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0A21E">
      <w:pPr>
        <w:spacing w:line="248" w:lineRule="auto"/>
        <w:outlineLvl w:val="9"/>
        <w:rPr>
          <w:rFonts w:ascii="Arial"/>
          <w:sz w:val="21"/>
        </w:rPr>
      </w:pPr>
    </w:p>
    <w:p w14:paraId="245F4A6C">
      <w:pPr>
        <w:spacing w:line="248" w:lineRule="auto"/>
        <w:rPr>
          <w:rFonts w:ascii="Arial"/>
          <w:sz w:val="21"/>
        </w:rPr>
      </w:pPr>
    </w:p>
    <w:p w14:paraId="41C160CB">
      <w:pPr>
        <w:spacing w:line="248" w:lineRule="auto"/>
        <w:rPr>
          <w:rFonts w:ascii="Arial"/>
          <w:sz w:val="21"/>
        </w:rPr>
      </w:pPr>
    </w:p>
    <w:p w14:paraId="13F88976">
      <w:pPr>
        <w:bidi w:val="0"/>
        <w:jc w:val="center"/>
        <w:rPr>
          <w:sz w:val="119"/>
          <w:szCs w:val="119"/>
        </w:rPr>
      </w:pPr>
      <w:r>
        <w:rPr>
          <w:b/>
          <w:bCs/>
          <w:spacing w:val="-45"/>
          <w:sz w:val="119"/>
          <w:szCs w:val="119"/>
        </w:rPr>
        <w:t>招</w:t>
      </w:r>
      <w:r>
        <w:rPr>
          <w:spacing w:val="63"/>
          <w:sz w:val="119"/>
          <w:szCs w:val="119"/>
        </w:rPr>
        <w:t xml:space="preserve"> </w:t>
      </w:r>
      <w:r>
        <w:rPr>
          <w:b/>
          <w:bCs/>
          <w:spacing w:val="-45"/>
          <w:sz w:val="119"/>
          <w:szCs w:val="119"/>
        </w:rPr>
        <w:t>标</w:t>
      </w:r>
      <w:r>
        <w:rPr>
          <w:spacing w:val="68"/>
          <w:sz w:val="119"/>
          <w:szCs w:val="119"/>
        </w:rPr>
        <w:t xml:space="preserve"> </w:t>
      </w:r>
      <w:r>
        <w:rPr>
          <w:b/>
          <w:bCs/>
          <w:spacing w:val="-45"/>
          <w:sz w:val="119"/>
          <w:szCs w:val="119"/>
        </w:rPr>
        <w:t>文</w:t>
      </w:r>
      <w:r>
        <w:rPr>
          <w:spacing w:val="55"/>
          <w:sz w:val="119"/>
          <w:szCs w:val="119"/>
        </w:rPr>
        <w:t xml:space="preserve"> </w:t>
      </w:r>
      <w:r>
        <w:rPr>
          <w:b/>
          <w:bCs/>
          <w:spacing w:val="-45"/>
          <w:sz w:val="119"/>
          <w:szCs w:val="119"/>
        </w:rPr>
        <w:t>件</w:t>
      </w:r>
    </w:p>
    <w:p w14:paraId="7E478867">
      <w:pPr>
        <w:spacing w:line="261" w:lineRule="auto"/>
        <w:rPr>
          <w:rFonts w:ascii="Arial"/>
          <w:sz w:val="21"/>
        </w:rPr>
      </w:pPr>
    </w:p>
    <w:p w14:paraId="638DB45E">
      <w:pPr>
        <w:spacing w:line="262" w:lineRule="auto"/>
        <w:rPr>
          <w:rFonts w:ascii="Arial"/>
          <w:sz w:val="21"/>
        </w:rPr>
      </w:pPr>
    </w:p>
    <w:p w14:paraId="5CB27888">
      <w:pPr>
        <w:spacing w:line="262" w:lineRule="auto"/>
        <w:rPr>
          <w:rFonts w:ascii="Arial"/>
          <w:sz w:val="21"/>
        </w:rPr>
      </w:pPr>
    </w:p>
    <w:p w14:paraId="5426CE5B">
      <w:pPr>
        <w:spacing w:line="262" w:lineRule="auto"/>
        <w:rPr>
          <w:rFonts w:ascii="Arial"/>
          <w:sz w:val="21"/>
        </w:rPr>
      </w:pPr>
    </w:p>
    <w:p w14:paraId="71A8A2ED">
      <w:pPr>
        <w:spacing w:line="262" w:lineRule="auto"/>
        <w:rPr>
          <w:rFonts w:ascii="Arial"/>
          <w:sz w:val="21"/>
        </w:rPr>
      </w:pPr>
    </w:p>
    <w:p w14:paraId="02856C52">
      <w:pPr>
        <w:spacing w:line="262" w:lineRule="auto"/>
        <w:rPr>
          <w:rFonts w:ascii="Arial"/>
          <w:sz w:val="21"/>
        </w:rPr>
      </w:pPr>
    </w:p>
    <w:p w14:paraId="4325A2F0">
      <w:pPr>
        <w:spacing w:line="262" w:lineRule="auto"/>
        <w:rPr>
          <w:rFonts w:ascii="Arial"/>
          <w:sz w:val="21"/>
        </w:rPr>
      </w:pPr>
    </w:p>
    <w:p w14:paraId="2BA03687">
      <w:pPr>
        <w:keepNext w:val="0"/>
        <w:keepLines w:val="0"/>
        <w:pageBreakBefore w:val="0"/>
        <w:widowControl/>
        <w:kinsoku w:val="0"/>
        <w:wordWrap/>
        <w:overflowPunct/>
        <w:topLinePunct w:val="0"/>
        <w:autoSpaceDE w:val="0"/>
        <w:autoSpaceDN w:val="0"/>
        <w:bidi w:val="0"/>
        <w:adjustRightInd w:val="0"/>
        <w:snapToGrid w:val="0"/>
        <w:spacing w:line="360" w:lineRule="auto"/>
        <w:ind w:left="1241" w:hanging="1241" w:hangingChars="500"/>
        <w:textAlignment w:val="baseline"/>
        <w:rPr>
          <w:rFonts w:hint="default"/>
          <w:b/>
          <w:bCs/>
          <w:spacing w:val="-16"/>
          <w:sz w:val="28"/>
          <w:szCs w:val="28"/>
          <w:lang w:val="en-US" w:eastAsia="zh-CN"/>
        </w:rPr>
      </w:pPr>
      <w:r>
        <w:rPr>
          <w:b/>
          <w:bCs/>
          <w:spacing w:val="-16"/>
          <w:sz w:val="28"/>
          <w:szCs w:val="28"/>
        </w:rPr>
        <w:t>项目名称：</w:t>
      </w:r>
      <w:r>
        <w:rPr>
          <w:rFonts w:hint="default"/>
          <w:b/>
          <w:bCs/>
          <w:spacing w:val="-16"/>
          <w:sz w:val="28"/>
          <w:szCs w:val="28"/>
          <w:lang w:val="en-US" w:eastAsia="zh-CN"/>
        </w:rPr>
        <w:t>广西壮族自治区桂林公路发展中心南片区2026年—2029年普通国省干线公路养护服务项目</w:t>
      </w:r>
    </w:p>
    <w:p w14:paraId="7EFB2B56">
      <w:pPr>
        <w:bidi w:val="0"/>
        <w:rPr>
          <w:rFonts w:hint="eastAsia"/>
          <w:b/>
          <w:bCs/>
          <w:spacing w:val="-16"/>
          <w:sz w:val="28"/>
          <w:szCs w:val="28"/>
          <w:lang w:eastAsia="zh-CN"/>
        </w:rPr>
      </w:pPr>
    </w:p>
    <w:p w14:paraId="2B0F9B68">
      <w:pPr>
        <w:bidi w:val="0"/>
        <w:rPr>
          <w:rFonts w:hint="eastAsia" w:eastAsia="宋体"/>
          <w:sz w:val="28"/>
          <w:szCs w:val="28"/>
          <w:lang w:val="en-US" w:eastAsia="zh-CN"/>
        </w:rPr>
      </w:pPr>
      <w:r>
        <w:rPr>
          <w:b/>
          <w:bCs/>
          <w:spacing w:val="-11"/>
          <w:sz w:val="28"/>
          <w:szCs w:val="28"/>
        </w:rPr>
        <w:t>项目编号：</w:t>
      </w:r>
      <w:r>
        <w:rPr>
          <w:rFonts w:hint="eastAsia" w:eastAsia="宋体"/>
          <w:b/>
          <w:bCs/>
          <w:spacing w:val="-11"/>
          <w:sz w:val="28"/>
          <w:szCs w:val="28"/>
          <w:lang w:val="en-US" w:eastAsia="zh-CN"/>
        </w:rPr>
        <w:t xml:space="preserve"> GXZC2026-G3-000600-WHZX</w:t>
      </w:r>
    </w:p>
    <w:p w14:paraId="0216A009">
      <w:pPr>
        <w:spacing w:line="267" w:lineRule="auto"/>
        <w:rPr>
          <w:rFonts w:ascii="Arial"/>
          <w:sz w:val="21"/>
        </w:rPr>
      </w:pPr>
    </w:p>
    <w:p w14:paraId="12A313F0">
      <w:pPr>
        <w:spacing w:line="267" w:lineRule="auto"/>
        <w:rPr>
          <w:rFonts w:ascii="Arial"/>
          <w:sz w:val="21"/>
        </w:rPr>
      </w:pPr>
    </w:p>
    <w:p w14:paraId="7E90761A">
      <w:pPr>
        <w:spacing w:line="267" w:lineRule="auto"/>
        <w:rPr>
          <w:rFonts w:ascii="Arial"/>
          <w:sz w:val="21"/>
        </w:rPr>
      </w:pPr>
    </w:p>
    <w:p w14:paraId="7C539F27">
      <w:pPr>
        <w:spacing w:line="267" w:lineRule="auto"/>
        <w:rPr>
          <w:rFonts w:ascii="Arial"/>
          <w:sz w:val="21"/>
        </w:rPr>
      </w:pPr>
    </w:p>
    <w:p w14:paraId="7DA07C77">
      <w:pPr>
        <w:spacing w:line="267" w:lineRule="auto"/>
        <w:rPr>
          <w:rFonts w:ascii="Arial"/>
          <w:sz w:val="21"/>
        </w:rPr>
      </w:pPr>
    </w:p>
    <w:p w14:paraId="307099D3">
      <w:pPr>
        <w:spacing w:line="267" w:lineRule="auto"/>
        <w:rPr>
          <w:rFonts w:ascii="Arial"/>
          <w:sz w:val="21"/>
        </w:rPr>
      </w:pPr>
    </w:p>
    <w:p w14:paraId="0B309D7A">
      <w:pPr>
        <w:spacing w:line="267" w:lineRule="auto"/>
        <w:rPr>
          <w:rFonts w:ascii="Arial"/>
          <w:sz w:val="21"/>
        </w:rPr>
      </w:pPr>
    </w:p>
    <w:p w14:paraId="0965E773">
      <w:pPr>
        <w:spacing w:line="267" w:lineRule="auto"/>
        <w:rPr>
          <w:rFonts w:ascii="Arial"/>
          <w:sz w:val="21"/>
        </w:rPr>
      </w:pPr>
    </w:p>
    <w:p w14:paraId="08720A93">
      <w:pPr>
        <w:spacing w:line="267" w:lineRule="auto"/>
        <w:rPr>
          <w:rFonts w:ascii="Arial"/>
          <w:sz w:val="21"/>
        </w:rPr>
      </w:pPr>
    </w:p>
    <w:p w14:paraId="1441F9FA">
      <w:pPr>
        <w:spacing w:line="267" w:lineRule="auto"/>
        <w:rPr>
          <w:rFonts w:ascii="Arial"/>
          <w:sz w:val="21"/>
        </w:rPr>
      </w:pPr>
    </w:p>
    <w:p w14:paraId="503B6647">
      <w:pPr>
        <w:spacing w:line="267" w:lineRule="auto"/>
        <w:rPr>
          <w:rFonts w:ascii="Arial"/>
          <w:sz w:val="21"/>
        </w:rPr>
      </w:pPr>
    </w:p>
    <w:p w14:paraId="5641C3B1">
      <w:pPr>
        <w:spacing w:line="267" w:lineRule="auto"/>
        <w:rPr>
          <w:rFonts w:ascii="Arial"/>
          <w:sz w:val="21"/>
        </w:rPr>
      </w:pPr>
    </w:p>
    <w:p w14:paraId="497B8CA9">
      <w:pPr>
        <w:spacing w:line="267" w:lineRule="auto"/>
        <w:rPr>
          <w:rFonts w:ascii="Arial"/>
          <w:sz w:val="21"/>
        </w:rPr>
      </w:pPr>
    </w:p>
    <w:tbl>
      <w:tblPr>
        <w:tblStyle w:val="26"/>
        <w:tblW w:w="9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8"/>
        <w:gridCol w:w="1054"/>
        <w:gridCol w:w="7497"/>
      </w:tblGrid>
      <w:tr w14:paraId="0A8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5" w:hRule="atLeast"/>
        </w:trPr>
        <w:tc>
          <w:tcPr>
            <w:tcW w:w="1428" w:type="dxa"/>
            <w:vAlign w:val="top"/>
          </w:tcPr>
          <w:p w14:paraId="56442B01">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left="0" w:leftChars="0" w:firstLine="0" w:firstLineChars="0"/>
              <w:textAlignment w:val="baseline"/>
              <w:rPr>
                <w:b/>
                <w:bCs/>
                <w:spacing w:val="-17"/>
                <w:highlight w:val="none"/>
                <w:vertAlign w:val="baseline"/>
              </w:rPr>
            </w:pPr>
            <w:r>
              <w:rPr>
                <w:b/>
                <w:bCs/>
                <w:spacing w:val="-17"/>
                <w:highlight w:val="none"/>
              </w:rPr>
              <w:t>采购人：</w:t>
            </w:r>
          </w:p>
        </w:tc>
        <w:tc>
          <w:tcPr>
            <w:tcW w:w="8551" w:type="dxa"/>
            <w:gridSpan w:val="2"/>
            <w:vAlign w:val="top"/>
          </w:tcPr>
          <w:p w14:paraId="0847F688">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firstLine="0" w:firstLineChars="0"/>
              <w:textAlignment w:val="baseline"/>
              <w:rPr>
                <w:b/>
                <w:bCs/>
                <w:spacing w:val="-17"/>
                <w:highlight w:val="none"/>
                <w:vertAlign w:val="baseline"/>
              </w:rPr>
            </w:pPr>
            <w:r>
              <w:rPr>
                <w:rFonts w:hint="eastAsia"/>
                <w:b/>
                <w:bCs/>
                <w:color w:val="auto"/>
                <w:spacing w:val="-17"/>
                <w:highlight w:val="none"/>
                <w:lang w:eastAsia="zh-CN"/>
              </w:rPr>
              <w:t>广西壮族自治区恭城公路养护中心（牵头单位）、广西壮族自治区平乐公路养护中心、广西壮族自治区阳朔公路养护中心、广西壮族自治区灌阳公路养护中心</w:t>
            </w:r>
          </w:p>
        </w:tc>
      </w:tr>
      <w:tr w14:paraId="75B7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428" w:type="dxa"/>
            <w:vAlign w:val="top"/>
          </w:tcPr>
          <w:p w14:paraId="2D716AA0">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firstLine="0" w:firstLineChars="0"/>
              <w:textAlignment w:val="baseline"/>
              <w:rPr>
                <w:b/>
                <w:bCs/>
                <w:spacing w:val="-17"/>
                <w:vertAlign w:val="baseline"/>
              </w:rPr>
            </w:pPr>
          </w:p>
        </w:tc>
        <w:tc>
          <w:tcPr>
            <w:tcW w:w="8551" w:type="dxa"/>
            <w:gridSpan w:val="2"/>
            <w:vAlign w:val="top"/>
          </w:tcPr>
          <w:p w14:paraId="0E79B908">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firstLine="0" w:firstLineChars="0"/>
              <w:textAlignment w:val="baseline"/>
              <w:rPr>
                <w:rFonts w:hint="eastAsia"/>
                <w:b/>
                <w:bCs/>
                <w:color w:val="auto"/>
                <w:spacing w:val="-17"/>
                <w:lang w:eastAsia="zh-CN"/>
              </w:rPr>
            </w:pPr>
          </w:p>
        </w:tc>
      </w:tr>
      <w:tr w14:paraId="62E2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482" w:type="dxa"/>
            <w:gridSpan w:val="2"/>
            <w:vAlign w:val="top"/>
          </w:tcPr>
          <w:p w14:paraId="552DBC74">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firstLine="0" w:firstLineChars="0"/>
              <w:textAlignment w:val="baseline"/>
              <w:rPr>
                <w:b/>
                <w:bCs/>
                <w:color w:val="auto"/>
                <w:spacing w:val="-17"/>
                <w:vertAlign w:val="baseline"/>
              </w:rPr>
            </w:pPr>
            <w:r>
              <w:rPr>
                <w:b/>
                <w:bCs/>
                <w:color w:val="auto"/>
                <w:spacing w:val="-17"/>
              </w:rPr>
              <w:t>采购代理机构：</w:t>
            </w:r>
          </w:p>
        </w:tc>
        <w:tc>
          <w:tcPr>
            <w:tcW w:w="7497" w:type="dxa"/>
            <w:vAlign w:val="top"/>
          </w:tcPr>
          <w:p w14:paraId="5DE3F3C3">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firstLine="0" w:firstLineChars="0"/>
              <w:textAlignment w:val="baseline"/>
              <w:rPr>
                <w:rFonts w:hint="default" w:eastAsia="宋体"/>
                <w:b/>
                <w:bCs/>
                <w:color w:val="auto"/>
                <w:spacing w:val="-17"/>
                <w:vertAlign w:val="baseline"/>
                <w:lang w:val="en-US" w:eastAsia="zh-CN"/>
              </w:rPr>
            </w:pPr>
            <w:r>
              <w:rPr>
                <w:rFonts w:hint="default"/>
                <w:b/>
                <w:bCs/>
                <w:color w:val="auto"/>
                <w:spacing w:val="-17"/>
                <w:lang w:val="en-US" w:eastAsia="zh-CN"/>
              </w:rPr>
              <w:t>广西五衡建设咨询有限公司</w:t>
            </w:r>
          </w:p>
        </w:tc>
      </w:tr>
      <w:tr w14:paraId="6E18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979" w:type="dxa"/>
            <w:gridSpan w:val="3"/>
          </w:tcPr>
          <w:p w14:paraId="424D28FB">
            <w:pPr>
              <w:pStyle w:val="11"/>
              <w:keepNext w:val="0"/>
              <w:keepLines w:val="0"/>
              <w:pageBreakBefore w:val="0"/>
              <w:widowControl w:val="0"/>
              <w:kinsoku w:val="0"/>
              <w:wordWrap/>
              <w:overflowPunct/>
              <w:topLinePunct w:val="0"/>
              <w:autoSpaceDE w:val="0"/>
              <w:autoSpaceDN w:val="0"/>
              <w:bidi w:val="0"/>
              <w:adjustRightInd w:val="0"/>
              <w:snapToGrid w:val="0"/>
              <w:spacing w:before="97" w:line="219" w:lineRule="auto"/>
              <w:ind w:firstLine="0" w:firstLineChars="0"/>
              <w:jc w:val="center"/>
              <w:textAlignment w:val="baseline"/>
              <w:rPr>
                <w:b/>
                <w:bCs/>
                <w:spacing w:val="-17"/>
                <w:vertAlign w:val="baseline"/>
              </w:rPr>
            </w:pPr>
            <w:r>
              <w:rPr>
                <w:b/>
                <w:bCs/>
                <w:spacing w:val="-21"/>
              </w:rPr>
              <w:t>2026 年 3 月</w:t>
            </w:r>
            <w:r>
              <w:rPr>
                <w:rFonts w:hint="eastAsia"/>
                <w:b/>
                <w:bCs/>
                <w:spacing w:val="-21"/>
                <w:lang w:val="en-US" w:eastAsia="zh-CN"/>
              </w:rPr>
              <w:t>31</w:t>
            </w:r>
            <w:r>
              <w:rPr>
                <w:b/>
                <w:bCs/>
                <w:spacing w:val="-21"/>
              </w:rPr>
              <w:t>日</w:t>
            </w:r>
          </w:p>
        </w:tc>
      </w:tr>
    </w:tbl>
    <w:p w14:paraId="3A51EC8F">
      <w:pPr>
        <w:pStyle w:val="11"/>
        <w:spacing w:before="97" w:line="219" w:lineRule="auto"/>
        <w:ind w:left="1134"/>
        <w:rPr>
          <w:rFonts w:hint="eastAsia"/>
          <w:b/>
          <w:bCs/>
          <w:spacing w:val="-17"/>
          <w:lang w:eastAsia="zh-CN"/>
        </w:rPr>
      </w:pPr>
    </w:p>
    <w:p w14:paraId="3E854FBC">
      <w:pPr>
        <w:spacing w:line="219" w:lineRule="auto"/>
        <w:sectPr>
          <w:pgSz w:w="11905" w:h="16838"/>
          <w:pgMar w:top="1440" w:right="1134" w:bottom="1440" w:left="1134" w:header="0" w:footer="720" w:gutter="0"/>
          <w:pgNumType w:fmt="decimal"/>
          <w:cols w:space="0" w:num="1"/>
          <w:rtlGutter w:val="0"/>
          <w:docGrid w:linePitch="0" w:charSpace="0"/>
        </w:sectPr>
      </w:pPr>
    </w:p>
    <w:sdt>
      <w:sdtPr>
        <w:rPr>
          <w:rFonts w:ascii="宋体" w:hAnsi="宋体" w:eastAsia="宋体" w:cs="Arial"/>
          <w:snapToGrid w:val="0"/>
          <w:color w:val="000000"/>
          <w:kern w:val="0"/>
          <w:sz w:val="21"/>
          <w:szCs w:val="21"/>
          <w:lang w:val="en-US" w:eastAsia="en-US" w:bidi="ar-SA"/>
        </w:rPr>
        <w:id w:val="147479025"/>
        <w15:color w:val="DBDBDB"/>
        <w:docPartObj>
          <w:docPartGallery w:val="Table of Contents"/>
          <w:docPartUnique/>
        </w:docPartObj>
      </w:sdtPr>
      <w:sdtEndPr>
        <w:rPr>
          <w:rFonts w:hint="eastAsia" w:ascii="宋体" w:hAnsi="宋体" w:eastAsia="宋体" w:cs="宋体"/>
          <w:snapToGrid w:val="0"/>
          <w:color w:val="000000"/>
          <w:kern w:val="0"/>
          <w:sz w:val="28"/>
          <w:szCs w:val="28"/>
          <w:lang w:val="en-US" w:eastAsia="en-US" w:bidi="ar-SA"/>
        </w:rPr>
      </w:sdtEndPr>
      <w:sdtContent>
        <w:p w14:paraId="10724976">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w:t>
          </w:r>
          <w:r>
            <w:rPr>
              <w:rFonts w:hint="eastAsia" w:ascii="宋体" w:hAnsi="宋体" w:eastAsia="宋体"/>
              <w:sz w:val="28"/>
              <w:szCs w:val="28"/>
              <w:lang w:val="en-US" w:eastAsia="zh-CN"/>
            </w:rPr>
            <w:t xml:space="preserve">   </w:t>
          </w:r>
          <w:r>
            <w:rPr>
              <w:rFonts w:ascii="宋体" w:hAnsi="宋体" w:eastAsia="宋体"/>
              <w:sz w:val="28"/>
              <w:szCs w:val="28"/>
            </w:rPr>
            <w:t>录</w:t>
          </w:r>
        </w:p>
        <w:p w14:paraId="767A6EDE">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color w:val="000000"/>
              <w:kern w:val="0"/>
              <w:sz w:val="28"/>
              <w:szCs w:val="28"/>
              <w:lang w:val="en-US" w:eastAsia="en-US" w:bidi="ar-SA"/>
            </w:rPr>
            <w:instrText xml:space="preserve">TOC \o "1-3" \h \u </w:instrText>
          </w:r>
          <w:r>
            <w:rPr>
              <w:rFonts w:hint="eastAsia" w:ascii="宋体" w:hAnsi="宋体" w:eastAsia="宋体" w:cs="宋体"/>
              <w:snapToGrid w:val="0"/>
              <w:color w:val="000000"/>
              <w:kern w:val="0"/>
              <w:sz w:val="28"/>
              <w:szCs w:val="28"/>
              <w:lang w:val="en-US" w:eastAsia="en-US" w:bidi="ar-SA"/>
            </w:rPr>
            <w:fldChar w:fldCharType="separate"/>
          </w: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_Toc27604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第一章</w:t>
          </w:r>
          <w:r>
            <w:rPr>
              <w:rFonts w:hint="eastAsia" w:ascii="宋体" w:hAnsi="宋体" w:eastAsia="宋体" w:cs="宋体"/>
              <w:spacing w:val="4"/>
              <w:sz w:val="28"/>
              <w:szCs w:val="28"/>
            </w:rPr>
            <w:t xml:space="preserve">  </w:t>
          </w:r>
          <w:r>
            <w:rPr>
              <w:rFonts w:hint="eastAsia" w:ascii="宋体" w:hAnsi="宋体" w:eastAsia="宋体" w:cs="宋体"/>
              <w:bCs/>
              <w:spacing w:val="4"/>
              <w:sz w:val="28"/>
              <w:szCs w:val="28"/>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_Toc27604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344DA60">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_Toc16424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一、项目基本情况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_Toc16424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D3FC66A">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_Toc28927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z w:val="28"/>
              <w:szCs w:val="28"/>
            </w:rPr>
            <w:t>二、申请人的资格要求：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_Toc28927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2CBA302">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_Toc13537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3"/>
              <w:sz w:val="28"/>
              <w:szCs w:val="28"/>
            </w:rPr>
            <w:t>三、获取招标文件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_Toc13537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D8C6A68">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_Toc26611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四、提交投标文件截止时间、开标时间和地点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_Toc26611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2DA969F">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_Toc316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五、公告期限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46D9D19">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_Toc4305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六、其他补充事宜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_Toc4305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CFB2BC6">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_Toc21650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3"/>
              <w:sz w:val="28"/>
              <w:szCs w:val="28"/>
            </w:rPr>
            <w:t>七、对本次招标提出询问，请按以下方式联系。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_Toc21650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73B7C22">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_Toc11074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第二章</w:t>
          </w:r>
          <w:r>
            <w:rPr>
              <w:rFonts w:hint="eastAsia" w:ascii="宋体" w:hAnsi="宋体" w:eastAsia="宋体" w:cs="宋体"/>
              <w:spacing w:val="4"/>
              <w:sz w:val="28"/>
              <w:szCs w:val="28"/>
            </w:rPr>
            <w:t xml:space="preserve">  </w:t>
          </w:r>
          <w:r>
            <w:rPr>
              <w:rFonts w:hint="eastAsia" w:ascii="宋体" w:hAnsi="宋体" w:eastAsia="宋体" w:cs="宋体"/>
              <w:bCs/>
              <w:spacing w:val="4"/>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_Toc11074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ACE86D0">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_Toc23981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第三章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_Toc23981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F4606D6">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_Toc4748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投标人须知前附表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_Toc4748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5C27B04">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_Toc20030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投标人须知正文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_Toc20030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1511D5D">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_Toc4136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3"/>
              <w:sz w:val="28"/>
              <w:szCs w:val="28"/>
            </w:rPr>
            <w:t>一、总则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_Toc4136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0A36F9C">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_Toc8092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1.适用范围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_Toc8092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95991BE">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_Toc5402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2.定义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_Toc5402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D3F6BCD">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_Toc7875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3.投标人的资格要求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_Toc7875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5091C93">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_Toc590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4.投标委托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_Toc590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FFCB3D7">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_Toc22857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5.投标费用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_Toc22857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666E288">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_Toc1527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6.联合体投标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_Toc1527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6B9A4A4">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_Toc1983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7.转包与分包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_Toc1983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2E15549">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_Toc21730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8.特别说明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_Toc21730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E4CB28F">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_Toc30776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9.回避与串通投标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_Toc30776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0537589">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_Toc10086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5"/>
              <w:sz w:val="28"/>
              <w:szCs w:val="28"/>
            </w:rPr>
            <w:t>二、招标文件（采购文件）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_Toc10086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3662DEC">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_Toc25081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10.招标文件的组成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_Toc25081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05C93F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_Toc24284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11.招标文件的澄清、修改</w:t>
          </w:r>
          <w:r>
            <w:rPr>
              <w:rFonts w:hint="eastAsia" w:ascii="宋体" w:hAnsi="宋体" w:eastAsia="宋体" w:cs="宋体"/>
              <w:spacing w:val="0"/>
              <w:sz w:val="28"/>
              <w:szCs w:val="28"/>
            </w:rPr>
            <w:t xml:space="preserve"> </w:t>
          </w:r>
          <w:r>
            <w:rPr>
              <w:rFonts w:hint="eastAsia" w:ascii="宋体" w:hAnsi="宋体" w:eastAsia="宋体" w:cs="宋体"/>
              <w:bCs/>
              <w:spacing w:val="0"/>
              <w:sz w:val="28"/>
              <w:szCs w:val="28"/>
            </w:rPr>
            <w:t>、现场考察和答疑会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_Toc24284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A7A72D4">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_Toc5010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6"/>
              <w:sz w:val="28"/>
              <w:szCs w:val="28"/>
            </w:rPr>
            <w:t>三、投标文件的编制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_Toc5010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B2272BB">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_Toc8126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12.投标文件的编制原则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_Toc8126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7F88D2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_Toc14079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13.投标文件的组成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_Toc14079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4E820E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_Toc19937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14.投标文件的语言及计量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_Toc19937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F2C1F5F">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_Toc874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15.投标的风险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_Toc874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DABBE51">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_Toc13083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16.投标报价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_Toc13083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A036D96">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_Toc8295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17.投标有效期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_Toc8295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9B25A24">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_Toc664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18.投标保证金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_Toc664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ECA08B0">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_Toc16437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19.投标文件的编制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_Toc16437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7FF91D4">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_Toc29571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20.投标文件的加密、解密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_Toc29571 \h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7DA235E">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_Toc2843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21.投标文件的提交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_Toc2843 \h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65322C9">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_Toc3582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22.投标文件的补充、修改、撤回与退回</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_Toc3582 \h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358F50A">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_Toc19909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3"/>
              <w:sz w:val="28"/>
              <w:szCs w:val="28"/>
            </w:rPr>
            <w:t>四、开标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_Toc19909 \h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847E25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_Toc1232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23.开标时间和地点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_Toc1232 \h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F5790D9">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_Toc19839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24.开标程序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_Toc19839 \h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9706FEC">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_Toc30508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五、资格审查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_Toc30508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95E90BA">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_Toc18276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25.资格审查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_Toc18276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254E19F">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_Toc14808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六、评标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_Toc14808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0A957CB">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_Toc23660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w:t>
          </w:r>
          <w:r>
            <w:rPr>
              <w:rFonts w:hint="eastAsia" w:ascii="宋体" w:hAnsi="宋体" w:eastAsia="宋体" w:cs="宋体"/>
              <w:snapToGrid w:val="0"/>
              <w:color w:val="000000"/>
              <w:kern w:val="0"/>
              <w:sz w:val="28"/>
              <w:szCs w:val="28"/>
              <w:lang w:val="en-US" w:eastAsia="zh-CN" w:bidi="ar-SA"/>
            </w:rPr>
            <w:t>6.</w:t>
          </w:r>
          <w:r>
            <w:rPr>
              <w:rFonts w:hint="eastAsia" w:ascii="宋体" w:hAnsi="宋体" w:eastAsia="宋体" w:cs="宋体"/>
              <w:snapToGrid w:val="0"/>
              <w:color w:val="000000"/>
              <w:kern w:val="0"/>
              <w:sz w:val="28"/>
              <w:szCs w:val="28"/>
              <w:lang w:val="en-US" w:eastAsia="en-US" w:bidi="ar-SA"/>
            </w:rPr>
            <w:t>组建评标委员会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_Toc23660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2F62F8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_Toc21255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27.评标的依据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_Toc21255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280D1A5">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_Toc8673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28.评标原则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_Toc8673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75BFB5B">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_Toc29767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29.评标方法及中标候选人推荐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_Toc29767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014A270">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_Toc31589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6"/>
              <w:sz w:val="28"/>
              <w:szCs w:val="28"/>
            </w:rPr>
            <w:t>七、中标和合同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_Toc31589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3276BA9">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_Toc31112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30.确定中标人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_Toc31112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D0CAB73">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_Toc22870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31.结果公告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_Toc22870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4FA1EDF">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_Toc11574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32.发出中标通知书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_Toc11574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73BA72C">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_Toc4589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33.无义务解释未中标原因</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_Toc4589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DC53A49">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_Toc21559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34.合同授予标准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_Toc21559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18AD725">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_Toc18364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35.履约保证金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_Toc18364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8C52CE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_Toc23285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36.签订合同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_Toc23285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4DC7E042">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_Toc16670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37.政府采购合同公告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_Toc16670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8AFF3E7">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_Toc13201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38.询问、质疑和投诉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_Toc13201 \h </w:instrText>
          </w:r>
          <w:r>
            <w:rPr>
              <w:rFonts w:hint="eastAsia" w:ascii="宋体" w:hAnsi="宋体" w:eastAsia="宋体" w:cs="宋体"/>
              <w:sz w:val="28"/>
              <w:szCs w:val="28"/>
            </w:rPr>
            <w:fldChar w:fldCharType="separate"/>
          </w:r>
          <w:r>
            <w:rPr>
              <w:rFonts w:hint="eastAsia" w:ascii="宋体" w:hAnsi="宋体" w:eastAsia="宋体" w:cs="宋体"/>
              <w:sz w:val="28"/>
              <w:szCs w:val="28"/>
            </w:rPr>
            <w:t>76</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AF91FBA">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_Toc8225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4"/>
              <w:sz w:val="28"/>
              <w:szCs w:val="28"/>
            </w:rPr>
            <w:t>八、其他事项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_Toc8225 \h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81AC3A1">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_Toc13989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39.代理服务费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_Toc13989 \h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53BFCFC5">
          <w:pPr>
            <w:pStyle w:val="14"/>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_Toc9900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0"/>
              <w:sz w:val="28"/>
              <w:szCs w:val="28"/>
            </w:rPr>
            <w:t>40.需要补充的其他内容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_Toc9900 \h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7814845">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_Toc9039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pacing w:val="5"/>
              <w:sz w:val="28"/>
              <w:szCs w:val="28"/>
            </w:rPr>
            <w:t>第四章</w:t>
          </w:r>
          <w:r>
            <w:rPr>
              <w:rFonts w:hint="eastAsia" w:ascii="宋体" w:hAnsi="宋体" w:eastAsia="宋体" w:cs="宋体"/>
              <w:spacing w:val="5"/>
              <w:sz w:val="28"/>
              <w:szCs w:val="28"/>
            </w:rPr>
            <w:t xml:space="preserve">  </w:t>
          </w:r>
          <w:r>
            <w:rPr>
              <w:rFonts w:hint="eastAsia" w:ascii="宋体" w:hAnsi="宋体" w:eastAsia="宋体" w:cs="宋体"/>
              <w:bCs/>
              <w:spacing w:val="5"/>
              <w:sz w:val="28"/>
              <w:szCs w:val="28"/>
            </w:rPr>
            <w:t>评标方法及评标标准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_Toc9039 \h </w:instrText>
          </w:r>
          <w:r>
            <w:rPr>
              <w:rFonts w:hint="eastAsia" w:ascii="宋体" w:hAnsi="宋体" w:eastAsia="宋体" w:cs="宋体"/>
              <w:sz w:val="28"/>
              <w:szCs w:val="28"/>
            </w:rPr>
            <w:fldChar w:fldCharType="separate"/>
          </w:r>
          <w:r>
            <w:rPr>
              <w:rFonts w:hint="eastAsia" w:ascii="宋体" w:hAnsi="宋体" w:eastAsia="宋体" w:cs="宋体"/>
              <w:sz w:val="28"/>
              <w:szCs w:val="28"/>
            </w:rPr>
            <w:t>82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7D73C87">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_Toc20722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lang w:eastAsia="zh-CN"/>
            </w:rPr>
            <w:t>一、评标方法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_Toc20722 \h </w:instrText>
          </w:r>
          <w:r>
            <w:rPr>
              <w:rFonts w:hint="eastAsia" w:ascii="宋体" w:hAnsi="宋体" w:eastAsia="宋体" w:cs="宋体"/>
              <w:sz w:val="28"/>
              <w:szCs w:val="28"/>
            </w:rPr>
            <w:fldChar w:fldCharType="separate"/>
          </w:r>
          <w:r>
            <w:rPr>
              <w:rFonts w:hint="eastAsia" w:ascii="宋体" w:hAnsi="宋体" w:eastAsia="宋体" w:cs="宋体"/>
              <w:sz w:val="28"/>
              <w:szCs w:val="28"/>
            </w:rPr>
            <w:t>82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260FBD0">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_Toc86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二、评标程序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 \h </w:instrText>
          </w:r>
          <w:r>
            <w:rPr>
              <w:rFonts w:hint="eastAsia" w:ascii="宋体" w:hAnsi="宋体" w:eastAsia="宋体" w:cs="宋体"/>
              <w:sz w:val="28"/>
              <w:szCs w:val="28"/>
            </w:rPr>
            <w:fldChar w:fldCharType="separate"/>
          </w:r>
          <w:r>
            <w:rPr>
              <w:rFonts w:hint="eastAsia" w:ascii="宋体" w:hAnsi="宋体" w:eastAsia="宋体" w:cs="宋体"/>
              <w:sz w:val="28"/>
              <w:szCs w:val="28"/>
            </w:rPr>
            <w:t>82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7AE2EC5">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_Toc4030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sz w:val="28"/>
              <w:szCs w:val="28"/>
            </w:rPr>
            <w:t>三、评标标准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_Toc4030 \h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F053B44">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_Toc27719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lang w:eastAsia="zh-CN"/>
            </w:rPr>
            <w:t>四、中标候选人推荐原则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_Toc27719 \h </w:instrText>
          </w:r>
          <w:r>
            <w:rPr>
              <w:rFonts w:hint="eastAsia" w:ascii="宋体" w:hAnsi="宋体" w:eastAsia="宋体" w:cs="宋体"/>
              <w:sz w:val="28"/>
              <w:szCs w:val="28"/>
            </w:rPr>
            <w:fldChar w:fldCharType="separate"/>
          </w:r>
          <w:r>
            <w:rPr>
              <w:rFonts w:hint="eastAsia" w:ascii="宋体" w:hAnsi="宋体" w:eastAsia="宋体" w:cs="宋体"/>
              <w:sz w:val="28"/>
              <w:szCs w:val="28"/>
            </w:rPr>
            <w:t>93</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BAC1416">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_Toc9806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lang w:val="en-US" w:eastAsia="en-US"/>
            </w:rPr>
            <w:t>第五章</w:t>
          </w:r>
          <w:r>
            <w:rPr>
              <w:rFonts w:hint="eastAsia" w:ascii="宋体" w:hAnsi="宋体" w:eastAsia="宋体" w:cs="宋体"/>
              <w:sz w:val="28"/>
              <w:szCs w:val="28"/>
            </w:rPr>
            <w:t xml:space="preserve"> </w:t>
          </w:r>
          <w:r>
            <w:rPr>
              <w:rFonts w:hint="eastAsia" w:ascii="宋体" w:hAnsi="宋体" w:eastAsia="宋体" w:cs="宋体"/>
              <w:sz w:val="28"/>
              <w:szCs w:val="28"/>
              <w:lang w:eastAsia="zh-CN"/>
            </w:rPr>
            <w:t>合同格式和合同条款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_Toc9806 \h </w:instrText>
          </w:r>
          <w:r>
            <w:rPr>
              <w:rFonts w:hint="eastAsia" w:ascii="宋体" w:hAnsi="宋体" w:eastAsia="宋体" w:cs="宋体"/>
              <w:sz w:val="28"/>
              <w:szCs w:val="28"/>
            </w:rPr>
            <w:fldChar w:fldCharType="separate"/>
          </w:r>
          <w:r>
            <w:rPr>
              <w:rFonts w:hint="eastAsia" w:ascii="宋体" w:hAnsi="宋体" w:eastAsia="宋体" w:cs="宋体"/>
              <w:sz w:val="28"/>
              <w:szCs w:val="28"/>
            </w:rPr>
            <w:t>94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3F5E991">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_Toc6549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bCs/>
              <w:kern w:val="0"/>
              <w:sz w:val="28"/>
              <w:szCs w:val="28"/>
              <w:highlight w:val="none"/>
            </w:rPr>
            <w:t>第一节</w:t>
          </w:r>
          <w:r>
            <w:rPr>
              <w:rFonts w:hint="eastAsia" w:ascii="宋体" w:hAnsi="宋体" w:eastAsia="宋体" w:cs="宋体"/>
              <w:bCs/>
              <w:kern w:val="0"/>
              <w:sz w:val="28"/>
              <w:szCs w:val="28"/>
            </w:rPr>
            <w:t xml:space="preserve"> </w:t>
          </w:r>
          <w:r>
            <w:rPr>
              <w:rFonts w:hint="eastAsia" w:ascii="宋体" w:hAnsi="宋体" w:eastAsia="宋体" w:cs="宋体"/>
              <w:spacing w:val="7"/>
              <w:sz w:val="28"/>
              <w:szCs w:val="28"/>
            </w:rPr>
            <w:t>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_Toc6549 \h </w:instrText>
          </w:r>
          <w:r>
            <w:rPr>
              <w:rFonts w:hint="eastAsia" w:ascii="宋体" w:hAnsi="宋体" w:eastAsia="宋体" w:cs="宋体"/>
              <w:sz w:val="28"/>
              <w:szCs w:val="28"/>
            </w:rPr>
            <w:fldChar w:fldCharType="separate"/>
          </w:r>
          <w:r>
            <w:rPr>
              <w:rFonts w:hint="eastAsia" w:ascii="宋体" w:hAnsi="宋体" w:eastAsia="宋体" w:cs="宋体"/>
              <w:sz w:val="28"/>
              <w:szCs w:val="28"/>
            </w:rPr>
            <w:t>94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44AA345">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_Toc2652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kern w:val="44"/>
              <w:sz w:val="28"/>
              <w:szCs w:val="28"/>
            </w:rPr>
            <w:t>第二节合同通用条款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_Toc2652 \h </w:instrText>
          </w:r>
          <w:r>
            <w:rPr>
              <w:rFonts w:hint="eastAsia" w:ascii="宋体" w:hAnsi="宋体" w:eastAsia="宋体" w:cs="宋体"/>
              <w:sz w:val="28"/>
              <w:szCs w:val="28"/>
            </w:rPr>
            <w:fldChar w:fldCharType="separate"/>
          </w:r>
          <w:r>
            <w:rPr>
              <w:rFonts w:hint="eastAsia" w:ascii="宋体" w:hAnsi="宋体" w:eastAsia="宋体" w:cs="宋体"/>
              <w:sz w:val="28"/>
              <w:szCs w:val="28"/>
            </w:rPr>
            <w:t>99</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5E68BC6">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_Toc3107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lang w:eastAsia="zh-CN"/>
            </w:rPr>
            <w:t>第三节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项目专用合同条款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_Toc3107 \h </w:instrText>
          </w:r>
          <w:r>
            <w:rPr>
              <w:rFonts w:hint="eastAsia" w:ascii="宋体" w:hAnsi="宋体" w:eastAsia="宋体" w:cs="宋体"/>
              <w:sz w:val="28"/>
              <w:szCs w:val="28"/>
            </w:rPr>
            <w:fldChar w:fldCharType="separate"/>
          </w:r>
          <w:r>
            <w:rPr>
              <w:rFonts w:hint="eastAsia" w:ascii="宋体" w:hAnsi="宋体" w:eastAsia="宋体" w:cs="宋体"/>
              <w:sz w:val="28"/>
              <w:szCs w:val="28"/>
            </w:rPr>
            <w:t>100</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153F534">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_Toc30569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kern w:val="44"/>
              <w:sz w:val="28"/>
              <w:szCs w:val="28"/>
            </w:rPr>
            <w:t>第</w:t>
          </w:r>
          <w:r>
            <w:rPr>
              <w:rFonts w:hint="eastAsia" w:ascii="宋体" w:hAnsi="宋体" w:eastAsia="宋体" w:cs="宋体"/>
              <w:kern w:val="44"/>
              <w:sz w:val="28"/>
              <w:szCs w:val="28"/>
              <w:lang w:val="en-US" w:eastAsia="zh-CN"/>
            </w:rPr>
            <w:t>四</w:t>
          </w:r>
          <w:r>
            <w:rPr>
              <w:rFonts w:hint="eastAsia" w:ascii="宋体" w:hAnsi="宋体" w:eastAsia="宋体" w:cs="宋体"/>
              <w:kern w:val="44"/>
              <w:sz w:val="28"/>
              <w:szCs w:val="28"/>
            </w:rPr>
            <w:t xml:space="preserve">节 </w:t>
          </w:r>
          <w:r>
            <w:rPr>
              <w:rFonts w:hint="eastAsia" w:ascii="宋体" w:hAnsi="宋体" w:eastAsia="宋体" w:cs="宋体"/>
              <w:kern w:val="44"/>
              <w:sz w:val="28"/>
              <w:szCs w:val="28"/>
              <w:lang w:val="en-US" w:eastAsia="zh-CN"/>
            </w:rPr>
            <w:t>养护</w:t>
          </w:r>
          <w:r>
            <w:rPr>
              <w:rFonts w:hint="eastAsia" w:ascii="宋体" w:hAnsi="宋体" w:eastAsia="宋体" w:cs="宋体"/>
              <w:spacing w:val="-3"/>
              <w:sz w:val="28"/>
              <w:szCs w:val="28"/>
            </w:rPr>
            <w:t>绩效管理规则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_Toc30569 \h </w:instrText>
          </w:r>
          <w:r>
            <w:rPr>
              <w:rFonts w:hint="eastAsia" w:ascii="宋体" w:hAnsi="宋体" w:eastAsia="宋体" w:cs="宋体"/>
              <w:sz w:val="28"/>
              <w:szCs w:val="28"/>
            </w:rPr>
            <w:fldChar w:fldCharType="separate"/>
          </w:r>
          <w:r>
            <w:rPr>
              <w:rFonts w:hint="eastAsia" w:ascii="宋体" w:hAnsi="宋体" w:eastAsia="宋体" w:cs="宋体"/>
              <w:sz w:val="28"/>
              <w:szCs w:val="28"/>
            </w:rPr>
            <w:t>166</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3B041B8">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_Toc17326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pacing w:val="-1"/>
              <w:sz w:val="28"/>
              <w:szCs w:val="28"/>
              <w:lang w:val="en-US" w:eastAsia="zh-CN"/>
            </w:rPr>
            <w:t>第五节 技术规范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_Toc17326 \h </w:instrText>
          </w:r>
          <w:r>
            <w:rPr>
              <w:rFonts w:hint="eastAsia" w:ascii="宋体" w:hAnsi="宋体" w:eastAsia="宋体" w:cs="宋体"/>
              <w:sz w:val="28"/>
              <w:szCs w:val="28"/>
            </w:rPr>
            <w:fldChar w:fldCharType="separate"/>
          </w:r>
          <w:r>
            <w:rPr>
              <w:rFonts w:hint="eastAsia" w:ascii="宋体" w:hAnsi="宋体" w:eastAsia="宋体" w:cs="宋体"/>
              <w:sz w:val="28"/>
              <w:szCs w:val="28"/>
            </w:rPr>
            <w:t>175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68CFAAB">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_Toc3406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六</w:t>
          </w:r>
          <w:r>
            <w:rPr>
              <w:rFonts w:hint="eastAsia" w:ascii="宋体" w:hAnsi="宋体" w:eastAsia="宋体" w:cs="宋体"/>
              <w:sz w:val="28"/>
              <w:szCs w:val="28"/>
            </w:rPr>
            <w:t>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_Toc3406 \h </w:instrText>
          </w:r>
          <w:r>
            <w:rPr>
              <w:rFonts w:hint="eastAsia" w:ascii="宋体" w:hAnsi="宋体" w:eastAsia="宋体" w:cs="宋体"/>
              <w:sz w:val="28"/>
              <w:szCs w:val="28"/>
            </w:rPr>
            <w:fldChar w:fldCharType="separate"/>
          </w:r>
          <w:r>
            <w:rPr>
              <w:rFonts w:hint="eastAsia" w:ascii="宋体" w:hAnsi="宋体" w:eastAsia="宋体" w:cs="宋体"/>
              <w:sz w:val="28"/>
              <w:szCs w:val="28"/>
            </w:rPr>
            <w:t>176</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2B2A00F6">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_Toc17220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一、报价文件格式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_Toc17220 \h </w:instrText>
          </w:r>
          <w:r>
            <w:rPr>
              <w:rFonts w:hint="eastAsia" w:ascii="宋体" w:hAnsi="宋体" w:eastAsia="宋体" w:cs="宋体"/>
              <w:sz w:val="28"/>
              <w:szCs w:val="28"/>
            </w:rPr>
            <w:fldChar w:fldCharType="separate"/>
          </w:r>
          <w:r>
            <w:rPr>
              <w:rFonts w:hint="eastAsia" w:ascii="宋体" w:hAnsi="宋体" w:eastAsia="宋体" w:cs="宋体"/>
              <w:sz w:val="28"/>
              <w:szCs w:val="28"/>
            </w:rPr>
            <w:t>176</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7496559E">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_Toc25402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二、资格证明文件格式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_Toc25402 \h </w:instrText>
          </w:r>
          <w:r>
            <w:rPr>
              <w:rFonts w:hint="eastAsia" w:ascii="宋体" w:hAnsi="宋体" w:eastAsia="宋体" w:cs="宋体"/>
              <w:sz w:val="28"/>
              <w:szCs w:val="28"/>
            </w:rPr>
            <w:fldChar w:fldCharType="separate"/>
          </w:r>
          <w:r>
            <w:rPr>
              <w:rFonts w:hint="eastAsia" w:ascii="宋体" w:hAnsi="宋体" w:eastAsia="宋体" w:cs="宋体"/>
              <w:sz w:val="28"/>
              <w:szCs w:val="28"/>
            </w:rPr>
            <w:t>182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6FE064AB">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_Toc30891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三、商务文件格式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_Toc30891 \h </w:instrText>
          </w:r>
          <w:r>
            <w:rPr>
              <w:rFonts w:hint="eastAsia" w:ascii="宋体" w:hAnsi="宋体" w:eastAsia="宋体" w:cs="宋体"/>
              <w:sz w:val="28"/>
              <w:szCs w:val="28"/>
            </w:rPr>
            <w:fldChar w:fldCharType="separate"/>
          </w:r>
          <w:r>
            <w:rPr>
              <w:rFonts w:hint="eastAsia" w:ascii="宋体" w:hAnsi="宋体" w:eastAsia="宋体" w:cs="宋体"/>
              <w:sz w:val="28"/>
              <w:szCs w:val="28"/>
            </w:rPr>
            <w:t>194</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3420B7DA">
          <w:pPr>
            <w:pStyle w:val="23"/>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_Toc3194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rPr>
            <w:t>四、技术文件格式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_Toc3194 \h </w:instrText>
          </w:r>
          <w:r>
            <w:rPr>
              <w:rFonts w:hint="eastAsia" w:ascii="宋体" w:hAnsi="宋体" w:eastAsia="宋体" w:cs="宋体"/>
              <w:sz w:val="28"/>
              <w:szCs w:val="28"/>
            </w:rPr>
            <w:fldChar w:fldCharType="separate"/>
          </w:r>
          <w:r>
            <w:rPr>
              <w:rFonts w:hint="eastAsia" w:ascii="宋体" w:hAnsi="宋体" w:eastAsia="宋体" w:cs="宋体"/>
              <w:sz w:val="28"/>
              <w:szCs w:val="28"/>
            </w:rPr>
            <w:t>201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C3D7F8F">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_Toc11763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lang w:val="en-US" w:eastAsia="zh-CN"/>
            </w:rPr>
            <w:t xml:space="preserve">第七章 </w:t>
          </w:r>
          <w:r>
            <w:rPr>
              <w:rFonts w:hint="eastAsia" w:ascii="宋体" w:hAnsi="宋体" w:eastAsia="宋体" w:cs="宋体"/>
              <w:sz w:val="28"/>
              <w:szCs w:val="28"/>
              <w:highlight w:val="none"/>
              <w:lang w:val="en-US" w:eastAsia="zh-CN"/>
            </w:rPr>
            <w:t>绩效清单和工程量清单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_Toc11763 \h </w:instrText>
          </w:r>
          <w:r>
            <w:rPr>
              <w:rFonts w:hint="eastAsia" w:ascii="宋体" w:hAnsi="宋体" w:eastAsia="宋体" w:cs="宋体"/>
              <w:sz w:val="28"/>
              <w:szCs w:val="28"/>
            </w:rPr>
            <w:fldChar w:fldCharType="separate"/>
          </w:r>
          <w:r>
            <w:rPr>
              <w:rFonts w:hint="eastAsia" w:ascii="宋体" w:hAnsi="宋体" w:eastAsia="宋体" w:cs="宋体"/>
              <w:sz w:val="28"/>
              <w:szCs w:val="28"/>
            </w:rPr>
            <w:t>212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1A2D6499">
          <w:pPr>
            <w:pStyle w:val="20"/>
            <w:tabs>
              <w:tab w:val="right" w:leader="dot" w:pos="9637"/>
            </w:tabs>
            <w:spacing w:line="36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fldChar w:fldCharType="begin"/>
          </w:r>
          <w:r>
            <w:rPr>
              <w:rFonts w:hint="eastAsia" w:ascii="宋体" w:hAnsi="宋体" w:eastAsia="宋体" w:cs="宋体"/>
              <w:snapToGrid w:val="0"/>
              <w:kern w:val="0"/>
              <w:sz w:val="28"/>
              <w:szCs w:val="28"/>
              <w:lang w:val="en-US" w:eastAsia="en-US" w:bidi="ar-SA"/>
            </w:rPr>
            <w:instrText xml:space="preserve"> HYPERLINK \l _Toc31109 </w:instrText>
          </w:r>
          <w:r>
            <w:rPr>
              <w:rFonts w:hint="eastAsia" w:ascii="宋体" w:hAnsi="宋体" w:eastAsia="宋体" w:cs="宋体"/>
              <w:snapToGrid w:val="0"/>
              <w:kern w:val="0"/>
              <w:sz w:val="28"/>
              <w:szCs w:val="28"/>
              <w:lang w:val="en-US" w:eastAsia="en-US" w:bidi="ar-SA"/>
            </w:rPr>
            <w:fldChar w:fldCharType="separate"/>
          </w:r>
          <w:r>
            <w:rPr>
              <w:rFonts w:hint="eastAsia" w:ascii="宋体" w:hAnsi="宋体" w:eastAsia="宋体" w:cs="宋体"/>
              <w:sz w:val="28"/>
              <w:szCs w:val="28"/>
              <w:highlight w:val="none"/>
              <w:lang w:val="en-US" w:eastAsia="zh-CN"/>
            </w:rPr>
            <w:t>（另册）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_Toc31109 \h </w:instrText>
          </w:r>
          <w:r>
            <w:rPr>
              <w:rFonts w:hint="eastAsia" w:ascii="宋体" w:hAnsi="宋体" w:eastAsia="宋体" w:cs="宋体"/>
              <w:sz w:val="28"/>
              <w:szCs w:val="28"/>
            </w:rPr>
            <w:fldChar w:fldCharType="separate"/>
          </w:r>
          <w:r>
            <w:rPr>
              <w:rFonts w:hint="eastAsia" w:ascii="宋体" w:hAnsi="宋体" w:eastAsia="宋体" w:cs="宋体"/>
              <w:sz w:val="28"/>
              <w:szCs w:val="28"/>
            </w:rPr>
            <w:t>212</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28"/>
              <w:lang w:val="en-US" w:eastAsia="en-US" w:bidi="ar-SA"/>
            </w:rPr>
            <w:fldChar w:fldCharType="end"/>
          </w:r>
        </w:p>
        <w:p w14:paraId="0F862734">
          <w:pPr>
            <w:spacing w:line="360" w:lineRule="auto"/>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fldChar w:fldCharType="end"/>
          </w:r>
        </w:p>
      </w:sdtContent>
    </w:sdt>
    <w:p w14:paraId="0ED61EF3">
      <w:pPr>
        <w:spacing w:line="219" w:lineRule="auto"/>
        <w:rPr>
          <w:rFonts w:ascii="Arial" w:hAnsi="Arial" w:eastAsia="Arial" w:cs="Arial"/>
          <w:snapToGrid w:val="0"/>
          <w:color w:val="000000"/>
          <w:kern w:val="0"/>
          <w:sz w:val="21"/>
          <w:szCs w:val="24"/>
          <w:lang w:val="en-US" w:eastAsia="en-US" w:bidi="ar-SA"/>
        </w:rPr>
        <w:sectPr>
          <w:footerReference r:id="rId5" w:type="default"/>
          <w:pgSz w:w="11905" w:h="16838"/>
          <w:pgMar w:top="1440" w:right="1134" w:bottom="1440" w:left="1134" w:header="0" w:footer="720" w:gutter="0"/>
          <w:pgNumType w:fmt="decimal"/>
          <w:cols w:space="0" w:num="1"/>
          <w:rtlGutter w:val="0"/>
          <w:docGrid w:linePitch="0" w:charSpace="0"/>
        </w:sectPr>
      </w:pPr>
    </w:p>
    <w:p w14:paraId="573373D8">
      <w:pPr>
        <w:pStyle w:val="2"/>
        <w:bidi w:val="0"/>
        <w:rPr>
          <w:sz w:val="43"/>
          <w:szCs w:val="43"/>
        </w:rPr>
      </w:pPr>
      <w:bookmarkStart w:id="0" w:name="bookmark1"/>
      <w:bookmarkEnd w:id="0"/>
      <w:bookmarkStart w:id="1" w:name="_Toc27604"/>
      <w:r>
        <w:rPr>
          <w:b/>
          <w:bCs/>
          <w:spacing w:val="4"/>
          <w:sz w:val="43"/>
          <w:szCs w:val="43"/>
        </w:rPr>
        <w:t>第一章</w:t>
      </w:r>
      <w:r>
        <w:rPr>
          <w:spacing w:val="4"/>
          <w:sz w:val="43"/>
          <w:szCs w:val="43"/>
        </w:rPr>
        <w:t xml:space="preserve">  </w:t>
      </w:r>
      <w:r>
        <w:rPr>
          <w:b/>
          <w:bCs/>
          <w:spacing w:val="4"/>
          <w:sz w:val="43"/>
          <w:szCs w:val="43"/>
        </w:rPr>
        <w:t>招标公告</w:t>
      </w:r>
      <w:bookmarkEnd w:id="1"/>
    </w:p>
    <w:p w14:paraId="25673425">
      <w:pPr>
        <w:spacing w:line="247" w:lineRule="auto"/>
        <w:rPr>
          <w:rFonts w:ascii="Arial"/>
          <w:sz w:val="21"/>
        </w:rPr>
      </w:pPr>
    </w:p>
    <w:p w14:paraId="58BD35A2">
      <w:pPr>
        <w:pStyle w:val="11"/>
        <w:spacing w:before="113" w:line="224" w:lineRule="auto"/>
        <w:ind w:left="238"/>
        <w:jc w:val="center"/>
        <w:rPr>
          <w:sz w:val="35"/>
          <w:szCs w:val="35"/>
        </w:rPr>
      </w:pPr>
      <w:r>
        <w:rPr>
          <w:rFonts w:hint="default"/>
          <w:b/>
          <w:bCs/>
          <w:spacing w:val="6"/>
          <w:sz w:val="35"/>
          <w:szCs w:val="35"/>
          <w:lang w:val="en-US" w:eastAsia="zh-CN"/>
        </w:rPr>
        <w:t>广西壮族自治区桂林公路发展中心南片区2026年—2029年普通国省干线公路养护服务项目</w:t>
      </w:r>
      <w:r>
        <w:rPr>
          <w:b/>
          <w:bCs/>
          <w:spacing w:val="6"/>
          <w:sz w:val="35"/>
          <w:szCs w:val="35"/>
        </w:rPr>
        <w:t>公开招标公告</w:t>
      </w:r>
    </w:p>
    <w:p w14:paraId="3FBC6515">
      <w:pPr>
        <w:spacing w:before="154"/>
      </w:pPr>
    </w:p>
    <w:tbl>
      <w:tblPr>
        <w:tblStyle w:val="30"/>
        <w:tblW w:w="867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679"/>
      </w:tblGrid>
      <w:tr w14:paraId="5ED006A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79" w:type="dxa"/>
            <w:vAlign w:val="top"/>
          </w:tcPr>
          <w:p w14:paraId="75225633">
            <w:pPr>
              <w:bidi w:val="0"/>
              <w:snapToGrid w:val="0"/>
              <w:ind w:firstLine="480" w:firstLineChars="200"/>
              <w:rPr>
                <w:sz w:val="24"/>
                <w:szCs w:val="24"/>
              </w:rPr>
            </w:pPr>
            <w:r>
              <w:rPr>
                <w:sz w:val="24"/>
                <w:szCs w:val="24"/>
              </w:rPr>
              <w:t>项目概况</w:t>
            </w:r>
          </w:p>
          <w:p w14:paraId="5D500439">
            <w:pPr>
              <w:bidi w:val="0"/>
              <w:snapToGrid w:val="0"/>
              <w:ind w:firstLine="512" w:firstLineChars="200"/>
              <w:rPr>
                <w:sz w:val="24"/>
                <w:szCs w:val="24"/>
              </w:rPr>
            </w:pPr>
            <w:r>
              <w:rPr>
                <w:rFonts w:hint="default"/>
                <w:spacing w:val="8"/>
                <w:sz w:val="24"/>
                <w:szCs w:val="24"/>
                <w:u w:val="single" w:color="auto"/>
                <w:lang w:val="en-US" w:eastAsia="zh-CN"/>
              </w:rPr>
              <w:t>广西壮族自治区桂林公路发展中心南片区2026年—2029年普通国省干线公路养护服务项目</w:t>
            </w:r>
            <w:r>
              <w:rPr>
                <w:spacing w:val="8"/>
                <w:sz w:val="24"/>
                <w:szCs w:val="24"/>
              </w:rPr>
              <w:t>招标项目的潜在投</w:t>
            </w:r>
            <w:r>
              <w:rPr>
                <w:spacing w:val="6"/>
                <w:sz w:val="24"/>
                <w:szCs w:val="24"/>
              </w:rPr>
              <w:t>标人应在广西政府采购云平台（</w:t>
            </w:r>
            <w:r>
              <w:rPr>
                <w:sz w:val="24"/>
                <w:szCs w:val="24"/>
              </w:rPr>
              <w:fldChar w:fldCharType="begin"/>
            </w:r>
            <w:r>
              <w:rPr>
                <w:sz w:val="24"/>
                <w:szCs w:val="24"/>
              </w:rPr>
              <w:instrText xml:space="preserve"> HYPERLINK "https://www.gcy.zfcg.gxzf.gov.cn/" </w:instrText>
            </w:r>
            <w:r>
              <w:rPr>
                <w:sz w:val="24"/>
                <w:szCs w:val="24"/>
              </w:rPr>
              <w:fldChar w:fldCharType="separate"/>
            </w:r>
            <w:r>
              <w:rPr>
                <w:sz w:val="24"/>
                <w:szCs w:val="24"/>
              </w:rPr>
              <w:t>https</w:t>
            </w:r>
            <w:r>
              <w:rPr>
                <w:spacing w:val="6"/>
                <w:sz w:val="24"/>
                <w:szCs w:val="24"/>
              </w:rPr>
              <w:t>://</w:t>
            </w:r>
            <w:r>
              <w:rPr>
                <w:sz w:val="24"/>
                <w:szCs w:val="24"/>
              </w:rPr>
              <w:t>www</w:t>
            </w:r>
            <w:r>
              <w:rPr>
                <w:spacing w:val="6"/>
                <w:sz w:val="24"/>
                <w:szCs w:val="24"/>
              </w:rPr>
              <w:t>.</w:t>
            </w:r>
            <w:r>
              <w:rPr>
                <w:sz w:val="24"/>
                <w:szCs w:val="24"/>
              </w:rPr>
              <w:t>gcy</w:t>
            </w:r>
            <w:r>
              <w:rPr>
                <w:spacing w:val="6"/>
                <w:sz w:val="24"/>
                <w:szCs w:val="24"/>
              </w:rPr>
              <w:t>.</w:t>
            </w:r>
            <w:r>
              <w:rPr>
                <w:sz w:val="24"/>
                <w:szCs w:val="24"/>
              </w:rPr>
              <w:t>zfcg</w:t>
            </w:r>
            <w:r>
              <w:rPr>
                <w:spacing w:val="6"/>
                <w:sz w:val="24"/>
                <w:szCs w:val="24"/>
              </w:rPr>
              <w:t>.</w:t>
            </w:r>
            <w:r>
              <w:rPr>
                <w:sz w:val="24"/>
                <w:szCs w:val="24"/>
              </w:rPr>
              <w:t>gxzf</w:t>
            </w:r>
            <w:r>
              <w:rPr>
                <w:spacing w:val="6"/>
                <w:sz w:val="24"/>
                <w:szCs w:val="24"/>
              </w:rPr>
              <w:t>.</w:t>
            </w:r>
            <w:r>
              <w:rPr>
                <w:sz w:val="24"/>
                <w:szCs w:val="24"/>
              </w:rPr>
              <w:t>gov</w:t>
            </w:r>
            <w:r>
              <w:rPr>
                <w:spacing w:val="6"/>
                <w:sz w:val="24"/>
                <w:szCs w:val="24"/>
              </w:rPr>
              <w:t>.</w:t>
            </w:r>
            <w:r>
              <w:rPr>
                <w:sz w:val="24"/>
                <w:szCs w:val="24"/>
              </w:rPr>
              <w:t>cn</w:t>
            </w:r>
            <w:r>
              <w:rPr>
                <w:spacing w:val="6"/>
                <w:sz w:val="24"/>
                <w:szCs w:val="24"/>
              </w:rPr>
              <w:t>/</w:t>
            </w:r>
            <w:r>
              <w:rPr>
                <w:spacing w:val="6"/>
                <w:sz w:val="24"/>
                <w:szCs w:val="24"/>
              </w:rPr>
              <w:fldChar w:fldCharType="end"/>
            </w:r>
            <w:r>
              <w:rPr>
                <w:spacing w:val="6"/>
                <w:sz w:val="24"/>
                <w:szCs w:val="24"/>
              </w:rPr>
              <w:t>）获取（下载）招标文件，并于</w:t>
            </w:r>
            <w:r>
              <w:rPr>
                <w:spacing w:val="-19"/>
                <w:sz w:val="24"/>
                <w:szCs w:val="24"/>
              </w:rPr>
              <w:t xml:space="preserve"> </w:t>
            </w:r>
            <w:r>
              <w:rPr>
                <w:spacing w:val="6"/>
                <w:sz w:val="24"/>
                <w:szCs w:val="24"/>
              </w:rPr>
              <w:t>2026</w:t>
            </w:r>
            <w:r>
              <w:rPr>
                <w:spacing w:val="4"/>
                <w:sz w:val="24"/>
                <w:szCs w:val="24"/>
              </w:rPr>
              <w:t>年</w:t>
            </w:r>
            <w:r>
              <w:rPr>
                <w:rFonts w:hint="eastAsia" w:eastAsia="宋体"/>
                <w:spacing w:val="4"/>
                <w:sz w:val="24"/>
                <w:szCs w:val="24"/>
                <w:highlight w:val="none"/>
                <w:lang w:val="en-US" w:eastAsia="zh-CN"/>
              </w:rPr>
              <w:t>4</w:t>
            </w:r>
            <w:r>
              <w:rPr>
                <w:spacing w:val="4"/>
                <w:sz w:val="24"/>
                <w:szCs w:val="24"/>
                <w:highlight w:val="none"/>
              </w:rPr>
              <w:t>月</w:t>
            </w:r>
            <w:r>
              <w:rPr>
                <w:rFonts w:hint="eastAsia" w:eastAsia="宋体"/>
                <w:spacing w:val="27"/>
                <w:sz w:val="24"/>
                <w:szCs w:val="24"/>
                <w:highlight w:val="none"/>
                <w:lang w:val="en-US" w:eastAsia="zh-CN"/>
              </w:rPr>
              <w:t>23</w:t>
            </w:r>
            <w:r>
              <w:rPr>
                <w:spacing w:val="4"/>
                <w:sz w:val="24"/>
                <w:szCs w:val="24"/>
                <w:highlight w:val="none"/>
              </w:rPr>
              <w:t>日</w:t>
            </w:r>
            <w:r>
              <w:rPr>
                <w:spacing w:val="-35"/>
                <w:sz w:val="24"/>
                <w:szCs w:val="24"/>
                <w:highlight w:val="none"/>
              </w:rPr>
              <w:t xml:space="preserve"> </w:t>
            </w:r>
            <w:r>
              <w:rPr>
                <w:spacing w:val="4"/>
                <w:sz w:val="24"/>
                <w:szCs w:val="24"/>
                <w:highlight w:val="none"/>
              </w:rPr>
              <w:t>09</w:t>
            </w:r>
            <w:r>
              <w:rPr>
                <w:spacing w:val="-30"/>
                <w:sz w:val="24"/>
                <w:szCs w:val="24"/>
                <w:highlight w:val="none"/>
              </w:rPr>
              <w:t xml:space="preserve"> </w:t>
            </w:r>
            <w:r>
              <w:rPr>
                <w:spacing w:val="4"/>
                <w:sz w:val="24"/>
                <w:szCs w:val="24"/>
                <w:highlight w:val="none"/>
              </w:rPr>
              <w:t>时</w:t>
            </w:r>
            <w:r>
              <w:rPr>
                <w:spacing w:val="-35"/>
                <w:sz w:val="24"/>
                <w:szCs w:val="24"/>
                <w:highlight w:val="none"/>
              </w:rPr>
              <w:t xml:space="preserve"> </w:t>
            </w:r>
            <w:r>
              <w:rPr>
                <w:spacing w:val="4"/>
                <w:sz w:val="24"/>
                <w:szCs w:val="24"/>
                <w:highlight w:val="none"/>
              </w:rPr>
              <w:t>30</w:t>
            </w:r>
            <w:r>
              <w:rPr>
                <w:spacing w:val="-36"/>
                <w:sz w:val="24"/>
                <w:szCs w:val="24"/>
                <w:highlight w:val="none"/>
              </w:rPr>
              <w:t xml:space="preserve"> </w:t>
            </w:r>
            <w:r>
              <w:rPr>
                <w:spacing w:val="4"/>
                <w:sz w:val="24"/>
                <w:szCs w:val="24"/>
                <w:highlight w:val="none"/>
              </w:rPr>
              <w:t>分</w:t>
            </w:r>
            <w:r>
              <w:rPr>
                <w:spacing w:val="4"/>
                <w:sz w:val="24"/>
                <w:szCs w:val="24"/>
              </w:rPr>
              <w:t>（北京时间）前递交投标文件。</w:t>
            </w:r>
          </w:p>
        </w:tc>
      </w:tr>
    </w:tbl>
    <w:p w14:paraId="7D96AD99">
      <w:pPr>
        <w:pStyle w:val="11"/>
        <w:spacing w:before="97" w:line="360" w:lineRule="auto"/>
        <w:ind w:left="117" w:leftChars="0" w:firstLine="466" w:firstLineChars="200"/>
        <w:outlineLvl w:val="1"/>
        <w:rPr>
          <w:sz w:val="24"/>
          <w:szCs w:val="24"/>
        </w:rPr>
      </w:pPr>
      <w:bookmarkStart w:id="2" w:name="_Toc16424"/>
      <w:bookmarkStart w:id="3" w:name="_Toc8825"/>
      <w:r>
        <w:rPr>
          <w:b/>
          <w:bCs/>
          <w:spacing w:val="-4"/>
          <w:sz w:val="24"/>
          <w:szCs w:val="24"/>
        </w:rPr>
        <w:t>一、项目基本情况</w:t>
      </w:r>
      <w:bookmarkEnd w:id="2"/>
      <w:bookmarkEnd w:id="3"/>
    </w:p>
    <w:p w14:paraId="2FF3C71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outlineLvl w:val="2"/>
        <w:rPr>
          <w:rFonts w:hint="eastAsia" w:eastAsia="宋体"/>
          <w:sz w:val="24"/>
          <w:szCs w:val="24"/>
          <w:highlight w:val="none"/>
          <w:lang w:val="en-US" w:eastAsia="zh-CN"/>
        </w:rPr>
      </w:pPr>
      <w:bookmarkStart w:id="4" w:name="_Toc18709"/>
      <w:bookmarkStart w:id="5" w:name="_Toc27725"/>
      <w:r>
        <w:rPr>
          <w:sz w:val="24"/>
          <w:szCs w:val="24"/>
          <w:highlight w:val="none"/>
        </w:rPr>
        <w:t>项目编号：</w:t>
      </w:r>
      <w:bookmarkEnd w:id="4"/>
      <w:bookmarkEnd w:id="5"/>
      <w:r>
        <w:rPr>
          <w:rFonts w:hint="eastAsia"/>
          <w:sz w:val="24"/>
          <w:szCs w:val="24"/>
          <w:highlight w:val="none"/>
        </w:rPr>
        <w:t>GXZC2026-G3-000600-WHZX</w:t>
      </w:r>
      <w:r>
        <w:rPr>
          <w:rFonts w:hint="eastAsia" w:eastAsia="宋体"/>
          <w:sz w:val="24"/>
          <w:szCs w:val="24"/>
          <w:highlight w:val="none"/>
          <w:lang w:val="en-US" w:eastAsia="zh-CN"/>
        </w:rPr>
        <w:t xml:space="preserve"> </w:t>
      </w:r>
    </w:p>
    <w:p w14:paraId="18BD7A05">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sz w:val="24"/>
          <w:szCs w:val="24"/>
          <w:lang w:val="en-US" w:eastAsia="zh-CN"/>
        </w:rPr>
      </w:pPr>
      <w:r>
        <w:rPr>
          <w:sz w:val="24"/>
          <w:szCs w:val="24"/>
        </w:rPr>
        <w:t>项目名称：</w:t>
      </w:r>
      <w:r>
        <w:rPr>
          <w:rFonts w:hint="default"/>
          <w:sz w:val="24"/>
          <w:szCs w:val="24"/>
          <w:lang w:val="en-US" w:eastAsia="zh-CN"/>
        </w:rPr>
        <w:t>广西壮族自治区桂林公路发展中心南片区2026年—2029年普通国省干线公路养护服务项目</w:t>
      </w:r>
    </w:p>
    <w:p w14:paraId="29755B15">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sz w:val="24"/>
          <w:szCs w:val="24"/>
          <w:highlight w:val="none"/>
          <w:lang w:val="en-US" w:eastAsia="zh-CN"/>
        </w:rPr>
      </w:pPr>
      <w:r>
        <w:rPr>
          <w:rFonts w:hint="eastAsia"/>
          <w:sz w:val="24"/>
          <w:szCs w:val="24"/>
          <w:highlight w:val="none"/>
          <w:lang w:val="en-US" w:eastAsia="zh-CN"/>
        </w:rPr>
        <w:t>采购方式：公开招标</w:t>
      </w:r>
    </w:p>
    <w:p w14:paraId="3308453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预算金额：4568.53万元。各年度部门预算情况如下：2026年预算安排</w:t>
      </w:r>
      <w:r>
        <w:rPr>
          <w:rFonts w:hint="eastAsia" w:ascii="宋体" w:hAnsi="宋体" w:eastAsia="宋体" w:cs="宋体"/>
          <w:color w:val="auto"/>
          <w:sz w:val="24"/>
          <w:szCs w:val="24"/>
          <w:lang w:val="en-US" w:eastAsia="zh-CN"/>
        </w:rPr>
        <w:t>1042.71</w:t>
      </w:r>
      <w:r>
        <w:rPr>
          <w:rFonts w:hint="eastAsia" w:ascii="宋体" w:hAnsi="宋体" w:eastAsia="宋体" w:cs="宋体"/>
          <w:color w:val="auto"/>
          <w:sz w:val="24"/>
          <w:szCs w:val="24"/>
        </w:rPr>
        <w:t>万元，2027年预计</w:t>
      </w:r>
      <w:r>
        <w:rPr>
          <w:rFonts w:hint="eastAsia" w:ascii="宋体" w:hAnsi="宋体" w:eastAsia="宋体" w:cs="宋体"/>
          <w:color w:val="auto"/>
          <w:sz w:val="24"/>
          <w:szCs w:val="24"/>
          <w:lang w:val="en-US" w:eastAsia="zh-CN"/>
        </w:rPr>
        <w:t>1506.91</w:t>
      </w:r>
      <w:r>
        <w:rPr>
          <w:rFonts w:hint="eastAsia" w:ascii="宋体" w:hAnsi="宋体" w:eastAsia="宋体" w:cs="宋体"/>
          <w:color w:val="auto"/>
          <w:sz w:val="24"/>
          <w:szCs w:val="24"/>
        </w:rPr>
        <w:t>万元，2028年预计</w:t>
      </w:r>
      <w:r>
        <w:rPr>
          <w:rFonts w:hint="eastAsia" w:ascii="宋体" w:hAnsi="宋体" w:eastAsia="宋体" w:cs="宋体"/>
          <w:color w:val="auto"/>
          <w:sz w:val="24"/>
          <w:szCs w:val="24"/>
          <w:lang w:val="en-US" w:eastAsia="zh-CN"/>
        </w:rPr>
        <w:t>1506.91</w:t>
      </w:r>
      <w:r>
        <w:rPr>
          <w:rFonts w:hint="eastAsia" w:ascii="宋体" w:hAnsi="宋体" w:eastAsia="宋体" w:cs="宋体"/>
          <w:color w:val="auto"/>
          <w:sz w:val="24"/>
          <w:szCs w:val="24"/>
        </w:rPr>
        <w:t>万元，2029年1月-4月预计</w:t>
      </w:r>
      <w:r>
        <w:rPr>
          <w:rFonts w:hint="eastAsia" w:ascii="宋体" w:hAnsi="宋体" w:eastAsia="宋体" w:cs="宋体"/>
          <w:color w:val="auto"/>
          <w:sz w:val="24"/>
          <w:szCs w:val="24"/>
          <w:lang w:val="en-US" w:eastAsia="zh-CN"/>
        </w:rPr>
        <w:t>512</w:t>
      </w:r>
      <w:r>
        <w:rPr>
          <w:rFonts w:hint="eastAsia" w:ascii="宋体" w:hAnsi="宋体" w:eastAsia="宋体" w:cs="宋体"/>
          <w:color w:val="auto"/>
          <w:sz w:val="24"/>
          <w:szCs w:val="24"/>
        </w:rPr>
        <w:t>万元，总合计预算4568.53万元。其中：</w:t>
      </w:r>
    </w:p>
    <w:p w14:paraId="0110A6F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rPr>
        <w:t>A段</w:t>
      </w:r>
      <w:r>
        <w:rPr>
          <w:rFonts w:hint="eastAsia" w:ascii="宋体" w:hAnsi="宋体" w:eastAsia="宋体" w:cs="宋体"/>
          <w:color w:val="auto"/>
          <w:sz w:val="24"/>
          <w:szCs w:val="24"/>
          <w:highlight w:val="none"/>
          <w:lang w:eastAsia="zh-CN"/>
        </w:rPr>
        <w:t>（广西壮族自治区恭城公路养护中心）</w:t>
      </w:r>
      <w:r>
        <w:rPr>
          <w:rFonts w:hint="eastAsia" w:ascii="宋体" w:hAnsi="宋体" w:eastAsia="宋体" w:cs="宋体"/>
          <w:color w:val="auto"/>
          <w:sz w:val="24"/>
          <w:szCs w:val="24"/>
          <w:highlight w:val="none"/>
        </w:rPr>
        <w:t>：2026 年</w:t>
      </w:r>
      <w:r>
        <w:rPr>
          <w:rFonts w:hint="eastAsia" w:ascii="宋体" w:hAnsi="宋体" w:eastAsia="宋体" w:cs="宋体"/>
          <w:color w:val="auto"/>
          <w:sz w:val="24"/>
          <w:szCs w:val="24"/>
          <w:highlight w:val="none"/>
          <w:lang w:eastAsia="zh-CN"/>
        </w:rPr>
        <w:t>预算安排</w:t>
      </w:r>
      <w:r>
        <w:rPr>
          <w:rFonts w:hint="eastAsia" w:ascii="宋体" w:hAnsi="宋体" w:eastAsia="宋体" w:cs="宋体"/>
          <w:color w:val="auto"/>
          <w:sz w:val="24"/>
          <w:szCs w:val="24"/>
          <w:highlight w:val="none"/>
        </w:rPr>
        <w:t xml:space="preserve"> 375.84 万元、2027 年</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522.14 万元、2028 年</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 xml:space="preserve"> 522.14 万元、2029 年1-4 月</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 xml:space="preserve"> 174 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合计预算</w:t>
      </w:r>
      <w:r>
        <w:rPr>
          <w:rFonts w:hint="eastAsia" w:ascii="宋体" w:hAnsi="宋体" w:eastAsia="宋体" w:cs="宋体"/>
          <w:color w:val="auto"/>
          <w:sz w:val="24"/>
          <w:szCs w:val="24"/>
          <w:highlight w:val="none"/>
          <w:lang w:val="en-US" w:eastAsia="zh-CN"/>
        </w:rPr>
        <w:t>1594.12</w:t>
      </w:r>
      <w:r>
        <w:rPr>
          <w:rFonts w:hint="eastAsia" w:ascii="宋体" w:hAnsi="宋体" w:eastAsia="宋体" w:cs="宋体"/>
          <w:color w:val="auto"/>
          <w:sz w:val="24"/>
          <w:szCs w:val="24"/>
          <w:highlight w:val="none"/>
        </w:rPr>
        <w:t>万元；</w:t>
      </w:r>
    </w:p>
    <w:p w14:paraId="70D28717">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B段</w:t>
      </w:r>
      <w:r>
        <w:rPr>
          <w:rFonts w:hint="eastAsia" w:ascii="宋体" w:hAnsi="宋体" w:eastAsia="宋体" w:cs="宋体"/>
          <w:color w:val="auto"/>
          <w:sz w:val="24"/>
          <w:szCs w:val="24"/>
          <w:highlight w:val="none"/>
          <w:lang w:eastAsia="zh-CN"/>
        </w:rPr>
        <w:t>（广西壮族自治区平乐公路养护中心）：2026 年预算安排 238.64 万元、2027 年计划363.94 万元、2028 年计划363.94 万元、2029 年1-4 月计划125 万元，</w:t>
      </w:r>
      <w:r>
        <w:rPr>
          <w:rFonts w:hint="eastAsia" w:ascii="宋体" w:hAnsi="宋体" w:eastAsia="宋体" w:cs="宋体"/>
          <w:color w:val="auto"/>
          <w:sz w:val="24"/>
          <w:szCs w:val="24"/>
          <w:highlight w:val="none"/>
        </w:rPr>
        <w:t>合计预算</w:t>
      </w:r>
      <w:r>
        <w:rPr>
          <w:rFonts w:hint="eastAsia" w:ascii="宋体" w:hAnsi="宋体" w:eastAsia="宋体" w:cs="宋体"/>
          <w:color w:val="auto"/>
          <w:sz w:val="24"/>
          <w:szCs w:val="24"/>
          <w:highlight w:val="none"/>
          <w:lang w:val="en-US" w:eastAsia="zh-CN"/>
        </w:rPr>
        <w:t>1091.52</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p>
    <w:p w14:paraId="7FF2114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C段</w:t>
      </w:r>
      <w:r>
        <w:rPr>
          <w:rFonts w:hint="eastAsia" w:ascii="宋体" w:hAnsi="宋体" w:eastAsia="宋体" w:cs="宋体"/>
          <w:color w:val="auto"/>
          <w:sz w:val="24"/>
          <w:szCs w:val="24"/>
          <w:highlight w:val="none"/>
          <w:lang w:eastAsia="zh-CN"/>
        </w:rPr>
        <w:t>（广西壮族自治区阳朔公路养护中心）</w:t>
      </w:r>
      <w:r>
        <w:rPr>
          <w:rFonts w:hint="eastAsia" w:ascii="宋体" w:hAnsi="宋体" w:eastAsia="宋体" w:cs="宋体"/>
          <w:color w:val="auto"/>
          <w:sz w:val="24"/>
          <w:szCs w:val="24"/>
          <w:highlight w:val="none"/>
        </w:rPr>
        <w:t>：2026 年</w:t>
      </w:r>
      <w:r>
        <w:rPr>
          <w:rFonts w:hint="eastAsia" w:ascii="宋体" w:hAnsi="宋体" w:eastAsia="宋体" w:cs="宋体"/>
          <w:color w:val="auto"/>
          <w:sz w:val="24"/>
          <w:szCs w:val="24"/>
          <w:highlight w:val="none"/>
          <w:lang w:eastAsia="zh-CN"/>
        </w:rPr>
        <w:t>预算安排</w:t>
      </w:r>
      <w:r>
        <w:rPr>
          <w:rFonts w:hint="eastAsia" w:ascii="宋体" w:hAnsi="宋体" w:eastAsia="宋体" w:cs="宋体"/>
          <w:color w:val="auto"/>
          <w:sz w:val="24"/>
          <w:szCs w:val="24"/>
          <w:highlight w:val="none"/>
        </w:rPr>
        <w:t>228.34 万元、2027 年</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334.64 万元、2028 年</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334.64 万元、2029 年1-4 月</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118.00 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合计预算</w:t>
      </w:r>
      <w:r>
        <w:rPr>
          <w:rFonts w:hint="eastAsia" w:ascii="宋体" w:hAnsi="宋体" w:eastAsia="宋体" w:cs="宋体"/>
          <w:color w:val="auto"/>
          <w:sz w:val="24"/>
          <w:szCs w:val="24"/>
          <w:highlight w:val="none"/>
          <w:lang w:val="en-US" w:eastAsia="zh-CN"/>
        </w:rPr>
        <w:t>1015.62</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p>
    <w:p w14:paraId="22BD28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D段（广西壮</w:t>
      </w:r>
      <w:r>
        <w:rPr>
          <w:rFonts w:hint="eastAsia" w:ascii="宋体" w:hAnsi="宋体" w:eastAsia="宋体" w:cs="宋体"/>
          <w:color w:val="auto"/>
          <w:sz w:val="24"/>
          <w:szCs w:val="24"/>
          <w:highlight w:val="none"/>
          <w:lang w:val="en-US" w:eastAsia="zh-CN"/>
        </w:rPr>
        <w:t>族自治区灌阳公路养护中心）：</w:t>
      </w:r>
      <w:r>
        <w:rPr>
          <w:rFonts w:hint="eastAsia" w:ascii="宋体" w:hAnsi="宋体" w:eastAsia="宋体" w:cs="宋体"/>
          <w:color w:val="auto"/>
          <w:sz w:val="24"/>
          <w:szCs w:val="24"/>
          <w:highlight w:val="none"/>
        </w:rPr>
        <w:t xml:space="preserve"> 2026 年</w:t>
      </w:r>
      <w:r>
        <w:rPr>
          <w:rFonts w:hint="eastAsia" w:ascii="宋体" w:hAnsi="宋体" w:eastAsia="宋体" w:cs="宋体"/>
          <w:color w:val="auto"/>
          <w:sz w:val="24"/>
          <w:szCs w:val="24"/>
          <w:highlight w:val="none"/>
          <w:lang w:eastAsia="zh-CN"/>
        </w:rPr>
        <w:t>预算安排</w:t>
      </w:r>
      <w:r>
        <w:rPr>
          <w:rFonts w:hint="eastAsia" w:ascii="宋体" w:hAnsi="宋体" w:eastAsia="宋体" w:cs="宋体"/>
          <w:color w:val="auto"/>
          <w:sz w:val="24"/>
          <w:szCs w:val="24"/>
          <w:highlight w:val="none"/>
        </w:rPr>
        <w:t xml:space="preserve"> 199.89 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2027 年</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 xml:space="preserve"> 286.19 万元、2028 年</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 xml:space="preserve"> 286.19 万元、2029年 1-4 月</w:t>
      </w:r>
      <w:r>
        <w:rPr>
          <w:rFonts w:hint="eastAsia" w:ascii="宋体" w:hAnsi="宋体" w:eastAsia="宋体" w:cs="宋体"/>
          <w:color w:val="auto"/>
          <w:sz w:val="24"/>
          <w:szCs w:val="24"/>
          <w:highlight w:val="none"/>
          <w:lang w:eastAsia="zh-CN"/>
        </w:rPr>
        <w:t>计划</w:t>
      </w:r>
      <w:r>
        <w:rPr>
          <w:rFonts w:hint="eastAsia" w:ascii="宋体" w:hAnsi="宋体" w:eastAsia="宋体" w:cs="宋体"/>
          <w:color w:val="auto"/>
          <w:sz w:val="24"/>
          <w:szCs w:val="24"/>
          <w:highlight w:val="none"/>
        </w:rPr>
        <w:t xml:space="preserve"> 95 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合计预算</w:t>
      </w:r>
      <w:r>
        <w:rPr>
          <w:rFonts w:hint="eastAsia" w:ascii="宋体" w:hAnsi="宋体" w:eastAsia="宋体" w:cs="宋体"/>
          <w:color w:val="auto"/>
          <w:sz w:val="24"/>
          <w:szCs w:val="24"/>
          <w:highlight w:val="none"/>
          <w:lang w:val="en-US" w:eastAsia="zh-CN"/>
        </w:rPr>
        <w:t>867.27</w:t>
      </w:r>
      <w:r>
        <w:rPr>
          <w:rFonts w:hint="eastAsia" w:ascii="宋体" w:hAnsi="宋体" w:eastAsia="宋体" w:cs="宋体"/>
          <w:color w:val="auto"/>
          <w:sz w:val="24"/>
          <w:szCs w:val="24"/>
          <w:highlight w:val="none"/>
        </w:rPr>
        <w:t>万元。</w:t>
      </w:r>
    </w:p>
    <w:p w14:paraId="283D54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r>
        <w:rPr>
          <w:rFonts w:hint="eastAsia"/>
          <w:sz w:val="24"/>
          <w:szCs w:val="24"/>
          <w:lang w:val="en-US" w:eastAsia="zh-CN"/>
        </w:rPr>
        <w:t>（注</w:t>
      </w:r>
      <w:r>
        <w:rPr>
          <w:rFonts w:hint="eastAsia"/>
          <w:sz w:val="24"/>
          <w:szCs w:val="24"/>
          <w:highlight w:val="none"/>
          <w:lang w:val="en-US" w:eastAsia="zh-CN"/>
        </w:rPr>
        <w:t>：</w:t>
      </w:r>
      <w:r>
        <w:rPr>
          <w:rFonts w:hint="eastAsia" w:ascii="宋体" w:hAnsi="宋体" w:eastAsia="宋体" w:cs="宋体"/>
          <w:color w:val="auto"/>
          <w:sz w:val="24"/>
          <w:szCs w:val="24"/>
          <w:highlight w:val="none"/>
        </w:rPr>
        <w:t>2027年、2028年、2029年的最终金额根据发包人上级批复的部门预算情况而定。如采购人上级批复的日常养护经费预算整体调整（含减少或增加），若上级批复的</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部门预算</w:t>
      </w:r>
      <w:r>
        <w:rPr>
          <w:rFonts w:hint="eastAsia" w:cs="宋体"/>
          <w:color w:val="auto"/>
          <w:sz w:val="24"/>
          <w:szCs w:val="24"/>
          <w:highlight w:val="none"/>
          <w:lang w:val="en-US" w:eastAsia="zh-CN"/>
        </w:rPr>
        <w:t>调整</w:t>
      </w:r>
      <w:r>
        <w:rPr>
          <w:rFonts w:hint="eastAsia" w:ascii="宋体" w:hAnsi="宋体" w:eastAsia="宋体" w:cs="宋体"/>
          <w:color w:val="auto"/>
          <w:sz w:val="24"/>
          <w:szCs w:val="24"/>
          <w:highlight w:val="none"/>
        </w:rPr>
        <w:t>幅度</w:t>
      </w:r>
      <w:r>
        <w:rPr>
          <w:rFonts w:hint="eastAsia" w:cs="宋体"/>
          <w:color w:val="auto"/>
          <w:sz w:val="24"/>
          <w:szCs w:val="24"/>
          <w:highlight w:val="none"/>
          <w:lang w:val="en-US" w:eastAsia="zh-CN"/>
        </w:rPr>
        <w:t>未超出三年合同总价10%（含本数）的，</w:t>
      </w:r>
      <w:r>
        <w:rPr>
          <w:rFonts w:hint="eastAsia" w:ascii="宋体" w:hAnsi="宋体" w:eastAsia="宋体" w:cs="宋体"/>
          <w:color w:val="auto"/>
          <w:sz w:val="24"/>
          <w:szCs w:val="24"/>
          <w:highlight w:val="none"/>
        </w:rPr>
        <w:t>按原合同</w:t>
      </w:r>
      <w:r>
        <w:rPr>
          <w:rFonts w:hint="eastAsia" w:cs="宋体"/>
          <w:color w:val="auto"/>
          <w:sz w:val="24"/>
          <w:szCs w:val="24"/>
          <w:highlight w:val="none"/>
          <w:lang w:val="en-US" w:eastAsia="zh-CN"/>
        </w:rPr>
        <w:t>单价相应调整合同总价</w:t>
      </w:r>
      <w:r>
        <w:rPr>
          <w:rFonts w:hint="eastAsia" w:ascii="宋体" w:hAnsi="宋体" w:eastAsia="宋体" w:cs="宋体"/>
          <w:color w:val="auto"/>
          <w:sz w:val="24"/>
          <w:szCs w:val="24"/>
          <w:highlight w:val="none"/>
        </w:rPr>
        <w:t>继续履行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若上级批复的</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部门预算</w:t>
      </w:r>
      <w:r>
        <w:rPr>
          <w:rFonts w:hint="eastAsia" w:ascii="宋体" w:hAnsi="宋体" w:eastAsia="宋体" w:cs="宋体"/>
          <w:color w:val="auto"/>
          <w:sz w:val="24"/>
          <w:szCs w:val="24"/>
          <w:highlight w:val="none"/>
          <w:lang w:val="en-US" w:eastAsia="zh-CN"/>
        </w:rPr>
        <w:t>调整减少</w:t>
      </w:r>
      <w:r>
        <w:rPr>
          <w:rFonts w:hint="eastAsia" w:ascii="宋体" w:hAnsi="宋体" w:eastAsia="宋体" w:cs="宋体"/>
          <w:color w:val="auto"/>
          <w:sz w:val="24"/>
          <w:szCs w:val="24"/>
          <w:highlight w:val="none"/>
        </w:rPr>
        <w:t>幅度超出</w:t>
      </w:r>
      <w:r>
        <w:rPr>
          <w:rFonts w:hint="eastAsia" w:cs="宋体"/>
          <w:color w:val="auto"/>
          <w:sz w:val="24"/>
          <w:szCs w:val="24"/>
          <w:highlight w:val="none"/>
          <w:lang w:val="en-US" w:eastAsia="zh-CN"/>
        </w:rPr>
        <w:t>三年合同总价10%（含本数）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双方协商解决</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如达成一致的，</w:t>
      </w:r>
      <w:r>
        <w:rPr>
          <w:rFonts w:hint="eastAsia" w:ascii="宋体" w:hAnsi="宋体" w:eastAsia="宋体" w:cs="宋体"/>
          <w:color w:val="auto"/>
          <w:sz w:val="24"/>
          <w:szCs w:val="24"/>
          <w:highlight w:val="none"/>
          <w:lang w:val="en-US" w:eastAsia="zh-CN"/>
        </w:rPr>
        <w:t>调整</w:t>
      </w:r>
      <w:r>
        <w:rPr>
          <w:rFonts w:hint="eastAsia" w:ascii="宋体" w:hAnsi="宋体" w:eastAsia="宋体" w:cs="宋体"/>
          <w:color w:val="auto"/>
          <w:sz w:val="24"/>
          <w:szCs w:val="24"/>
          <w:highlight w:val="none"/>
        </w:rPr>
        <w:t>原合同单价签订补充协议；如达不成一致的，双方有权单方面终止</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，采购人及时退还承包人履约保证金，承包人须予接受，且发包人不予赔偿承包人的任何损失。</w:t>
      </w:r>
      <w:r>
        <w:rPr>
          <w:rFonts w:hint="eastAsia"/>
          <w:sz w:val="24"/>
          <w:szCs w:val="24"/>
          <w:highlight w:val="none"/>
          <w:lang w:eastAsia="zh-CN"/>
        </w:rPr>
        <w:t>）</w:t>
      </w:r>
    </w:p>
    <w:p w14:paraId="613579CF">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最高限价：4568.53万元。其中: 2026年1042.71万元，2027年1506.91万元，2028年1506.91万元，2029年1月-4月512万元。包含：</w:t>
      </w:r>
    </w:p>
    <w:p w14:paraId="50AEC21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A段投标限价1594.12万元，其中2026年375.84 万元，2027年522.14万元，2028年522.14万元，2029年1月-4月174 万元；</w:t>
      </w:r>
    </w:p>
    <w:p w14:paraId="08B390E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B段投标限价1091.52万元，其中2026年238.64万元，2027年363.94万元，2028年363.94万元，2029年1月-4月125 万元；</w:t>
      </w:r>
    </w:p>
    <w:p w14:paraId="1E7A4F8D">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C段投标限价1015.62万元，其中2026年228.34万元，2027年334.64万元，2028年334.64万元，2029年1月-4月118.00万元；</w:t>
      </w:r>
    </w:p>
    <w:p w14:paraId="174FAD0E">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D段投标限价867.27万元，其中2026年199.89 万元，2027年286.19万元，2028年286.19万元，2029年1月-4月95 万元。</w:t>
      </w:r>
    </w:p>
    <w:p w14:paraId="709CE74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sz w:val="24"/>
          <w:szCs w:val="24"/>
        </w:rPr>
      </w:pPr>
    </w:p>
    <w:p w14:paraId="0C4706B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sz w:val="24"/>
          <w:szCs w:val="24"/>
        </w:rPr>
      </w:pPr>
    </w:p>
    <w:p w14:paraId="6C99140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pPr>
      <w:r>
        <w:rPr>
          <w:sz w:val="24"/>
          <w:szCs w:val="24"/>
        </w:rPr>
        <w:t>采购需求：</w:t>
      </w:r>
    </w:p>
    <w:p w14:paraId="1CA9FC20">
      <w:pPr>
        <w:spacing w:line="115" w:lineRule="auto"/>
        <w:rPr>
          <w:rFonts w:ascii="Arial"/>
          <w:sz w:val="2"/>
        </w:rPr>
      </w:pPr>
    </w:p>
    <w:tbl>
      <w:tblPr>
        <w:tblStyle w:val="30"/>
        <w:tblW w:w="88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8"/>
        <w:gridCol w:w="3156"/>
        <w:gridCol w:w="780"/>
        <w:gridCol w:w="4290"/>
      </w:tblGrid>
      <w:tr w14:paraId="049F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58" w:type="dxa"/>
            <w:vAlign w:val="center"/>
          </w:tcPr>
          <w:p w14:paraId="59EDE4E3">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b/>
                <w:sz w:val="24"/>
                <w:szCs w:val="24"/>
              </w:rPr>
            </w:pPr>
            <w:r>
              <w:rPr>
                <w:b/>
                <w:sz w:val="24"/>
                <w:szCs w:val="24"/>
              </w:rPr>
              <w:t>序号</w:t>
            </w:r>
          </w:p>
        </w:tc>
        <w:tc>
          <w:tcPr>
            <w:tcW w:w="3156" w:type="dxa"/>
            <w:vAlign w:val="center"/>
          </w:tcPr>
          <w:p w14:paraId="14ADD0E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b/>
                <w:sz w:val="24"/>
                <w:szCs w:val="24"/>
              </w:rPr>
            </w:pPr>
            <w:r>
              <w:rPr>
                <w:b/>
                <w:sz w:val="24"/>
                <w:szCs w:val="24"/>
              </w:rPr>
              <w:t>标的的名称</w:t>
            </w:r>
          </w:p>
        </w:tc>
        <w:tc>
          <w:tcPr>
            <w:tcW w:w="0" w:type="auto"/>
            <w:vAlign w:val="center"/>
          </w:tcPr>
          <w:p w14:paraId="7E007CF5">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b/>
                <w:sz w:val="24"/>
                <w:szCs w:val="24"/>
              </w:rPr>
            </w:pPr>
            <w:r>
              <w:rPr>
                <w:b/>
                <w:sz w:val="24"/>
                <w:szCs w:val="24"/>
              </w:rPr>
              <w:t>数量及单位</w:t>
            </w:r>
          </w:p>
        </w:tc>
        <w:tc>
          <w:tcPr>
            <w:tcW w:w="4290" w:type="dxa"/>
            <w:vAlign w:val="center"/>
          </w:tcPr>
          <w:p w14:paraId="58A3835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b/>
                <w:sz w:val="24"/>
                <w:szCs w:val="24"/>
              </w:rPr>
            </w:pPr>
            <w:r>
              <w:rPr>
                <w:b/>
                <w:sz w:val="24"/>
                <w:szCs w:val="24"/>
              </w:rPr>
              <w:t>简要技术需求或者服务要求</w:t>
            </w:r>
          </w:p>
        </w:tc>
      </w:tr>
      <w:tr w14:paraId="6CF1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58" w:type="dxa"/>
            <w:vAlign w:val="center"/>
          </w:tcPr>
          <w:p w14:paraId="33D0938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eastAsia="Arial"/>
                <w:sz w:val="24"/>
                <w:szCs w:val="24"/>
              </w:rPr>
            </w:pPr>
            <w:r>
              <w:rPr>
                <w:rFonts w:ascii="Arial" w:eastAsia="Arial"/>
                <w:sz w:val="24"/>
                <w:szCs w:val="24"/>
              </w:rPr>
              <w:t>1</w:t>
            </w:r>
          </w:p>
        </w:tc>
        <w:tc>
          <w:tcPr>
            <w:tcW w:w="3156" w:type="dxa"/>
            <w:vAlign w:val="center"/>
          </w:tcPr>
          <w:p w14:paraId="2F9653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Arial" w:eastAsia="宋体"/>
                <w:sz w:val="24"/>
                <w:szCs w:val="24"/>
                <w:lang w:val="en-US" w:eastAsia="zh-CN"/>
              </w:rPr>
            </w:pPr>
            <w:r>
              <w:rPr>
                <w:rFonts w:hint="default" w:eastAsia="宋体"/>
                <w:sz w:val="24"/>
                <w:szCs w:val="24"/>
                <w:lang w:val="en-US" w:eastAsia="zh-CN"/>
              </w:rPr>
              <w:t>广西壮族自治区桂林公路发展中心南片区2026年—2029年普通国省干线公路养护服务项目</w:t>
            </w:r>
          </w:p>
        </w:tc>
        <w:tc>
          <w:tcPr>
            <w:tcW w:w="780" w:type="dxa"/>
            <w:vAlign w:val="center"/>
          </w:tcPr>
          <w:p w14:paraId="20FE2905">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ascii="Arial" w:eastAsia="Arial"/>
                <w:sz w:val="24"/>
                <w:szCs w:val="24"/>
              </w:rPr>
            </w:pPr>
            <w:r>
              <w:rPr>
                <w:rFonts w:ascii="Arial" w:eastAsia="Arial"/>
                <w:sz w:val="24"/>
                <w:szCs w:val="24"/>
              </w:rPr>
              <w:t>1 项</w:t>
            </w:r>
          </w:p>
        </w:tc>
        <w:tc>
          <w:tcPr>
            <w:tcW w:w="4290" w:type="dxa"/>
            <w:vAlign w:val="center"/>
          </w:tcPr>
          <w:p w14:paraId="4BE225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Arial" w:eastAsia="Arial"/>
                <w:sz w:val="24"/>
                <w:szCs w:val="24"/>
              </w:rPr>
            </w:pPr>
            <w:r>
              <w:rPr>
                <w:rFonts w:hint="default"/>
                <w:sz w:val="24"/>
                <w:szCs w:val="24"/>
                <w:lang w:val="en-US" w:eastAsia="zh-CN"/>
              </w:rPr>
              <w:t>广西壮族自治区桂林公路发展中心南片区2026年—2029年普通国省干线公路养护服务项目</w:t>
            </w:r>
            <w:r>
              <w:rPr>
                <w:rFonts w:hint="eastAsia" w:ascii="Arial" w:eastAsia="Arial"/>
                <w:b w:val="0"/>
                <w:bCs w:val="0"/>
                <w:sz w:val="24"/>
                <w:szCs w:val="24"/>
                <w:highlight w:val="none"/>
                <w:lang w:eastAsia="zh-CN"/>
              </w:rPr>
              <w:t>。</w:t>
            </w:r>
            <w:r>
              <w:rPr>
                <w:rFonts w:hint="eastAsia" w:ascii="宋体" w:hAnsi="宋体" w:eastAsia="宋体" w:cs="宋体"/>
                <w:b w:val="0"/>
                <w:bCs w:val="0"/>
                <w:spacing w:val="0"/>
                <w:w w:val="100"/>
                <w:position w:val="0"/>
                <w:sz w:val="24"/>
                <w:szCs w:val="24"/>
                <w:highlight w:val="none"/>
              </w:rPr>
              <w:t>按《公路养护技术标准》（JTG 5110－2023）和国家现行公路养护技术规范要求</w:t>
            </w:r>
            <w:r>
              <w:rPr>
                <w:rFonts w:hint="eastAsia" w:ascii="宋体" w:hAnsi="宋体" w:eastAsia="宋体" w:cs="宋体"/>
                <w:b w:val="0"/>
                <w:bCs w:val="0"/>
                <w:spacing w:val="0"/>
                <w:w w:val="100"/>
                <w:position w:val="0"/>
                <w:sz w:val="24"/>
                <w:szCs w:val="24"/>
                <w:highlight w:val="none"/>
                <w:lang w:val="en-US" w:eastAsia="zh-CN"/>
              </w:rPr>
              <w:t>开展</w:t>
            </w:r>
            <w:r>
              <w:rPr>
                <w:rFonts w:hint="eastAsia" w:ascii="宋体" w:hAnsi="宋体" w:eastAsia="宋体" w:cs="宋体"/>
                <w:b w:val="0"/>
                <w:bCs w:val="0"/>
                <w:spacing w:val="0"/>
                <w:w w:val="100"/>
                <w:position w:val="0"/>
                <w:sz w:val="24"/>
                <w:szCs w:val="24"/>
                <w:highlight w:val="none"/>
                <w:lang w:eastAsia="zh-CN"/>
              </w:rPr>
              <w:t>巡查检查、日常保养（含绿化）、日常维修、应急处置、冬季除冰雪、数据填报与管理、</w:t>
            </w:r>
            <w:r>
              <w:rPr>
                <w:rFonts w:hint="eastAsia" w:ascii="宋体" w:hAnsi="宋体" w:eastAsia="宋体" w:cs="宋体"/>
                <w:b w:val="0"/>
                <w:bCs w:val="0"/>
                <w:spacing w:val="0"/>
                <w:w w:val="100"/>
                <w:position w:val="0"/>
                <w:sz w:val="24"/>
                <w:szCs w:val="24"/>
                <w:highlight w:val="none"/>
                <w:lang w:val="en-US" w:eastAsia="zh-CN"/>
              </w:rPr>
              <w:t>安全生产管理、不可预见的专项养护工程等工作。</w:t>
            </w:r>
            <w:r>
              <w:rPr>
                <w:rFonts w:ascii="Arial" w:eastAsia="Arial"/>
                <w:sz w:val="24"/>
                <w:szCs w:val="24"/>
                <w:highlight w:val="none"/>
              </w:rPr>
              <w:t>（具体内容详见公开招标文件)</w:t>
            </w:r>
          </w:p>
        </w:tc>
      </w:tr>
    </w:tbl>
    <w:p w14:paraId="116108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合同履行期限：项目为一采多年，服务期 36 个月，2026年5月1日至2029年4月30日</w:t>
      </w:r>
      <w:r>
        <w:rPr>
          <w:rFonts w:hint="eastAsia" w:asciiTheme="majorEastAsia" w:hAnsiTheme="majorEastAsia" w:eastAsiaTheme="majorEastAsia" w:cstheme="majorEastAsia"/>
          <w:sz w:val="24"/>
          <w:szCs w:val="24"/>
          <w:lang w:eastAsia="zh-CN"/>
        </w:rPr>
        <w:t>。</w:t>
      </w:r>
    </w:p>
    <w:p w14:paraId="799157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本项目</w:t>
      </w:r>
      <w:r>
        <w:rPr>
          <w:rFonts w:hint="eastAsia" w:asciiTheme="majorEastAsia" w:hAnsiTheme="majorEastAsia" w:eastAsiaTheme="majorEastAsia" w:cstheme="majorEastAsia"/>
          <w:b/>
          <w:bCs/>
          <w:sz w:val="24"/>
          <w:szCs w:val="24"/>
          <w:lang w:val="en-US" w:eastAsia="zh-CN"/>
        </w:rPr>
        <w:t>不</w:t>
      </w:r>
      <w:r>
        <w:rPr>
          <w:rFonts w:hint="eastAsia" w:asciiTheme="majorEastAsia" w:hAnsiTheme="majorEastAsia" w:eastAsiaTheme="majorEastAsia" w:cstheme="majorEastAsia"/>
          <w:b/>
          <w:bCs/>
          <w:sz w:val="24"/>
          <w:szCs w:val="24"/>
        </w:rPr>
        <w:t>接受联合体投标。</w:t>
      </w:r>
    </w:p>
    <w:p w14:paraId="70B8E7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2" w:firstLineChars="200"/>
        <w:textAlignment w:val="baseline"/>
        <w:outlineLvl w:val="1"/>
        <w:rPr>
          <w:rFonts w:hint="eastAsia" w:asciiTheme="majorEastAsia" w:hAnsiTheme="majorEastAsia" w:eastAsiaTheme="majorEastAsia" w:cstheme="majorEastAsia"/>
          <w:b/>
          <w:bCs/>
          <w:sz w:val="24"/>
          <w:szCs w:val="24"/>
        </w:rPr>
      </w:pPr>
      <w:bookmarkStart w:id="6" w:name="_Toc28927"/>
      <w:bookmarkStart w:id="7" w:name="_Toc10693"/>
      <w:r>
        <w:rPr>
          <w:rFonts w:hint="eastAsia" w:asciiTheme="majorEastAsia" w:hAnsiTheme="majorEastAsia" w:eastAsiaTheme="majorEastAsia" w:cstheme="majorEastAsia"/>
          <w:b/>
          <w:bCs/>
          <w:sz w:val="24"/>
          <w:szCs w:val="24"/>
        </w:rPr>
        <w:t>二、申请人的资格要求：</w:t>
      </w:r>
      <w:bookmarkEnd w:id="6"/>
      <w:bookmarkEnd w:id="7"/>
    </w:p>
    <w:p w14:paraId="6DA3DE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Theme="majorEastAsia" w:hAnsiTheme="majorEastAsia" w:eastAsiaTheme="majorEastAsia" w:cstheme="majorEastAsia"/>
          <w:sz w:val="24"/>
          <w:szCs w:val="24"/>
        </w:rPr>
      </w:pPr>
      <w:bookmarkStart w:id="8" w:name="_Toc8053"/>
      <w:bookmarkStart w:id="9" w:name="_Toc29664"/>
      <w:r>
        <w:rPr>
          <w:rFonts w:hint="eastAsia" w:asciiTheme="majorEastAsia" w:hAnsiTheme="majorEastAsia" w:eastAsiaTheme="majorEastAsia" w:cstheme="majorEastAsia"/>
          <w:sz w:val="24"/>
          <w:szCs w:val="24"/>
        </w:rPr>
        <w:t>1.满足《中华人民共和国政府采购法》第二十二条规定。</w:t>
      </w:r>
      <w:bookmarkEnd w:id="8"/>
      <w:bookmarkEnd w:id="9"/>
    </w:p>
    <w:p w14:paraId="14C9E5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2.面向</w:t>
      </w:r>
      <w:r>
        <w:rPr>
          <w:rFonts w:hint="eastAsia" w:asciiTheme="majorEastAsia" w:hAnsiTheme="majorEastAsia" w:eastAsiaTheme="majorEastAsia" w:cstheme="majorEastAsia"/>
          <w:sz w:val="24"/>
          <w:szCs w:val="24"/>
          <w:lang w:val="en-US" w:eastAsia="zh-CN"/>
        </w:rPr>
        <w:t>所有</w:t>
      </w:r>
      <w:r>
        <w:rPr>
          <w:rFonts w:hint="eastAsia" w:asciiTheme="majorEastAsia" w:hAnsiTheme="majorEastAsia" w:eastAsiaTheme="majorEastAsia" w:cstheme="majorEastAsia"/>
          <w:sz w:val="24"/>
          <w:szCs w:val="24"/>
        </w:rPr>
        <w:t>企业采购</w:t>
      </w:r>
      <w:r>
        <w:rPr>
          <w:rFonts w:hint="eastAsia" w:asciiTheme="majorEastAsia" w:hAnsiTheme="majorEastAsia" w:eastAsiaTheme="majorEastAsia" w:cstheme="majorEastAsia"/>
          <w:sz w:val="24"/>
          <w:szCs w:val="24"/>
          <w:lang w:eastAsia="zh-CN"/>
        </w:rPr>
        <w:t>。</w:t>
      </w:r>
    </w:p>
    <w:p w14:paraId="7C7DA0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Theme="majorEastAsia" w:hAnsiTheme="majorEastAsia" w:eastAsiaTheme="majorEastAsia" w:cstheme="majorEastAsia"/>
          <w:sz w:val="24"/>
          <w:szCs w:val="24"/>
        </w:rPr>
      </w:pPr>
      <w:bookmarkStart w:id="10" w:name="_Toc29523"/>
      <w:bookmarkStart w:id="11" w:name="_Toc30543"/>
      <w:r>
        <w:rPr>
          <w:rFonts w:hint="eastAsia" w:asciiTheme="majorEastAsia" w:hAnsiTheme="majorEastAsia" w:eastAsiaTheme="majorEastAsia" w:cstheme="majorEastAsia"/>
          <w:sz w:val="24"/>
          <w:szCs w:val="24"/>
        </w:rPr>
        <w:t>3.本项目的特定资格要求：</w:t>
      </w:r>
      <w:bookmarkEnd w:id="10"/>
      <w:bookmarkEnd w:id="11"/>
    </w:p>
    <w:p w14:paraId="3398BF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rPr>
        <w:t>（1）投标人须在中华人民共和</w:t>
      </w:r>
      <w:r>
        <w:rPr>
          <w:rFonts w:hint="eastAsia" w:asciiTheme="majorEastAsia" w:hAnsiTheme="majorEastAsia" w:eastAsiaTheme="majorEastAsia" w:cstheme="majorEastAsia"/>
          <w:sz w:val="24"/>
          <w:szCs w:val="24"/>
          <w:highlight w:val="none"/>
        </w:rPr>
        <w:t>国市场监督管理部门注册，具有有效的营业执照，须同时具备有效的公路养护作业单位路基路面养护</w:t>
      </w:r>
      <w:r>
        <w:rPr>
          <w:rFonts w:hint="eastAsia" w:asciiTheme="majorEastAsia" w:hAnsiTheme="majorEastAsia" w:eastAsiaTheme="majorEastAsia" w:cstheme="majorEastAsia"/>
          <w:color w:val="auto"/>
          <w:sz w:val="24"/>
          <w:szCs w:val="24"/>
          <w:highlight w:val="none"/>
          <w:lang w:val="en-US" w:eastAsia="zh-CN"/>
        </w:rPr>
        <w:t>乙</w:t>
      </w:r>
      <w:r>
        <w:rPr>
          <w:rFonts w:hint="eastAsia" w:asciiTheme="majorEastAsia" w:hAnsiTheme="majorEastAsia" w:eastAsiaTheme="majorEastAsia" w:cstheme="majorEastAsia"/>
          <w:color w:val="auto"/>
          <w:sz w:val="24"/>
          <w:szCs w:val="24"/>
          <w:highlight w:val="none"/>
        </w:rPr>
        <w:t>级</w:t>
      </w:r>
      <w:r>
        <w:rPr>
          <w:rFonts w:hint="eastAsia" w:asciiTheme="majorEastAsia" w:hAnsiTheme="majorEastAsia" w:eastAsiaTheme="majorEastAsia" w:cstheme="majorEastAsia"/>
          <w:color w:val="auto"/>
          <w:sz w:val="24"/>
          <w:szCs w:val="24"/>
          <w:highlight w:val="none"/>
          <w:lang w:val="en-US" w:eastAsia="zh-CN"/>
        </w:rPr>
        <w:t>或以上</w:t>
      </w:r>
      <w:r>
        <w:rPr>
          <w:rFonts w:hint="eastAsia" w:asciiTheme="majorEastAsia" w:hAnsiTheme="majorEastAsia" w:eastAsiaTheme="majorEastAsia" w:cstheme="majorEastAsia"/>
          <w:sz w:val="24"/>
          <w:szCs w:val="24"/>
          <w:highlight w:val="none"/>
        </w:rPr>
        <w:t>资质、公路养护作业单位桥梁养护</w:t>
      </w:r>
      <w:r>
        <w:rPr>
          <w:rFonts w:hint="eastAsia" w:asciiTheme="majorEastAsia" w:hAnsiTheme="majorEastAsia" w:eastAsiaTheme="majorEastAsia" w:cstheme="majorEastAsia"/>
          <w:color w:val="auto"/>
          <w:sz w:val="24"/>
          <w:szCs w:val="24"/>
          <w:highlight w:val="none"/>
          <w:lang w:val="en-US" w:eastAsia="zh-CN"/>
        </w:rPr>
        <w:t>乙</w:t>
      </w:r>
      <w:r>
        <w:rPr>
          <w:rFonts w:hint="eastAsia" w:asciiTheme="majorEastAsia" w:hAnsiTheme="majorEastAsia" w:eastAsiaTheme="majorEastAsia" w:cstheme="majorEastAsia"/>
          <w:color w:val="auto"/>
          <w:sz w:val="24"/>
          <w:szCs w:val="24"/>
          <w:highlight w:val="none"/>
        </w:rPr>
        <w:t>级</w:t>
      </w:r>
      <w:r>
        <w:rPr>
          <w:rFonts w:hint="eastAsia" w:asciiTheme="majorEastAsia" w:hAnsiTheme="majorEastAsia" w:eastAsiaTheme="majorEastAsia" w:cstheme="majorEastAsia"/>
          <w:color w:val="auto"/>
          <w:sz w:val="24"/>
          <w:szCs w:val="24"/>
          <w:highlight w:val="none"/>
          <w:lang w:val="en-US" w:eastAsia="zh-CN"/>
        </w:rPr>
        <w:t>或以上</w:t>
      </w:r>
      <w:r>
        <w:rPr>
          <w:rFonts w:hint="eastAsia" w:asciiTheme="majorEastAsia" w:hAnsiTheme="majorEastAsia" w:eastAsiaTheme="majorEastAsia" w:cstheme="majorEastAsia"/>
          <w:sz w:val="24"/>
          <w:szCs w:val="24"/>
          <w:highlight w:val="none"/>
        </w:rPr>
        <w:t>资质、公路养护作业单位隧道养护</w:t>
      </w:r>
      <w:r>
        <w:rPr>
          <w:rFonts w:hint="eastAsia" w:asciiTheme="majorEastAsia" w:hAnsiTheme="majorEastAsia" w:eastAsiaTheme="majorEastAsia" w:cstheme="majorEastAsia"/>
          <w:color w:val="auto"/>
          <w:sz w:val="24"/>
          <w:szCs w:val="24"/>
          <w:highlight w:val="none"/>
          <w:lang w:val="en-US" w:eastAsia="zh-CN"/>
        </w:rPr>
        <w:t>乙</w:t>
      </w:r>
      <w:r>
        <w:rPr>
          <w:rFonts w:hint="eastAsia" w:asciiTheme="majorEastAsia" w:hAnsiTheme="majorEastAsia" w:eastAsiaTheme="majorEastAsia" w:cstheme="majorEastAsia"/>
          <w:color w:val="auto"/>
          <w:sz w:val="24"/>
          <w:szCs w:val="24"/>
          <w:highlight w:val="none"/>
        </w:rPr>
        <w:t>级</w:t>
      </w:r>
      <w:r>
        <w:rPr>
          <w:rFonts w:hint="eastAsia" w:asciiTheme="majorEastAsia" w:hAnsiTheme="majorEastAsia" w:eastAsiaTheme="majorEastAsia" w:cstheme="majorEastAsia"/>
          <w:color w:val="auto"/>
          <w:sz w:val="24"/>
          <w:szCs w:val="24"/>
          <w:highlight w:val="none"/>
          <w:lang w:val="en-US" w:eastAsia="zh-CN"/>
        </w:rPr>
        <w:t>或以上</w:t>
      </w:r>
      <w:r>
        <w:rPr>
          <w:rFonts w:hint="eastAsia" w:asciiTheme="majorEastAsia" w:hAnsiTheme="majorEastAsia" w:eastAsiaTheme="majorEastAsia" w:cstheme="majorEastAsia"/>
          <w:sz w:val="24"/>
          <w:szCs w:val="24"/>
          <w:highlight w:val="none"/>
        </w:rPr>
        <w:t>资质、公路养护作业单位交通安全设施养护资质和省级或以上建设行政主管部门颁发的建筑施工企业安全生产许可证。并在人员、设</w:t>
      </w:r>
      <w:r>
        <w:rPr>
          <w:rFonts w:hint="eastAsia" w:asciiTheme="majorEastAsia" w:hAnsiTheme="majorEastAsia" w:eastAsiaTheme="majorEastAsia" w:cstheme="majorEastAsia"/>
          <w:sz w:val="24"/>
          <w:szCs w:val="24"/>
        </w:rPr>
        <w:t>备、资金等方面具有相应的公路</w:t>
      </w:r>
      <w:r>
        <w:rPr>
          <w:rFonts w:hint="eastAsia" w:asciiTheme="majorEastAsia" w:hAnsiTheme="majorEastAsia" w:eastAsiaTheme="majorEastAsia" w:cstheme="majorEastAsia"/>
          <w:bCs/>
          <w:sz w:val="24"/>
          <w:szCs w:val="24"/>
        </w:rPr>
        <w:t>养护服务能力</w:t>
      </w:r>
      <w:r>
        <w:rPr>
          <w:rFonts w:hint="eastAsia" w:asciiTheme="majorEastAsia" w:hAnsiTheme="majorEastAsia" w:eastAsiaTheme="majorEastAsia" w:cstheme="majorEastAsia"/>
          <w:sz w:val="24"/>
          <w:szCs w:val="24"/>
        </w:rPr>
        <w:t>。其中，投标人拟派项目经理须具备</w:t>
      </w:r>
      <w:r>
        <w:rPr>
          <w:rFonts w:hint="eastAsia" w:asciiTheme="majorEastAsia" w:hAnsiTheme="majorEastAsia" w:eastAsiaTheme="majorEastAsia" w:cstheme="majorEastAsia"/>
          <w:sz w:val="24"/>
          <w:szCs w:val="24"/>
          <w:lang w:eastAsia="zh-CN"/>
        </w:rPr>
        <w:t>公路工程专业二级（含二级）以上注册建造师执业资格及路桥类中级（含中级）以上职称及具备有效的安全生产考核合格证(B类)</w:t>
      </w:r>
      <w:r>
        <w:rPr>
          <w:rFonts w:hint="eastAsia" w:asciiTheme="majorEastAsia" w:hAnsiTheme="majorEastAsia" w:eastAsiaTheme="majorEastAsia" w:cstheme="majorEastAsia"/>
          <w:sz w:val="24"/>
          <w:szCs w:val="24"/>
          <w:highlight w:val="none"/>
          <w:lang w:val="en-US" w:eastAsia="zh-CN"/>
        </w:rPr>
        <w:t>【注：在岗要求：</w:t>
      </w:r>
      <w:r>
        <w:rPr>
          <w:rFonts w:hint="eastAsia" w:ascii="宋体" w:hAnsi="宋体" w:eastAsia="宋体" w:cs="宋体"/>
          <w:spacing w:val="0"/>
          <w:w w:val="100"/>
          <w:position w:val="0"/>
          <w:sz w:val="24"/>
          <w:szCs w:val="24"/>
          <w:highlight w:val="none"/>
        </w:rPr>
        <w:t>无在岗项目</w:t>
      </w:r>
      <w:r>
        <w:rPr>
          <w:rFonts w:hint="eastAsia" w:ascii="宋体" w:hAnsi="宋体" w:eastAsia="宋体" w:cs="宋体"/>
          <w:spacing w:val="0"/>
          <w:w w:val="100"/>
          <w:position w:val="0"/>
          <w:sz w:val="24"/>
          <w:szCs w:val="24"/>
          <w:highlight w:val="none"/>
          <w:lang w:eastAsia="zh-CN"/>
        </w:rPr>
        <w:t>（指目前未在其他项目上任职，或有在建项目任职的投标人应提供随时撤离承诺书）。</w:t>
      </w:r>
      <w:r>
        <w:rPr>
          <w:rFonts w:hint="eastAsia" w:asciiTheme="majorEastAsia" w:hAnsiTheme="majorEastAsia" w:eastAsiaTheme="majorEastAsia" w:cstheme="majorEastAsia"/>
          <w:sz w:val="24"/>
          <w:szCs w:val="24"/>
          <w:highlight w:val="none"/>
          <w:lang w:val="en-US" w:eastAsia="zh-CN"/>
        </w:rPr>
        <w:t>】</w:t>
      </w:r>
    </w:p>
    <w:p w14:paraId="4A444BC3">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（2）信誉要求</w:t>
      </w:r>
    </w:p>
    <w:p w14:paraId="5E7814F4">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①</w:t>
      </w:r>
      <w:r>
        <w:rPr>
          <w:rFonts w:hint="eastAsia" w:asciiTheme="majorEastAsia" w:hAnsiTheme="majorEastAsia" w:eastAsiaTheme="majorEastAsia" w:cstheme="majorEastAsia"/>
          <w:kern w:val="0"/>
          <w:sz w:val="24"/>
          <w:szCs w:val="24"/>
        </w:rPr>
        <w:t>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政府采购活动。</w:t>
      </w:r>
    </w:p>
    <w:p w14:paraId="4DF0C3B8">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②投标人不存在国家企业信用信息公示系统（www.gsxt.gov.cn）被列入严重违法失信企业名单。</w:t>
      </w:r>
    </w:p>
    <w:p w14:paraId="566108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③被省级及以上交通行政主管部门在全国范围内取消投标资格或禁止进入广西公路建设市场且处于有效期内的行政处罚。</w:t>
      </w:r>
    </w:p>
    <w:p w14:paraId="0E19AA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④投标人不存在《广西壮族自治区交通运输厅关于印发广西公路养护工程施工信用评价办法的通知》（桂交规〔2022〕2号）中有关其它市场禁入性规定的情况。至递交投标文件截至日止，在广西公路养护工程施工信用等级评定为C级以上（含C级）。投标单位的信用评价等级按照《广西壮族自治区交通运输厅关于印发广西公路养护工程施工信用评价办法的通知》（桂交规〔2022〕2号）或广西壮族自治区交通运输厅最新公布的企业相关信用评价结果执行。</w:t>
      </w:r>
    </w:p>
    <w:p w14:paraId="5D94C9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⑤投标人或其法定代表人、拟委任的项目经理在近三年内(自2023年3月1日至今)不存在行贿犯罪行为(以“中国裁判文书网”查询结果为准)。</w:t>
      </w:r>
    </w:p>
    <w:p w14:paraId="116D7F8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0" w:firstLineChars="200"/>
        <w:textAlignment w:val="baseline"/>
        <w:outlineLvl w:val="1"/>
        <w:rPr>
          <w:rFonts w:hint="eastAsia" w:asciiTheme="majorEastAsia" w:hAnsiTheme="majorEastAsia" w:eastAsiaTheme="majorEastAsia" w:cstheme="majorEastAsia"/>
          <w:sz w:val="24"/>
          <w:szCs w:val="24"/>
        </w:rPr>
      </w:pPr>
      <w:bookmarkStart w:id="12" w:name="_Toc13537"/>
      <w:bookmarkStart w:id="13" w:name="_Toc15215"/>
      <w:r>
        <w:rPr>
          <w:rFonts w:hint="eastAsia" w:asciiTheme="majorEastAsia" w:hAnsiTheme="majorEastAsia" w:eastAsiaTheme="majorEastAsia" w:cstheme="majorEastAsia"/>
          <w:b/>
          <w:bCs/>
          <w:spacing w:val="-3"/>
          <w:sz w:val="24"/>
          <w:szCs w:val="24"/>
        </w:rPr>
        <w:t>三、获取招标文件</w:t>
      </w:r>
      <w:bookmarkEnd w:id="12"/>
      <w:bookmarkEnd w:id="13"/>
    </w:p>
    <w:p w14:paraId="6CE35D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sz w:val="24"/>
          <w:szCs w:val="24"/>
        </w:rPr>
        <w:t>时间：2026 年</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31</w:t>
      </w:r>
      <w:r>
        <w:rPr>
          <w:rFonts w:hint="eastAsia" w:asciiTheme="majorEastAsia" w:hAnsiTheme="majorEastAsia" w:eastAsiaTheme="majorEastAsia" w:cstheme="majorEastAsia"/>
          <w:sz w:val="24"/>
          <w:szCs w:val="24"/>
        </w:rPr>
        <w:t>日至 2026 年</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rPr>
        <w:t>日，每天上午 00:00-12:00；下午 12:00-23:59（北京时间，法定节假日除外）。</w:t>
      </w:r>
    </w:p>
    <w:p w14:paraId="4E1590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drawing>
          <wp:anchor distT="0" distB="0" distL="0" distR="0" simplePos="0" relativeHeight="251660288" behindDoc="1" locked="0" layoutInCell="1" allowOverlap="1">
            <wp:simplePos x="0" y="0"/>
            <wp:positionH relativeFrom="column">
              <wp:posOffset>4636770</wp:posOffset>
            </wp:positionH>
            <wp:positionV relativeFrom="paragraph">
              <wp:posOffset>161290</wp:posOffset>
            </wp:positionV>
            <wp:extent cx="6350" cy="2413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0"/>
                    <a:stretch>
                      <a:fillRect/>
                    </a:stretch>
                  </pic:blipFill>
                  <pic:spPr>
                    <a:xfrm>
                      <a:off x="0" y="0"/>
                      <a:ext cx="6350" cy="241300"/>
                    </a:xfrm>
                    <a:prstGeom prst="rect">
                      <a:avLst/>
                    </a:prstGeom>
                  </pic:spPr>
                </pic:pic>
              </a:graphicData>
            </a:graphic>
          </wp:anchor>
        </w:drawing>
      </w:r>
      <w:r>
        <w:rPr>
          <w:rFonts w:hint="eastAsia" w:asciiTheme="majorEastAsia" w:hAnsiTheme="majorEastAsia" w:eastAsiaTheme="majorEastAsia" w:cstheme="majorEastAsia"/>
          <w:sz w:val="24"/>
          <w:szCs w:val="24"/>
          <w:highlight w:val="none"/>
        </w:rPr>
        <w:t>地点：广西政府采购云平台（</w:t>
      </w:r>
      <w:r>
        <w:rPr>
          <w:rFonts w:hint="eastAsia" w:asciiTheme="majorEastAsia" w:hAnsiTheme="majorEastAsia" w:eastAsiaTheme="majorEastAsia" w:cstheme="majorEastAsia"/>
          <w:sz w:val="24"/>
          <w:szCs w:val="24"/>
          <w:highlight w:val="none"/>
        </w:rPr>
        <w:fldChar w:fldCharType="begin"/>
      </w:r>
      <w:r>
        <w:rPr>
          <w:rFonts w:hint="eastAsia" w:asciiTheme="majorEastAsia" w:hAnsiTheme="majorEastAsia" w:eastAsiaTheme="majorEastAsia" w:cstheme="majorEastAsia"/>
          <w:sz w:val="24"/>
          <w:szCs w:val="24"/>
          <w:highlight w:val="none"/>
        </w:rPr>
        <w:instrText xml:space="preserve"> HYPERLINK "https://www.gcy.zfcg.gxzf.gov.cn/" </w:instrText>
      </w:r>
      <w:r>
        <w:rPr>
          <w:rFonts w:hint="eastAsia" w:asciiTheme="majorEastAsia" w:hAnsiTheme="majorEastAsia" w:eastAsiaTheme="majorEastAsia" w:cstheme="majorEastAsia"/>
          <w:sz w:val="24"/>
          <w:szCs w:val="24"/>
          <w:highlight w:val="none"/>
        </w:rPr>
        <w:fldChar w:fldCharType="separate"/>
      </w:r>
      <w:r>
        <w:rPr>
          <w:rFonts w:hint="eastAsia" w:asciiTheme="majorEastAsia" w:hAnsiTheme="majorEastAsia" w:eastAsiaTheme="majorEastAsia" w:cstheme="majorEastAsia"/>
          <w:sz w:val="24"/>
          <w:szCs w:val="24"/>
          <w:highlight w:val="none"/>
        </w:rPr>
        <w:t>https://www.gcy.zfcg.gxzf.gov.cn/</w:t>
      </w:r>
      <w:r>
        <w:rPr>
          <w:rFonts w:hint="eastAsia" w:asciiTheme="majorEastAsia" w:hAnsiTheme="majorEastAsia" w:eastAsiaTheme="majorEastAsia" w:cstheme="majorEastAsia"/>
          <w:sz w:val="24"/>
          <w:szCs w:val="24"/>
          <w:highlight w:val="none"/>
        </w:rPr>
        <w:fldChar w:fldCharType="end"/>
      </w:r>
      <w:r>
        <w:rPr>
          <w:rFonts w:hint="eastAsia" w:asciiTheme="majorEastAsia" w:hAnsiTheme="majorEastAsia" w:eastAsiaTheme="majorEastAsia" w:cstheme="majorEastAsia"/>
          <w:sz w:val="24"/>
          <w:szCs w:val="24"/>
          <w:highlight w:val="none"/>
        </w:rPr>
        <w:t>）</w:t>
      </w:r>
    </w:p>
    <w:p w14:paraId="3DF278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 式 ： 网 上 下 载 。 本 项 目 不 发 放 纸 质 文 件 ， 供 应 商 应 自 行 在 广 西 政 府 采 购 云 平 台（</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"https://www.gcy.zfcg.gxzf.gov.cn/"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https://www.gcy.zfcg.gxzf.gov.cn/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）下载招标文件（操作路径：登录广西政府采购云平台-项目采购-获取采购文件-找到本项目-点击“ 申请获取采购文件 ”）， 电子投标文件制作需要基于广西政府采购云平台获取的招标文件编制。</w:t>
      </w:r>
    </w:p>
    <w:p w14:paraId="496DDF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售价：0 元。</w:t>
      </w:r>
    </w:p>
    <w:p w14:paraId="442FB88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1"/>
        <w:rPr>
          <w:rFonts w:hint="eastAsia" w:asciiTheme="majorEastAsia" w:hAnsiTheme="majorEastAsia" w:eastAsiaTheme="majorEastAsia" w:cstheme="majorEastAsia"/>
          <w:sz w:val="24"/>
          <w:szCs w:val="24"/>
        </w:rPr>
      </w:pPr>
      <w:bookmarkStart w:id="14" w:name="_Toc26801"/>
      <w:bookmarkStart w:id="15" w:name="_Toc26611"/>
      <w:r>
        <w:rPr>
          <w:rFonts w:hint="eastAsia" w:asciiTheme="majorEastAsia" w:hAnsiTheme="majorEastAsia" w:eastAsiaTheme="majorEastAsia" w:cstheme="majorEastAsia"/>
          <w:b/>
          <w:bCs/>
          <w:spacing w:val="-4"/>
          <w:sz w:val="24"/>
          <w:szCs w:val="24"/>
        </w:rPr>
        <w:t>四、提交投标文件截止时间、开标时间和地点</w:t>
      </w:r>
      <w:bookmarkEnd w:id="14"/>
      <w:bookmarkEnd w:id="15"/>
    </w:p>
    <w:p w14:paraId="3BE9D8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1、截止时间：2026 年</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23</w:t>
      </w:r>
      <w:r>
        <w:rPr>
          <w:rFonts w:hint="eastAsia" w:asciiTheme="majorEastAsia" w:hAnsiTheme="majorEastAsia" w:eastAsiaTheme="majorEastAsia" w:cstheme="majorEastAsia"/>
          <w:sz w:val="24"/>
          <w:szCs w:val="24"/>
        </w:rPr>
        <w:t>日 09 时 30 分（北京时间）</w:t>
      </w:r>
    </w:p>
    <w:p w14:paraId="7230BD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2、地点：本项目将在广西政府采购云平台（</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"https://www.gcy.zfcg.gxzf.gov.cn/"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https://www.gcy.zfcg.gxzf.gov.cn/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）电子开标大厅解密、开标。</w:t>
      </w:r>
    </w:p>
    <w:p w14:paraId="23F2668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1"/>
        <w:rPr>
          <w:rFonts w:hint="eastAsia" w:asciiTheme="majorEastAsia" w:hAnsiTheme="majorEastAsia" w:eastAsiaTheme="majorEastAsia" w:cstheme="majorEastAsia"/>
          <w:sz w:val="24"/>
          <w:szCs w:val="24"/>
        </w:rPr>
      </w:pPr>
      <w:bookmarkStart w:id="16" w:name="_Toc7672"/>
      <w:bookmarkStart w:id="17" w:name="_Toc316"/>
      <w:r>
        <w:rPr>
          <w:rFonts w:hint="eastAsia" w:asciiTheme="majorEastAsia" w:hAnsiTheme="majorEastAsia" w:eastAsiaTheme="majorEastAsia" w:cstheme="majorEastAsia"/>
          <w:b/>
          <w:bCs/>
          <w:spacing w:val="-4"/>
          <w:sz w:val="24"/>
          <w:szCs w:val="24"/>
        </w:rPr>
        <w:t>五、公告期限</w:t>
      </w:r>
      <w:bookmarkEnd w:id="16"/>
      <w:bookmarkEnd w:id="17"/>
    </w:p>
    <w:p w14:paraId="70C9D6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自本公告发布之日起 5 个工作日。</w:t>
      </w:r>
    </w:p>
    <w:p w14:paraId="6C6CF94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1"/>
        <w:rPr>
          <w:rFonts w:hint="eastAsia" w:asciiTheme="majorEastAsia" w:hAnsiTheme="majorEastAsia" w:eastAsiaTheme="majorEastAsia" w:cstheme="majorEastAsia"/>
          <w:sz w:val="24"/>
          <w:szCs w:val="24"/>
        </w:rPr>
      </w:pPr>
      <w:bookmarkStart w:id="18" w:name="_Toc4305"/>
      <w:bookmarkStart w:id="19" w:name="_Toc2355"/>
      <w:r>
        <w:rPr>
          <w:rFonts w:hint="eastAsia" w:asciiTheme="majorEastAsia" w:hAnsiTheme="majorEastAsia" w:eastAsiaTheme="majorEastAsia" w:cstheme="majorEastAsia"/>
          <w:b/>
          <w:bCs/>
          <w:spacing w:val="-4"/>
          <w:sz w:val="24"/>
          <w:szCs w:val="24"/>
        </w:rPr>
        <w:t>六、其他补充事宜</w:t>
      </w:r>
      <w:bookmarkEnd w:id="18"/>
      <w:bookmarkEnd w:id="19"/>
    </w:p>
    <w:p w14:paraId="6949EB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Theme="majorEastAsia" w:hAnsiTheme="majorEastAsia" w:eastAsiaTheme="majorEastAsia" w:cstheme="majorEastAsia"/>
          <w:color w:val="auto"/>
          <w:sz w:val="24"/>
          <w:szCs w:val="24"/>
          <w:highlight w:val="none"/>
          <w:lang w:eastAsia="zh-CN"/>
        </w:rPr>
      </w:pPr>
      <w:bookmarkStart w:id="20" w:name="_Toc14067"/>
      <w:bookmarkStart w:id="21" w:name="_Toc8131"/>
      <w:r>
        <w:rPr>
          <w:rFonts w:hint="eastAsia" w:asciiTheme="majorEastAsia" w:hAnsiTheme="majorEastAsia" w:eastAsiaTheme="majorEastAsia" w:cstheme="majorEastAsia"/>
          <w:sz w:val="24"/>
          <w:szCs w:val="24"/>
        </w:rPr>
        <w:t>1、投标保证金（人民</w:t>
      </w:r>
      <w:r>
        <w:rPr>
          <w:rFonts w:hint="eastAsia" w:asciiTheme="majorEastAsia" w:hAnsiTheme="majorEastAsia" w:eastAsiaTheme="majorEastAsia" w:cstheme="majorEastAsia"/>
          <w:sz w:val="24"/>
          <w:szCs w:val="24"/>
          <w:highlight w:val="none"/>
        </w:rPr>
        <w:t>币）</w:t>
      </w:r>
      <w:r>
        <w:rPr>
          <w:rFonts w:hint="eastAsia" w:asciiTheme="majorEastAsia" w:hAnsiTheme="majorEastAsia" w:eastAsiaTheme="majorEastAsia" w:cstheme="majorEastAsia"/>
          <w:color w:val="auto"/>
          <w:sz w:val="24"/>
          <w:szCs w:val="24"/>
          <w:highlight w:val="none"/>
        </w:rPr>
        <w:t>：</w:t>
      </w:r>
      <w:r>
        <w:rPr>
          <w:rFonts w:hint="default" w:asciiTheme="majorEastAsia" w:hAnsiTheme="majorEastAsia" w:eastAsiaTheme="majorEastAsia" w:cstheme="majorEastAsia"/>
          <w:color w:val="auto"/>
          <w:sz w:val="24"/>
          <w:szCs w:val="24"/>
          <w:highlight w:val="none"/>
          <w:lang w:val="en-US"/>
        </w:rPr>
        <w:t>40</w:t>
      </w:r>
      <w:r>
        <w:rPr>
          <w:rFonts w:hint="eastAsia" w:asciiTheme="majorEastAsia" w:hAnsiTheme="majorEastAsia" w:eastAsiaTheme="majorEastAsia" w:cstheme="majorEastAsia"/>
          <w:color w:val="auto"/>
          <w:sz w:val="24"/>
          <w:szCs w:val="24"/>
          <w:highlight w:val="none"/>
        </w:rPr>
        <w:t>万</w:t>
      </w:r>
      <w:r>
        <w:rPr>
          <w:rFonts w:hint="eastAsia" w:asciiTheme="majorEastAsia" w:hAnsiTheme="majorEastAsia" w:eastAsiaTheme="majorEastAsia" w:cstheme="majorEastAsia"/>
          <w:color w:val="auto"/>
          <w:kern w:val="0"/>
          <w:sz w:val="24"/>
          <w:szCs w:val="24"/>
          <w:highlight w:val="none"/>
        </w:rPr>
        <w:t>元。</w:t>
      </w:r>
      <w:bookmarkEnd w:id="20"/>
      <w:bookmarkEnd w:id="21"/>
    </w:p>
    <w:p w14:paraId="181E5D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534A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3、根据财政部《关于在政府采购活动中查询及使用信用记录有关问题的通知》（财库〔2016〕125 号）的规定，对在“信用中国”网站(</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"https://www.creditchina.gov.cn"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www.creditchina.gov.cn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、中国政府采购网(</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"https://www.ccgp.gov.cn"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www.ccgp.gov.cn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)被列入失信被执行人、重大税收违法失信主体名单、政府采购严重违法失信行为记录名单及其他不符合《中华人民共和国政府采购法》第二十二条规定条件的供应商，不得参与政府采购活动。</w:t>
      </w:r>
    </w:p>
    <w:p w14:paraId="1946B2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rPr>
        <w:t>4、网上查询地址：</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"http://www.ccgp.gov.cn"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http://www.ccgp.gov.cn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（中国政府采购网）、</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"http://zfcg.gxzf.gov.cn"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http://zfcg.gxzf.gov.cn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（广西壮族自治区政府采购网）、</w:t>
      </w:r>
      <w:r>
        <w:rPr>
          <w:rFonts w:hint="eastAsia" w:asciiTheme="majorEastAsia" w:hAnsiTheme="majorEastAsia" w:eastAsiaTheme="majorEastAsia" w:cstheme="majorEastAsia"/>
          <w:sz w:val="24"/>
          <w:szCs w:val="24"/>
          <w:highlight w:val="none"/>
        </w:rPr>
        <w:fldChar w:fldCharType="begin"/>
      </w:r>
      <w:r>
        <w:rPr>
          <w:rFonts w:hint="eastAsia" w:asciiTheme="majorEastAsia" w:hAnsiTheme="majorEastAsia" w:eastAsiaTheme="majorEastAsia" w:cstheme="majorEastAsia"/>
          <w:sz w:val="24"/>
          <w:szCs w:val="24"/>
          <w:highlight w:val="none"/>
        </w:rPr>
        <w:instrText xml:space="preserve"> HYPERLINK "http://ggzy.jgswj.gxzf.gov.cn/hzggzy/" </w:instrText>
      </w:r>
      <w:r>
        <w:rPr>
          <w:rFonts w:hint="eastAsia" w:asciiTheme="majorEastAsia" w:hAnsiTheme="majorEastAsia" w:eastAsiaTheme="majorEastAsia" w:cstheme="majorEastAsia"/>
          <w:sz w:val="24"/>
          <w:szCs w:val="24"/>
          <w:highlight w:val="none"/>
        </w:rPr>
        <w:fldChar w:fldCharType="separate"/>
      </w:r>
      <w:r>
        <w:rPr>
          <w:rFonts w:hint="eastAsia" w:asciiTheme="majorEastAsia" w:hAnsiTheme="majorEastAsia" w:eastAsiaTheme="majorEastAsia" w:cstheme="majorEastAsia"/>
          <w:sz w:val="24"/>
          <w:szCs w:val="24"/>
          <w:highlight w:val="none"/>
          <w:lang w:eastAsia="zh-CN"/>
        </w:rPr>
        <w:t>http://ggzy.jgswj.gxzf.gov.cn/gxggzy/</w:t>
      </w:r>
      <w:r>
        <w:rPr>
          <w:rFonts w:hint="eastAsia" w:asciiTheme="majorEastAsia" w:hAnsiTheme="majorEastAsia" w:eastAsiaTheme="majorEastAsia" w:cstheme="majorEastAsia"/>
          <w:sz w:val="24"/>
          <w:szCs w:val="24"/>
          <w:highlight w:val="none"/>
        </w:rPr>
        <w:fldChar w:fldCharType="end"/>
      </w:r>
      <w:r>
        <w:rPr>
          <w:rFonts w:hint="eastAsia" w:asciiTheme="majorEastAsia" w:hAnsiTheme="majorEastAsia" w:eastAsiaTheme="majorEastAsia" w:cstheme="majorEastAsia"/>
          <w:sz w:val="24"/>
          <w:szCs w:val="24"/>
          <w:highlight w:val="none"/>
        </w:rPr>
        <w:t>（全国公共资源交易平台</w:t>
      </w:r>
      <w:r>
        <w:rPr>
          <w:rFonts w:hint="eastAsia" w:asciiTheme="majorEastAsia" w:hAnsiTheme="majorEastAsia" w:eastAsiaTheme="majorEastAsia" w:cstheme="majorEastAsia"/>
          <w:sz w:val="24"/>
          <w:szCs w:val="24"/>
          <w:highlight w:val="none"/>
          <w:lang w:val="en-US" w:eastAsia="zh-CN"/>
        </w:rPr>
        <w:t>广西壮族自治区</w:t>
      </w:r>
      <w:r>
        <w:rPr>
          <w:rFonts w:hint="eastAsia" w:asciiTheme="majorEastAsia" w:hAnsiTheme="majorEastAsia" w:eastAsiaTheme="majorEastAsia" w:cstheme="majorEastAsia"/>
          <w:sz w:val="24"/>
          <w:szCs w:val="24"/>
          <w:highlight w:val="none"/>
        </w:rPr>
        <w:t>）。</w:t>
      </w:r>
    </w:p>
    <w:p w14:paraId="1DA557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Theme="majorEastAsia" w:hAnsiTheme="majorEastAsia" w:eastAsiaTheme="majorEastAsia" w:cstheme="majorEastAsia"/>
          <w:sz w:val="24"/>
          <w:szCs w:val="24"/>
        </w:rPr>
      </w:pPr>
      <w:bookmarkStart w:id="22" w:name="_Toc20573"/>
      <w:bookmarkStart w:id="23" w:name="_Toc9982"/>
      <w:r>
        <w:rPr>
          <w:rFonts w:hint="eastAsia" w:asciiTheme="majorEastAsia" w:hAnsiTheme="majorEastAsia" w:eastAsiaTheme="majorEastAsia" w:cstheme="majorEastAsia"/>
          <w:sz w:val="24"/>
          <w:szCs w:val="24"/>
        </w:rPr>
        <w:t>5、本项目需要落实的政府采购政策：</w:t>
      </w:r>
      <w:bookmarkEnd w:id="22"/>
      <w:bookmarkEnd w:id="23"/>
    </w:p>
    <w:p w14:paraId="32E88F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（1）政府采购促进中小企业发展。</w:t>
      </w:r>
    </w:p>
    <w:p w14:paraId="606505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（2）政府采购支持采用本国产品的政策。</w:t>
      </w:r>
    </w:p>
    <w:p w14:paraId="1A9569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（3）强制采购节能产品；优先采购节能产品、环境标志产品。</w:t>
      </w:r>
    </w:p>
    <w:p w14:paraId="264614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（4）政府采购促进残疾人就业政策。</w:t>
      </w:r>
    </w:p>
    <w:p w14:paraId="79128F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（5）政府采购支持监狱企业发展。</w:t>
      </w:r>
    </w:p>
    <w:p w14:paraId="229269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（6）扶持不发达地区和少数民族地区政策。</w:t>
      </w:r>
    </w:p>
    <w:p w14:paraId="03D3BD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Theme="majorEastAsia" w:hAnsiTheme="majorEastAsia" w:eastAsiaTheme="majorEastAsia" w:cstheme="majorEastAsia"/>
          <w:sz w:val="24"/>
          <w:szCs w:val="24"/>
        </w:rPr>
      </w:pPr>
      <w:bookmarkStart w:id="24" w:name="_Toc30071"/>
      <w:bookmarkStart w:id="25" w:name="_Toc349"/>
      <w:r>
        <w:rPr>
          <w:rFonts w:hint="eastAsia" w:asciiTheme="majorEastAsia" w:hAnsiTheme="majorEastAsia" w:eastAsiaTheme="majorEastAsia" w:cstheme="majorEastAsia"/>
          <w:sz w:val="24"/>
          <w:szCs w:val="24"/>
        </w:rPr>
        <w:t>6、投标注意事项：</w:t>
      </w:r>
      <w:bookmarkEnd w:id="24"/>
      <w:bookmarkEnd w:id="25"/>
    </w:p>
    <w:p w14:paraId="251CFE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 ）投标文件提交方式： 本项目为全流程电子化政府采购项目 ， 通过广西政府采购云平台（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"https://www.gcy.zfcg.gxzf.gov.cn/"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https://www.gcy.zfcg.gxzf.gov.cn/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）实行在线电子投标，供应商应先安装“广西政府采购云平台电子交易客户端 ”（请自行前往广西政府采购云平台进行下载），并按照本项目招标文件和广西政府采购云平台的要求编制、加密后在投标截止时间前通过网络上传至广西政府采购云平台，</w:t>
      </w:r>
      <w:r>
        <w:rPr>
          <w:rFonts w:hint="eastAsia" w:asciiTheme="majorEastAsia" w:hAnsiTheme="majorEastAsia" w:eastAsiaTheme="majorEastAsia" w:cstheme="majorEastAsia"/>
          <w:b/>
          <w:bCs/>
          <w:sz w:val="24"/>
          <w:szCs w:val="24"/>
        </w:rPr>
        <w:t>供应商在广西政府采购云平台提交电子版投标文件时，请填写参加远程开标活动经办人联系方式</w:t>
      </w:r>
      <w:r>
        <w:rPr>
          <w:rFonts w:hint="eastAsia" w:asciiTheme="majorEastAsia" w:hAnsiTheme="majorEastAsia" w:eastAsiaTheme="majorEastAsia" w:cstheme="majorEastAsia"/>
          <w:sz w:val="24"/>
          <w:szCs w:val="24"/>
        </w:rPr>
        <w:t>。</w:t>
      </w:r>
    </w:p>
    <w:p w14:paraId="7224CF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（2）供应商应及时熟悉掌握电子标系统操作指南（见广西政府采购云平台电子卖场首页右上角—服务中心—帮助文档—项目采购）：</w:t>
      </w:r>
    </w:p>
    <w:p w14:paraId="2A755D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"https://service.zcygov.cn/#/knowledges/tree?tag=AG1DtGwBFdiHxlNdhY0r"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https://service.zcygov.cn/#/knowledges/tree?tag=AG1DtGwBFdiHxlNdhY0r</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；及时完成 CA 申领和绑定（见广西壮族自治区政府采购网—办事服务—下载专区-广西政府采购云平台CA 证书办理操作指南）。</w:t>
      </w:r>
    </w:p>
    <w:p w14:paraId="057EC4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（3）未进行网上注册并办理数字证书（CA 认证）的供应商将无法参与本项目政府采购活动，潜在供应商应当在投标截止时间前，完成电子交易平台上的CA 数字证书办理及投标文件的提交。完成 CA 数字证书办理预计 7 日左右，投标人只需办理其中一家 CA 数字证书及签章，建议各投标人抓紧时间办理。</w:t>
      </w:r>
    </w:p>
    <w:p w14:paraId="5BCE1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（4）为确保网上操作合法、有效和安全，请投标人确保在电子投标过程中能够对相关数据电文进行加密和使用电子签章，妥善保管 CA 数字证书并使用有效的 CA 数字证书参与整个采购活动。</w:t>
      </w:r>
    </w:p>
    <w:p w14:paraId="0A3077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AA0D8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7、CA 证书在线解密：供应商投标时，需携带制作投标文件时用来加密的有效数字证书（CA 认证）登录广西政府采购云平台电子开标大厅现场按规定时间对加密的投标文件进行解密，否则后果自负。</w:t>
      </w:r>
    </w:p>
    <w:p w14:paraId="34625B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 、 若 对 项 目 采 购 电 子 交 易 系 统 操 作 有 疑 问 ， 可 登 录 广 西 政 府 采 购 云 平 台（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"https://www.gcy.zfcg.gxzf.gov.cn/"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https://www.gcy.zfcg.gxzf.gov.cn/</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，点击右侧咨询小采，获取采小蜜智能服务管家帮助，或拨打广西政府采购云平台服务热线 95763 获取热线服务帮助。</w:t>
      </w:r>
    </w:p>
    <w:p w14:paraId="59A55F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9.评标说明注意事项：本项目采用远程异地评标，评标主会场地址：南宁市青秀区星湖路 22 号（</w:t>
      </w:r>
      <w:r>
        <w:rPr>
          <w:rFonts w:ascii="宋体" w:hAnsi="宋体" w:eastAsia="宋体" w:cs="宋体"/>
          <w:sz w:val="24"/>
          <w:szCs w:val="24"/>
        </w:rPr>
        <w:t>广西壮族自治区公共资源交易中心</w:t>
      </w:r>
      <w:r>
        <w:rPr>
          <w:rFonts w:hint="eastAsia" w:asciiTheme="majorEastAsia" w:hAnsiTheme="majorEastAsia" w:eastAsiaTheme="majorEastAsia" w:cstheme="majorEastAsia"/>
          <w:sz w:val="24"/>
          <w:szCs w:val="24"/>
        </w:rPr>
        <w:t>）详见现场电子评标室安排），评标副会场地</w:t>
      </w:r>
      <w:r>
        <w:rPr>
          <w:rFonts w:hint="eastAsia" w:asciiTheme="majorEastAsia" w:hAnsiTheme="majorEastAsia" w:eastAsiaTheme="majorEastAsia" w:cstheme="majorEastAsia"/>
          <w:sz w:val="24"/>
          <w:szCs w:val="24"/>
          <w:highlight w:val="none"/>
        </w:rPr>
        <w:t>址：柳州市龙湖路13号柳州市民服务中心北楼5楼</w:t>
      </w:r>
      <w:r>
        <w:rPr>
          <w:rFonts w:hint="eastAsia" w:asciiTheme="majorEastAsia" w:hAnsiTheme="majorEastAsia" w:eastAsiaTheme="majorEastAsia" w:cstheme="majorEastAsia"/>
          <w:sz w:val="24"/>
          <w:szCs w:val="24"/>
          <w:highlight w:val="none"/>
          <w:lang w:eastAsia="zh-CN"/>
        </w:rPr>
        <w:t>（柳州市公共资源交易中心）</w:t>
      </w:r>
      <w:r>
        <w:rPr>
          <w:rFonts w:hint="eastAsia" w:asciiTheme="majorEastAsia" w:hAnsiTheme="majorEastAsia" w:eastAsiaTheme="majorEastAsia" w:cstheme="majorEastAsia"/>
          <w:sz w:val="24"/>
          <w:szCs w:val="24"/>
          <w:highlight w:val="none"/>
        </w:rPr>
        <w:t>。</w:t>
      </w:r>
    </w:p>
    <w:p w14:paraId="53D78D5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0" w:firstLineChars="200"/>
        <w:textAlignment w:val="baseline"/>
        <w:outlineLvl w:val="1"/>
        <w:rPr>
          <w:rFonts w:hint="eastAsia" w:asciiTheme="majorEastAsia" w:hAnsiTheme="majorEastAsia" w:eastAsiaTheme="majorEastAsia" w:cstheme="majorEastAsia"/>
          <w:sz w:val="24"/>
          <w:szCs w:val="24"/>
        </w:rPr>
      </w:pPr>
      <w:bookmarkStart w:id="26" w:name="_Toc21650"/>
      <w:bookmarkStart w:id="27" w:name="_Toc20156"/>
      <w:bookmarkStart w:id="28" w:name="_Toc11690"/>
      <w:r>
        <w:rPr>
          <w:rFonts w:hint="eastAsia" w:asciiTheme="majorEastAsia" w:hAnsiTheme="majorEastAsia" w:eastAsiaTheme="majorEastAsia" w:cstheme="majorEastAsia"/>
          <w:b/>
          <w:bCs/>
          <w:spacing w:val="-3"/>
          <w:sz w:val="24"/>
          <w:szCs w:val="24"/>
        </w:rPr>
        <w:t>七、对本次招标提出询问，请按以下方式联系。</w:t>
      </w:r>
      <w:bookmarkEnd w:id="26"/>
      <w:bookmarkEnd w:id="27"/>
      <w:bookmarkEnd w:id="28"/>
    </w:p>
    <w:p w14:paraId="3D7802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Theme="majorEastAsia" w:hAnsiTheme="majorEastAsia" w:eastAsiaTheme="majorEastAsia" w:cstheme="majorEastAsia"/>
          <w:sz w:val="24"/>
          <w:szCs w:val="24"/>
        </w:rPr>
      </w:pPr>
      <w:bookmarkStart w:id="29" w:name="_Toc20103"/>
      <w:bookmarkStart w:id="30" w:name="_Toc24910"/>
      <w:r>
        <w:rPr>
          <w:rFonts w:hint="eastAsia" w:asciiTheme="majorEastAsia" w:hAnsiTheme="majorEastAsia" w:eastAsiaTheme="majorEastAsia" w:cstheme="majorEastAsia"/>
          <w:sz w:val="24"/>
          <w:szCs w:val="24"/>
        </w:rPr>
        <w:t>1.采购人信息</w:t>
      </w:r>
      <w:bookmarkEnd w:id="29"/>
      <w:bookmarkEnd w:id="30"/>
    </w:p>
    <w:p w14:paraId="5375D2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color w:val="auto"/>
          <w:sz w:val="24"/>
          <w:szCs w:val="24"/>
          <w:highlight w:val="none"/>
        </w:rPr>
        <w:t>广西壮族自治区恭城公路养护中心</w:t>
      </w:r>
      <w:r>
        <w:rPr>
          <w:rFonts w:hint="eastAsia" w:asciiTheme="majorEastAsia" w:hAnsiTheme="majorEastAsia" w:eastAsiaTheme="majorEastAsia" w:cstheme="majorEastAsia"/>
          <w:color w:val="auto"/>
          <w:sz w:val="24"/>
          <w:szCs w:val="24"/>
          <w:highlight w:val="none"/>
          <w:lang w:eastAsia="zh-CN"/>
        </w:rPr>
        <w:t>（牵头单位）、</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广西壮族自治区平乐公路养护中心、广西壮族自治区阳朔公路养护中心、广西壮族自治区灌阳公路养护中心</w:t>
      </w:r>
    </w:p>
    <w:p w14:paraId="2F14E289">
      <w:pPr>
        <w:spacing w:before="112"/>
        <w:ind w:firstLine="480" w:firstLineChars="200"/>
        <w:jc w:val="left"/>
        <w:rPr>
          <w:rFonts w:hint="eastAsia" w:ascii="宋体" w:hAnsi="宋体" w:cs="宋体"/>
          <w:color w:val="auto"/>
          <w:sz w:val="24"/>
          <w:szCs w:val="24"/>
          <w:highlight w:val="none"/>
          <w:u w:val="single"/>
          <w:lang w:val="en-US" w:eastAsia="zh-CN"/>
        </w:rPr>
      </w:pPr>
      <w:r>
        <w:rPr>
          <w:rFonts w:hint="eastAsia" w:asciiTheme="majorEastAsia" w:hAnsiTheme="majorEastAsia" w:eastAsiaTheme="majorEastAsia" w:cstheme="majorEastAsia"/>
          <w:sz w:val="24"/>
          <w:szCs w:val="24"/>
          <w:highlight w:val="none"/>
        </w:rPr>
        <w:t>地址：</w:t>
      </w:r>
      <w:r>
        <w:rPr>
          <w:rFonts w:hint="eastAsia" w:asciiTheme="majorEastAsia" w:hAnsiTheme="majorEastAsia" w:eastAsiaTheme="majorEastAsia" w:cstheme="majorEastAsia"/>
          <w:color w:val="auto"/>
          <w:sz w:val="24"/>
          <w:szCs w:val="24"/>
        </w:rPr>
        <w:t>广西壮族自治区恭城公路养护中心</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u w:val="single"/>
          <w:lang w:eastAsia="zh-CN"/>
        </w:rPr>
        <w:t>桂林市恭城镇城中西路八巷</w:t>
      </w:r>
      <w:r>
        <w:rPr>
          <w:rFonts w:hint="eastAsia" w:ascii="宋体" w:eastAsia="宋体" w:cs="宋体"/>
          <w:color w:val="auto"/>
          <w:kern w:val="0"/>
          <w:sz w:val="24"/>
          <w:szCs w:val="24"/>
          <w:highlight w:val="none"/>
          <w:u w:val="single"/>
          <w:lang w:val="en-US" w:eastAsia="zh-CN"/>
        </w:rPr>
        <w:t>3号</w:t>
      </w:r>
    </w:p>
    <w:p w14:paraId="39BC71D3">
      <w:pPr>
        <w:spacing w:before="112"/>
        <w:ind w:firstLine="1200" w:firstLineChars="500"/>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广西壮族自治区平乐公路养护中心：</w:t>
      </w:r>
      <w:r>
        <w:rPr>
          <w:rFonts w:hint="eastAsia" w:ascii="宋体" w:hAnsi="宋体" w:cs="宋体"/>
          <w:color w:val="auto"/>
          <w:sz w:val="24"/>
          <w:szCs w:val="24"/>
          <w:highlight w:val="none"/>
          <w:u w:val="single"/>
          <w:lang w:val="en-US" w:eastAsia="zh-CN"/>
        </w:rPr>
        <w:t>广西平乐县平乐镇安良街002号</w:t>
      </w:r>
      <w:r>
        <w:rPr>
          <w:rFonts w:hint="eastAsia" w:asciiTheme="majorEastAsia" w:hAnsiTheme="majorEastAsia" w:eastAsiaTheme="majorEastAsia" w:cstheme="majorEastAsia"/>
          <w:color w:val="auto"/>
          <w:sz w:val="24"/>
          <w:szCs w:val="24"/>
          <w:u w:val="single"/>
          <w:lang w:eastAsia="zh-CN"/>
        </w:rPr>
        <w:t xml:space="preserve"> </w:t>
      </w:r>
      <w:r>
        <w:rPr>
          <w:rFonts w:hint="eastAsia" w:asciiTheme="majorEastAsia" w:hAnsiTheme="majorEastAsia" w:eastAsiaTheme="majorEastAsia" w:cstheme="majorEastAsia"/>
          <w:color w:val="auto"/>
          <w:sz w:val="24"/>
          <w:szCs w:val="24"/>
          <w:lang w:eastAsia="zh-CN"/>
        </w:rPr>
        <w:t xml:space="preserve"> </w:t>
      </w:r>
    </w:p>
    <w:p w14:paraId="284F2FF3">
      <w:pPr>
        <w:spacing w:before="112"/>
        <w:ind w:firstLine="1200" w:firstLineChars="500"/>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广西壮族自治区阳朔公路养护中心：</w:t>
      </w:r>
      <w:r>
        <w:rPr>
          <w:rFonts w:hint="eastAsia" w:ascii="宋体" w:hAnsi="宋体" w:cs="宋体"/>
          <w:color w:val="auto"/>
          <w:sz w:val="24"/>
          <w:szCs w:val="24"/>
          <w:highlight w:val="none"/>
          <w:u w:val="single"/>
        </w:rPr>
        <w:t>‌桂林市阳朔县阳朔镇城西路150号</w:t>
      </w:r>
      <w:r>
        <w:rPr>
          <w:rFonts w:hint="eastAsia" w:asciiTheme="majorEastAsia" w:hAnsiTheme="majorEastAsia" w:eastAsiaTheme="majorEastAsia" w:cstheme="majorEastAsia"/>
          <w:color w:val="auto"/>
          <w:sz w:val="24"/>
          <w:szCs w:val="24"/>
          <w:lang w:eastAsia="zh-CN"/>
        </w:rPr>
        <w:t xml:space="preserve">  </w:t>
      </w:r>
    </w:p>
    <w:p w14:paraId="50F78762">
      <w:pPr>
        <w:spacing w:before="112"/>
        <w:ind w:firstLine="1200" w:firstLineChars="500"/>
        <w:jc w:val="lef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广西壮族自治区灌阳公路养护中心</w:t>
      </w:r>
      <w:r>
        <w:rPr>
          <w:rFonts w:hint="default"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lang w:val="en-US" w:eastAsia="zh-CN"/>
        </w:rPr>
        <w:t xml:space="preserve"> </w:t>
      </w:r>
      <w:r>
        <w:rPr>
          <w:rFonts w:hint="eastAsia" w:ascii="宋体" w:hAnsi="宋体" w:cs="宋体"/>
          <w:color w:val="auto"/>
          <w:sz w:val="24"/>
          <w:szCs w:val="24"/>
          <w:highlight w:val="none"/>
          <w:u w:val="single"/>
          <w:lang w:val="en-US" w:eastAsia="zh-CN"/>
        </w:rPr>
        <w:t>桂林市灌阳县灌江北路169号</w:t>
      </w:r>
    </w:p>
    <w:p w14:paraId="495DC2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highlight w:val="none"/>
          <w:lang w:eastAsia="zh-CN"/>
        </w:rPr>
        <w:t>联系人：</w:t>
      </w:r>
      <w:r>
        <w:rPr>
          <w:rFonts w:hint="eastAsia" w:asciiTheme="majorEastAsia" w:hAnsiTheme="majorEastAsia" w:eastAsiaTheme="majorEastAsia" w:cstheme="majorEastAsia"/>
          <w:sz w:val="24"/>
          <w:szCs w:val="24"/>
          <w:lang w:val="en-US" w:eastAsia="zh-CN"/>
        </w:rPr>
        <w:t xml:space="preserve">赖鑫焱  </w:t>
      </w:r>
    </w:p>
    <w:p w14:paraId="32D669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联系方式：</w:t>
      </w:r>
      <w:r>
        <w:rPr>
          <w:rFonts w:hint="eastAsia" w:asciiTheme="majorEastAsia" w:hAnsiTheme="majorEastAsia" w:eastAsiaTheme="majorEastAsia" w:cstheme="majorEastAsia"/>
          <w:sz w:val="24"/>
          <w:szCs w:val="24"/>
          <w:lang w:val="en-US" w:eastAsia="zh-CN"/>
        </w:rPr>
        <w:t>0773-8210910</w:t>
      </w:r>
    </w:p>
    <w:p w14:paraId="021A39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ajorEastAsia" w:hAnsiTheme="majorEastAsia" w:eastAsiaTheme="majorEastAsia" w:cstheme="majorEastAsia"/>
          <w:sz w:val="24"/>
          <w:szCs w:val="24"/>
        </w:rPr>
      </w:pPr>
      <w:bookmarkStart w:id="31" w:name="_Toc18731"/>
      <w:bookmarkStart w:id="32" w:name="_Toc21339"/>
      <w:r>
        <w:rPr>
          <w:rFonts w:hint="eastAsia" w:asciiTheme="majorEastAsia" w:hAnsiTheme="majorEastAsia" w:eastAsiaTheme="majorEastAsia" w:cstheme="majorEastAsia"/>
          <w:sz w:val="24"/>
          <w:szCs w:val="24"/>
        </w:rPr>
        <w:t>2.采购代理机构信息</w:t>
      </w:r>
      <w:bookmarkEnd w:id="31"/>
      <w:bookmarkEnd w:id="32"/>
    </w:p>
    <w:p w14:paraId="02D2CE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名 称：</w:t>
      </w:r>
      <w:bookmarkStart w:id="33" w:name="bookmark14"/>
      <w:bookmarkEnd w:id="33"/>
      <w:r>
        <w:rPr>
          <w:rFonts w:hint="default" w:asciiTheme="majorEastAsia" w:hAnsiTheme="majorEastAsia" w:eastAsiaTheme="majorEastAsia" w:cstheme="majorEastAsia"/>
          <w:sz w:val="24"/>
          <w:szCs w:val="24"/>
          <w:lang w:val="en-US" w:eastAsia="zh-CN"/>
        </w:rPr>
        <w:t>广西五衡建设咨询有限公司</w:t>
      </w:r>
    </w:p>
    <w:p w14:paraId="2E8745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rPr>
        <w:t xml:space="preserve">地 </w:t>
      </w:r>
      <w:r>
        <w:rPr>
          <w:rFonts w:hint="eastAsia" w:asciiTheme="majorEastAsia" w:hAnsiTheme="majorEastAsia" w:eastAsiaTheme="majorEastAsia" w:cstheme="majorEastAsia"/>
          <w:color w:val="auto"/>
          <w:sz w:val="24"/>
          <w:szCs w:val="24"/>
        </w:rPr>
        <w:t xml:space="preserve"> 址：</w:t>
      </w:r>
      <w:r>
        <w:rPr>
          <w:rFonts w:hint="eastAsia" w:asciiTheme="majorEastAsia" w:hAnsiTheme="majorEastAsia" w:eastAsiaTheme="majorEastAsia" w:cstheme="majorEastAsia"/>
          <w:color w:val="auto"/>
          <w:sz w:val="24"/>
          <w:szCs w:val="24"/>
          <w:lang w:eastAsia="zh-CN"/>
        </w:rPr>
        <w:t>桂林市七星区中软现代城1-3-201</w:t>
      </w:r>
    </w:p>
    <w:p w14:paraId="5ED1E2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联系人：</w:t>
      </w:r>
      <w:r>
        <w:rPr>
          <w:rFonts w:hint="eastAsia" w:asciiTheme="majorEastAsia" w:hAnsiTheme="majorEastAsia" w:eastAsiaTheme="majorEastAsia" w:cstheme="majorEastAsia"/>
          <w:color w:val="auto"/>
          <w:sz w:val="24"/>
          <w:szCs w:val="24"/>
          <w:lang w:eastAsia="zh-CN"/>
        </w:rPr>
        <w:t>赵一蔓</w:t>
      </w:r>
    </w:p>
    <w:p w14:paraId="619523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联系方式：</w:t>
      </w:r>
      <w:r>
        <w:rPr>
          <w:rFonts w:hint="eastAsia" w:asciiTheme="majorEastAsia" w:hAnsiTheme="majorEastAsia" w:eastAsiaTheme="majorEastAsia" w:cstheme="majorEastAsia"/>
          <w:color w:val="auto"/>
          <w:sz w:val="24"/>
          <w:szCs w:val="24"/>
          <w:lang w:val="en-US" w:eastAsia="zh-CN"/>
        </w:rPr>
        <w:t>0773-8101393</w:t>
      </w:r>
    </w:p>
    <w:p w14:paraId="1110ED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ajorEastAsia" w:hAnsiTheme="majorEastAsia" w:eastAsiaTheme="majorEastAsia" w:cstheme="majorEastAsia"/>
          <w:sz w:val="24"/>
          <w:szCs w:val="24"/>
        </w:rPr>
      </w:pPr>
      <w:bookmarkStart w:id="34" w:name="_Toc17529"/>
      <w:bookmarkStart w:id="35" w:name="_Toc713"/>
      <w:r>
        <w:rPr>
          <w:rFonts w:hint="eastAsia" w:asciiTheme="majorEastAsia" w:hAnsiTheme="majorEastAsia" w:eastAsiaTheme="majorEastAsia" w:cstheme="majorEastAsia"/>
          <w:sz w:val="24"/>
          <w:szCs w:val="24"/>
        </w:rPr>
        <w:t>3.项目联系方式</w:t>
      </w:r>
      <w:bookmarkEnd w:id="34"/>
      <w:bookmarkEnd w:id="35"/>
    </w:p>
    <w:p w14:paraId="39701C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项目联系人：</w:t>
      </w:r>
      <w:r>
        <w:rPr>
          <w:rFonts w:hint="eastAsia" w:asciiTheme="majorEastAsia" w:hAnsiTheme="majorEastAsia" w:eastAsiaTheme="majorEastAsia" w:cstheme="majorEastAsia"/>
          <w:color w:val="auto"/>
          <w:sz w:val="24"/>
          <w:szCs w:val="24"/>
          <w:lang w:eastAsia="zh-CN"/>
        </w:rPr>
        <w:t>赵一蔓</w:t>
      </w:r>
    </w:p>
    <w:p w14:paraId="37B676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color w:val="auto"/>
          <w:sz w:val="24"/>
          <w:szCs w:val="24"/>
          <w:lang w:val="en-US" w:eastAsia="zh-CN"/>
        </w:rPr>
        <w:t>0773-8101393</w:t>
      </w:r>
    </w:p>
    <w:p w14:paraId="7E72FA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color w:val="0000FF"/>
          <w:sz w:val="24"/>
          <w:szCs w:val="24"/>
          <w:lang w:val="en-US" w:eastAsia="zh-CN"/>
        </w:rPr>
        <w:t xml:space="preserve"> </w:t>
      </w:r>
      <w:r>
        <w:rPr>
          <w:rFonts w:hint="eastAsia" w:asciiTheme="majorEastAsia" w:hAnsiTheme="majorEastAsia" w:eastAsiaTheme="majorEastAsia" w:cstheme="majorEastAsia"/>
          <w:color w:val="auto"/>
          <w:sz w:val="24"/>
          <w:szCs w:val="24"/>
          <w:lang w:val="en-US" w:eastAsia="zh-CN"/>
        </w:rPr>
        <w:t>4.监督部门：广西壮族自治区财政厅政府采购监督管理处，联系电话：0771-5331544。 广西壮族自治区桂林公路发展中心，联系电话：0773-3843344，地 址：广西壮族自治区桂林市象山区环城南二路7号。</w:t>
      </w:r>
    </w:p>
    <w:p w14:paraId="489215CE">
      <w:pPr>
        <w:bidi w:val="0"/>
        <w:ind w:firstLine="2640" w:firstLineChars="1100"/>
        <w:rPr>
          <w:rFonts w:hint="eastAsia" w:asciiTheme="majorEastAsia" w:hAnsiTheme="majorEastAsia" w:eastAsiaTheme="majorEastAsia" w:cstheme="majorEastAsia"/>
          <w:sz w:val="24"/>
          <w:szCs w:val="24"/>
        </w:rPr>
      </w:pPr>
    </w:p>
    <w:p w14:paraId="05E262A3">
      <w:pPr>
        <w:jc w:val="right"/>
      </w:pPr>
      <w:r>
        <w:rPr>
          <w:rFonts w:hint="eastAsia" w:asciiTheme="majorEastAsia" w:hAnsiTheme="majorEastAsia" w:eastAsiaTheme="majorEastAsia" w:cstheme="majorEastAsia"/>
          <w:sz w:val="24"/>
          <w:szCs w:val="24"/>
        </w:rPr>
        <w:t>2026 年</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31</w:t>
      </w:r>
      <w:r>
        <w:rPr>
          <w:rFonts w:hint="eastAsia" w:asciiTheme="majorEastAsia" w:hAnsiTheme="majorEastAsia" w:eastAsiaTheme="majorEastAsia" w:cstheme="majorEastAsia"/>
          <w:sz w:val="24"/>
          <w:szCs w:val="24"/>
        </w:rPr>
        <w:t>日</w:t>
      </w:r>
    </w:p>
    <w:p w14:paraId="53E3BA14">
      <w:pPr>
        <w:rPr>
          <w:b/>
          <w:bCs/>
          <w:spacing w:val="4"/>
          <w:sz w:val="43"/>
          <w:szCs w:val="43"/>
        </w:rPr>
      </w:pPr>
      <w:r>
        <w:rPr>
          <w:b/>
          <w:bCs/>
          <w:spacing w:val="4"/>
          <w:sz w:val="43"/>
          <w:szCs w:val="43"/>
        </w:rPr>
        <w:br w:type="page"/>
      </w:r>
    </w:p>
    <w:p w14:paraId="7EF86F5B">
      <w:pPr>
        <w:pStyle w:val="2"/>
        <w:bidi w:val="0"/>
        <w:rPr>
          <w:sz w:val="43"/>
          <w:szCs w:val="43"/>
        </w:rPr>
      </w:pPr>
      <w:bookmarkStart w:id="36" w:name="_Toc11074"/>
      <w:r>
        <w:rPr>
          <w:b/>
          <w:bCs/>
          <w:spacing w:val="4"/>
          <w:sz w:val="43"/>
          <w:szCs w:val="43"/>
        </w:rPr>
        <w:t>第二章</w:t>
      </w:r>
      <w:r>
        <w:rPr>
          <w:spacing w:val="4"/>
          <w:sz w:val="43"/>
          <w:szCs w:val="43"/>
        </w:rPr>
        <w:t xml:space="preserve">  </w:t>
      </w:r>
      <w:r>
        <w:rPr>
          <w:b/>
          <w:bCs/>
          <w:spacing w:val="4"/>
          <w:sz w:val="43"/>
          <w:szCs w:val="43"/>
        </w:rPr>
        <w:t>采购需求</w:t>
      </w:r>
      <w:bookmarkEnd w:id="36"/>
    </w:p>
    <w:p w14:paraId="407F1823">
      <w:pPr>
        <w:spacing w:line="279" w:lineRule="auto"/>
        <w:rPr>
          <w:rFonts w:ascii="Arial"/>
          <w:sz w:val="21"/>
        </w:rPr>
      </w:pPr>
    </w:p>
    <w:p w14:paraId="03EBAD8C">
      <w:pPr>
        <w:spacing w:line="280" w:lineRule="auto"/>
        <w:rPr>
          <w:rFonts w:ascii="Arial"/>
          <w:sz w:val="21"/>
        </w:rPr>
      </w:pPr>
    </w:p>
    <w:p w14:paraId="0B1F8BE3">
      <w:pPr>
        <w:spacing w:line="280" w:lineRule="auto"/>
        <w:rPr>
          <w:rFonts w:ascii="Arial"/>
          <w:sz w:val="21"/>
        </w:rPr>
      </w:pPr>
    </w:p>
    <w:p w14:paraId="114FDDB6">
      <w:pPr>
        <w:pStyle w:val="11"/>
        <w:spacing w:before="78" w:line="219" w:lineRule="auto"/>
        <w:ind w:left="157"/>
        <w:rPr>
          <w:sz w:val="24"/>
          <w:szCs w:val="24"/>
        </w:rPr>
      </w:pPr>
      <w:r>
        <w:rPr>
          <w:b/>
          <w:bCs/>
          <w:spacing w:val="-7"/>
          <w:sz w:val="24"/>
          <w:szCs w:val="24"/>
        </w:rPr>
        <w:t>说明：</w:t>
      </w:r>
    </w:p>
    <w:p w14:paraId="0C8C72BE">
      <w:pPr>
        <w:pStyle w:val="33"/>
        <w:bidi w:val="0"/>
      </w:pPr>
      <w:r>
        <w:t>（1）本招标文件所称中小企业必须符合《政府采购促进中小企业发展管理办法》 （财库〔2020〕46号）的规定。</w:t>
      </w:r>
    </w:p>
    <w:p w14:paraId="26808B32">
      <w:pPr>
        <w:pStyle w:val="33"/>
        <w:bidi w:val="0"/>
      </w:pPr>
      <w:r>
        <w:t>（2）服务项目中伴随货物的，根据《财政部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 ”的，供应商必须在投标文件中提供所竞标产品的节能产品认证证书复印件（加盖供应商公章），否则投标文件按无效处理。如本项目包含的配套货物属于品目清单内非标注“★ ”的产品时，应优先采购，具体详见“第四章 评审程序和评定成交的标准 ”。</w:t>
      </w:r>
    </w:p>
    <w:p w14:paraId="3479665D">
      <w:pPr>
        <w:pStyle w:val="33"/>
        <w:bidi w:val="0"/>
        <w:rPr>
          <w:sz w:val="20"/>
          <w:szCs w:val="20"/>
        </w:rPr>
      </w:pPr>
      <w:r>
        <w:rPr>
          <w:b/>
          <w:bCs/>
        </w:rPr>
        <w:t>2.“</w:t>
      </w:r>
      <w:r>
        <w:rPr>
          <w:rFonts w:hint="eastAsia"/>
          <w:b/>
          <w:bCs/>
        </w:rPr>
        <w:t>服务采购需求”中所有要求均为实质性要求，如不满足，视为无效响应</w:t>
      </w:r>
      <w:r>
        <w:rPr>
          <w:b/>
          <w:bCs/>
        </w:rPr>
        <w:t>。</w:t>
      </w:r>
    </w:p>
    <w:p w14:paraId="683F308E">
      <w:pPr>
        <w:pStyle w:val="33"/>
        <w:bidi w:val="0"/>
      </w:pPr>
      <w:r>
        <w:t>3.投标人必须对投标文件中提供的证明材料和资质文件真实性负责，如出现虚假应标情况，投标人除了应接受有关部门的处罚外，还应依据《中华人民共和国民法典》的相关条款来进行赔偿。</w:t>
      </w:r>
    </w:p>
    <w:p w14:paraId="7A0F04B2">
      <w:pPr>
        <w:pStyle w:val="33"/>
        <w:bidi w:val="0"/>
      </w:pPr>
      <w:r>
        <w:t>4.投标人应对投标内容所涉及的专利承担法律责任，并负责保护采购人的利益不受任何损害。一切由于文字、商标、技术和软件专利授权引起的法律裁决、诉讼和赔偿费用均由中标人负责。</w:t>
      </w:r>
    </w:p>
    <w:p w14:paraId="4A4D1D03">
      <w:pPr>
        <w:pStyle w:val="33"/>
        <w:bidi w:val="0"/>
      </w:pPr>
      <w:r>
        <w:t>5.享受中小企业扶持政策的供应商应当满足下列条件：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14:paraId="1B930434">
      <w:pPr>
        <w:pStyle w:val="33"/>
        <w:bidi w:val="0"/>
        <w:rPr>
          <w:sz w:val="24"/>
          <w:szCs w:val="24"/>
        </w:rPr>
      </w:pPr>
      <w:r>
        <w:rPr>
          <w:spacing w:val="8"/>
          <w:sz w:val="24"/>
          <w:szCs w:val="24"/>
        </w:rPr>
        <w:t>6.本项目对应的中小企业划分标准所属行业为：</w:t>
      </w:r>
      <w:r>
        <w:rPr>
          <w:rFonts w:hint="eastAsia"/>
          <w:b/>
          <w:bCs/>
          <w:spacing w:val="8"/>
          <w:sz w:val="24"/>
          <w:szCs w:val="24"/>
          <w:highlight w:val="none"/>
          <w:lang w:val="en-US" w:eastAsia="zh-CN"/>
        </w:rPr>
        <w:t>建筑</w:t>
      </w:r>
      <w:r>
        <w:rPr>
          <w:b/>
          <w:bCs/>
          <w:spacing w:val="8"/>
          <w:sz w:val="24"/>
          <w:szCs w:val="24"/>
          <w:highlight w:val="none"/>
        </w:rPr>
        <w:t>业</w:t>
      </w:r>
      <w:r>
        <w:rPr>
          <w:spacing w:val="8"/>
          <w:sz w:val="24"/>
          <w:szCs w:val="24"/>
          <w:highlight w:val="none"/>
        </w:rPr>
        <w:t>。</w:t>
      </w:r>
    </w:p>
    <w:p w14:paraId="507AE08D">
      <w:pPr>
        <w:spacing w:line="131" w:lineRule="exact"/>
      </w:pPr>
    </w:p>
    <w:tbl>
      <w:tblPr>
        <w:tblStyle w:val="30"/>
        <w:tblW w:w="98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099"/>
        <w:gridCol w:w="1442"/>
        <w:gridCol w:w="6520"/>
      </w:tblGrid>
      <w:tr w14:paraId="0F8F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04" w:type="dxa"/>
            <w:vAlign w:val="center"/>
          </w:tcPr>
          <w:p w14:paraId="143515DC">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序号</w:t>
            </w:r>
          </w:p>
        </w:tc>
        <w:tc>
          <w:tcPr>
            <w:tcW w:w="1099" w:type="dxa"/>
            <w:vAlign w:val="center"/>
          </w:tcPr>
          <w:p w14:paraId="0131C683">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标的名称</w:t>
            </w:r>
          </w:p>
        </w:tc>
        <w:tc>
          <w:tcPr>
            <w:tcW w:w="1442" w:type="dxa"/>
            <w:vAlign w:val="center"/>
          </w:tcPr>
          <w:p w14:paraId="611351B1">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数量及单位</w:t>
            </w:r>
          </w:p>
        </w:tc>
        <w:tc>
          <w:tcPr>
            <w:tcW w:w="6520" w:type="dxa"/>
            <w:vAlign w:val="center"/>
          </w:tcPr>
          <w:p w14:paraId="098FF4F4">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主要技术需求</w:t>
            </w:r>
            <w:r>
              <w:rPr>
                <w:rFonts w:hint="eastAsia" w:cs="宋体"/>
                <w:b/>
                <w:bCs/>
                <w:spacing w:val="0"/>
                <w:w w:val="100"/>
                <w:position w:val="0"/>
                <w:sz w:val="24"/>
                <w:szCs w:val="24"/>
                <w:lang w:val="en-US" w:eastAsia="zh-CN"/>
              </w:rPr>
              <w:t>和</w:t>
            </w:r>
            <w:r>
              <w:rPr>
                <w:rFonts w:hint="eastAsia" w:ascii="宋体" w:hAnsi="宋体" w:eastAsia="宋体" w:cs="宋体"/>
                <w:b/>
                <w:bCs/>
                <w:spacing w:val="0"/>
                <w:w w:val="100"/>
                <w:position w:val="0"/>
                <w:sz w:val="24"/>
                <w:szCs w:val="24"/>
              </w:rPr>
              <w:t>服务要求</w:t>
            </w:r>
          </w:p>
        </w:tc>
      </w:tr>
      <w:tr w14:paraId="663C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7" w:hRule="atLeast"/>
          <w:jc w:val="center"/>
        </w:trPr>
        <w:tc>
          <w:tcPr>
            <w:tcW w:w="804" w:type="dxa"/>
            <w:vAlign w:val="top"/>
          </w:tcPr>
          <w:p w14:paraId="5053295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6F1B5A8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1D40CBD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39595DB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76F12C6C">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099" w:type="dxa"/>
            <w:vAlign w:val="top"/>
          </w:tcPr>
          <w:p w14:paraId="31CE2526">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default" w:ascii="宋体" w:hAnsi="宋体" w:eastAsia="宋体" w:cs="宋体"/>
                <w:spacing w:val="0"/>
                <w:w w:val="100"/>
                <w:position w:val="0"/>
                <w:sz w:val="24"/>
                <w:szCs w:val="24"/>
                <w:lang w:val="en-US" w:eastAsia="zh-CN"/>
              </w:rPr>
            </w:pPr>
            <w:r>
              <w:rPr>
                <w:rFonts w:hint="default" w:cs="宋体"/>
                <w:spacing w:val="0"/>
                <w:w w:val="100"/>
                <w:position w:val="0"/>
                <w:sz w:val="24"/>
                <w:szCs w:val="24"/>
                <w:lang w:val="en-US" w:eastAsia="zh-CN"/>
              </w:rPr>
              <w:t>广西壮族自治区桂林公路发展中心南片区2026年—2029年普通国省干线公路养护服务项目</w:t>
            </w:r>
          </w:p>
        </w:tc>
        <w:tc>
          <w:tcPr>
            <w:tcW w:w="1442" w:type="dxa"/>
            <w:vAlign w:val="top"/>
          </w:tcPr>
          <w:p w14:paraId="6DE4A39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665C1A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02E411B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056B2E1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2D5E48B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13E1F300">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 项</w:t>
            </w:r>
          </w:p>
        </w:tc>
        <w:tc>
          <w:tcPr>
            <w:tcW w:w="6520" w:type="dxa"/>
            <w:vAlign w:val="top"/>
          </w:tcPr>
          <w:p w14:paraId="0D5C9B6A">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一、服务概况</w:t>
            </w:r>
          </w:p>
          <w:p w14:paraId="3E387AE1">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广西壮族自治区桂林公路发展中心南片区2026年-2029年普通国省干线公路养护服务项目由</w:t>
            </w:r>
            <w:r>
              <w:rPr>
                <w:rFonts w:hint="eastAsia" w:asciiTheme="majorEastAsia" w:hAnsiTheme="majorEastAsia" w:eastAsiaTheme="majorEastAsia" w:cstheme="majorEastAsia"/>
                <w:color w:val="auto"/>
                <w:sz w:val="24"/>
                <w:szCs w:val="24"/>
              </w:rPr>
              <w:t>广西壮族自治区恭城公路养护中心</w:t>
            </w:r>
            <w:r>
              <w:rPr>
                <w:rFonts w:hint="eastAsia" w:ascii="宋体" w:hAnsi="宋体" w:eastAsia="宋体" w:cs="宋体"/>
                <w:color w:val="auto"/>
                <w:spacing w:val="0"/>
                <w:w w:val="100"/>
                <w:position w:val="0"/>
                <w:sz w:val="24"/>
                <w:szCs w:val="24"/>
              </w:rPr>
              <w:t>、</w:t>
            </w:r>
            <w:r>
              <w:rPr>
                <w:rFonts w:hint="eastAsia" w:asciiTheme="majorEastAsia" w:hAnsiTheme="majorEastAsia" w:eastAsiaTheme="majorEastAsia" w:cstheme="majorEastAsia"/>
                <w:color w:val="auto"/>
                <w:sz w:val="24"/>
                <w:szCs w:val="24"/>
                <w:lang w:eastAsia="zh-CN"/>
              </w:rPr>
              <w:t>广西壮族自治区平乐公路养护中心</w:t>
            </w:r>
            <w:r>
              <w:rPr>
                <w:rFonts w:hint="eastAsia" w:ascii="宋体" w:hAnsi="宋体" w:eastAsia="宋体" w:cs="宋体"/>
                <w:color w:val="auto"/>
                <w:spacing w:val="0"/>
                <w:w w:val="100"/>
                <w:position w:val="0"/>
                <w:sz w:val="24"/>
                <w:szCs w:val="24"/>
              </w:rPr>
              <w:t>、</w:t>
            </w:r>
            <w:r>
              <w:rPr>
                <w:rFonts w:hint="eastAsia" w:asciiTheme="majorEastAsia" w:hAnsiTheme="majorEastAsia" w:eastAsiaTheme="majorEastAsia" w:cstheme="majorEastAsia"/>
                <w:color w:val="auto"/>
                <w:sz w:val="24"/>
                <w:szCs w:val="24"/>
                <w:lang w:eastAsia="zh-CN"/>
              </w:rPr>
              <w:t>广西壮族自治区阳朔公路养护中心、广西壮族自治区灌阳公路养护中心</w:t>
            </w:r>
            <w:r>
              <w:rPr>
                <w:rFonts w:hint="eastAsia" w:cs="宋体"/>
                <w:color w:val="auto"/>
                <w:spacing w:val="0"/>
                <w:w w:val="100"/>
                <w:position w:val="0"/>
                <w:sz w:val="24"/>
                <w:szCs w:val="24"/>
                <w:lang w:eastAsia="zh-CN"/>
              </w:rPr>
              <w:t>四个</w:t>
            </w:r>
            <w:r>
              <w:rPr>
                <w:rFonts w:hint="eastAsia" w:ascii="宋体" w:hAnsi="宋体" w:eastAsia="宋体" w:cs="宋体"/>
                <w:spacing w:val="0"/>
                <w:w w:val="100"/>
                <w:position w:val="0"/>
                <w:sz w:val="24"/>
                <w:szCs w:val="24"/>
              </w:rPr>
              <w:t>县级公路养护中心（以下统一简称采购人）</w:t>
            </w:r>
            <w:r>
              <w:rPr>
                <w:rFonts w:hint="eastAsia" w:ascii="宋体" w:hAnsi="宋体" w:eastAsia="宋体" w:cs="宋体"/>
                <w:spacing w:val="0"/>
                <w:w w:val="100"/>
                <w:position w:val="0"/>
                <w:sz w:val="24"/>
                <w:szCs w:val="24"/>
                <w:lang w:val="en-US" w:eastAsia="zh-CN"/>
              </w:rPr>
              <w:t>管养</w:t>
            </w:r>
            <w:r>
              <w:rPr>
                <w:rFonts w:hint="eastAsia" w:ascii="宋体" w:hAnsi="宋体" w:eastAsia="宋体" w:cs="宋体"/>
                <w:spacing w:val="0"/>
                <w:w w:val="100"/>
                <w:position w:val="0"/>
                <w:sz w:val="24"/>
                <w:szCs w:val="24"/>
              </w:rPr>
              <w:t>路段范围内的养护服务组成。本招标项目已经由广西壮族自治区桂林公路发展中心以《广西壮族自治区桂林公路发展中心关于恭城公路养护中心2026年部门预算的批复》（桂林路财函〔2026〕24 号）</w:t>
            </w:r>
            <w:r>
              <w:rPr>
                <w:rFonts w:hint="eastAsia" w:cs="宋体"/>
                <w:spacing w:val="0"/>
                <w:w w:val="100"/>
                <w:position w:val="0"/>
                <w:sz w:val="24"/>
                <w:szCs w:val="24"/>
                <w:lang w:eastAsia="zh-CN"/>
              </w:rPr>
              <w:t>、</w:t>
            </w:r>
            <w:r>
              <w:rPr>
                <w:rFonts w:hint="eastAsia" w:ascii="宋体" w:hAnsi="宋体" w:eastAsia="宋体" w:cs="宋体"/>
                <w:spacing w:val="0"/>
                <w:w w:val="100"/>
                <w:position w:val="0"/>
                <w:sz w:val="24"/>
                <w:szCs w:val="24"/>
              </w:rPr>
              <w:t>《广西壮族自治区桂林公路发展中心关于阳朔公路养护中心2026年部门预算的批复》（桂林路财函〔2026〕21号）</w:t>
            </w:r>
            <w:r>
              <w:rPr>
                <w:rFonts w:hint="eastAsia" w:cs="宋体"/>
                <w:spacing w:val="0"/>
                <w:w w:val="100"/>
                <w:position w:val="0"/>
                <w:sz w:val="24"/>
                <w:szCs w:val="24"/>
                <w:lang w:eastAsia="zh-CN"/>
              </w:rPr>
              <w:t>、</w:t>
            </w:r>
            <w:r>
              <w:rPr>
                <w:rFonts w:hint="eastAsia" w:ascii="宋体" w:hAnsi="宋体" w:eastAsia="宋体" w:cs="宋体"/>
                <w:spacing w:val="0"/>
                <w:w w:val="100"/>
                <w:position w:val="0"/>
                <w:sz w:val="24"/>
                <w:szCs w:val="24"/>
              </w:rPr>
              <w:t>《广西壮族自治区桂林公路发展中心关于平乐公路养护中心2026年部门预算的批复》（桂林路财函〔2026〕23号）</w:t>
            </w:r>
            <w:r>
              <w:rPr>
                <w:rFonts w:hint="eastAsia" w:cs="宋体"/>
                <w:spacing w:val="0"/>
                <w:w w:val="100"/>
                <w:position w:val="0"/>
                <w:sz w:val="24"/>
                <w:szCs w:val="24"/>
                <w:lang w:eastAsia="zh-CN"/>
              </w:rPr>
              <w:t>、</w:t>
            </w:r>
            <w:r>
              <w:rPr>
                <w:rFonts w:hint="eastAsia" w:ascii="宋体" w:hAnsi="宋体" w:eastAsia="宋体" w:cs="宋体"/>
                <w:spacing w:val="0"/>
                <w:w w:val="100"/>
                <w:position w:val="0"/>
                <w:sz w:val="24"/>
                <w:szCs w:val="24"/>
              </w:rPr>
              <w:t>《广西壮族自治区桂林公路发展中心关于灌阳公路养护中心2026年部门预算的批复》（桂林路财函〔2026〕25 号）批准，资金来自财政拨款，出资比例为100%。</w:t>
            </w:r>
            <w:r>
              <w:rPr>
                <w:rFonts w:hint="eastAsia" w:ascii="宋体" w:hAnsi="宋体" w:eastAsia="宋体" w:cs="宋体"/>
                <w:spacing w:val="0"/>
                <w:w w:val="100"/>
                <w:position w:val="0"/>
                <w:sz w:val="24"/>
                <w:szCs w:val="24"/>
                <w:highlight w:val="none"/>
              </w:rPr>
              <w:t>本项目采取联合招标的方式进行，采购人统一委托</w:t>
            </w:r>
            <w:r>
              <w:rPr>
                <w:rFonts w:hint="default" w:cs="宋体"/>
                <w:spacing w:val="0"/>
                <w:w w:val="100"/>
                <w:position w:val="0"/>
                <w:sz w:val="24"/>
                <w:szCs w:val="24"/>
                <w:highlight w:val="none"/>
                <w:lang w:val="en-US" w:eastAsia="zh-CN"/>
              </w:rPr>
              <w:t>广西五衡建设咨询有限公司</w:t>
            </w:r>
            <w:r>
              <w:rPr>
                <w:rFonts w:hint="eastAsia" w:ascii="宋体" w:hAnsi="宋体" w:eastAsia="宋体" w:cs="宋体"/>
                <w:spacing w:val="0"/>
                <w:w w:val="100"/>
                <w:position w:val="0"/>
                <w:sz w:val="24"/>
                <w:szCs w:val="24"/>
                <w:highlight w:val="none"/>
              </w:rPr>
              <w:t>为本项目招标代理实施招标，其中</w:t>
            </w:r>
            <w:r>
              <w:rPr>
                <w:rFonts w:hint="eastAsia" w:asciiTheme="majorEastAsia" w:hAnsiTheme="majorEastAsia" w:eastAsiaTheme="majorEastAsia" w:cstheme="majorEastAsia"/>
                <w:color w:val="auto"/>
                <w:sz w:val="24"/>
                <w:szCs w:val="24"/>
                <w:highlight w:val="none"/>
              </w:rPr>
              <w:t>广西壮族自治区恭城公路养护中心</w:t>
            </w:r>
            <w:r>
              <w:rPr>
                <w:rFonts w:hint="eastAsia" w:ascii="宋体" w:hAnsi="宋体" w:eastAsia="宋体" w:cs="宋体"/>
                <w:spacing w:val="0"/>
                <w:w w:val="100"/>
                <w:position w:val="0"/>
                <w:sz w:val="24"/>
                <w:szCs w:val="24"/>
                <w:highlight w:val="none"/>
              </w:rPr>
              <w:t>作为牵头单位负责和协调招标流程中相关事项。项</w:t>
            </w:r>
            <w:r>
              <w:rPr>
                <w:rFonts w:hint="eastAsia" w:ascii="宋体" w:hAnsi="宋体" w:eastAsia="宋体" w:cs="宋体"/>
                <w:spacing w:val="0"/>
                <w:w w:val="100"/>
                <w:position w:val="0"/>
                <w:sz w:val="24"/>
                <w:szCs w:val="24"/>
              </w:rPr>
              <w:t>目已具备招标条件，现进行公开招标。</w:t>
            </w:r>
          </w:p>
          <w:p w14:paraId="16E7CCCA">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具体</w:t>
            </w:r>
            <w:r>
              <w:rPr>
                <w:rFonts w:hint="eastAsia" w:cs="宋体"/>
                <w:spacing w:val="0"/>
                <w:w w:val="100"/>
                <w:position w:val="0"/>
                <w:sz w:val="24"/>
                <w:szCs w:val="24"/>
                <w:lang w:val="en-US" w:eastAsia="zh-CN"/>
              </w:rPr>
              <w:t>服务</w:t>
            </w:r>
            <w:r>
              <w:rPr>
                <w:rFonts w:hint="eastAsia" w:ascii="宋体" w:hAnsi="宋体" w:eastAsia="宋体" w:cs="宋体"/>
                <w:spacing w:val="0"/>
                <w:w w:val="100"/>
                <w:position w:val="0"/>
                <w:sz w:val="24"/>
                <w:szCs w:val="24"/>
              </w:rPr>
              <w:t>路段</w:t>
            </w:r>
            <w:r>
              <w:rPr>
                <w:rFonts w:hint="eastAsia" w:cs="宋体"/>
                <w:spacing w:val="0"/>
                <w:w w:val="100"/>
                <w:position w:val="0"/>
                <w:sz w:val="24"/>
                <w:szCs w:val="24"/>
                <w:lang w:val="en-US" w:eastAsia="zh-CN"/>
              </w:rPr>
              <w:t>范围</w:t>
            </w:r>
            <w:r>
              <w:rPr>
                <w:rFonts w:hint="eastAsia" w:ascii="宋体" w:hAnsi="宋体" w:eastAsia="宋体" w:cs="宋体"/>
                <w:spacing w:val="0"/>
                <w:w w:val="100"/>
                <w:position w:val="0"/>
                <w:sz w:val="24"/>
                <w:szCs w:val="24"/>
              </w:rPr>
              <w:t xml:space="preserve">和主要公路设施情况如下： </w:t>
            </w:r>
          </w:p>
          <w:p w14:paraId="657C0060">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（1）A段：</w:t>
            </w:r>
            <w:r>
              <w:rPr>
                <w:rFonts w:hint="eastAsia" w:ascii="宋体" w:hAnsi="宋体" w:eastAsia="宋体" w:cs="宋体"/>
                <w:snapToGrid w:val="0"/>
                <w:color w:val="000000"/>
                <w:spacing w:val="0"/>
                <w:w w:val="100"/>
                <w:kern w:val="0"/>
                <w:position w:val="0"/>
                <w:sz w:val="24"/>
                <w:szCs w:val="24"/>
                <w:highlight w:val="none"/>
                <w:lang w:val="en-US" w:eastAsia="zh-CN" w:bidi="ar-SA"/>
              </w:rPr>
              <w:t>恭城公路养护中心2026年-2029年普通国省干线公路养护服务，纳入服务总里程167.483公里。</w:t>
            </w:r>
            <w:r>
              <w:rPr>
                <w:rFonts w:hint="eastAsia" w:ascii="宋体" w:hAnsi="宋体" w:eastAsia="宋体" w:cs="宋体"/>
                <w:b/>
                <w:bCs/>
                <w:snapToGrid w:val="0"/>
                <w:color w:val="000000"/>
                <w:spacing w:val="0"/>
                <w:w w:val="100"/>
                <w:kern w:val="0"/>
                <w:position w:val="0"/>
                <w:sz w:val="24"/>
                <w:szCs w:val="24"/>
                <w:highlight w:val="none"/>
                <w:lang w:val="en-US" w:eastAsia="zh-CN" w:bidi="ar-SA"/>
              </w:rPr>
              <w:t>国道2条</w:t>
            </w:r>
            <w:r>
              <w:rPr>
                <w:rFonts w:hint="eastAsia" w:ascii="宋体" w:hAnsi="宋体" w:eastAsia="宋体" w:cs="宋体"/>
                <w:snapToGrid w:val="0"/>
                <w:color w:val="000000"/>
                <w:spacing w:val="0"/>
                <w:w w:val="100"/>
                <w:kern w:val="0"/>
                <w:position w:val="0"/>
                <w:sz w:val="24"/>
                <w:szCs w:val="24"/>
                <w:highlight w:val="none"/>
                <w:lang w:val="en-US" w:eastAsia="zh-CN" w:bidi="ar-SA"/>
              </w:rPr>
              <w:t>：1、G241线K2842+421-K2920+274段77.853公里，2、G357线K1265+000-K1272+354段7.354公里，国道总里程85.207公里；</w:t>
            </w:r>
            <w:r>
              <w:rPr>
                <w:rFonts w:hint="eastAsia" w:ascii="宋体" w:hAnsi="宋体" w:eastAsia="宋体" w:cs="宋体"/>
                <w:b/>
                <w:bCs/>
                <w:snapToGrid w:val="0"/>
                <w:color w:val="000000"/>
                <w:spacing w:val="0"/>
                <w:w w:val="100"/>
                <w:kern w:val="0"/>
                <w:position w:val="0"/>
                <w:sz w:val="24"/>
                <w:szCs w:val="24"/>
                <w:highlight w:val="none"/>
                <w:lang w:val="en-US" w:eastAsia="zh-CN" w:bidi="ar-SA"/>
              </w:rPr>
              <w:t>省道2条</w:t>
            </w:r>
            <w:r>
              <w:rPr>
                <w:rFonts w:hint="eastAsia" w:ascii="宋体" w:hAnsi="宋体" w:eastAsia="宋体" w:cs="宋体"/>
                <w:snapToGrid w:val="0"/>
                <w:color w:val="000000"/>
                <w:spacing w:val="0"/>
                <w:w w:val="100"/>
                <w:kern w:val="0"/>
                <w:position w:val="0"/>
                <w:sz w:val="24"/>
                <w:szCs w:val="24"/>
                <w:highlight w:val="none"/>
                <w:lang w:val="en-US" w:eastAsia="zh-CN" w:bidi="ar-SA"/>
              </w:rPr>
              <w:t>:1、S302线K66+463-K105+666段39.203公里，2、S502线K0+000-K46+383段43.073公里（与国道G241重复3.31公里，已计入国道里程），省道总里程82.276公里。其中一级公路4.382㎞，二级公路163.101㎞；其中水泥混凝土路面22.014㎞，沥青路面145.469㎞。包含（但不限于）桥梁41座（大桥8座/1437.57米，中桥14座/641.23米，小桥19座/325.19米，共计2403.99米，一类桥19座，二类桥22座），隧道0座/0米，涵洞646道，候车亭29处。交通安全设施167.483公里等。路段内有多处自然灾害风险路段。其中S502路线K0+000-K20+000桩号共20.000公里路段由采购人自行安排自有职工开展日常保养，该路段除日常保养不在招标范围内，其它养护服务、应急处置均纳入该项目招标范围内。</w:t>
            </w:r>
          </w:p>
          <w:p w14:paraId="1DC862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（2）B段：平乐公路养护中心2026年-2029年普通国省干线公路养护服务，纳入服务总里程132.016公里（含长短链）。</w:t>
            </w:r>
            <w:r>
              <w:rPr>
                <w:rFonts w:hint="eastAsia" w:ascii="宋体" w:hAnsi="宋体" w:eastAsia="宋体" w:cs="宋体"/>
                <w:b/>
                <w:bCs/>
                <w:sz w:val="24"/>
                <w:szCs w:val="24"/>
                <w:highlight w:val="none"/>
              </w:rPr>
              <w:t>国道2条</w:t>
            </w:r>
            <w:r>
              <w:rPr>
                <w:rFonts w:hint="eastAsia" w:ascii="宋体" w:hAnsi="宋体" w:eastAsia="宋体" w:cs="宋体"/>
                <w:sz w:val="24"/>
                <w:szCs w:val="24"/>
                <w:highlight w:val="none"/>
              </w:rPr>
              <w:t>：1、G241线K2920+274-K2947+703段27.429公里，2、G323线K776+975-K819+779段42.804公里，国道总里程70.233公里;</w:t>
            </w:r>
            <w:r>
              <w:rPr>
                <w:rFonts w:hint="eastAsia" w:ascii="宋体" w:hAnsi="宋体" w:eastAsia="宋体" w:cs="宋体"/>
                <w:b/>
                <w:bCs/>
                <w:sz w:val="24"/>
                <w:szCs w:val="24"/>
                <w:highlight w:val="none"/>
              </w:rPr>
              <w:t>省道3条</w:t>
            </w:r>
            <w:r>
              <w:rPr>
                <w:rFonts w:hint="eastAsia" w:ascii="宋体" w:hAnsi="宋体" w:eastAsia="宋体" w:cs="宋体"/>
                <w:sz w:val="24"/>
                <w:szCs w:val="24"/>
                <w:highlight w:val="none"/>
              </w:rPr>
              <w:t>:1、S202线K196+332-K203+139段6.352公里,2、S302线K105+666-K113+565，K115+869-138+560段30.59公里，3.S502线K46+383-K56+168，K58+166-K73+222段24.841公里，省道总里程61.783公里。其中一级公路3.443公里、二级公路113.517公里、三级15.056公里，四级公路0公里。其中水泥混凝土路面5.846公里、沥青路面126.17公里。包含(但不限于)桥梁22座（大桥4座1499.16米，中桥</w:t>
            </w:r>
            <w:r>
              <w:rPr>
                <w:rFonts w:hint="default" w:ascii="宋体" w:hAnsi="宋体" w:eastAsia="宋体" w:cs="宋体"/>
                <w:sz w:val="24"/>
                <w:szCs w:val="24"/>
                <w:highlight w:val="none"/>
                <w:lang w:val="en-US"/>
              </w:rPr>
              <w:t>5</w:t>
            </w:r>
            <w:r>
              <w:rPr>
                <w:rFonts w:hint="eastAsia" w:ascii="宋体" w:hAnsi="宋体" w:eastAsia="宋体" w:cs="宋体"/>
                <w:sz w:val="24"/>
                <w:szCs w:val="24"/>
                <w:highlight w:val="none"/>
              </w:rPr>
              <w:t>座348.59米，小桥13座240.11米，共计2087.86米，一类桥10座，二类桥12座，三类桥0座，四类桥0座，五类桥0座），隧道0座/0米（长隧道0座，三类隧道0座），涵洞352道，养护站3个，服务区0个，小型临时停车区1处，候车亭24处，交通安全设施132.016公里等。路段内有多处自然灾害风险路段。平乐公路养护中心辖区所有路段均纳入2026年-2029年普通国省干线公路养护服务采购</w:t>
            </w:r>
          </w:p>
          <w:p w14:paraId="100CF00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（3）C段：阳朔公路养护中心2026年-2029年普通国省干线公路养护服务，纳入服务总</w:t>
            </w:r>
            <w:r>
              <w:rPr>
                <w:rFonts w:hint="eastAsia" w:ascii="宋体" w:hAnsi="宋体" w:eastAsia="宋体" w:cs="宋体"/>
                <w:color w:val="auto"/>
                <w:sz w:val="24"/>
                <w:szCs w:val="24"/>
                <w:highlight w:val="none"/>
              </w:rPr>
              <w:t>里程</w:t>
            </w:r>
            <w:r>
              <w:rPr>
                <w:rFonts w:hint="eastAsia" w:ascii="宋体" w:hAnsi="宋体" w:eastAsia="宋体" w:cs="宋体"/>
                <w:color w:val="auto"/>
                <w:sz w:val="24"/>
                <w:szCs w:val="24"/>
                <w:highlight w:val="none"/>
                <w:lang w:val="en-US" w:eastAsia="zh-CN"/>
              </w:rPr>
              <w:t>116.834</w:t>
            </w:r>
            <w:r>
              <w:rPr>
                <w:rFonts w:hint="eastAsia" w:ascii="宋体" w:hAnsi="宋体" w:eastAsia="宋体" w:cs="宋体"/>
                <w:color w:val="auto"/>
                <w:sz w:val="24"/>
                <w:szCs w:val="24"/>
                <w:highlight w:val="none"/>
              </w:rPr>
              <w:t>公里。</w:t>
            </w:r>
            <w:r>
              <w:rPr>
                <w:rFonts w:hint="eastAsia" w:ascii="宋体" w:hAnsi="宋体" w:eastAsia="宋体" w:cs="宋体"/>
                <w:b/>
                <w:bCs/>
                <w:color w:val="auto"/>
                <w:sz w:val="24"/>
                <w:szCs w:val="24"/>
                <w:highlight w:val="none"/>
              </w:rPr>
              <w:t>国</w:t>
            </w:r>
            <w:r>
              <w:rPr>
                <w:rFonts w:hint="eastAsia" w:ascii="宋体" w:hAnsi="宋体" w:eastAsia="宋体" w:cs="宋体"/>
                <w:b/>
                <w:bCs/>
                <w:sz w:val="24"/>
                <w:szCs w:val="24"/>
                <w:highlight w:val="none"/>
              </w:rPr>
              <w:t>道1条</w:t>
            </w:r>
            <w:r>
              <w:rPr>
                <w:rFonts w:hint="eastAsia" w:ascii="宋体" w:hAnsi="宋体" w:eastAsia="宋体" w:cs="宋体"/>
                <w:sz w:val="24"/>
                <w:szCs w:val="24"/>
                <w:highlight w:val="none"/>
              </w:rPr>
              <w:t>：G321线K504+076-K512+656段8.58公里，国道总里程8.58公里；</w:t>
            </w:r>
            <w:r>
              <w:rPr>
                <w:rFonts w:hint="eastAsia" w:ascii="宋体" w:hAnsi="宋体" w:eastAsia="宋体" w:cs="宋体"/>
                <w:b/>
                <w:bCs/>
                <w:sz w:val="24"/>
                <w:szCs w:val="24"/>
                <w:highlight w:val="none"/>
              </w:rPr>
              <w:t>省道2条</w:t>
            </w:r>
            <w:r>
              <w:rPr>
                <w:rFonts w:hint="eastAsia" w:ascii="宋体" w:hAnsi="宋体" w:eastAsia="宋体" w:cs="宋体"/>
                <w:sz w:val="24"/>
                <w:szCs w:val="24"/>
                <w:highlight w:val="none"/>
              </w:rPr>
              <w:t>:1、S202线K129+316-K153+600、K156+800-K178+668、</w:t>
            </w:r>
            <w:r>
              <w:rPr>
                <w:rFonts w:hint="eastAsia" w:ascii="宋体" w:hAnsi="宋体" w:eastAsia="宋体" w:cs="宋体"/>
                <w:sz w:val="24"/>
                <w:szCs w:val="24"/>
                <w:highlight w:val="none"/>
                <w:lang w:val="en-US" w:eastAsia="zh-CN"/>
              </w:rPr>
              <w:t>K183+394-</w:t>
            </w:r>
            <w:r>
              <w:rPr>
                <w:rFonts w:hint="eastAsia" w:ascii="宋体" w:hAnsi="宋体" w:eastAsia="宋体" w:cs="宋体"/>
                <w:sz w:val="24"/>
                <w:szCs w:val="24"/>
                <w:highlight w:val="none"/>
              </w:rPr>
              <w:t>K196+</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2普益大桥段</w:t>
            </w:r>
            <w:r>
              <w:rPr>
                <w:rFonts w:hint="eastAsia" w:ascii="宋体" w:hAnsi="宋体" w:eastAsia="宋体" w:cs="宋体"/>
                <w:sz w:val="24"/>
                <w:szCs w:val="24"/>
                <w:highlight w:val="none"/>
                <w:lang w:val="en-US" w:eastAsia="zh-CN"/>
              </w:rPr>
              <w:t>59.09</w:t>
            </w:r>
            <w:r>
              <w:rPr>
                <w:rFonts w:hint="eastAsia" w:ascii="宋体" w:hAnsi="宋体" w:eastAsia="宋体" w:cs="宋体"/>
                <w:sz w:val="24"/>
                <w:szCs w:val="24"/>
                <w:highlight w:val="none"/>
              </w:rPr>
              <w:t>公里，2、S302线K138+560-K150+045、K169+799-K207+478段49.164公里，省道总里程</w:t>
            </w:r>
            <w:r>
              <w:rPr>
                <w:rFonts w:hint="eastAsia" w:ascii="宋体" w:hAnsi="宋体" w:eastAsia="宋体" w:cs="宋体"/>
                <w:sz w:val="24"/>
                <w:szCs w:val="24"/>
                <w:highlight w:val="none"/>
                <w:lang w:val="en-US" w:eastAsia="zh-CN"/>
              </w:rPr>
              <w:t>108.254</w:t>
            </w:r>
            <w:r>
              <w:rPr>
                <w:rFonts w:hint="eastAsia" w:ascii="宋体" w:hAnsi="宋体" w:eastAsia="宋体" w:cs="宋体"/>
                <w:sz w:val="24"/>
                <w:szCs w:val="24"/>
                <w:highlight w:val="none"/>
              </w:rPr>
              <w:t>公里。其中一级公路0公里、二级公路66.217公里、三级</w:t>
            </w:r>
            <w:r>
              <w:rPr>
                <w:rFonts w:hint="eastAsia" w:ascii="宋体" w:hAnsi="宋体" w:eastAsia="宋体" w:cs="宋体"/>
                <w:sz w:val="24"/>
                <w:szCs w:val="24"/>
                <w:highlight w:val="none"/>
                <w:lang w:val="en-US" w:eastAsia="zh-CN"/>
              </w:rPr>
              <w:t>公路50.617</w:t>
            </w:r>
            <w:r>
              <w:rPr>
                <w:rFonts w:hint="eastAsia" w:ascii="宋体" w:hAnsi="宋体" w:eastAsia="宋体" w:cs="宋体"/>
                <w:sz w:val="24"/>
                <w:szCs w:val="24"/>
                <w:highlight w:val="none"/>
              </w:rPr>
              <w:t>公里，四级公路0公里。其中水泥混凝土路面</w:t>
            </w:r>
            <w:r>
              <w:rPr>
                <w:rFonts w:hint="eastAsia" w:ascii="宋体" w:hAnsi="宋体" w:eastAsia="宋体" w:cs="宋体"/>
                <w:sz w:val="24"/>
                <w:szCs w:val="24"/>
                <w:highlight w:val="none"/>
                <w:lang w:val="en-US" w:eastAsia="zh-CN"/>
              </w:rPr>
              <w:t>18.611</w:t>
            </w:r>
            <w:r>
              <w:rPr>
                <w:rFonts w:hint="eastAsia" w:ascii="宋体" w:hAnsi="宋体" w:eastAsia="宋体" w:cs="宋体"/>
                <w:sz w:val="24"/>
                <w:szCs w:val="24"/>
                <w:highlight w:val="none"/>
              </w:rPr>
              <w:t>公里、沥青路面98.223公里。包含(但不限于)桥梁18座（大桥2座609.86米，中桥3座152.12米，小桥13座255.09米，共计1017.07米，一类桥4座，二类桥13座，三类桥1座，四类桥0座，五类桥0座），隧道1座/200米（短隧道1座，二级二类），涵洞</w:t>
            </w:r>
            <w:r>
              <w:rPr>
                <w:rFonts w:hint="eastAsia" w:ascii="宋体" w:hAnsi="宋体" w:eastAsia="宋体" w:cs="宋体"/>
                <w:sz w:val="24"/>
                <w:szCs w:val="24"/>
                <w:highlight w:val="none"/>
                <w:lang w:val="en-US" w:eastAsia="zh-CN"/>
              </w:rPr>
              <w:t>313</w:t>
            </w:r>
            <w:r>
              <w:rPr>
                <w:rFonts w:hint="eastAsia" w:ascii="宋体" w:hAnsi="宋体" w:eastAsia="宋体" w:cs="宋体"/>
                <w:sz w:val="24"/>
                <w:szCs w:val="24"/>
                <w:highlight w:val="none"/>
              </w:rPr>
              <w:t>道，养护站1个，服务区0个，小型临时停车区0处，候车亭10处，交通安全设施104.299公里等。路段内有1处自然灾害风险路段（S202线K144+800-K145+050段）。其中共0公里路段由采购人自行安排自有职工开展日常保养，该路段除日常保养不在招标范围内，其它养护服务、应急处置均纳入该项目招标范围</w:t>
            </w:r>
          </w:p>
          <w:p w14:paraId="72FEE054">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内。</w:t>
            </w:r>
          </w:p>
          <w:p w14:paraId="6DBA4E3F">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w:t>
            </w:r>
            <w:r>
              <w:rPr>
                <w:rFonts w:hint="eastAsia" w:ascii="宋体" w:hAnsi="宋体" w:eastAsia="宋体" w:cs="宋体"/>
                <w:sz w:val="24"/>
                <w:szCs w:val="24"/>
                <w:highlight w:val="none"/>
              </w:rPr>
              <w:t>段：灌阳公路养护中心2026年-2029年普通国省干线公路养护服务，纳入服务总里程102.077公里。</w:t>
            </w:r>
            <w:r>
              <w:rPr>
                <w:rFonts w:hint="eastAsia" w:ascii="宋体" w:hAnsi="宋体" w:eastAsia="宋体" w:cs="宋体"/>
                <w:b/>
                <w:bCs/>
                <w:sz w:val="24"/>
                <w:szCs w:val="24"/>
                <w:highlight w:val="none"/>
              </w:rPr>
              <w:t>国道2条</w:t>
            </w:r>
            <w:r>
              <w:rPr>
                <w:rFonts w:hint="eastAsia" w:ascii="宋体" w:hAnsi="宋体" w:eastAsia="宋体" w:cs="宋体"/>
                <w:sz w:val="24"/>
                <w:szCs w:val="24"/>
                <w:highlight w:val="none"/>
              </w:rPr>
              <w:t>:1、G241线K2776+180-K2842+421段</w:t>
            </w: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rPr>
              <w:t>.241公里，2、G357线K1153+002-K1173+000段19.998公里、K1249+162-K1265+000段15.838公里，国道总里程</w:t>
            </w:r>
            <w:r>
              <w:rPr>
                <w:rFonts w:hint="eastAsia" w:ascii="宋体" w:hAnsi="宋体" w:eastAsia="宋体" w:cs="宋体"/>
                <w:sz w:val="24"/>
                <w:szCs w:val="24"/>
                <w:highlight w:val="none"/>
                <w:lang w:val="en-US" w:eastAsia="zh-CN"/>
              </w:rPr>
              <w:t>102.077</w:t>
            </w:r>
            <w:r>
              <w:rPr>
                <w:rFonts w:hint="eastAsia" w:ascii="宋体" w:hAnsi="宋体" w:eastAsia="宋体" w:cs="宋体"/>
                <w:sz w:val="24"/>
                <w:szCs w:val="24"/>
                <w:highlight w:val="none"/>
              </w:rPr>
              <w:t>公里。其中一级公路7.82公里（G241线K2</w:t>
            </w:r>
            <w:r>
              <w:rPr>
                <w:rFonts w:hint="eastAsia" w:ascii="宋体" w:hAnsi="宋体" w:eastAsia="宋体" w:cs="宋体"/>
                <w:sz w:val="24"/>
                <w:szCs w:val="24"/>
                <w:highlight w:val="none"/>
                <w:lang w:val="en-US" w:eastAsia="zh-CN"/>
              </w:rPr>
              <w:t>799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92</w:t>
            </w:r>
            <w:r>
              <w:rPr>
                <w:rFonts w:hint="eastAsia" w:ascii="宋体" w:hAnsi="宋体" w:eastAsia="宋体" w:cs="宋体"/>
                <w:sz w:val="24"/>
                <w:szCs w:val="24"/>
                <w:highlight w:val="none"/>
              </w:rPr>
              <w:t>0-K2803+300段</w:t>
            </w:r>
            <w:r>
              <w:rPr>
                <w:rFonts w:hint="eastAsia" w:ascii="宋体" w:hAnsi="宋体" w:eastAsia="宋体" w:cs="宋体"/>
                <w:sz w:val="24"/>
                <w:szCs w:val="24"/>
                <w:highlight w:val="none"/>
                <w:lang w:val="en-US" w:eastAsia="zh-CN"/>
              </w:rPr>
              <w:t>3.38</w:t>
            </w:r>
            <w:r>
              <w:rPr>
                <w:rFonts w:hint="eastAsia" w:ascii="宋体" w:hAnsi="宋体" w:eastAsia="宋体" w:cs="宋体"/>
                <w:sz w:val="24"/>
                <w:szCs w:val="24"/>
                <w:highlight w:val="none"/>
              </w:rPr>
              <w:t>公里、G357线K1165+002-K1172+702段7.7公里）、二级公路</w:t>
            </w:r>
            <w:r>
              <w:rPr>
                <w:rFonts w:hint="eastAsia" w:ascii="宋体" w:hAnsi="宋体" w:eastAsia="宋体" w:cs="宋体"/>
                <w:sz w:val="24"/>
                <w:szCs w:val="24"/>
                <w:highlight w:val="none"/>
                <w:lang w:val="en-US" w:eastAsia="zh-CN"/>
              </w:rPr>
              <w:t>90.877</w:t>
            </w:r>
            <w:r>
              <w:rPr>
                <w:rFonts w:hint="eastAsia" w:ascii="宋体" w:hAnsi="宋体" w:eastAsia="宋体" w:cs="宋体"/>
                <w:sz w:val="24"/>
                <w:szCs w:val="24"/>
                <w:highlight w:val="none"/>
              </w:rPr>
              <w:t>公里。其中水泥混凝土路面14.76公里、沥青路面</w:t>
            </w:r>
            <w:r>
              <w:rPr>
                <w:rFonts w:hint="eastAsia" w:ascii="宋体" w:hAnsi="宋体" w:eastAsia="宋体" w:cs="宋体"/>
                <w:sz w:val="24"/>
                <w:szCs w:val="24"/>
                <w:highlight w:val="none"/>
                <w:lang w:val="en-US" w:eastAsia="zh-CN"/>
              </w:rPr>
              <w:t>87</w:t>
            </w:r>
            <w:r>
              <w:rPr>
                <w:rFonts w:hint="eastAsia" w:ascii="宋体" w:hAnsi="宋体" w:eastAsia="宋体" w:cs="宋体"/>
                <w:sz w:val="24"/>
                <w:szCs w:val="24"/>
                <w:highlight w:val="none"/>
              </w:rPr>
              <w:t>.317公里。包含(但不限于)桥梁24座（大桥5座626.44米，中桥2座194.86米，小桥17座326.07米，共计1147.37米，一类桥6座，二类桥18座，三类桥0座，四类桥0座，五类桥0座），涵洞273道，养护站1个，服务区0个，小型临时停车区0处，候车亭17座，交通安全设施75.077公里等。路段内有多处自然灾害风险路段。其中G241线K2776+180-K2803+180段（27公里）由采购人自行安排自有职工开展日常保养，该路段除日常保养不在招标范围内，其它养护服务、应急处置均纳入该项目招标范围内。</w:t>
            </w:r>
          </w:p>
          <w:p w14:paraId="44701C8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A段</w:t>
            </w:r>
            <w:r>
              <w:rPr>
                <w:rFonts w:hint="eastAsia" w:ascii="宋体" w:hAnsi="宋体" w:eastAsia="宋体" w:cs="宋体"/>
                <w:b/>
                <w:bCs/>
                <w:spacing w:val="0"/>
                <w:w w:val="100"/>
                <w:position w:val="0"/>
                <w:sz w:val="24"/>
                <w:szCs w:val="24"/>
                <w:highlight w:val="none"/>
                <w:lang w:eastAsia="zh-CN"/>
              </w:rPr>
              <w:t>）</w:t>
            </w:r>
          </w:p>
          <w:p w14:paraId="6ED19181">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sz w:val="24"/>
                <w:szCs w:val="24"/>
                <w:highlight w:val="none"/>
              </w:rPr>
            </w:pPr>
          </w:p>
          <w:tbl>
            <w:tblPr>
              <w:tblStyle w:val="25"/>
              <w:tblpPr w:leftFromText="180" w:rightFromText="180" w:vertAnchor="page" w:horzAnchor="page" w:tblpX="295" w:tblpY="1013"/>
              <w:tblOverlap w:val="never"/>
              <w:tblW w:w="611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7"/>
              <w:gridCol w:w="1260"/>
              <w:gridCol w:w="870"/>
              <w:gridCol w:w="960"/>
              <w:gridCol w:w="945"/>
              <w:gridCol w:w="915"/>
              <w:gridCol w:w="718"/>
            </w:tblGrid>
            <w:tr w14:paraId="7A244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18" w:hRule="atLeast"/>
                <w:tblHeader/>
              </w:trPr>
              <w:tc>
                <w:tcPr>
                  <w:tcW w:w="447" w:type="dxa"/>
                  <w:noWrap w:val="0"/>
                  <w:vAlign w:val="center"/>
                </w:tcPr>
                <w:p w14:paraId="107FABC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000000"/>
                      <w:spacing w:val="0"/>
                      <w:w w:val="100"/>
                      <w:kern w:val="0"/>
                      <w:position w:val="0"/>
                      <w:sz w:val="24"/>
                      <w:szCs w:val="24"/>
                      <w:lang w:val="en-US" w:eastAsia="en-US" w:bidi="ar-SA"/>
                    </w:rPr>
                  </w:pPr>
                  <w:r>
                    <w:rPr>
                      <w:rFonts w:hint="eastAsia" w:ascii="宋体" w:hAnsi="宋体" w:eastAsia="宋体" w:cs="宋体"/>
                      <w:b/>
                      <w:bCs/>
                      <w:spacing w:val="0"/>
                      <w:w w:val="100"/>
                      <w:position w:val="0"/>
                      <w:sz w:val="24"/>
                      <w:szCs w:val="24"/>
                    </w:rPr>
                    <w:t>编号</w:t>
                  </w:r>
                </w:p>
              </w:tc>
              <w:tc>
                <w:tcPr>
                  <w:tcW w:w="1260" w:type="dxa"/>
                  <w:noWrap w:val="0"/>
                  <w:vAlign w:val="center"/>
                </w:tcPr>
                <w:p w14:paraId="499BA4E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snapToGrid w:val="0"/>
                      <w:color w:val="000000"/>
                      <w:spacing w:val="0"/>
                      <w:w w:val="100"/>
                      <w:kern w:val="0"/>
                      <w:position w:val="0"/>
                      <w:sz w:val="24"/>
                      <w:szCs w:val="24"/>
                      <w:lang w:val="en-US" w:eastAsia="zh-CN" w:bidi="ar-SA"/>
                    </w:rPr>
                    <w:t>数量 线路</w:t>
                  </w:r>
                </w:p>
                <w:p w14:paraId="45C0FAE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snapToGrid w:val="0"/>
                      <w:color w:val="000000"/>
                      <w:spacing w:val="0"/>
                      <w:w w:val="100"/>
                      <w:kern w:val="0"/>
                      <w:position w:val="0"/>
                      <w:sz w:val="24"/>
                      <w:szCs w:val="24"/>
                      <w:lang w:val="en-US" w:eastAsia="zh-CN" w:bidi="ar-SA"/>
                    </w:rPr>
                    <w:t>类型</w:t>
                  </w:r>
                </w:p>
              </w:tc>
              <w:tc>
                <w:tcPr>
                  <w:tcW w:w="870" w:type="dxa"/>
                  <w:noWrap w:val="0"/>
                  <w:vAlign w:val="center"/>
                </w:tcPr>
                <w:p w14:paraId="663B3B6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pacing w:val="0"/>
                      <w:w w:val="100"/>
                      <w:position w:val="0"/>
                      <w:sz w:val="24"/>
                      <w:szCs w:val="24"/>
                      <w:lang w:val="en-US" w:eastAsia="en-US"/>
                    </w:rPr>
                  </w:pPr>
                  <w:r>
                    <w:rPr>
                      <w:rFonts w:hint="eastAsia" w:ascii="宋体" w:hAnsi="宋体" w:eastAsia="宋体" w:cs="宋体"/>
                      <w:b/>
                      <w:bCs/>
                      <w:spacing w:val="0"/>
                      <w:w w:val="100"/>
                      <w:position w:val="0"/>
                      <w:sz w:val="24"/>
                      <w:szCs w:val="24"/>
                      <w:lang w:val="en-US" w:eastAsia="zh-CN"/>
                    </w:rPr>
                    <w:t xml:space="preserve">G241线 </w:t>
                  </w:r>
                </w:p>
              </w:tc>
              <w:tc>
                <w:tcPr>
                  <w:tcW w:w="960" w:type="dxa"/>
                  <w:noWrap w:val="0"/>
                  <w:vAlign w:val="center"/>
                </w:tcPr>
                <w:p w14:paraId="3067BAF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pacing w:val="0"/>
                      <w:w w:val="100"/>
                      <w:position w:val="0"/>
                      <w:sz w:val="24"/>
                      <w:szCs w:val="24"/>
                      <w:lang w:val="en-US" w:eastAsia="en-US"/>
                    </w:rPr>
                  </w:pPr>
                  <w:r>
                    <w:rPr>
                      <w:rFonts w:hint="default" w:ascii="宋体" w:hAnsi="宋体" w:eastAsia="宋体" w:cs="宋体"/>
                      <w:b/>
                      <w:bCs/>
                      <w:spacing w:val="0"/>
                      <w:w w:val="100"/>
                      <w:position w:val="0"/>
                      <w:sz w:val="24"/>
                      <w:szCs w:val="24"/>
                      <w:lang w:val="en-US" w:eastAsia="en-US"/>
                    </w:rPr>
                    <w:t>G357线</w:t>
                  </w:r>
                </w:p>
              </w:tc>
              <w:tc>
                <w:tcPr>
                  <w:tcW w:w="945" w:type="dxa"/>
                  <w:noWrap w:val="0"/>
                  <w:vAlign w:val="center"/>
                </w:tcPr>
                <w:p w14:paraId="2DADF6F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pacing w:val="0"/>
                      <w:w w:val="100"/>
                      <w:position w:val="0"/>
                      <w:sz w:val="24"/>
                      <w:szCs w:val="24"/>
                      <w:lang w:val="en-US" w:eastAsia="zh-CN"/>
                    </w:rPr>
                  </w:pPr>
                  <w:r>
                    <w:rPr>
                      <w:rFonts w:hint="default" w:ascii="宋体" w:hAnsi="宋体" w:eastAsia="宋体" w:cs="宋体"/>
                      <w:b/>
                      <w:bCs/>
                      <w:spacing w:val="0"/>
                      <w:w w:val="100"/>
                      <w:position w:val="0"/>
                      <w:sz w:val="24"/>
                      <w:szCs w:val="24"/>
                      <w:lang w:val="en-US" w:eastAsia="zh-CN"/>
                    </w:rPr>
                    <w:t>S302线</w:t>
                  </w:r>
                </w:p>
              </w:tc>
              <w:tc>
                <w:tcPr>
                  <w:tcW w:w="915" w:type="dxa"/>
                  <w:noWrap w:val="0"/>
                  <w:vAlign w:val="center"/>
                </w:tcPr>
                <w:p w14:paraId="090239E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pacing w:val="0"/>
                      <w:w w:val="100"/>
                      <w:position w:val="0"/>
                      <w:sz w:val="24"/>
                      <w:szCs w:val="24"/>
                      <w:lang w:val="en-US" w:eastAsia="zh-CN"/>
                    </w:rPr>
                  </w:pPr>
                  <w:r>
                    <w:rPr>
                      <w:rFonts w:hint="default" w:ascii="宋体" w:hAnsi="宋体" w:eastAsia="宋体" w:cs="宋体"/>
                      <w:b/>
                      <w:bCs/>
                      <w:spacing w:val="0"/>
                      <w:w w:val="100"/>
                      <w:position w:val="0"/>
                      <w:sz w:val="24"/>
                      <w:szCs w:val="24"/>
                      <w:lang w:val="en-US" w:eastAsia="zh-CN"/>
                    </w:rPr>
                    <w:t>S502线</w:t>
                  </w:r>
                </w:p>
              </w:tc>
              <w:tc>
                <w:tcPr>
                  <w:tcW w:w="718" w:type="dxa"/>
                  <w:noWrap w:val="0"/>
                  <w:vAlign w:val="center"/>
                </w:tcPr>
                <w:p w14:paraId="5F3D3FD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000000"/>
                      <w:spacing w:val="0"/>
                      <w:w w:val="100"/>
                      <w:kern w:val="0"/>
                      <w:position w:val="0"/>
                      <w:sz w:val="24"/>
                      <w:szCs w:val="24"/>
                      <w:lang w:val="en-US" w:eastAsia="en-US" w:bidi="ar-SA"/>
                    </w:rPr>
                  </w:pPr>
                  <w:r>
                    <w:rPr>
                      <w:rFonts w:hint="eastAsia" w:ascii="宋体" w:hAnsi="宋体" w:eastAsia="宋体" w:cs="宋体"/>
                      <w:b/>
                      <w:bCs/>
                      <w:spacing w:val="0"/>
                      <w:w w:val="100"/>
                      <w:position w:val="0"/>
                      <w:sz w:val="24"/>
                      <w:szCs w:val="24"/>
                    </w:rPr>
                    <w:t>备注</w:t>
                  </w:r>
                </w:p>
              </w:tc>
            </w:tr>
            <w:tr w14:paraId="71800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2" w:hRule="atLeast"/>
                <w:tblHeader/>
              </w:trPr>
              <w:tc>
                <w:tcPr>
                  <w:tcW w:w="447" w:type="dxa"/>
                  <w:noWrap w:val="0"/>
                  <w:vAlign w:val="center"/>
                </w:tcPr>
                <w:p w14:paraId="330BB26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1</w:t>
                  </w:r>
                </w:p>
              </w:tc>
              <w:tc>
                <w:tcPr>
                  <w:tcW w:w="1260" w:type="dxa"/>
                  <w:noWrap w:val="0"/>
                  <w:vAlign w:val="center"/>
                </w:tcPr>
                <w:p w14:paraId="50A09B2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桥梁、涵洞</w:t>
                  </w:r>
                </w:p>
              </w:tc>
              <w:tc>
                <w:tcPr>
                  <w:tcW w:w="870" w:type="dxa"/>
                  <w:noWrap w:val="0"/>
                  <w:vAlign w:val="center"/>
                </w:tcPr>
                <w:p w14:paraId="37C4DB1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lang w:val="en-US" w:eastAsia="zh-CN"/>
                    </w:rPr>
                  </w:pPr>
                </w:p>
              </w:tc>
              <w:tc>
                <w:tcPr>
                  <w:tcW w:w="960" w:type="dxa"/>
                  <w:noWrap w:val="0"/>
                  <w:vAlign w:val="center"/>
                </w:tcPr>
                <w:p w14:paraId="6520FEE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lang w:val="en-US" w:eastAsia="zh-CN"/>
                    </w:rPr>
                  </w:pPr>
                </w:p>
              </w:tc>
              <w:tc>
                <w:tcPr>
                  <w:tcW w:w="945" w:type="dxa"/>
                  <w:noWrap w:val="0"/>
                  <w:vAlign w:val="center"/>
                </w:tcPr>
                <w:p w14:paraId="33D40F3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lang w:val="en-US" w:eastAsia="zh-CN"/>
                    </w:rPr>
                  </w:pPr>
                </w:p>
              </w:tc>
              <w:tc>
                <w:tcPr>
                  <w:tcW w:w="915" w:type="dxa"/>
                  <w:noWrap w:val="0"/>
                  <w:vAlign w:val="center"/>
                </w:tcPr>
                <w:p w14:paraId="624649F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lang w:val="en-US" w:eastAsia="zh-CN"/>
                    </w:rPr>
                  </w:pPr>
                </w:p>
              </w:tc>
              <w:tc>
                <w:tcPr>
                  <w:tcW w:w="718" w:type="dxa"/>
                  <w:noWrap w:val="0"/>
                  <w:vAlign w:val="center"/>
                </w:tcPr>
                <w:p w14:paraId="00FC50D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p>
              </w:tc>
            </w:tr>
            <w:tr w14:paraId="3DFAE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447" w:type="dxa"/>
                  <w:noWrap w:val="0"/>
                  <w:vAlign w:val="center"/>
                </w:tcPr>
                <w:p w14:paraId="5C466CD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1.1</w:t>
                  </w:r>
                </w:p>
              </w:tc>
              <w:tc>
                <w:tcPr>
                  <w:tcW w:w="1260" w:type="dxa"/>
                  <w:noWrap w:val="0"/>
                  <w:vAlign w:val="center"/>
                </w:tcPr>
                <w:p w14:paraId="0D1F4B4D">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桥梁</w:t>
                  </w:r>
                </w:p>
              </w:tc>
              <w:tc>
                <w:tcPr>
                  <w:tcW w:w="870" w:type="dxa"/>
                  <w:noWrap w:val="0"/>
                  <w:vAlign w:val="center"/>
                </w:tcPr>
                <w:p w14:paraId="12FD215C">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25 </w:t>
                  </w:r>
                </w:p>
              </w:tc>
              <w:tc>
                <w:tcPr>
                  <w:tcW w:w="960" w:type="dxa"/>
                  <w:noWrap w:val="0"/>
                  <w:vAlign w:val="center"/>
                </w:tcPr>
                <w:p w14:paraId="0E490920">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945" w:type="dxa"/>
                  <w:noWrap w:val="0"/>
                  <w:vAlign w:val="center"/>
                </w:tcPr>
                <w:p w14:paraId="46493C1C">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8</w:t>
                  </w:r>
                </w:p>
              </w:tc>
              <w:tc>
                <w:tcPr>
                  <w:tcW w:w="915" w:type="dxa"/>
                  <w:noWrap w:val="0"/>
                  <w:vAlign w:val="center"/>
                </w:tcPr>
                <w:p w14:paraId="41C25A1A">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8</w:t>
                  </w:r>
                </w:p>
              </w:tc>
              <w:tc>
                <w:tcPr>
                  <w:tcW w:w="718" w:type="dxa"/>
                  <w:noWrap w:val="0"/>
                  <w:vAlign w:val="center"/>
                </w:tcPr>
                <w:p w14:paraId="4C4FF53E">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lang w:eastAsia="zh"/>
                    </w:rPr>
                  </w:pPr>
                </w:p>
              </w:tc>
            </w:tr>
            <w:tr w14:paraId="0C4A8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447" w:type="dxa"/>
                  <w:noWrap w:val="0"/>
                  <w:vAlign w:val="center"/>
                </w:tcPr>
                <w:p w14:paraId="58A201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1.2</w:t>
                  </w:r>
                </w:p>
              </w:tc>
              <w:tc>
                <w:tcPr>
                  <w:tcW w:w="1260" w:type="dxa"/>
                  <w:noWrap w:val="0"/>
                  <w:vAlign w:val="center"/>
                </w:tcPr>
                <w:p w14:paraId="171FA805">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涵洞</w:t>
                  </w:r>
                </w:p>
              </w:tc>
              <w:tc>
                <w:tcPr>
                  <w:tcW w:w="870" w:type="dxa"/>
                  <w:noWrap w:val="0"/>
                  <w:vAlign w:val="center"/>
                </w:tcPr>
                <w:p w14:paraId="7D8702D3">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328 </w:t>
                  </w:r>
                </w:p>
              </w:tc>
              <w:tc>
                <w:tcPr>
                  <w:tcW w:w="960" w:type="dxa"/>
                  <w:noWrap w:val="0"/>
                  <w:vAlign w:val="center"/>
                </w:tcPr>
                <w:p w14:paraId="02F3CAC0">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22</w:t>
                  </w:r>
                </w:p>
              </w:tc>
              <w:tc>
                <w:tcPr>
                  <w:tcW w:w="945" w:type="dxa"/>
                  <w:noWrap w:val="0"/>
                  <w:vAlign w:val="center"/>
                </w:tcPr>
                <w:p w14:paraId="1F93D799">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126</w:t>
                  </w:r>
                </w:p>
              </w:tc>
              <w:tc>
                <w:tcPr>
                  <w:tcW w:w="915" w:type="dxa"/>
                  <w:noWrap w:val="0"/>
                  <w:vAlign w:val="center"/>
                </w:tcPr>
                <w:p w14:paraId="7F6962C5">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170</w:t>
                  </w:r>
                </w:p>
              </w:tc>
              <w:tc>
                <w:tcPr>
                  <w:tcW w:w="718" w:type="dxa"/>
                  <w:noWrap w:val="0"/>
                  <w:vAlign w:val="center"/>
                </w:tcPr>
                <w:p w14:paraId="4C990D4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lang w:eastAsia="zh"/>
                    </w:rPr>
                  </w:pPr>
                </w:p>
              </w:tc>
            </w:tr>
            <w:tr w14:paraId="73457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447" w:type="dxa"/>
                  <w:noWrap w:val="0"/>
                  <w:vAlign w:val="center"/>
                </w:tcPr>
                <w:p w14:paraId="1B7919A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2</w:t>
                  </w:r>
                </w:p>
              </w:tc>
              <w:tc>
                <w:tcPr>
                  <w:tcW w:w="1260" w:type="dxa"/>
                  <w:noWrap w:val="0"/>
                  <w:vAlign w:val="center"/>
                </w:tcPr>
                <w:p w14:paraId="7A78883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隧道</w:t>
                  </w:r>
                </w:p>
              </w:tc>
              <w:tc>
                <w:tcPr>
                  <w:tcW w:w="870" w:type="dxa"/>
                  <w:noWrap w:val="0"/>
                  <w:vAlign w:val="center"/>
                </w:tcPr>
                <w:p w14:paraId="55466E0C">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 w:bidi="ar"/>
                    </w:rPr>
                  </w:pPr>
                </w:p>
              </w:tc>
              <w:tc>
                <w:tcPr>
                  <w:tcW w:w="960" w:type="dxa"/>
                  <w:noWrap w:val="0"/>
                  <w:vAlign w:val="center"/>
                </w:tcPr>
                <w:p w14:paraId="12AD784F">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 w:bidi="ar"/>
                    </w:rPr>
                  </w:pPr>
                </w:p>
              </w:tc>
              <w:tc>
                <w:tcPr>
                  <w:tcW w:w="945" w:type="dxa"/>
                  <w:noWrap w:val="0"/>
                  <w:vAlign w:val="center"/>
                </w:tcPr>
                <w:p w14:paraId="04A6675E">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 w:bidi="ar"/>
                    </w:rPr>
                  </w:pPr>
                </w:p>
              </w:tc>
              <w:tc>
                <w:tcPr>
                  <w:tcW w:w="915" w:type="dxa"/>
                  <w:noWrap w:val="0"/>
                  <w:vAlign w:val="center"/>
                </w:tcPr>
                <w:p w14:paraId="5927E9C0">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 w:bidi="ar"/>
                    </w:rPr>
                  </w:pPr>
                </w:p>
              </w:tc>
              <w:tc>
                <w:tcPr>
                  <w:tcW w:w="718" w:type="dxa"/>
                  <w:noWrap w:val="0"/>
                  <w:vAlign w:val="center"/>
                </w:tcPr>
                <w:p w14:paraId="4CB33C4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lang w:eastAsia="zh"/>
                    </w:rPr>
                  </w:pPr>
                </w:p>
              </w:tc>
            </w:tr>
            <w:tr w14:paraId="4D977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447" w:type="dxa"/>
                  <w:noWrap w:val="0"/>
                  <w:vAlign w:val="center"/>
                </w:tcPr>
                <w:p w14:paraId="0BFC5F3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1</w:t>
                  </w:r>
                </w:p>
              </w:tc>
              <w:tc>
                <w:tcPr>
                  <w:tcW w:w="1260" w:type="dxa"/>
                  <w:noWrap w:val="0"/>
                  <w:vAlign w:val="center"/>
                </w:tcPr>
                <w:p w14:paraId="560B01E0">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隧道</w:t>
                  </w:r>
                </w:p>
              </w:tc>
              <w:tc>
                <w:tcPr>
                  <w:tcW w:w="870" w:type="dxa"/>
                  <w:noWrap w:val="0"/>
                  <w:vAlign w:val="center"/>
                </w:tcPr>
                <w:p w14:paraId="7ABFDD83">
                  <w:pPr>
                    <w:keepNext w:val="0"/>
                    <w:keepLines w:val="0"/>
                    <w:widowControl/>
                    <w:suppressLineNumbers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pacing w:val="0"/>
                      <w:w w:val="100"/>
                      <w:position w:val="0"/>
                      <w:sz w:val="24"/>
                      <w:szCs w:val="24"/>
                      <w:lang w:val="en-US" w:eastAsia="zh-CN"/>
                    </w:rPr>
                    <w:t>/</w:t>
                  </w:r>
                </w:p>
              </w:tc>
              <w:tc>
                <w:tcPr>
                  <w:tcW w:w="960" w:type="dxa"/>
                  <w:noWrap w:val="0"/>
                  <w:vAlign w:val="center"/>
                </w:tcPr>
                <w:p w14:paraId="7648858D">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 w:bidi="ar"/>
                    </w:rPr>
                  </w:pPr>
                  <w:r>
                    <w:rPr>
                      <w:rFonts w:hint="eastAsia" w:ascii="宋体" w:hAnsi="宋体" w:eastAsia="宋体" w:cs="宋体"/>
                      <w:color w:val="auto"/>
                      <w:spacing w:val="0"/>
                      <w:w w:val="100"/>
                      <w:position w:val="0"/>
                      <w:sz w:val="24"/>
                      <w:szCs w:val="24"/>
                      <w:lang w:val="en-US" w:eastAsia="zh-CN"/>
                    </w:rPr>
                    <w:t>/</w:t>
                  </w:r>
                </w:p>
              </w:tc>
              <w:tc>
                <w:tcPr>
                  <w:tcW w:w="945" w:type="dxa"/>
                  <w:noWrap w:val="0"/>
                  <w:vAlign w:val="center"/>
                </w:tcPr>
                <w:p w14:paraId="35C28CAA">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 w:bidi="ar"/>
                    </w:rPr>
                  </w:pPr>
                  <w:r>
                    <w:rPr>
                      <w:rFonts w:hint="eastAsia" w:ascii="宋体" w:hAnsi="宋体" w:eastAsia="宋体" w:cs="宋体"/>
                      <w:color w:val="auto"/>
                      <w:spacing w:val="0"/>
                      <w:w w:val="100"/>
                      <w:position w:val="0"/>
                      <w:sz w:val="24"/>
                      <w:szCs w:val="24"/>
                      <w:lang w:val="en-US" w:eastAsia="zh-CN"/>
                    </w:rPr>
                    <w:t>/</w:t>
                  </w:r>
                </w:p>
              </w:tc>
              <w:tc>
                <w:tcPr>
                  <w:tcW w:w="915" w:type="dxa"/>
                  <w:noWrap w:val="0"/>
                  <w:vAlign w:val="center"/>
                </w:tcPr>
                <w:p w14:paraId="7A1958BB">
                  <w:pPr>
                    <w:keepNext w:val="0"/>
                    <w:keepLines w:val="0"/>
                    <w:widowControl/>
                    <w:suppressLineNumbers w:val="0"/>
                    <w:jc w:val="center"/>
                    <w:textAlignment w:val="top"/>
                    <w:rPr>
                      <w:rFonts w:hint="default" w:ascii="宋体" w:hAnsi="宋体" w:eastAsia="宋体" w:cs="宋体"/>
                      <w:i w:val="0"/>
                      <w:iCs w:val="0"/>
                      <w:snapToGrid w:val="0"/>
                      <w:color w:val="auto"/>
                      <w:kern w:val="0"/>
                      <w:sz w:val="18"/>
                      <w:szCs w:val="18"/>
                      <w:u w:val="none"/>
                      <w:lang w:val="en-US" w:eastAsia="zh" w:bidi="ar"/>
                    </w:rPr>
                  </w:pPr>
                  <w:r>
                    <w:rPr>
                      <w:rFonts w:hint="eastAsia" w:ascii="宋体" w:hAnsi="宋体" w:eastAsia="宋体" w:cs="宋体"/>
                      <w:color w:val="auto"/>
                      <w:spacing w:val="0"/>
                      <w:w w:val="100"/>
                      <w:position w:val="0"/>
                      <w:sz w:val="24"/>
                      <w:szCs w:val="24"/>
                      <w:lang w:val="en-US" w:eastAsia="zh-CN"/>
                    </w:rPr>
                    <w:t>/</w:t>
                  </w:r>
                </w:p>
              </w:tc>
              <w:tc>
                <w:tcPr>
                  <w:tcW w:w="718" w:type="dxa"/>
                  <w:noWrap w:val="0"/>
                  <w:vAlign w:val="center"/>
                </w:tcPr>
                <w:p w14:paraId="02806B2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 w:bidi="ar-SA"/>
                    </w:rPr>
                  </w:pPr>
                </w:p>
              </w:tc>
            </w:tr>
            <w:tr w14:paraId="58A50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447" w:type="dxa"/>
                  <w:shd w:val="clear" w:color="auto" w:fill="auto"/>
                  <w:noWrap w:val="0"/>
                  <w:vAlign w:val="center"/>
                </w:tcPr>
                <w:p w14:paraId="51FE2DB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pacing w:val="0"/>
                      <w:w w:val="100"/>
                      <w:position w:val="0"/>
                      <w:sz w:val="24"/>
                      <w:szCs w:val="24"/>
                    </w:rPr>
                    <w:t>3</w:t>
                  </w:r>
                </w:p>
              </w:tc>
              <w:tc>
                <w:tcPr>
                  <w:tcW w:w="1260" w:type="dxa"/>
                  <w:shd w:val="clear" w:color="auto" w:fill="auto"/>
                  <w:noWrap w:val="0"/>
                  <w:vAlign w:val="center"/>
                </w:tcPr>
                <w:p w14:paraId="284C0F4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pacing w:val="0"/>
                      <w:w w:val="100"/>
                      <w:position w:val="0"/>
                      <w:sz w:val="24"/>
                      <w:szCs w:val="24"/>
                    </w:rPr>
                    <w:t>服务设施</w:t>
                  </w:r>
                </w:p>
              </w:tc>
              <w:tc>
                <w:tcPr>
                  <w:tcW w:w="870" w:type="dxa"/>
                  <w:shd w:val="clear" w:color="auto" w:fill="auto"/>
                  <w:noWrap w:val="0"/>
                  <w:vAlign w:val="center"/>
                </w:tcPr>
                <w:p w14:paraId="551FB514">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c>
                <w:tcPr>
                  <w:tcW w:w="960" w:type="dxa"/>
                  <w:shd w:val="clear" w:color="auto" w:fill="FFFFFF"/>
                  <w:noWrap w:val="0"/>
                  <w:vAlign w:val="center"/>
                </w:tcPr>
                <w:p w14:paraId="01C5CF8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c>
                <w:tcPr>
                  <w:tcW w:w="945" w:type="dxa"/>
                  <w:noWrap w:val="0"/>
                  <w:vAlign w:val="center"/>
                </w:tcPr>
                <w:p w14:paraId="5D5C5E25">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c>
                <w:tcPr>
                  <w:tcW w:w="915" w:type="dxa"/>
                  <w:noWrap w:val="0"/>
                  <w:vAlign w:val="center"/>
                </w:tcPr>
                <w:p w14:paraId="65F2F0B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c>
                <w:tcPr>
                  <w:tcW w:w="718" w:type="dxa"/>
                  <w:noWrap w:val="0"/>
                  <w:vAlign w:val="center"/>
                </w:tcPr>
                <w:p w14:paraId="0F74D0A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12343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8" w:hRule="atLeast"/>
              </w:trPr>
              <w:tc>
                <w:tcPr>
                  <w:tcW w:w="447" w:type="dxa"/>
                  <w:shd w:val="clear" w:color="auto" w:fill="auto"/>
                  <w:noWrap w:val="0"/>
                  <w:vAlign w:val="center"/>
                </w:tcPr>
                <w:p w14:paraId="5673969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3.1</w:t>
                  </w:r>
                </w:p>
              </w:tc>
              <w:tc>
                <w:tcPr>
                  <w:tcW w:w="1260" w:type="dxa"/>
                  <w:shd w:val="clear" w:color="auto" w:fill="auto"/>
                  <w:noWrap w:val="0"/>
                  <w:vAlign w:val="center"/>
                </w:tcPr>
                <w:p w14:paraId="487439D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候车亭</w:t>
                  </w:r>
                </w:p>
              </w:tc>
              <w:tc>
                <w:tcPr>
                  <w:tcW w:w="870" w:type="dxa"/>
                  <w:shd w:val="clear" w:color="auto" w:fill="FFFFFF"/>
                  <w:noWrap w:val="0"/>
                  <w:vAlign w:val="center"/>
                </w:tcPr>
                <w:p w14:paraId="5A9B82EB">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13</w:t>
                  </w:r>
                </w:p>
              </w:tc>
              <w:tc>
                <w:tcPr>
                  <w:tcW w:w="960" w:type="dxa"/>
                  <w:noWrap w:val="0"/>
                  <w:vAlign w:val="center"/>
                </w:tcPr>
                <w:p w14:paraId="49EA338B">
                  <w:pPr>
                    <w:jc w:val="center"/>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945" w:type="dxa"/>
                  <w:noWrap w:val="0"/>
                  <w:vAlign w:val="center"/>
                </w:tcPr>
                <w:p w14:paraId="728B7509">
                  <w:pPr>
                    <w:jc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color w:val="auto"/>
                      <w:spacing w:val="0"/>
                      <w:w w:val="100"/>
                      <w:position w:val="0"/>
                      <w:sz w:val="24"/>
                      <w:szCs w:val="24"/>
                      <w:lang w:val="en-US" w:eastAsia="zh-CN"/>
                    </w:rPr>
                    <w:t>7</w:t>
                  </w:r>
                </w:p>
              </w:tc>
              <w:tc>
                <w:tcPr>
                  <w:tcW w:w="915" w:type="dxa"/>
                  <w:noWrap w:val="0"/>
                  <w:vAlign w:val="center"/>
                </w:tcPr>
                <w:p w14:paraId="6C30A42F">
                  <w:pPr>
                    <w:jc w:val="center"/>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w:t>
                  </w:r>
                </w:p>
              </w:tc>
              <w:tc>
                <w:tcPr>
                  <w:tcW w:w="718" w:type="dxa"/>
                  <w:noWrap w:val="0"/>
                  <w:vAlign w:val="center"/>
                </w:tcPr>
                <w:p w14:paraId="53B8BAB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lang w:eastAsia="zh"/>
                    </w:rPr>
                  </w:pPr>
                </w:p>
              </w:tc>
            </w:tr>
          </w:tbl>
          <w:p w14:paraId="15602F1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b/>
                <w:bCs/>
                <w:spacing w:val="0"/>
                <w:w w:val="100"/>
                <w:position w:val="0"/>
                <w:sz w:val="24"/>
                <w:szCs w:val="24"/>
                <w:highlight w:val="none"/>
              </w:rPr>
            </w:pPr>
          </w:p>
          <w:p w14:paraId="02EE390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B段</w:t>
            </w:r>
            <w:r>
              <w:rPr>
                <w:rFonts w:hint="eastAsia" w:ascii="宋体" w:hAnsi="宋体" w:eastAsia="宋体" w:cs="宋体"/>
                <w:b/>
                <w:bCs/>
                <w:spacing w:val="0"/>
                <w:w w:val="100"/>
                <w:position w:val="0"/>
                <w:sz w:val="24"/>
                <w:szCs w:val="24"/>
                <w:highlight w:val="none"/>
                <w:lang w:eastAsia="zh-CN"/>
              </w:rPr>
              <w:t>）</w:t>
            </w:r>
          </w:p>
          <w:tbl>
            <w:tblPr>
              <w:tblStyle w:val="25"/>
              <w:tblW w:w="631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8"/>
              <w:gridCol w:w="733"/>
              <w:gridCol w:w="783"/>
              <w:gridCol w:w="850"/>
              <w:gridCol w:w="834"/>
              <w:gridCol w:w="783"/>
              <w:gridCol w:w="783"/>
              <w:gridCol w:w="961"/>
            </w:tblGrid>
            <w:tr w14:paraId="5CE62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84" w:hRule="atLeast"/>
                <w:tblHeader/>
                <w:jc w:val="center"/>
              </w:trPr>
              <w:tc>
                <w:tcPr>
                  <w:tcW w:w="588" w:type="dxa"/>
                  <w:shd w:val="clear" w:color="auto" w:fill="auto"/>
                  <w:vAlign w:val="center"/>
                </w:tcPr>
                <w:p w14:paraId="09DA6D9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编</w:t>
                  </w:r>
                </w:p>
                <w:p w14:paraId="4F1683D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号</w:t>
                  </w:r>
                </w:p>
              </w:tc>
              <w:tc>
                <w:tcPr>
                  <w:tcW w:w="733" w:type="dxa"/>
                  <w:shd w:val="clear" w:color="auto" w:fill="auto"/>
                  <w:vAlign w:val="center"/>
                </w:tcPr>
                <w:p w14:paraId="300DF49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数量  线路</w:t>
                  </w:r>
                </w:p>
                <w:p w14:paraId="24E6101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default"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类型</w:t>
                  </w:r>
                </w:p>
              </w:tc>
              <w:tc>
                <w:tcPr>
                  <w:tcW w:w="783" w:type="dxa"/>
                  <w:shd w:val="clear" w:color="auto" w:fill="auto"/>
                  <w:vAlign w:val="center"/>
                </w:tcPr>
                <w:p w14:paraId="0471709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lang w:val="en-US" w:eastAsia="zh-CN"/>
                    </w:rPr>
                  </w:pPr>
                </w:p>
                <w:p w14:paraId="2E13465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lang w:val="en-US" w:eastAsia="zh-CN"/>
                    </w:rPr>
                    <w:t xml:space="preserve">G241线 </w:t>
                  </w:r>
                </w:p>
              </w:tc>
              <w:tc>
                <w:tcPr>
                  <w:tcW w:w="850" w:type="dxa"/>
                  <w:shd w:val="clear" w:color="auto" w:fill="auto"/>
                  <w:vAlign w:val="center"/>
                </w:tcPr>
                <w:p w14:paraId="11D492E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default" w:ascii="宋体" w:hAnsi="宋体" w:eastAsia="宋体" w:cs="宋体"/>
                      <w:b/>
                      <w:bCs/>
                      <w:snapToGrid w:val="0"/>
                      <w:color w:val="auto"/>
                      <w:spacing w:val="0"/>
                      <w:w w:val="100"/>
                      <w:kern w:val="0"/>
                      <w:position w:val="0"/>
                      <w:sz w:val="24"/>
                      <w:szCs w:val="24"/>
                      <w:lang w:val="en-US" w:eastAsia="en-US" w:bidi="ar-SA"/>
                    </w:rPr>
                    <w:t>G323线</w:t>
                  </w:r>
                </w:p>
              </w:tc>
              <w:tc>
                <w:tcPr>
                  <w:tcW w:w="834" w:type="dxa"/>
                  <w:shd w:val="clear" w:color="auto" w:fill="auto"/>
                  <w:vAlign w:val="center"/>
                </w:tcPr>
                <w:p w14:paraId="42D29858">
                  <w:pPr>
                    <w:keepNext w:val="0"/>
                    <w:keepLines w:val="0"/>
                    <w:pageBreakBefore w:val="0"/>
                    <w:widowControl w:val="0"/>
                    <w:tabs>
                      <w:tab w:val="left" w:pos="598"/>
                    </w:tabs>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bCs/>
                      <w:snapToGrid w:val="0"/>
                      <w:color w:val="auto"/>
                      <w:spacing w:val="0"/>
                      <w:w w:val="100"/>
                      <w:kern w:val="0"/>
                      <w:position w:val="0"/>
                      <w:sz w:val="24"/>
                      <w:szCs w:val="24"/>
                      <w:lang w:val="en-US" w:eastAsia="zh-CN" w:bidi="ar-SA"/>
                    </w:rPr>
                  </w:pPr>
                  <w:r>
                    <w:rPr>
                      <w:rFonts w:hint="eastAsia" w:ascii="宋体" w:hAnsi="宋体" w:eastAsia="宋体" w:cs="宋体"/>
                      <w:b/>
                      <w:bCs/>
                      <w:snapToGrid w:val="0"/>
                      <w:color w:val="auto"/>
                      <w:spacing w:val="0"/>
                      <w:w w:val="100"/>
                      <w:kern w:val="0"/>
                      <w:position w:val="0"/>
                      <w:sz w:val="24"/>
                      <w:szCs w:val="24"/>
                      <w:lang w:val="en-US" w:eastAsia="zh-CN" w:bidi="ar-SA"/>
                    </w:rPr>
                    <w:t>S202线</w:t>
                  </w:r>
                </w:p>
              </w:tc>
              <w:tc>
                <w:tcPr>
                  <w:tcW w:w="783" w:type="dxa"/>
                  <w:shd w:val="clear" w:color="auto" w:fill="auto"/>
                  <w:vAlign w:val="center"/>
                </w:tcPr>
                <w:p w14:paraId="68963DA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default" w:ascii="宋体" w:hAnsi="宋体" w:eastAsia="宋体" w:cs="宋体"/>
                      <w:b/>
                      <w:bCs/>
                      <w:snapToGrid w:val="0"/>
                      <w:color w:val="auto"/>
                      <w:spacing w:val="0"/>
                      <w:w w:val="100"/>
                      <w:kern w:val="0"/>
                      <w:position w:val="0"/>
                      <w:sz w:val="24"/>
                      <w:szCs w:val="24"/>
                      <w:lang w:val="en-US" w:eastAsia="en-US" w:bidi="ar-SA"/>
                    </w:rPr>
                    <w:t>S302线</w:t>
                  </w:r>
                </w:p>
              </w:tc>
              <w:tc>
                <w:tcPr>
                  <w:tcW w:w="783" w:type="dxa"/>
                  <w:shd w:val="clear" w:color="auto" w:fill="auto"/>
                  <w:vAlign w:val="center"/>
                </w:tcPr>
                <w:p w14:paraId="7B6E00F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zh-CN" w:bidi="ar-SA"/>
                    </w:rPr>
                  </w:pPr>
                  <w:r>
                    <w:rPr>
                      <w:rFonts w:hint="default" w:ascii="宋体" w:hAnsi="宋体" w:eastAsia="宋体" w:cs="宋体"/>
                      <w:b/>
                      <w:bCs/>
                      <w:snapToGrid w:val="0"/>
                      <w:color w:val="auto"/>
                      <w:spacing w:val="0"/>
                      <w:w w:val="100"/>
                      <w:kern w:val="0"/>
                      <w:position w:val="0"/>
                      <w:sz w:val="24"/>
                      <w:szCs w:val="24"/>
                      <w:lang w:val="en-US" w:eastAsia="zh-CN" w:bidi="ar-SA"/>
                    </w:rPr>
                    <w:t>S502线</w:t>
                  </w:r>
                </w:p>
              </w:tc>
              <w:tc>
                <w:tcPr>
                  <w:tcW w:w="961" w:type="dxa"/>
                  <w:shd w:val="clear" w:color="auto" w:fill="auto"/>
                  <w:vAlign w:val="center"/>
                </w:tcPr>
                <w:p w14:paraId="06A58DA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备注</w:t>
                  </w:r>
                </w:p>
              </w:tc>
            </w:tr>
            <w:tr w14:paraId="2840D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3" w:hRule="atLeast"/>
                <w:tblHeader/>
                <w:jc w:val="center"/>
              </w:trPr>
              <w:tc>
                <w:tcPr>
                  <w:tcW w:w="588" w:type="dxa"/>
                  <w:shd w:val="clear" w:color="auto" w:fill="auto"/>
                  <w:vAlign w:val="center"/>
                </w:tcPr>
                <w:p w14:paraId="26B1D07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1</w:t>
                  </w:r>
                </w:p>
              </w:tc>
              <w:tc>
                <w:tcPr>
                  <w:tcW w:w="733" w:type="dxa"/>
                  <w:shd w:val="clear" w:color="auto" w:fill="auto"/>
                  <w:vAlign w:val="center"/>
                </w:tcPr>
                <w:p w14:paraId="58F61D1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桥梁、涵洞</w:t>
                  </w:r>
                </w:p>
              </w:tc>
              <w:tc>
                <w:tcPr>
                  <w:tcW w:w="783" w:type="dxa"/>
                  <w:shd w:val="clear" w:color="auto" w:fill="auto"/>
                  <w:vAlign w:val="center"/>
                </w:tcPr>
                <w:p w14:paraId="10918C6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850" w:type="dxa"/>
                  <w:shd w:val="clear" w:color="auto" w:fill="auto"/>
                  <w:vAlign w:val="center"/>
                </w:tcPr>
                <w:p w14:paraId="7E35968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834" w:type="dxa"/>
                  <w:shd w:val="clear" w:color="auto" w:fill="auto"/>
                  <w:vAlign w:val="center"/>
                </w:tcPr>
                <w:p w14:paraId="7116FF4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783" w:type="dxa"/>
                  <w:shd w:val="clear" w:color="auto" w:fill="auto"/>
                  <w:vAlign w:val="center"/>
                </w:tcPr>
                <w:p w14:paraId="442A2D53">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783" w:type="dxa"/>
                  <w:shd w:val="clear" w:color="auto" w:fill="auto"/>
                  <w:vAlign w:val="center"/>
                </w:tcPr>
                <w:p w14:paraId="7707A2A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961" w:type="dxa"/>
                  <w:shd w:val="clear" w:color="auto" w:fill="auto"/>
                  <w:vAlign w:val="center"/>
                </w:tcPr>
                <w:p w14:paraId="1E88698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p>
              </w:tc>
            </w:tr>
            <w:tr w14:paraId="2BD57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3" w:hRule="atLeast"/>
                <w:jc w:val="center"/>
              </w:trPr>
              <w:tc>
                <w:tcPr>
                  <w:tcW w:w="588" w:type="dxa"/>
                  <w:vAlign w:val="center"/>
                </w:tcPr>
                <w:p w14:paraId="24EEC30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1.1</w:t>
                  </w:r>
                </w:p>
              </w:tc>
              <w:tc>
                <w:tcPr>
                  <w:tcW w:w="733" w:type="dxa"/>
                  <w:vAlign w:val="center"/>
                </w:tcPr>
                <w:p w14:paraId="01E9958C">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桥梁</w:t>
                  </w:r>
                </w:p>
              </w:tc>
              <w:tc>
                <w:tcPr>
                  <w:tcW w:w="783" w:type="dxa"/>
                  <w:vAlign w:val="center"/>
                </w:tcPr>
                <w:p w14:paraId="25F5552C">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6 </w:t>
                  </w:r>
                </w:p>
              </w:tc>
              <w:tc>
                <w:tcPr>
                  <w:tcW w:w="850" w:type="dxa"/>
                  <w:vAlign w:val="center"/>
                </w:tcPr>
                <w:p w14:paraId="6F927FA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834" w:type="dxa"/>
                  <w:vAlign w:val="center"/>
                </w:tcPr>
                <w:p w14:paraId="3F071BE7">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w:t>
                  </w:r>
                </w:p>
              </w:tc>
              <w:tc>
                <w:tcPr>
                  <w:tcW w:w="783" w:type="dxa"/>
                  <w:vAlign w:val="center"/>
                </w:tcPr>
                <w:p w14:paraId="107C2884">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7</w:t>
                  </w:r>
                </w:p>
              </w:tc>
              <w:tc>
                <w:tcPr>
                  <w:tcW w:w="783" w:type="dxa"/>
                  <w:vAlign w:val="center"/>
                </w:tcPr>
                <w:p w14:paraId="462AF163">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961" w:type="dxa"/>
                  <w:vAlign w:val="center"/>
                </w:tcPr>
                <w:p w14:paraId="12CA0BD7">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1218F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3" w:hRule="atLeast"/>
                <w:jc w:val="center"/>
              </w:trPr>
              <w:tc>
                <w:tcPr>
                  <w:tcW w:w="588" w:type="dxa"/>
                  <w:vAlign w:val="center"/>
                </w:tcPr>
                <w:p w14:paraId="57BDAAE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1.2</w:t>
                  </w:r>
                </w:p>
              </w:tc>
              <w:tc>
                <w:tcPr>
                  <w:tcW w:w="733" w:type="dxa"/>
                  <w:vAlign w:val="center"/>
                </w:tcPr>
                <w:p w14:paraId="203DB878">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涵洞</w:t>
                  </w:r>
                </w:p>
              </w:tc>
              <w:tc>
                <w:tcPr>
                  <w:tcW w:w="783" w:type="dxa"/>
                  <w:vAlign w:val="center"/>
                </w:tcPr>
                <w:p w14:paraId="1253CF98">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77 </w:t>
                  </w:r>
                </w:p>
              </w:tc>
              <w:tc>
                <w:tcPr>
                  <w:tcW w:w="850" w:type="dxa"/>
                  <w:vAlign w:val="center"/>
                </w:tcPr>
                <w:p w14:paraId="77A7A54F">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113</w:t>
                  </w:r>
                </w:p>
              </w:tc>
              <w:tc>
                <w:tcPr>
                  <w:tcW w:w="834" w:type="dxa"/>
                  <w:vAlign w:val="center"/>
                </w:tcPr>
                <w:p w14:paraId="67C83730">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w:t>
                  </w:r>
                </w:p>
              </w:tc>
              <w:tc>
                <w:tcPr>
                  <w:tcW w:w="783" w:type="dxa"/>
                  <w:vAlign w:val="center"/>
                </w:tcPr>
                <w:p w14:paraId="6CA8F4D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73</w:t>
                  </w:r>
                </w:p>
              </w:tc>
              <w:tc>
                <w:tcPr>
                  <w:tcW w:w="783" w:type="dxa"/>
                  <w:vAlign w:val="center"/>
                </w:tcPr>
                <w:p w14:paraId="1B0A4931">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84</w:t>
                  </w:r>
                </w:p>
              </w:tc>
              <w:tc>
                <w:tcPr>
                  <w:tcW w:w="961" w:type="dxa"/>
                  <w:vAlign w:val="center"/>
                </w:tcPr>
                <w:p w14:paraId="4DB1DD8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0D85C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3" w:hRule="atLeast"/>
                <w:jc w:val="center"/>
              </w:trPr>
              <w:tc>
                <w:tcPr>
                  <w:tcW w:w="588" w:type="dxa"/>
                  <w:shd w:val="clear" w:color="auto" w:fill="auto"/>
                  <w:vAlign w:val="center"/>
                </w:tcPr>
                <w:p w14:paraId="62952DD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2</w:t>
                  </w:r>
                </w:p>
              </w:tc>
              <w:tc>
                <w:tcPr>
                  <w:tcW w:w="733" w:type="dxa"/>
                  <w:shd w:val="clear" w:color="auto" w:fill="auto"/>
                  <w:vAlign w:val="center"/>
                </w:tcPr>
                <w:p w14:paraId="2864B81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隧道</w:t>
                  </w:r>
                </w:p>
              </w:tc>
              <w:tc>
                <w:tcPr>
                  <w:tcW w:w="783" w:type="dxa"/>
                  <w:vAlign w:val="center"/>
                </w:tcPr>
                <w:p w14:paraId="0E561495">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p>
              </w:tc>
              <w:tc>
                <w:tcPr>
                  <w:tcW w:w="850" w:type="dxa"/>
                  <w:vAlign w:val="center"/>
                </w:tcPr>
                <w:p w14:paraId="339A9349">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834" w:type="dxa"/>
                  <w:vAlign w:val="center"/>
                </w:tcPr>
                <w:p w14:paraId="26229F7F">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783" w:type="dxa"/>
                  <w:vAlign w:val="center"/>
                </w:tcPr>
                <w:p w14:paraId="333F86FF">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783" w:type="dxa"/>
                  <w:vAlign w:val="center"/>
                </w:tcPr>
                <w:p w14:paraId="2E5916AE">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961" w:type="dxa"/>
                  <w:vAlign w:val="center"/>
                </w:tcPr>
                <w:p w14:paraId="17C6757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2A49C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7" w:hRule="atLeast"/>
                <w:jc w:val="center"/>
              </w:trPr>
              <w:tc>
                <w:tcPr>
                  <w:tcW w:w="588" w:type="dxa"/>
                  <w:vAlign w:val="center"/>
                </w:tcPr>
                <w:p w14:paraId="38AF560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2.1</w:t>
                  </w:r>
                </w:p>
              </w:tc>
              <w:tc>
                <w:tcPr>
                  <w:tcW w:w="733" w:type="dxa"/>
                  <w:vAlign w:val="center"/>
                </w:tcPr>
                <w:p w14:paraId="386DBCB3">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隧道</w:t>
                  </w:r>
                </w:p>
              </w:tc>
              <w:tc>
                <w:tcPr>
                  <w:tcW w:w="783" w:type="dxa"/>
                  <w:vAlign w:val="center"/>
                </w:tcPr>
                <w:p w14:paraId="425533BC">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850" w:type="dxa"/>
                  <w:shd w:val="clear" w:color="auto" w:fill="FFFFFF"/>
                  <w:vAlign w:val="center"/>
                </w:tcPr>
                <w:p w14:paraId="31B9C6A9">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834" w:type="dxa"/>
                  <w:shd w:val="clear" w:color="auto" w:fill="FFFFFF"/>
                  <w:vAlign w:val="center"/>
                </w:tcPr>
                <w:p w14:paraId="466C7E3D">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783" w:type="dxa"/>
                  <w:shd w:val="clear" w:color="auto" w:fill="FFFFFF"/>
                  <w:vAlign w:val="center"/>
                </w:tcPr>
                <w:p w14:paraId="45058121">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783" w:type="dxa"/>
                  <w:shd w:val="clear" w:color="auto" w:fill="FFFFFF"/>
                  <w:vAlign w:val="center"/>
                </w:tcPr>
                <w:p w14:paraId="26EDA038">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961" w:type="dxa"/>
                  <w:vAlign w:val="center"/>
                </w:tcPr>
                <w:p w14:paraId="56E9BF1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5A1C6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7" w:hRule="atLeast"/>
                <w:jc w:val="center"/>
              </w:trPr>
              <w:tc>
                <w:tcPr>
                  <w:tcW w:w="588" w:type="dxa"/>
                  <w:shd w:val="clear" w:color="auto" w:fill="auto"/>
                  <w:vAlign w:val="center"/>
                </w:tcPr>
                <w:p w14:paraId="140CFE7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3</w:t>
                  </w:r>
                </w:p>
              </w:tc>
              <w:tc>
                <w:tcPr>
                  <w:tcW w:w="733" w:type="dxa"/>
                  <w:shd w:val="clear" w:color="auto" w:fill="auto"/>
                  <w:vAlign w:val="center"/>
                </w:tcPr>
                <w:p w14:paraId="5233B76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服务设施</w:t>
                  </w:r>
                </w:p>
              </w:tc>
              <w:tc>
                <w:tcPr>
                  <w:tcW w:w="783" w:type="dxa"/>
                  <w:vAlign w:val="center"/>
                </w:tcPr>
                <w:p w14:paraId="489CBF92">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val="en-US" w:eastAsia="zh-CN"/>
                    </w:rPr>
                  </w:pPr>
                </w:p>
              </w:tc>
              <w:tc>
                <w:tcPr>
                  <w:tcW w:w="850" w:type="dxa"/>
                  <w:shd w:val="clear" w:color="auto" w:fill="FFFFFF"/>
                  <w:vAlign w:val="center"/>
                </w:tcPr>
                <w:p w14:paraId="2CFB7AD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834" w:type="dxa"/>
                  <w:shd w:val="clear" w:color="auto" w:fill="FFFFFF"/>
                  <w:vAlign w:val="center"/>
                </w:tcPr>
                <w:p w14:paraId="1FECA20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783" w:type="dxa"/>
                  <w:shd w:val="clear" w:color="auto" w:fill="FFFFFF"/>
                  <w:vAlign w:val="center"/>
                </w:tcPr>
                <w:p w14:paraId="7964BBC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783" w:type="dxa"/>
                  <w:shd w:val="clear" w:color="auto" w:fill="FFFFFF"/>
                  <w:vAlign w:val="center"/>
                </w:tcPr>
                <w:p w14:paraId="61C62D9F">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961" w:type="dxa"/>
                  <w:vAlign w:val="center"/>
                </w:tcPr>
                <w:p w14:paraId="56CB2CA6">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178B3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2" w:hRule="atLeast"/>
                <w:jc w:val="center"/>
              </w:trPr>
              <w:tc>
                <w:tcPr>
                  <w:tcW w:w="588" w:type="dxa"/>
                  <w:shd w:val="clear" w:color="auto" w:fill="auto"/>
                  <w:vAlign w:val="center"/>
                </w:tcPr>
                <w:p w14:paraId="1D682FF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rPr>
                    <w:t>3.1</w:t>
                  </w:r>
                </w:p>
              </w:tc>
              <w:tc>
                <w:tcPr>
                  <w:tcW w:w="733" w:type="dxa"/>
                  <w:shd w:val="clear" w:color="auto" w:fill="auto"/>
                  <w:vAlign w:val="center"/>
                </w:tcPr>
                <w:p w14:paraId="3A743FEF">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cs="宋体"/>
                      <w:color w:val="auto"/>
                      <w:spacing w:val="0"/>
                      <w:w w:val="100"/>
                      <w:position w:val="0"/>
                      <w:sz w:val="24"/>
                      <w:szCs w:val="24"/>
                      <w:lang w:val="en-US" w:eastAsia="zh-CN"/>
                    </w:rPr>
                    <w:t>停车区</w:t>
                  </w:r>
                </w:p>
              </w:tc>
              <w:tc>
                <w:tcPr>
                  <w:tcW w:w="783" w:type="dxa"/>
                  <w:vAlign w:val="center"/>
                </w:tcPr>
                <w:p w14:paraId="3BBFC8B5">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 </w:t>
                  </w:r>
                </w:p>
              </w:tc>
              <w:tc>
                <w:tcPr>
                  <w:tcW w:w="850" w:type="dxa"/>
                  <w:shd w:val="clear" w:color="auto" w:fill="FFFFFF"/>
                  <w:vAlign w:val="center"/>
                </w:tcPr>
                <w:p w14:paraId="39665C3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w:t>
                  </w:r>
                </w:p>
              </w:tc>
              <w:tc>
                <w:tcPr>
                  <w:tcW w:w="834" w:type="dxa"/>
                  <w:shd w:val="clear" w:color="auto" w:fill="FFFFFF"/>
                  <w:vAlign w:val="center"/>
                </w:tcPr>
                <w:p w14:paraId="71992452">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783" w:type="dxa"/>
                  <w:shd w:val="clear" w:color="auto" w:fill="FFFFFF"/>
                  <w:vAlign w:val="center"/>
                </w:tcPr>
                <w:p w14:paraId="48784DCE">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783" w:type="dxa"/>
                  <w:shd w:val="clear" w:color="auto" w:fill="FFFFFF"/>
                  <w:vAlign w:val="center"/>
                </w:tcPr>
                <w:p w14:paraId="30A9745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961" w:type="dxa"/>
                  <w:vAlign w:val="center"/>
                </w:tcPr>
                <w:p w14:paraId="4DCC0E6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0"/>
                      <w:w w:val="100"/>
                      <w:position w:val="0"/>
                      <w:sz w:val="24"/>
                      <w:szCs w:val="24"/>
                    </w:rPr>
                  </w:pPr>
                </w:p>
              </w:tc>
            </w:tr>
            <w:tr w14:paraId="00055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2" w:hRule="atLeast"/>
                <w:jc w:val="center"/>
              </w:trPr>
              <w:tc>
                <w:tcPr>
                  <w:tcW w:w="588" w:type="dxa"/>
                  <w:shd w:val="clear" w:color="auto" w:fill="auto"/>
                  <w:vAlign w:val="center"/>
                </w:tcPr>
                <w:p w14:paraId="45D6239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color w:val="auto"/>
                      <w:spacing w:val="0"/>
                      <w:w w:val="100"/>
                      <w:position w:val="0"/>
                      <w:sz w:val="24"/>
                      <w:szCs w:val="24"/>
                      <w:lang w:val="en-US" w:eastAsia="zh-CN"/>
                    </w:rPr>
                    <w:t>3.2</w:t>
                  </w:r>
                </w:p>
              </w:tc>
              <w:tc>
                <w:tcPr>
                  <w:tcW w:w="733" w:type="dxa"/>
                  <w:shd w:val="clear" w:color="auto" w:fill="auto"/>
                  <w:vAlign w:val="center"/>
                </w:tcPr>
                <w:p w14:paraId="470EC73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cs="宋体"/>
                      <w:color w:val="auto"/>
                      <w:spacing w:val="0"/>
                      <w:w w:val="100"/>
                      <w:position w:val="0"/>
                      <w:sz w:val="24"/>
                      <w:szCs w:val="24"/>
                      <w:lang w:val="en-US" w:eastAsia="zh-CN"/>
                    </w:rPr>
                    <w:t>候车亭</w:t>
                  </w:r>
                </w:p>
              </w:tc>
              <w:tc>
                <w:tcPr>
                  <w:tcW w:w="783" w:type="dxa"/>
                  <w:vAlign w:val="center"/>
                </w:tcPr>
                <w:p w14:paraId="60D0367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850" w:type="dxa"/>
                  <w:shd w:val="clear" w:color="auto" w:fill="FFFFFF"/>
                  <w:vAlign w:val="center"/>
                </w:tcPr>
                <w:p w14:paraId="75489B8B">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8</w:t>
                  </w:r>
                </w:p>
              </w:tc>
              <w:tc>
                <w:tcPr>
                  <w:tcW w:w="834" w:type="dxa"/>
                  <w:shd w:val="clear" w:color="auto" w:fill="FFFFFF"/>
                  <w:vAlign w:val="center"/>
                </w:tcPr>
                <w:p w14:paraId="640D9DE9">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783" w:type="dxa"/>
                  <w:shd w:val="clear" w:color="auto" w:fill="FFFFFF"/>
                  <w:vAlign w:val="center"/>
                </w:tcPr>
                <w:p w14:paraId="5DAA8DF7">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w:t>
                  </w:r>
                </w:p>
              </w:tc>
              <w:tc>
                <w:tcPr>
                  <w:tcW w:w="783" w:type="dxa"/>
                  <w:shd w:val="clear" w:color="auto" w:fill="FFFFFF"/>
                  <w:vAlign w:val="center"/>
                </w:tcPr>
                <w:p w14:paraId="24B89D27">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w:t>
                  </w:r>
                </w:p>
              </w:tc>
              <w:tc>
                <w:tcPr>
                  <w:tcW w:w="961" w:type="dxa"/>
                  <w:vAlign w:val="center"/>
                </w:tcPr>
                <w:p w14:paraId="6CC6052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0"/>
                      <w:w w:val="100"/>
                      <w:position w:val="0"/>
                      <w:sz w:val="24"/>
                      <w:szCs w:val="24"/>
                    </w:rPr>
                  </w:pPr>
                </w:p>
              </w:tc>
            </w:tr>
          </w:tbl>
          <w:p w14:paraId="68A8BB8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green"/>
              </w:rPr>
            </w:pPr>
          </w:p>
          <w:p w14:paraId="20788DC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green"/>
              </w:rPr>
            </w:pPr>
          </w:p>
          <w:p w14:paraId="061E497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C段</w:t>
            </w:r>
            <w:r>
              <w:rPr>
                <w:rFonts w:hint="eastAsia" w:ascii="宋体" w:hAnsi="宋体" w:eastAsia="宋体" w:cs="宋体"/>
                <w:b/>
                <w:bCs/>
                <w:spacing w:val="0"/>
                <w:w w:val="100"/>
                <w:position w:val="0"/>
                <w:sz w:val="24"/>
                <w:szCs w:val="24"/>
                <w:highlight w:val="none"/>
                <w:lang w:eastAsia="zh-CN"/>
              </w:rPr>
              <w:t>）</w:t>
            </w:r>
          </w:p>
          <w:tbl>
            <w:tblPr>
              <w:tblStyle w:val="25"/>
              <w:tblW w:w="64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47"/>
              <w:gridCol w:w="1326"/>
              <w:gridCol w:w="1261"/>
              <w:gridCol w:w="1261"/>
              <w:gridCol w:w="1262"/>
              <w:gridCol w:w="881"/>
            </w:tblGrid>
            <w:tr w14:paraId="5C926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0" w:hRule="atLeast"/>
                <w:tblHeader/>
                <w:jc w:val="center"/>
              </w:trPr>
              <w:tc>
                <w:tcPr>
                  <w:tcW w:w="447" w:type="dxa"/>
                  <w:shd w:val="clear" w:color="auto" w:fill="auto"/>
                  <w:vAlign w:val="center"/>
                </w:tcPr>
                <w:p w14:paraId="4244DA5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编</w:t>
                  </w:r>
                </w:p>
                <w:p w14:paraId="62D2896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号</w:t>
                  </w:r>
                </w:p>
              </w:tc>
              <w:tc>
                <w:tcPr>
                  <w:tcW w:w="1326" w:type="dxa"/>
                  <w:shd w:val="clear" w:color="auto" w:fill="auto"/>
                  <w:vAlign w:val="center"/>
                </w:tcPr>
                <w:p w14:paraId="20D5394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数量  线路</w:t>
                  </w:r>
                </w:p>
                <w:p w14:paraId="2175D39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default"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类型</w:t>
                  </w:r>
                </w:p>
              </w:tc>
              <w:tc>
                <w:tcPr>
                  <w:tcW w:w="1261" w:type="dxa"/>
                  <w:shd w:val="clear" w:color="auto" w:fill="auto"/>
                  <w:vAlign w:val="center"/>
                </w:tcPr>
                <w:p w14:paraId="020C4E9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lang w:val="en-US" w:eastAsia="zh-CN"/>
                    </w:rPr>
                    <w:t xml:space="preserve">G321线 </w:t>
                  </w:r>
                </w:p>
              </w:tc>
              <w:tc>
                <w:tcPr>
                  <w:tcW w:w="1261" w:type="dxa"/>
                  <w:shd w:val="clear" w:color="auto" w:fill="auto"/>
                  <w:vAlign w:val="center"/>
                </w:tcPr>
                <w:p w14:paraId="60D070E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default" w:ascii="宋体" w:hAnsi="宋体" w:eastAsia="宋体" w:cs="宋体"/>
                      <w:b/>
                      <w:bCs/>
                      <w:snapToGrid w:val="0"/>
                      <w:color w:val="auto"/>
                      <w:spacing w:val="0"/>
                      <w:w w:val="100"/>
                      <w:kern w:val="0"/>
                      <w:position w:val="0"/>
                      <w:sz w:val="24"/>
                      <w:szCs w:val="24"/>
                      <w:lang w:val="en-US" w:eastAsia="en-US" w:bidi="ar-SA"/>
                    </w:rPr>
                    <w:t>S202线</w:t>
                  </w:r>
                </w:p>
              </w:tc>
              <w:tc>
                <w:tcPr>
                  <w:tcW w:w="1262" w:type="dxa"/>
                  <w:shd w:val="clear" w:color="auto" w:fill="auto"/>
                  <w:vAlign w:val="center"/>
                </w:tcPr>
                <w:p w14:paraId="1CB152B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zh-CN" w:bidi="ar-SA"/>
                    </w:rPr>
                  </w:pPr>
                  <w:r>
                    <w:rPr>
                      <w:rFonts w:hint="default" w:ascii="宋体" w:hAnsi="宋体" w:eastAsia="宋体" w:cs="宋体"/>
                      <w:b/>
                      <w:bCs/>
                      <w:snapToGrid w:val="0"/>
                      <w:color w:val="auto"/>
                      <w:spacing w:val="0"/>
                      <w:w w:val="100"/>
                      <w:kern w:val="0"/>
                      <w:position w:val="0"/>
                      <w:sz w:val="24"/>
                      <w:szCs w:val="24"/>
                      <w:lang w:val="en-US" w:eastAsia="zh-CN" w:bidi="ar-SA"/>
                    </w:rPr>
                    <w:t>S302线</w:t>
                  </w:r>
                </w:p>
              </w:tc>
              <w:tc>
                <w:tcPr>
                  <w:tcW w:w="881" w:type="dxa"/>
                  <w:shd w:val="clear" w:color="auto" w:fill="auto"/>
                  <w:vAlign w:val="center"/>
                </w:tcPr>
                <w:p w14:paraId="0B59659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备注</w:t>
                  </w:r>
                </w:p>
              </w:tc>
            </w:tr>
            <w:tr w14:paraId="69060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blHeader/>
                <w:jc w:val="center"/>
              </w:trPr>
              <w:tc>
                <w:tcPr>
                  <w:tcW w:w="447" w:type="dxa"/>
                  <w:shd w:val="clear" w:color="auto" w:fill="auto"/>
                  <w:vAlign w:val="center"/>
                </w:tcPr>
                <w:p w14:paraId="13D1444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1</w:t>
                  </w:r>
                </w:p>
              </w:tc>
              <w:tc>
                <w:tcPr>
                  <w:tcW w:w="1326" w:type="dxa"/>
                  <w:shd w:val="clear" w:color="auto" w:fill="auto"/>
                  <w:vAlign w:val="center"/>
                </w:tcPr>
                <w:p w14:paraId="63F2653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桥梁、涵洞</w:t>
                  </w:r>
                </w:p>
              </w:tc>
              <w:tc>
                <w:tcPr>
                  <w:tcW w:w="1261" w:type="dxa"/>
                  <w:shd w:val="clear" w:color="auto" w:fill="auto"/>
                  <w:vAlign w:val="center"/>
                </w:tcPr>
                <w:p w14:paraId="63BADAA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1261" w:type="dxa"/>
                  <w:shd w:val="clear" w:color="auto" w:fill="auto"/>
                  <w:vAlign w:val="center"/>
                </w:tcPr>
                <w:p w14:paraId="60ADA3C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1262" w:type="dxa"/>
                  <w:shd w:val="clear" w:color="auto" w:fill="auto"/>
                  <w:vAlign w:val="center"/>
                </w:tcPr>
                <w:p w14:paraId="599DD53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881" w:type="dxa"/>
                  <w:shd w:val="clear" w:color="auto" w:fill="auto"/>
                  <w:vAlign w:val="center"/>
                </w:tcPr>
                <w:p w14:paraId="023B9DC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p>
              </w:tc>
            </w:tr>
            <w:tr w14:paraId="1D249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jc w:val="center"/>
              </w:trPr>
              <w:tc>
                <w:tcPr>
                  <w:tcW w:w="447" w:type="dxa"/>
                  <w:vAlign w:val="center"/>
                </w:tcPr>
                <w:p w14:paraId="53E5200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1.1</w:t>
                  </w:r>
                </w:p>
              </w:tc>
              <w:tc>
                <w:tcPr>
                  <w:tcW w:w="1326" w:type="dxa"/>
                  <w:vAlign w:val="center"/>
                </w:tcPr>
                <w:p w14:paraId="16A8DF5A">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桥梁</w:t>
                  </w:r>
                </w:p>
              </w:tc>
              <w:tc>
                <w:tcPr>
                  <w:tcW w:w="1261" w:type="dxa"/>
                  <w:vAlign w:val="center"/>
                </w:tcPr>
                <w:p w14:paraId="1294A883">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1261" w:type="dxa"/>
                  <w:vAlign w:val="center"/>
                </w:tcPr>
                <w:p w14:paraId="77C80FD6">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w:t>
                  </w:r>
                </w:p>
              </w:tc>
              <w:tc>
                <w:tcPr>
                  <w:tcW w:w="1262" w:type="dxa"/>
                  <w:vAlign w:val="center"/>
                </w:tcPr>
                <w:p w14:paraId="500E63A3">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13</w:t>
                  </w:r>
                </w:p>
              </w:tc>
              <w:tc>
                <w:tcPr>
                  <w:tcW w:w="881" w:type="dxa"/>
                  <w:vAlign w:val="center"/>
                </w:tcPr>
                <w:p w14:paraId="51DEEC4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65FDA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jc w:val="center"/>
              </w:trPr>
              <w:tc>
                <w:tcPr>
                  <w:tcW w:w="447" w:type="dxa"/>
                  <w:vAlign w:val="center"/>
                </w:tcPr>
                <w:p w14:paraId="64969C4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1.2</w:t>
                  </w:r>
                </w:p>
              </w:tc>
              <w:tc>
                <w:tcPr>
                  <w:tcW w:w="1326" w:type="dxa"/>
                  <w:vAlign w:val="center"/>
                </w:tcPr>
                <w:p w14:paraId="015C1DEF">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涵洞</w:t>
                  </w:r>
                </w:p>
              </w:tc>
              <w:tc>
                <w:tcPr>
                  <w:tcW w:w="1261" w:type="dxa"/>
                  <w:vAlign w:val="center"/>
                </w:tcPr>
                <w:p w14:paraId="7CA0EAB4">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22</w:t>
                  </w:r>
                </w:p>
              </w:tc>
              <w:tc>
                <w:tcPr>
                  <w:tcW w:w="1261" w:type="dxa"/>
                  <w:vAlign w:val="center"/>
                </w:tcPr>
                <w:p w14:paraId="1E5DF35C">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141</w:t>
                  </w:r>
                </w:p>
              </w:tc>
              <w:tc>
                <w:tcPr>
                  <w:tcW w:w="1262" w:type="dxa"/>
                  <w:vAlign w:val="center"/>
                </w:tcPr>
                <w:p w14:paraId="074F8401">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150</w:t>
                  </w:r>
                </w:p>
              </w:tc>
              <w:tc>
                <w:tcPr>
                  <w:tcW w:w="881" w:type="dxa"/>
                  <w:vAlign w:val="center"/>
                </w:tcPr>
                <w:p w14:paraId="63021ECD">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3AC1A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jc w:val="center"/>
              </w:trPr>
              <w:tc>
                <w:tcPr>
                  <w:tcW w:w="447" w:type="dxa"/>
                  <w:shd w:val="clear" w:color="auto" w:fill="auto"/>
                  <w:vAlign w:val="center"/>
                </w:tcPr>
                <w:p w14:paraId="57FD4CD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2</w:t>
                  </w:r>
                </w:p>
              </w:tc>
              <w:tc>
                <w:tcPr>
                  <w:tcW w:w="1326" w:type="dxa"/>
                  <w:shd w:val="clear" w:color="auto" w:fill="auto"/>
                  <w:vAlign w:val="center"/>
                </w:tcPr>
                <w:p w14:paraId="259D303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隧道</w:t>
                  </w:r>
                </w:p>
              </w:tc>
              <w:tc>
                <w:tcPr>
                  <w:tcW w:w="1261" w:type="dxa"/>
                  <w:vAlign w:val="center"/>
                </w:tcPr>
                <w:p w14:paraId="22CCFE04">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p>
              </w:tc>
              <w:tc>
                <w:tcPr>
                  <w:tcW w:w="1261" w:type="dxa"/>
                  <w:vAlign w:val="center"/>
                </w:tcPr>
                <w:p w14:paraId="01FEA797">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1262" w:type="dxa"/>
                  <w:vAlign w:val="center"/>
                </w:tcPr>
                <w:p w14:paraId="273DB064">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881" w:type="dxa"/>
                  <w:vAlign w:val="center"/>
                </w:tcPr>
                <w:p w14:paraId="31198677">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3F88E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47" w:type="dxa"/>
                  <w:vAlign w:val="center"/>
                </w:tcPr>
                <w:p w14:paraId="4D1F06D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2.1</w:t>
                  </w:r>
                </w:p>
              </w:tc>
              <w:tc>
                <w:tcPr>
                  <w:tcW w:w="1326" w:type="dxa"/>
                  <w:vAlign w:val="center"/>
                </w:tcPr>
                <w:p w14:paraId="485B761A">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隧道</w:t>
                  </w:r>
                </w:p>
              </w:tc>
              <w:tc>
                <w:tcPr>
                  <w:tcW w:w="1261" w:type="dxa"/>
                  <w:vAlign w:val="center"/>
                </w:tcPr>
                <w:p w14:paraId="330ED3E8">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1261" w:type="dxa"/>
                  <w:shd w:val="clear" w:color="auto" w:fill="FFFFFF"/>
                  <w:vAlign w:val="center"/>
                </w:tcPr>
                <w:p w14:paraId="2A4C3FEC">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w:t>
                  </w:r>
                </w:p>
              </w:tc>
              <w:tc>
                <w:tcPr>
                  <w:tcW w:w="1262" w:type="dxa"/>
                  <w:shd w:val="clear" w:color="auto" w:fill="FFFFFF"/>
                  <w:vAlign w:val="center"/>
                </w:tcPr>
                <w:p w14:paraId="1A82784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881" w:type="dxa"/>
                  <w:vAlign w:val="center"/>
                </w:tcPr>
                <w:p w14:paraId="18449C66">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67847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47" w:type="dxa"/>
                  <w:shd w:val="clear" w:color="auto" w:fill="auto"/>
                  <w:vAlign w:val="center"/>
                </w:tcPr>
                <w:p w14:paraId="2481C40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3</w:t>
                  </w:r>
                </w:p>
              </w:tc>
              <w:tc>
                <w:tcPr>
                  <w:tcW w:w="1326" w:type="dxa"/>
                  <w:shd w:val="clear" w:color="auto" w:fill="auto"/>
                  <w:vAlign w:val="center"/>
                </w:tcPr>
                <w:p w14:paraId="0F79D48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服务设施</w:t>
                  </w:r>
                </w:p>
              </w:tc>
              <w:tc>
                <w:tcPr>
                  <w:tcW w:w="1261" w:type="dxa"/>
                  <w:vAlign w:val="center"/>
                </w:tcPr>
                <w:p w14:paraId="2768CD3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val="en-US" w:eastAsia="zh-CN"/>
                    </w:rPr>
                  </w:pPr>
                </w:p>
              </w:tc>
              <w:tc>
                <w:tcPr>
                  <w:tcW w:w="1261" w:type="dxa"/>
                  <w:shd w:val="clear" w:color="auto" w:fill="FFFFFF"/>
                  <w:vAlign w:val="center"/>
                </w:tcPr>
                <w:p w14:paraId="38EEB17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1262" w:type="dxa"/>
                  <w:shd w:val="clear" w:color="auto" w:fill="FFFFFF"/>
                  <w:vAlign w:val="center"/>
                </w:tcPr>
                <w:p w14:paraId="0CBB86C6">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881" w:type="dxa"/>
                  <w:vAlign w:val="center"/>
                </w:tcPr>
                <w:p w14:paraId="5A10DC1F">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12928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47" w:type="dxa"/>
                  <w:shd w:val="clear" w:color="auto" w:fill="auto"/>
                  <w:vAlign w:val="center"/>
                </w:tcPr>
                <w:p w14:paraId="324FDA2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color w:val="auto"/>
                      <w:spacing w:val="0"/>
                      <w:w w:val="100"/>
                      <w:position w:val="0"/>
                      <w:sz w:val="24"/>
                      <w:szCs w:val="24"/>
                      <w:lang w:val="en-US" w:eastAsia="zh-CN"/>
                    </w:rPr>
                    <w:t>3.1</w:t>
                  </w:r>
                </w:p>
              </w:tc>
              <w:tc>
                <w:tcPr>
                  <w:tcW w:w="1326" w:type="dxa"/>
                  <w:shd w:val="clear" w:color="auto" w:fill="auto"/>
                  <w:vAlign w:val="center"/>
                </w:tcPr>
                <w:p w14:paraId="5CB053B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cs="宋体"/>
                      <w:color w:val="auto"/>
                      <w:spacing w:val="0"/>
                      <w:w w:val="100"/>
                      <w:position w:val="0"/>
                      <w:sz w:val="24"/>
                      <w:szCs w:val="24"/>
                      <w:lang w:val="en-US" w:eastAsia="zh-CN"/>
                    </w:rPr>
                    <w:t>候车亭</w:t>
                  </w:r>
                </w:p>
              </w:tc>
              <w:tc>
                <w:tcPr>
                  <w:tcW w:w="1261" w:type="dxa"/>
                  <w:vAlign w:val="center"/>
                </w:tcPr>
                <w:p w14:paraId="167445D9">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1261" w:type="dxa"/>
                  <w:shd w:val="clear" w:color="auto" w:fill="FFFFFF"/>
                  <w:vAlign w:val="center"/>
                </w:tcPr>
                <w:p w14:paraId="5273FC61">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6</w:t>
                  </w:r>
                </w:p>
              </w:tc>
              <w:tc>
                <w:tcPr>
                  <w:tcW w:w="1262" w:type="dxa"/>
                  <w:shd w:val="clear" w:color="auto" w:fill="FFFFFF"/>
                  <w:vAlign w:val="center"/>
                </w:tcPr>
                <w:p w14:paraId="3551576E">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881" w:type="dxa"/>
                  <w:vAlign w:val="center"/>
                </w:tcPr>
                <w:p w14:paraId="76A8060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0"/>
                      <w:w w:val="100"/>
                      <w:position w:val="0"/>
                      <w:sz w:val="24"/>
                      <w:szCs w:val="24"/>
                    </w:rPr>
                  </w:pPr>
                </w:p>
              </w:tc>
            </w:tr>
          </w:tbl>
          <w:p w14:paraId="64805E6F">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textAlignment w:val="baseline"/>
              <w:rPr>
                <w:rFonts w:hint="default" w:ascii="宋体" w:hAnsi="宋体" w:eastAsia="宋体" w:cs="宋体"/>
                <w:b/>
                <w:spacing w:val="0"/>
                <w:w w:val="100"/>
                <w:position w:val="0"/>
                <w:sz w:val="24"/>
                <w:szCs w:val="24"/>
                <w:highlight w:val="magenta"/>
                <w:lang w:val="en-US" w:eastAsia="zh-CN"/>
              </w:rPr>
            </w:pPr>
          </w:p>
          <w:p w14:paraId="1C1C0829">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 xml:space="preserve">D段 </w:t>
            </w:r>
            <w:r>
              <w:rPr>
                <w:rFonts w:hint="eastAsia" w:ascii="宋体" w:hAnsi="宋体" w:eastAsia="宋体" w:cs="宋体"/>
                <w:b/>
                <w:bCs/>
                <w:spacing w:val="0"/>
                <w:w w:val="100"/>
                <w:position w:val="0"/>
                <w:sz w:val="24"/>
                <w:szCs w:val="24"/>
                <w:highlight w:val="none"/>
                <w:lang w:eastAsia="zh-CN"/>
              </w:rPr>
              <w:t>）</w:t>
            </w:r>
          </w:p>
          <w:tbl>
            <w:tblPr>
              <w:tblStyle w:val="25"/>
              <w:tblW w:w="60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28"/>
              <w:gridCol w:w="1472"/>
              <w:gridCol w:w="1642"/>
              <w:gridCol w:w="1158"/>
              <w:gridCol w:w="977"/>
            </w:tblGrid>
            <w:tr w14:paraId="06584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2" w:hRule="atLeast"/>
                <w:tblHeader/>
                <w:jc w:val="center"/>
              </w:trPr>
              <w:tc>
                <w:tcPr>
                  <w:tcW w:w="828" w:type="dxa"/>
                  <w:shd w:val="clear" w:color="auto" w:fill="auto"/>
                  <w:vAlign w:val="center"/>
                </w:tcPr>
                <w:p w14:paraId="77B0F6A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编</w:t>
                  </w:r>
                </w:p>
                <w:p w14:paraId="54ED8E0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号</w:t>
                  </w:r>
                </w:p>
              </w:tc>
              <w:tc>
                <w:tcPr>
                  <w:tcW w:w="1472" w:type="dxa"/>
                  <w:shd w:val="clear" w:color="auto" w:fill="auto"/>
                  <w:vAlign w:val="center"/>
                </w:tcPr>
                <w:p w14:paraId="3EB4101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数量  线路</w:t>
                  </w:r>
                </w:p>
                <w:p w14:paraId="24D577A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default"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类型</w:t>
                  </w:r>
                </w:p>
              </w:tc>
              <w:tc>
                <w:tcPr>
                  <w:tcW w:w="1642" w:type="dxa"/>
                  <w:shd w:val="clear" w:color="auto" w:fill="auto"/>
                  <w:vAlign w:val="center"/>
                </w:tcPr>
                <w:p w14:paraId="686DF70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lang w:val="en-US" w:eastAsia="zh-CN"/>
                    </w:rPr>
                    <w:t xml:space="preserve"> G241线</w:t>
                  </w:r>
                </w:p>
              </w:tc>
              <w:tc>
                <w:tcPr>
                  <w:tcW w:w="1158" w:type="dxa"/>
                  <w:shd w:val="clear" w:color="auto" w:fill="auto"/>
                  <w:vAlign w:val="center"/>
                </w:tcPr>
                <w:p w14:paraId="4EE896F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auto"/>
                      <w:spacing w:val="0"/>
                      <w:w w:val="100"/>
                      <w:kern w:val="0"/>
                      <w:position w:val="0"/>
                      <w:sz w:val="24"/>
                      <w:szCs w:val="24"/>
                      <w:lang w:val="en-US" w:eastAsia="en-US" w:bidi="ar-SA"/>
                    </w:rPr>
                  </w:pPr>
                  <w:r>
                    <w:rPr>
                      <w:rFonts w:hint="default" w:ascii="宋体" w:hAnsi="宋体" w:eastAsia="宋体" w:cs="宋体"/>
                      <w:b/>
                      <w:bCs/>
                      <w:snapToGrid w:val="0"/>
                      <w:color w:val="auto"/>
                      <w:spacing w:val="0"/>
                      <w:w w:val="100"/>
                      <w:kern w:val="0"/>
                      <w:position w:val="0"/>
                      <w:sz w:val="24"/>
                      <w:szCs w:val="24"/>
                      <w:lang w:val="en-US" w:eastAsia="en-US" w:bidi="ar-SA"/>
                    </w:rPr>
                    <w:t>G357线</w:t>
                  </w:r>
                </w:p>
              </w:tc>
              <w:tc>
                <w:tcPr>
                  <w:tcW w:w="977" w:type="dxa"/>
                  <w:shd w:val="clear" w:color="auto" w:fill="auto"/>
                  <w:vAlign w:val="center"/>
                </w:tcPr>
                <w:p w14:paraId="4678DE33">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备注</w:t>
                  </w:r>
                </w:p>
              </w:tc>
            </w:tr>
            <w:tr w14:paraId="1AA3D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9" w:hRule="atLeast"/>
                <w:tblHeader/>
                <w:jc w:val="center"/>
              </w:trPr>
              <w:tc>
                <w:tcPr>
                  <w:tcW w:w="828" w:type="dxa"/>
                  <w:shd w:val="clear" w:color="auto" w:fill="auto"/>
                  <w:vAlign w:val="center"/>
                </w:tcPr>
                <w:p w14:paraId="4C59893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1</w:t>
                  </w:r>
                </w:p>
              </w:tc>
              <w:tc>
                <w:tcPr>
                  <w:tcW w:w="1472" w:type="dxa"/>
                  <w:shd w:val="clear" w:color="auto" w:fill="auto"/>
                  <w:vAlign w:val="center"/>
                </w:tcPr>
                <w:p w14:paraId="67122FE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桥梁、涵洞</w:t>
                  </w:r>
                </w:p>
              </w:tc>
              <w:tc>
                <w:tcPr>
                  <w:tcW w:w="1642" w:type="dxa"/>
                  <w:shd w:val="clear" w:color="auto" w:fill="auto"/>
                  <w:vAlign w:val="center"/>
                </w:tcPr>
                <w:p w14:paraId="425B4AE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1158" w:type="dxa"/>
                  <w:shd w:val="clear" w:color="auto" w:fill="auto"/>
                  <w:vAlign w:val="center"/>
                </w:tcPr>
                <w:p w14:paraId="7E6D1CC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auto"/>
                      <w:kern w:val="0"/>
                      <w:sz w:val="22"/>
                      <w:szCs w:val="22"/>
                      <w:u w:val="none"/>
                      <w:lang w:val="en-US" w:eastAsia="zh-CN" w:bidi="ar"/>
                    </w:rPr>
                  </w:pPr>
                </w:p>
              </w:tc>
              <w:tc>
                <w:tcPr>
                  <w:tcW w:w="977" w:type="dxa"/>
                  <w:shd w:val="clear" w:color="auto" w:fill="auto"/>
                  <w:vAlign w:val="center"/>
                </w:tcPr>
                <w:p w14:paraId="69A01DE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p>
              </w:tc>
            </w:tr>
            <w:tr w14:paraId="2D196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9" w:hRule="atLeast"/>
                <w:jc w:val="center"/>
              </w:trPr>
              <w:tc>
                <w:tcPr>
                  <w:tcW w:w="828" w:type="dxa"/>
                  <w:vAlign w:val="center"/>
                </w:tcPr>
                <w:p w14:paraId="0C27CAB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1.1</w:t>
                  </w:r>
                </w:p>
              </w:tc>
              <w:tc>
                <w:tcPr>
                  <w:tcW w:w="1472" w:type="dxa"/>
                  <w:vAlign w:val="center"/>
                </w:tcPr>
                <w:p w14:paraId="60E9FC0C">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桥梁</w:t>
                  </w:r>
                </w:p>
              </w:tc>
              <w:tc>
                <w:tcPr>
                  <w:tcW w:w="1642" w:type="dxa"/>
                  <w:vAlign w:val="center"/>
                </w:tcPr>
                <w:p w14:paraId="4723E92F">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17 </w:t>
                  </w:r>
                </w:p>
              </w:tc>
              <w:tc>
                <w:tcPr>
                  <w:tcW w:w="1158" w:type="dxa"/>
                  <w:vAlign w:val="center"/>
                </w:tcPr>
                <w:p w14:paraId="49D14BB4">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7</w:t>
                  </w:r>
                </w:p>
              </w:tc>
              <w:tc>
                <w:tcPr>
                  <w:tcW w:w="977" w:type="dxa"/>
                  <w:vAlign w:val="center"/>
                </w:tcPr>
                <w:p w14:paraId="511861A6">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55228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9" w:hRule="atLeast"/>
                <w:jc w:val="center"/>
              </w:trPr>
              <w:tc>
                <w:tcPr>
                  <w:tcW w:w="828" w:type="dxa"/>
                  <w:vAlign w:val="center"/>
                </w:tcPr>
                <w:p w14:paraId="478BA0F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1.2</w:t>
                  </w:r>
                </w:p>
              </w:tc>
              <w:tc>
                <w:tcPr>
                  <w:tcW w:w="1472" w:type="dxa"/>
                  <w:vAlign w:val="center"/>
                </w:tcPr>
                <w:p w14:paraId="3F1378EC">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涵洞</w:t>
                  </w:r>
                </w:p>
              </w:tc>
              <w:tc>
                <w:tcPr>
                  <w:tcW w:w="1642" w:type="dxa"/>
                  <w:vAlign w:val="center"/>
                </w:tcPr>
                <w:p w14:paraId="43772E0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144 </w:t>
                  </w:r>
                </w:p>
              </w:tc>
              <w:tc>
                <w:tcPr>
                  <w:tcW w:w="1158" w:type="dxa"/>
                  <w:vAlign w:val="center"/>
                </w:tcPr>
                <w:p w14:paraId="0F2AFB26">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129</w:t>
                  </w:r>
                </w:p>
              </w:tc>
              <w:tc>
                <w:tcPr>
                  <w:tcW w:w="977" w:type="dxa"/>
                  <w:vAlign w:val="center"/>
                </w:tcPr>
                <w:p w14:paraId="1CDD87CF">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60561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9" w:hRule="atLeast"/>
                <w:jc w:val="center"/>
              </w:trPr>
              <w:tc>
                <w:tcPr>
                  <w:tcW w:w="828" w:type="dxa"/>
                  <w:shd w:val="clear" w:color="auto" w:fill="auto"/>
                  <w:vAlign w:val="center"/>
                </w:tcPr>
                <w:p w14:paraId="03C10A2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2</w:t>
                  </w:r>
                </w:p>
              </w:tc>
              <w:tc>
                <w:tcPr>
                  <w:tcW w:w="1472" w:type="dxa"/>
                  <w:shd w:val="clear" w:color="auto" w:fill="auto"/>
                  <w:vAlign w:val="center"/>
                </w:tcPr>
                <w:p w14:paraId="2736EBF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隧道</w:t>
                  </w:r>
                </w:p>
              </w:tc>
              <w:tc>
                <w:tcPr>
                  <w:tcW w:w="1642" w:type="dxa"/>
                  <w:vAlign w:val="center"/>
                </w:tcPr>
                <w:p w14:paraId="549209E5">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p>
              </w:tc>
              <w:tc>
                <w:tcPr>
                  <w:tcW w:w="1158" w:type="dxa"/>
                  <w:vAlign w:val="center"/>
                </w:tcPr>
                <w:p w14:paraId="4B8F2812">
                  <w:pPr>
                    <w:keepNext w:val="0"/>
                    <w:keepLines w:val="0"/>
                    <w:widowControl/>
                    <w:suppressLineNumbers w:val="0"/>
                    <w:jc w:val="center"/>
                    <w:textAlignment w:val="top"/>
                    <w:rPr>
                      <w:rFonts w:hint="eastAsia" w:cs="宋体"/>
                      <w:color w:val="auto"/>
                      <w:spacing w:val="0"/>
                      <w:w w:val="100"/>
                      <w:position w:val="0"/>
                      <w:sz w:val="24"/>
                      <w:szCs w:val="24"/>
                      <w:lang w:val="en-US" w:eastAsia="zh-CN"/>
                    </w:rPr>
                  </w:pPr>
                </w:p>
              </w:tc>
              <w:tc>
                <w:tcPr>
                  <w:tcW w:w="977" w:type="dxa"/>
                  <w:vAlign w:val="center"/>
                </w:tcPr>
                <w:p w14:paraId="49532BEA">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584DF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828" w:type="dxa"/>
                  <w:vAlign w:val="center"/>
                </w:tcPr>
                <w:p w14:paraId="1AD3876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2.1</w:t>
                  </w:r>
                </w:p>
              </w:tc>
              <w:tc>
                <w:tcPr>
                  <w:tcW w:w="1472" w:type="dxa"/>
                  <w:vAlign w:val="center"/>
                </w:tcPr>
                <w:p w14:paraId="4696740D">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隧道</w:t>
                  </w:r>
                </w:p>
              </w:tc>
              <w:tc>
                <w:tcPr>
                  <w:tcW w:w="1642" w:type="dxa"/>
                  <w:vAlign w:val="center"/>
                </w:tcPr>
                <w:p w14:paraId="3CEA91EE">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1158" w:type="dxa"/>
                  <w:shd w:val="clear" w:color="auto" w:fill="FFFFFF"/>
                  <w:vAlign w:val="center"/>
                </w:tcPr>
                <w:p w14:paraId="6529EBE7">
                  <w:pPr>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977" w:type="dxa"/>
                  <w:vAlign w:val="center"/>
                </w:tcPr>
                <w:p w14:paraId="198122C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02A98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828" w:type="dxa"/>
                  <w:shd w:val="clear" w:color="auto" w:fill="auto"/>
                  <w:vAlign w:val="center"/>
                </w:tcPr>
                <w:p w14:paraId="3EB339A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3</w:t>
                  </w:r>
                </w:p>
              </w:tc>
              <w:tc>
                <w:tcPr>
                  <w:tcW w:w="1472" w:type="dxa"/>
                  <w:shd w:val="clear" w:color="auto" w:fill="auto"/>
                  <w:vAlign w:val="center"/>
                </w:tcPr>
                <w:p w14:paraId="6B1FA9B3">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服务设施</w:t>
                  </w:r>
                </w:p>
              </w:tc>
              <w:tc>
                <w:tcPr>
                  <w:tcW w:w="1642" w:type="dxa"/>
                  <w:vAlign w:val="center"/>
                </w:tcPr>
                <w:p w14:paraId="251742E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val="en-US" w:eastAsia="zh-CN"/>
                    </w:rPr>
                  </w:pPr>
                </w:p>
              </w:tc>
              <w:tc>
                <w:tcPr>
                  <w:tcW w:w="1158" w:type="dxa"/>
                  <w:shd w:val="clear" w:color="auto" w:fill="FFFFFF"/>
                  <w:vAlign w:val="center"/>
                </w:tcPr>
                <w:p w14:paraId="516969D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p>
              </w:tc>
              <w:tc>
                <w:tcPr>
                  <w:tcW w:w="977" w:type="dxa"/>
                  <w:vAlign w:val="center"/>
                </w:tcPr>
                <w:p w14:paraId="7CA3FB17">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pacing w:val="0"/>
                      <w:w w:val="100"/>
                      <w:position w:val="0"/>
                      <w:sz w:val="24"/>
                      <w:szCs w:val="24"/>
                    </w:rPr>
                  </w:pPr>
                </w:p>
              </w:tc>
            </w:tr>
            <w:tr w14:paraId="703BA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jc w:val="center"/>
              </w:trPr>
              <w:tc>
                <w:tcPr>
                  <w:tcW w:w="828" w:type="dxa"/>
                  <w:shd w:val="clear" w:color="auto" w:fill="auto"/>
                  <w:vAlign w:val="center"/>
                </w:tcPr>
                <w:p w14:paraId="35792E1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color w:val="auto"/>
                      <w:spacing w:val="0"/>
                      <w:w w:val="100"/>
                      <w:position w:val="0"/>
                      <w:sz w:val="24"/>
                      <w:szCs w:val="24"/>
                      <w:lang w:val="en-US" w:eastAsia="zh-CN"/>
                    </w:rPr>
                    <w:t>3.1</w:t>
                  </w:r>
                </w:p>
              </w:tc>
              <w:tc>
                <w:tcPr>
                  <w:tcW w:w="1472" w:type="dxa"/>
                  <w:shd w:val="clear" w:color="auto" w:fill="auto"/>
                  <w:vAlign w:val="center"/>
                </w:tcPr>
                <w:p w14:paraId="497B8E75">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cs="宋体"/>
                      <w:color w:val="auto"/>
                      <w:spacing w:val="0"/>
                      <w:w w:val="100"/>
                      <w:position w:val="0"/>
                      <w:sz w:val="24"/>
                      <w:szCs w:val="24"/>
                      <w:lang w:val="en-US" w:eastAsia="zh-CN"/>
                    </w:rPr>
                    <w:t>候车亭</w:t>
                  </w:r>
                </w:p>
              </w:tc>
              <w:tc>
                <w:tcPr>
                  <w:tcW w:w="1642" w:type="dxa"/>
                  <w:vAlign w:val="center"/>
                </w:tcPr>
                <w:p w14:paraId="766D370A">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13</w:t>
                  </w:r>
                </w:p>
              </w:tc>
              <w:tc>
                <w:tcPr>
                  <w:tcW w:w="1158" w:type="dxa"/>
                  <w:shd w:val="clear" w:color="auto" w:fill="FFFFFF"/>
                  <w:vAlign w:val="center"/>
                </w:tcPr>
                <w:p w14:paraId="27850CDC">
                  <w:pPr>
                    <w:keepNext w:val="0"/>
                    <w:keepLines w:val="0"/>
                    <w:widowControl/>
                    <w:suppressLineNumbers w:val="0"/>
                    <w:jc w:val="center"/>
                    <w:textAlignment w:val="top"/>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977" w:type="dxa"/>
                  <w:vAlign w:val="center"/>
                </w:tcPr>
                <w:p w14:paraId="0C54C60E">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color w:val="auto"/>
                      <w:spacing w:val="0"/>
                      <w:w w:val="100"/>
                      <w:position w:val="0"/>
                      <w:sz w:val="24"/>
                      <w:szCs w:val="24"/>
                    </w:rPr>
                  </w:pPr>
                </w:p>
              </w:tc>
            </w:tr>
          </w:tbl>
          <w:p w14:paraId="56484EFE">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b/>
                <w:bCs/>
                <w:spacing w:val="0"/>
                <w:w w:val="100"/>
                <w:position w:val="0"/>
                <w:sz w:val="24"/>
                <w:szCs w:val="24"/>
                <w:highlight w:val="none"/>
                <w:lang w:val="en-US" w:eastAsia="zh-CN"/>
              </w:rPr>
            </w:pPr>
          </w:p>
          <w:p w14:paraId="2B2250A7">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b/>
                <w:bCs/>
                <w:spacing w:val="0"/>
                <w:w w:val="100"/>
                <w:position w:val="0"/>
                <w:sz w:val="24"/>
                <w:szCs w:val="24"/>
                <w:highlight w:val="none"/>
                <w:lang w:val="en-US" w:eastAsia="zh-CN"/>
              </w:rPr>
            </w:pPr>
          </w:p>
          <w:p w14:paraId="449BAC6B">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b/>
                <w:bCs/>
                <w:spacing w:val="0"/>
                <w:w w:val="100"/>
                <w:position w:val="0"/>
                <w:sz w:val="24"/>
                <w:szCs w:val="24"/>
                <w:highlight w:val="none"/>
                <w:lang w:val="en-US" w:eastAsia="zh-CN"/>
              </w:rPr>
            </w:pPr>
          </w:p>
          <w:p w14:paraId="5161D5F6">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b/>
                <w:bCs/>
                <w:spacing w:val="0"/>
                <w:w w:val="100"/>
                <w:position w:val="0"/>
                <w:sz w:val="24"/>
                <w:szCs w:val="24"/>
                <w:highlight w:val="none"/>
                <w:lang w:val="en-US" w:eastAsia="zh-CN"/>
              </w:rPr>
            </w:pPr>
          </w:p>
          <w:p w14:paraId="4DD986AE">
            <w:pPr>
              <w:keepNext w:val="0"/>
              <w:keepLines w:val="0"/>
              <w:pageBreakBefore w:val="0"/>
              <w:widowControl w:val="0"/>
              <w:tabs>
                <w:tab w:val="left" w:pos="1918"/>
              </w:tabs>
              <w:kinsoku/>
              <w:wordWrap w:val="0"/>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b/>
                <w:bCs/>
                <w:spacing w:val="0"/>
                <w:w w:val="100"/>
                <w:position w:val="0"/>
                <w:sz w:val="24"/>
                <w:szCs w:val="24"/>
                <w:highlight w:val="none"/>
                <w:lang w:val="en-US" w:eastAsia="zh-CN"/>
              </w:rPr>
            </w:pPr>
          </w:p>
          <w:p w14:paraId="5D5B46D7">
            <w:pPr>
              <w:widowControl/>
              <w:tabs>
                <w:tab w:val="left" w:pos="0"/>
              </w:tabs>
              <w:rPr>
                <w:rFonts w:ascii="宋体" w:hAnsi="宋体" w:cs="宋体"/>
                <w:b/>
                <w:bCs/>
                <w:sz w:val="30"/>
                <w:szCs w:val="32"/>
              </w:rPr>
            </w:pPr>
            <w:r>
              <w:rPr>
                <w:rFonts w:ascii="宋体" w:hAnsi="宋体" w:cs="宋体"/>
                <w:b/>
                <w:bCs/>
                <w:spacing w:val="-4"/>
                <w:sz w:val="24"/>
              </w:rPr>
              <w:t>养护站点设施、设备清单</w:t>
            </w:r>
          </w:p>
          <w:tbl>
            <w:tblPr>
              <w:tblStyle w:val="25"/>
              <w:tblW w:w="6380" w:type="dxa"/>
              <w:tblInd w:w="108" w:type="dxa"/>
              <w:tblLayout w:type="fixed"/>
              <w:tblCellMar>
                <w:top w:w="0" w:type="dxa"/>
                <w:left w:w="108" w:type="dxa"/>
                <w:bottom w:w="0" w:type="dxa"/>
                <w:right w:w="108" w:type="dxa"/>
              </w:tblCellMar>
            </w:tblPr>
            <w:tblGrid>
              <w:gridCol w:w="467"/>
              <w:gridCol w:w="1437"/>
              <w:gridCol w:w="2975"/>
              <w:gridCol w:w="1501"/>
            </w:tblGrid>
            <w:tr w14:paraId="25DB131D">
              <w:tblPrEx>
                <w:tblCellMar>
                  <w:top w:w="0" w:type="dxa"/>
                  <w:left w:w="108" w:type="dxa"/>
                  <w:bottom w:w="0" w:type="dxa"/>
                  <w:right w:w="108" w:type="dxa"/>
                </w:tblCellMar>
              </w:tblPrEx>
              <w:trPr>
                <w:trHeight w:val="418" w:hRule="atLeast"/>
              </w:trPr>
              <w:tc>
                <w:tcPr>
                  <w:tcW w:w="6380" w:type="dxa"/>
                  <w:gridSpan w:val="4"/>
                  <w:tcBorders>
                    <w:top w:val="nil"/>
                    <w:left w:val="nil"/>
                    <w:bottom w:val="nil"/>
                    <w:right w:val="nil"/>
                  </w:tcBorders>
                  <w:noWrap/>
                  <w:vAlign w:val="center"/>
                </w:tcPr>
                <w:p w14:paraId="321C450C">
                  <w:pPr>
                    <w:widowControl/>
                    <w:jc w:val="center"/>
                    <w:rPr>
                      <w:rFonts w:hint="eastAsia" w:ascii="宋体" w:hAnsi="宋体" w:eastAsia="宋体" w:cs="宋体"/>
                      <w:color w:val="auto"/>
                      <w:kern w:val="0"/>
                      <w:sz w:val="32"/>
                      <w:szCs w:val="32"/>
                      <w:highlight w:val="none"/>
                      <w:lang w:eastAsia="zh-CN"/>
                    </w:rPr>
                  </w:pPr>
                  <w:r>
                    <w:rPr>
                      <w:rFonts w:ascii="宋体" w:hAnsi="宋体" w:cs="宋体"/>
                      <w:b/>
                      <w:bCs/>
                      <w:color w:val="auto"/>
                      <w:spacing w:val="-4"/>
                      <w:sz w:val="24"/>
                      <w:highlight w:val="none"/>
                    </w:rPr>
                    <w:t>养护站点清单</w:t>
                  </w:r>
                  <w:r>
                    <w:rPr>
                      <w:rFonts w:hint="eastAsia" w:ascii="宋体" w:hAnsi="宋体" w:eastAsia="宋体" w:cs="宋体"/>
                      <w:b/>
                      <w:bCs/>
                      <w:color w:val="auto"/>
                      <w:spacing w:val="-4"/>
                      <w:sz w:val="24"/>
                      <w:highlight w:val="none"/>
                      <w:lang w:eastAsia="zh-CN"/>
                    </w:rPr>
                    <w:t>（</w:t>
                  </w:r>
                  <w:r>
                    <w:rPr>
                      <w:rFonts w:hint="eastAsia" w:ascii="宋体" w:hAnsi="宋体" w:eastAsia="宋体" w:cs="宋体"/>
                      <w:b/>
                      <w:bCs/>
                      <w:color w:val="auto"/>
                      <w:spacing w:val="-4"/>
                      <w:sz w:val="24"/>
                      <w:highlight w:val="none"/>
                      <w:lang w:val="en-US" w:eastAsia="zh-CN"/>
                    </w:rPr>
                    <w:t>A、B、C、D段</w:t>
                  </w:r>
                  <w:r>
                    <w:rPr>
                      <w:rFonts w:hint="eastAsia" w:ascii="宋体" w:hAnsi="宋体" w:eastAsia="宋体" w:cs="宋体"/>
                      <w:b/>
                      <w:bCs/>
                      <w:color w:val="auto"/>
                      <w:spacing w:val="-4"/>
                      <w:sz w:val="24"/>
                      <w:highlight w:val="none"/>
                      <w:lang w:eastAsia="zh-CN"/>
                    </w:rPr>
                    <w:t>）</w:t>
                  </w:r>
                </w:p>
              </w:tc>
            </w:tr>
            <w:tr w14:paraId="3F509F5B">
              <w:tblPrEx>
                <w:tblCellMar>
                  <w:top w:w="0" w:type="dxa"/>
                  <w:left w:w="108" w:type="dxa"/>
                  <w:bottom w:w="0" w:type="dxa"/>
                  <w:right w:w="108" w:type="dxa"/>
                </w:tblCellMar>
              </w:tblPrEx>
              <w:trPr>
                <w:trHeight w:val="737"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0A569E3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437" w:type="dxa"/>
                  <w:tcBorders>
                    <w:top w:val="single" w:color="000000" w:sz="4" w:space="0"/>
                    <w:left w:val="nil"/>
                    <w:bottom w:val="single" w:color="000000" w:sz="4" w:space="0"/>
                    <w:right w:val="single" w:color="000000" w:sz="4" w:space="0"/>
                  </w:tcBorders>
                  <w:vAlign w:val="center"/>
                </w:tcPr>
                <w:p w14:paraId="6375266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养护站点名称</w:t>
                  </w:r>
                </w:p>
              </w:tc>
              <w:tc>
                <w:tcPr>
                  <w:tcW w:w="2975" w:type="dxa"/>
                  <w:tcBorders>
                    <w:top w:val="single" w:color="000000" w:sz="4" w:space="0"/>
                    <w:left w:val="nil"/>
                    <w:bottom w:val="single" w:color="000000" w:sz="4" w:space="0"/>
                    <w:right w:val="single" w:color="000000" w:sz="4" w:space="0"/>
                  </w:tcBorders>
                  <w:vAlign w:val="center"/>
                </w:tcPr>
                <w:p w14:paraId="64AA2D7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所属项目业主</w:t>
                  </w:r>
                </w:p>
              </w:tc>
              <w:tc>
                <w:tcPr>
                  <w:tcW w:w="1501" w:type="dxa"/>
                  <w:tcBorders>
                    <w:top w:val="single" w:color="000000" w:sz="4" w:space="0"/>
                    <w:left w:val="nil"/>
                    <w:bottom w:val="single" w:color="000000" w:sz="4" w:space="0"/>
                    <w:right w:val="single" w:color="000000" w:sz="4" w:space="0"/>
                  </w:tcBorders>
                  <w:vAlign w:val="center"/>
                </w:tcPr>
                <w:p w14:paraId="6F5426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地点、位置</w:t>
                  </w:r>
                </w:p>
              </w:tc>
            </w:tr>
            <w:tr w14:paraId="7BD9F8CC">
              <w:tblPrEx>
                <w:tblCellMar>
                  <w:top w:w="0" w:type="dxa"/>
                  <w:left w:w="108" w:type="dxa"/>
                  <w:bottom w:w="0" w:type="dxa"/>
                  <w:right w:w="108" w:type="dxa"/>
                </w:tblCellMar>
              </w:tblPrEx>
              <w:trPr>
                <w:trHeight w:val="737" w:hRule="atLeast"/>
              </w:trPr>
              <w:tc>
                <w:tcPr>
                  <w:tcW w:w="467" w:type="dxa"/>
                  <w:tcBorders>
                    <w:top w:val="nil"/>
                    <w:left w:val="single" w:color="000000" w:sz="4" w:space="0"/>
                    <w:bottom w:val="single" w:color="000000" w:sz="4" w:space="0"/>
                    <w:right w:val="single" w:color="000000" w:sz="4" w:space="0"/>
                  </w:tcBorders>
                  <w:vAlign w:val="center"/>
                </w:tcPr>
                <w:p w14:paraId="569D64D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437" w:type="dxa"/>
                  <w:tcBorders>
                    <w:top w:val="nil"/>
                    <w:left w:val="nil"/>
                    <w:bottom w:val="single" w:color="000000" w:sz="4" w:space="0"/>
                    <w:right w:val="single" w:color="000000" w:sz="4" w:space="0"/>
                  </w:tcBorders>
                  <w:shd w:val="clear" w:color="auto" w:fill="auto"/>
                  <w:vAlign w:val="center"/>
                </w:tcPr>
                <w:p w14:paraId="43570C2F">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栗木养护站</w:t>
                  </w:r>
                </w:p>
              </w:tc>
              <w:tc>
                <w:tcPr>
                  <w:tcW w:w="2975" w:type="dxa"/>
                  <w:tcBorders>
                    <w:top w:val="nil"/>
                    <w:left w:val="nil"/>
                    <w:bottom w:val="single" w:color="000000" w:sz="4" w:space="0"/>
                    <w:right w:val="single" w:color="000000" w:sz="4" w:space="0"/>
                  </w:tcBorders>
                  <w:shd w:val="clear" w:color="auto" w:fill="auto"/>
                  <w:vAlign w:val="center"/>
                </w:tcPr>
                <w:p w14:paraId="7950ACEB">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rPr>
                    <w:t>广西壮族自治区恭城公路养护中心</w:t>
                  </w:r>
                </w:p>
              </w:tc>
              <w:tc>
                <w:tcPr>
                  <w:tcW w:w="1501" w:type="dxa"/>
                  <w:tcBorders>
                    <w:top w:val="nil"/>
                    <w:left w:val="nil"/>
                    <w:bottom w:val="single" w:color="000000" w:sz="4" w:space="0"/>
                    <w:right w:val="single" w:color="000000" w:sz="4" w:space="0"/>
                  </w:tcBorders>
                  <w:shd w:val="clear" w:color="auto" w:fill="auto"/>
                  <w:vAlign w:val="center"/>
                </w:tcPr>
                <w:p w14:paraId="2241566A">
                  <w:pPr>
                    <w:keepNext w:val="0"/>
                    <w:keepLines w:val="0"/>
                    <w:numPr>
                      <w:ilvl w:val="0"/>
                      <w:numId w:val="0"/>
                    </w:numPr>
                    <w:suppressLineNumbers w:val="0"/>
                    <w:tabs>
                      <w:tab w:val="left" w:pos="0"/>
                    </w:tabs>
                    <w:spacing w:before="0" w:beforeAutospacing="0" w:after="0" w:afterAutospacing="0" w:line="240" w:lineRule="auto"/>
                    <w:ind w:left="0" w:leftChars="0" w:right="0" w:rightChars="0" w:firstLine="0" w:firstLineChars="0"/>
                    <w:jc w:val="both"/>
                    <w:rPr>
                      <w:rFonts w:ascii="宋体" w:hAnsi="宋体" w:eastAsia="Arial" w:cs="宋体"/>
                      <w:snapToGrid w:val="0"/>
                      <w:color w:val="auto"/>
                      <w:kern w:val="0"/>
                      <w:sz w:val="24"/>
                      <w:szCs w:val="21"/>
                      <w:highlight w:val="none"/>
                      <w:lang w:val="en-US" w:eastAsia="en-US" w:bidi="ar-SA"/>
                    </w:rPr>
                  </w:pPr>
                  <w:r>
                    <w:rPr>
                      <w:rFonts w:hint="eastAsia"/>
                      <w:lang w:val="en-US" w:eastAsia="zh-CN"/>
                    </w:rPr>
                    <w:t xml:space="preserve"> </w:t>
                  </w:r>
                  <w:r>
                    <w:rPr>
                      <w:rFonts w:hint="eastAsia" w:ascii="宋体" w:hAnsi="宋体" w:cs="宋体"/>
                      <w:color w:val="auto"/>
                      <w:kern w:val="0"/>
                      <w:sz w:val="24"/>
                      <w:lang w:val="en-US" w:eastAsia="zh-CN"/>
                    </w:rPr>
                    <w:t>栗木镇G241线K2855+000</w:t>
                  </w:r>
                </w:p>
              </w:tc>
            </w:tr>
            <w:tr w14:paraId="20A9CAE4">
              <w:tblPrEx>
                <w:tblCellMar>
                  <w:top w:w="0" w:type="dxa"/>
                  <w:left w:w="108" w:type="dxa"/>
                  <w:bottom w:w="0" w:type="dxa"/>
                  <w:right w:w="108" w:type="dxa"/>
                </w:tblCellMar>
              </w:tblPrEx>
              <w:trPr>
                <w:trHeight w:val="737" w:hRule="atLeast"/>
              </w:trPr>
              <w:tc>
                <w:tcPr>
                  <w:tcW w:w="467" w:type="dxa"/>
                  <w:tcBorders>
                    <w:top w:val="nil"/>
                    <w:left w:val="single" w:color="000000" w:sz="4" w:space="0"/>
                    <w:bottom w:val="single" w:color="000000" w:sz="4" w:space="0"/>
                    <w:right w:val="single" w:color="000000" w:sz="4" w:space="0"/>
                  </w:tcBorders>
                  <w:vAlign w:val="center"/>
                </w:tcPr>
                <w:p w14:paraId="57057A9F">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437" w:type="dxa"/>
                  <w:tcBorders>
                    <w:top w:val="nil"/>
                    <w:left w:val="nil"/>
                    <w:bottom w:val="single" w:color="000000" w:sz="4" w:space="0"/>
                    <w:right w:val="single" w:color="000000" w:sz="4" w:space="0"/>
                  </w:tcBorders>
                  <w:shd w:val="clear" w:color="auto" w:fill="auto"/>
                  <w:vAlign w:val="center"/>
                </w:tcPr>
                <w:p w14:paraId="2A901F25">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rPr>
                    <w:t>秧家养护站</w:t>
                  </w:r>
                </w:p>
              </w:tc>
              <w:tc>
                <w:tcPr>
                  <w:tcW w:w="2975" w:type="dxa"/>
                  <w:tcBorders>
                    <w:top w:val="nil"/>
                    <w:left w:val="nil"/>
                    <w:bottom w:val="single" w:color="000000" w:sz="4" w:space="0"/>
                    <w:right w:val="single" w:color="000000" w:sz="4" w:space="0"/>
                  </w:tcBorders>
                  <w:shd w:val="clear" w:color="auto" w:fill="auto"/>
                  <w:vAlign w:val="center"/>
                </w:tcPr>
                <w:p w14:paraId="60F7F9F4">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rPr>
                    <w:t>广西壮族自治区恭城公路养护中心</w:t>
                  </w:r>
                </w:p>
              </w:tc>
              <w:tc>
                <w:tcPr>
                  <w:tcW w:w="1501" w:type="dxa"/>
                  <w:tcBorders>
                    <w:top w:val="nil"/>
                    <w:left w:val="nil"/>
                    <w:bottom w:val="single" w:color="000000" w:sz="4" w:space="0"/>
                    <w:right w:val="single" w:color="000000" w:sz="4" w:space="0"/>
                  </w:tcBorders>
                  <w:shd w:val="clear" w:color="auto" w:fill="auto"/>
                  <w:vAlign w:val="center"/>
                </w:tcPr>
                <w:p w14:paraId="3ADE3BB7">
                  <w:pPr>
                    <w:keepNext w:val="0"/>
                    <w:keepLines w:val="0"/>
                    <w:numPr>
                      <w:ilvl w:val="0"/>
                      <w:numId w:val="0"/>
                    </w:numPr>
                    <w:suppressLineNumbers w:val="0"/>
                    <w:tabs>
                      <w:tab w:val="left" w:pos="0"/>
                    </w:tabs>
                    <w:spacing w:before="0" w:beforeAutospacing="0" w:after="0" w:afterAutospacing="0" w:line="240" w:lineRule="auto"/>
                    <w:ind w:left="0" w:leftChars="0" w:right="0" w:rightChars="0" w:firstLine="0" w:firstLineChars="0"/>
                    <w:jc w:val="both"/>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 xml:space="preserve"> 嘉会镇G241线K2872+200</w:t>
                  </w:r>
                </w:p>
              </w:tc>
            </w:tr>
            <w:tr w14:paraId="62F9B2B9">
              <w:tblPrEx>
                <w:tblCellMar>
                  <w:top w:w="0" w:type="dxa"/>
                  <w:left w:w="108" w:type="dxa"/>
                  <w:bottom w:w="0" w:type="dxa"/>
                  <w:right w:w="108" w:type="dxa"/>
                </w:tblCellMar>
              </w:tblPrEx>
              <w:trPr>
                <w:trHeight w:val="737" w:hRule="atLeast"/>
              </w:trPr>
              <w:tc>
                <w:tcPr>
                  <w:tcW w:w="467" w:type="dxa"/>
                  <w:tcBorders>
                    <w:top w:val="nil"/>
                    <w:left w:val="single" w:color="000000" w:sz="4" w:space="0"/>
                    <w:bottom w:val="single" w:color="000000" w:sz="4" w:space="0"/>
                    <w:right w:val="single" w:color="000000" w:sz="4" w:space="0"/>
                  </w:tcBorders>
                  <w:vAlign w:val="center"/>
                </w:tcPr>
                <w:p w14:paraId="1BFBA0D1">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c>
                <w:tcPr>
                  <w:tcW w:w="1437" w:type="dxa"/>
                  <w:tcBorders>
                    <w:top w:val="nil"/>
                    <w:left w:val="nil"/>
                    <w:bottom w:val="single" w:color="000000" w:sz="4" w:space="0"/>
                    <w:right w:val="single" w:color="000000" w:sz="4" w:space="0"/>
                  </w:tcBorders>
                  <w:shd w:val="clear" w:color="auto" w:fill="auto"/>
                  <w:vAlign w:val="center"/>
                </w:tcPr>
                <w:p w14:paraId="09FE1A38">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二塘养护站</w:t>
                  </w:r>
                </w:p>
              </w:tc>
              <w:tc>
                <w:tcPr>
                  <w:tcW w:w="2975" w:type="dxa"/>
                  <w:tcBorders>
                    <w:top w:val="nil"/>
                    <w:left w:val="nil"/>
                    <w:bottom w:val="single" w:color="000000" w:sz="4" w:space="0"/>
                    <w:right w:val="single" w:color="000000" w:sz="4" w:space="0"/>
                  </w:tcBorders>
                  <w:shd w:val="clear" w:color="auto" w:fill="auto"/>
                  <w:vAlign w:val="center"/>
                </w:tcPr>
                <w:p w14:paraId="61ABD28D">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eastAsia="zh-CN"/>
                    </w:rPr>
                    <w:t>广西壮族自治区平乐公路养护中心</w:t>
                  </w:r>
                </w:p>
              </w:tc>
              <w:tc>
                <w:tcPr>
                  <w:tcW w:w="1501" w:type="dxa"/>
                  <w:tcBorders>
                    <w:top w:val="nil"/>
                    <w:left w:val="nil"/>
                    <w:bottom w:val="single" w:color="000000" w:sz="4" w:space="0"/>
                    <w:right w:val="single" w:color="000000" w:sz="4" w:space="0"/>
                  </w:tcBorders>
                  <w:shd w:val="clear" w:color="auto" w:fill="auto"/>
                  <w:vAlign w:val="center"/>
                </w:tcPr>
                <w:p w14:paraId="18442601">
                  <w:pPr>
                    <w:keepNext w:val="0"/>
                    <w:keepLines w:val="0"/>
                    <w:widowControl/>
                    <w:suppressLineNumbers w:val="0"/>
                    <w:jc w:val="center"/>
                    <w:textAlignment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二塘镇（S302线K119+630）</w:t>
                  </w:r>
                  <w:r>
                    <w:rPr>
                      <w:rFonts w:hint="eastAsia" w:ascii="Calibri" w:hAnsi="Calibri" w:eastAsia="宋体" w:cs="Calibri"/>
                      <w:i w:val="0"/>
                      <w:iCs w:val="0"/>
                      <w:snapToGrid w:val="0"/>
                      <w:color w:val="000000"/>
                      <w:kern w:val="0"/>
                      <w:sz w:val="22"/>
                      <w:szCs w:val="22"/>
                      <w:u w:val="none"/>
                      <w:lang w:val="en-US" w:eastAsia="zh-CN" w:bidi="ar"/>
                    </w:rPr>
                    <w:t xml:space="preserve"> </w:t>
                  </w:r>
                </w:p>
              </w:tc>
            </w:tr>
            <w:tr w14:paraId="214B5EA5">
              <w:tblPrEx>
                <w:tblCellMar>
                  <w:top w:w="0" w:type="dxa"/>
                  <w:left w:w="108" w:type="dxa"/>
                  <w:bottom w:w="0" w:type="dxa"/>
                  <w:right w:w="108" w:type="dxa"/>
                </w:tblCellMar>
              </w:tblPrEx>
              <w:trPr>
                <w:trHeight w:val="737"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2ABDDA9">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7CCB">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同安养护站</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45FC">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eastAsia="zh-CN"/>
                    </w:rPr>
                    <w:t>广西壮族自治区平乐公路养护中心</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C7E5">
                  <w:pPr>
                    <w:keepNext w:val="0"/>
                    <w:keepLines w:val="0"/>
                    <w:widowControl/>
                    <w:suppressLineNumbers w:val="0"/>
                    <w:jc w:val="center"/>
                    <w:textAlignment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 xml:space="preserve">同安镇（G241线k2929+600） </w:t>
                  </w:r>
                </w:p>
              </w:tc>
            </w:tr>
            <w:tr w14:paraId="414B2EBF">
              <w:tblPrEx>
                <w:tblCellMar>
                  <w:top w:w="0" w:type="dxa"/>
                  <w:left w:w="108" w:type="dxa"/>
                  <w:bottom w:w="0" w:type="dxa"/>
                  <w:right w:w="108" w:type="dxa"/>
                </w:tblCellMar>
              </w:tblPrEx>
              <w:trPr>
                <w:trHeight w:val="737"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76F135E6">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F96">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沙子养护站</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AEB">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eastAsia="zh-CN"/>
                    </w:rPr>
                    <w:t>广西壮族自治区平乐公路养护中心</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7EBC">
                  <w:pPr>
                    <w:keepNext w:val="0"/>
                    <w:keepLines w:val="0"/>
                    <w:widowControl/>
                    <w:suppressLineNumbers w:val="0"/>
                    <w:jc w:val="center"/>
                    <w:textAlignment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沙子镇（S302线K134+350）</w:t>
                  </w:r>
                  <w:r>
                    <w:rPr>
                      <w:rFonts w:hint="eastAsia" w:ascii="Calibri" w:hAnsi="Calibri" w:eastAsia="宋体" w:cs="Calibri"/>
                      <w:i w:val="0"/>
                      <w:iCs w:val="0"/>
                      <w:snapToGrid w:val="0"/>
                      <w:color w:val="000000"/>
                      <w:kern w:val="0"/>
                      <w:sz w:val="22"/>
                      <w:szCs w:val="22"/>
                      <w:u w:val="none"/>
                      <w:lang w:val="en-US" w:eastAsia="zh-CN" w:bidi="ar"/>
                    </w:rPr>
                    <w:t xml:space="preserve"> </w:t>
                  </w:r>
                </w:p>
              </w:tc>
            </w:tr>
            <w:tr w14:paraId="705B47B2">
              <w:tblPrEx>
                <w:tblCellMar>
                  <w:top w:w="0" w:type="dxa"/>
                  <w:left w:w="108" w:type="dxa"/>
                  <w:bottom w:w="0" w:type="dxa"/>
                  <w:right w:w="108" w:type="dxa"/>
                </w:tblCellMar>
              </w:tblPrEx>
              <w:trPr>
                <w:trHeight w:val="737"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C57304C">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7EE">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月落湾养护站</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A25F">
                  <w:pPr>
                    <w:widowControl/>
                    <w:jc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eastAsia="zh-CN"/>
                    </w:rPr>
                    <w:t>广西壮族自治区阳朔公路养护中心</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B30D">
                  <w:pPr>
                    <w:keepNext w:val="0"/>
                    <w:keepLines w:val="0"/>
                    <w:widowControl/>
                    <w:suppressLineNumbers w:val="0"/>
                    <w:jc w:val="center"/>
                    <w:textAlignment w:val="center"/>
                    <w:rPr>
                      <w:rFonts w:ascii="宋体" w:hAnsi="宋体" w:eastAsia="Arial" w:cs="宋体"/>
                      <w:snapToGrid w:val="0"/>
                      <w:color w:val="auto"/>
                      <w:kern w:val="0"/>
                      <w:sz w:val="24"/>
                      <w:szCs w:val="21"/>
                      <w:highlight w:val="none"/>
                      <w:lang w:val="en-US" w:eastAsia="en-US" w:bidi="ar-SA"/>
                    </w:rPr>
                  </w:pPr>
                  <w:r>
                    <w:rPr>
                      <w:rFonts w:hint="eastAsia" w:ascii="宋体" w:hAnsi="宋体" w:cs="宋体"/>
                      <w:color w:val="auto"/>
                      <w:kern w:val="0"/>
                      <w:sz w:val="24"/>
                      <w:lang w:val="en-US" w:eastAsia="zh-CN"/>
                    </w:rPr>
                    <w:t>S302线</w:t>
                  </w:r>
                </w:p>
              </w:tc>
            </w:tr>
            <w:tr w14:paraId="3DAF2ACA">
              <w:tblPrEx>
                <w:tblCellMar>
                  <w:top w:w="0" w:type="dxa"/>
                  <w:left w:w="108" w:type="dxa"/>
                  <w:bottom w:w="0" w:type="dxa"/>
                  <w:right w:w="108" w:type="dxa"/>
                </w:tblCellMar>
              </w:tblPrEx>
              <w:trPr>
                <w:trHeight w:val="748"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05D1EB35">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A8BFB6F">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textAlignment w:val="baseline"/>
                    <w:rPr>
                      <w:rFonts w:ascii="宋体" w:hAnsi="宋体" w:eastAsia="Arial" w:cs="宋体"/>
                      <w:snapToGrid w:val="0"/>
                      <w:color w:val="auto"/>
                      <w:kern w:val="0"/>
                      <w:sz w:val="24"/>
                      <w:szCs w:val="21"/>
                      <w:highlight w:val="none"/>
                      <w:lang w:val="en-US" w:eastAsia="en-US" w:bidi="ar-SA"/>
                    </w:rPr>
                  </w:pPr>
                  <w:r>
                    <w:rPr>
                      <w:rFonts w:hint="eastAsia" w:ascii="宋体" w:hAnsi="宋体" w:eastAsia="Arial" w:cs="宋体"/>
                      <w:snapToGrid w:val="0"/>
                      <w:color w:val="auto"/>
                      <w:kern w:val="0"/>
                      <w:sz w:val="24"/>
                      <w:szCs w:val="21"/>
                      <w:lang w:val="en-US" w:eastAsia="zh-CN" w:bidi="ar-SA"/>
                    </w:rPr>
                    <w:t>黄关养护站</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6D9552">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textAlignment w:val="baseline"/>
                    <w:rPr>
                      <w:rFonts w:ascii="宋体" w:hAnsi="宋体" w:eastAsia="Arial" w:cs="宋体"/>
                      <w:snapToGrid w:val="0"/>
                      <w:color w:val="auto"/>
                      <w:kern w:val="0"/>
                      <w:sz w:val="24"/>
                      <w:szCs w:val="21"/>
                      <w:highlight w:val="none"/>
                      <w:lang w:val="en-US" w:eastAsia="en-US" w:bidi="ar-SA"/>
                    </w:rPr>
                  </w:pPr>
                  <w:r>
                    <w:rPr>
                      <w:rFonts w:hint="eastAsia" w:ascii="宋体" w:hAnsi="宋体" w:eastAsia="Arial" w:cs="宋体"/>
                      <w:snapToGrid w:val="0"/>
                      <w:color w:val="auto"/>
                      <w:kern w:val="0"/>
                      <w:sz w:val="24"/>
                      <w:szCs w:val="21"/>
                      <w:lang w:val="en-US" w:eastAsia="zh-CN" w:bidi="ar-SA"/>
                    </w:rPr>
                    <w:t>广西壮族自治区灌阳公路养护中心</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top"/>
                </w:tcPr>
                <w:p w14:paraId="1906D881">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textAlignment w:val="baseline"/>
                    <w:rPr>
                      <w:rFonts w:ascii="宋体" w:hAnsi="宋体" w:eastAsia="Arial" w:cs="宋体"/>
                      <w:snapToGrid w:val="0"/>
                      <w:color w:val="auto"/>
                      <w:kern w:val="0"/>
                      <w:sz w:val="24"/>
                      <w:szCs w:val="21"/>
                      <w:highlight w:val="none"/>
                      <w:lang w:val="en-US" w:eastAsia="en-US" w:bidi="ar-SA"/>
                    </w:rPr>
                  </w:pPr>
                  <w:r>
                    <w:rPr>
                      <w:rFonts w:hint="eastAsia" w:ascii="宋体" w:hAnsi="宋体" w:eastAsia="Arial" w:cs="宋体"/>
                      <w:snapToGrid w:val="0"/>
                      <w:color w:val="auto"/>
                      <w:kern w:val="0"/>
                      <w:sz w:val="24"/>
                      <w:szCs w:val="21"/>
                      <w:lang w:val="en-US" w:eastAsia="zh-CN" w:bidi="ar-SA"/>
                    </w:rPr>
                    <w:t>G241线K2816+700右侧</w:t>
                  </w:r>
                </w:p>
              </w:tc>
            </w:tr>
          </w:tbl>
          <w:p w14:paraId="32146902">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w w:val="100"/>
                <w:position w:val="0"/>
                <w:sz w:val="24"/>
                <w:szCs w:val="24"/>
              </w:rPr>
            </w:pPr>
          </w:p>
          <w:p w14:paraId="73C514FF">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w w:val="100"/>
                <w:position w:val="0"/>
                <w:sz w:val="24"/>
                <w:szCs w:val="24"/>
                <w:lang w:eastAsia="zh-CN"/>
              </w:rPr>
            </w:pPr>
            <w:r>
              <w:rPr>
                <w:rFonts w:hint="eastAsia" w:ascii="宋体" w:hAnsi="宋体" w:eastAsia="宋体" w:cs="宋体"/>
                <w:b/>
                <w:bCs/>
                <w:spacing w:val="0"/>
                <w:w w:val="100"/>
                <w:position w:val="0"/>
                <w:sz w:val="24"/>
                <w:szCs w:val="24"/>
              </w:rPr>
              <w:t>二、采购</w:t>
            </w:r>
            <w:r>
              <w:rPr>
                <w:rFonts w:hint="eastAsia" w:ascii="宋体" w:hAnsi="宋体" w:eastAsia="宋体" w:cs="宋体"/>
                <w:b/>
                <w:bCs/>
                <w:spacing w:val="0"/>
                <w:w w:val="100"/>
                <w:position w:val="0"/>
                <w:sz w:val="24"/>
                <w:szCs w:val="24"/>
                <w:lang w:val="en-US" w:eastAsia="zh-CN"/>
              </w:rPr>
              <w:t>内容</w:t>
            </w:r>
          </w:p>
          <w:p w14:paraId="7A299F36">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pacing w:val="0"/>
                <w:w w:val="100"/>
                <w:position w:val="0"/>
                <w:sz w:val="24"/>
                <w:szCs w:val="24"/>
                <w:lang w:eastAsia="zh-CN"/>
              </w:rPr>
            </w:pPr>
            <w:r>
              <w:rPr>
                <w:rFonts w:hint="default" w:cs="宋体"/>
                <w:b w:val="0"/>
                <w:bCs w:val="0"/>
                <w:spacing w:val="0"/>
                <w:w w:val="100"/>
                <w:position w:val="0"/>
                <w:sz w:val="24"/>
                <w:szCs w:val="24"/>
                <w:lang w:val="en-US"/>
              </w:rPr>
              <w:t>广西壮族自治区桂林公路发展中心南片区2026年—2029年普通国省干线公路养护服务项目</w:t>
            </w:r>
            <w:r>
              <w:rPr>
                <w:rFonts w:hint="eastAsia" w:ascii="宋体" w:hAnsi="宋体" w:eastAsia="宋体" w:cs="宋体"/>
                <w:b w:val="0"/>
                <w:bCs w:val="0"/>
                <w:spacing w:val="0"/>
                <w:w w:val="100"/>
                <w:position w:val="0"/>
                <w:sz w:val="24"/>
                <w:szCs w:val="24"/>
              </w:rPr>
              <w:t>1项（包含</w:t>
            </w:r>
            <w:r>
              <w:rPr>
                <w:rFonts w:hint="eastAsia" w:ascii="宋体" w:hAnsi="宋体" w:eastAsia="宋体" w:cs="宋体"/>
                <w:b w:val="0"/>
                <w:bCs w:val="0"/>
                <w:spacing w:val="0"/>
                <w:w w:val="100"/>
                <w:position w:val="0"/>
                <w:sz w:val="24"/>
                <w:szCs w:val="24"/>
                <w:lang w:val="en-US" w:eastAsia="zh-CN"/>
              </w:rPr>
              <w:t>A段广西壮族自治区恭城公路养护中心</w:t>
            </w:r>
            <w:r>
              <w:rPr>
                <w:rFonts w:hint="eastAsia" w:ascii="宋体" w:hAnsi="宋体" w:eastAsia="宋体" w:cs="宋体"/>
                <w:b w:val="0"/>
                <w:bCs w:val="0"/>
                <w:spacing w:val="0"/>
                <w:w w:val="100"/>
                <w:position w:val="0"/>
                <w:sz w:val="24"/>
                <w:szCs w:val="24"/>
              </w:rPr>
              <w:t>2026年至2029年普通国省干线公路养护服务项目；</w:t>
            </w:r>
            <w:r>
              <w:rPr>
                <w:rFonts w:hint="eastAsia" w:ascii="宋体" w:hAnsi="宋体" w:eastAsia="宋体" w:cs="宋体"/>
                <w:b w:val="0"/>
                <w:bCs w:val="0"/>
                <w:spacing w:val="0"/>
                <w:w w:val="100"/>
                <w:position w:val="0"/>
                <w:sz w:val="24"/>
                <w:szCs w:val="24"/>
                <w:lang w:val="en-US" w:eastAsia="zh-CN"/>
              </w:rPr>
              <w:t>B段广西壮族自治区平乐公路养护中心</w:t>
            </w:r>
            <w:r>
              <w:rPr>
                <w:rFonts w:hint="eastAsia" w:ascii="宋体" w:hAnsi="宋体" w:eastAsia="宋体" w:cs="宋体"/>
                <w:b w:val="0"/>
                <w:bCs w:val="0"/>
                <w:spacing w:val="0"/>
                <w:w w:val="100"/>
                <w:position w:val="0"/>
                <w:sz w:val="24"/>
                <w:szCs w:val="24"/>
              </w:rPr>
              <w:t>2026年至2029年普通国省干线公路养护服务项目；</w:t>
            </w:r>
            <w:r>
              <w:rPr>
                <w:rFonts w:hint="eastAsia" w:ascii="宋体" w:hAnsi="宋体" w:eastAsia="宋体" w:cs="宋体"/>
                <w:b w:val="0"/>
                <w:bCs w:val="0"/>
                <w:spacing w:val="0"/>
                <w:w w:val="100"/>
                <w:position w:val="0"/>
                <w:sz w:val="24"/>
                <w:szCs w:val="24"/>
                <w:lang w:val="en-US" w:eastAsia="zh-CN"/>
              </w:rPr>
              <w:t>C段广西壮族自治区阳朔公路养护中心</w:t>
            </w:r>
            <w:r>
              <w:rPr>
                <w:rFonts w:hint="eastAsia" w:ascii="宋体" w:hAnsi="宋体" w:eastAsia="宋体" w:cs="宋体"/>
                <w:b w:val="0"/>
                <w:bCs w:val="0"/>
                <w:spacing w:val="0"/>
                <w:w w:val="100"/>
                <w:position w:val="0"/>
                <w:sz w:val="24"/>
                <w:szCs w:val="24"/>
              </w:rPr>
              <w:t>2026年至2029年普通国省干线公路养护服务项目</w:t>
            </w:r>
            <w:r>
              <w:rPr>
                <w:rFonts w:hint="eastAsia" w:cs="宋体"/>
                <w:b w:val="0"/>
                <w:bCs w:val="0"/>
                <w:spacing w:val="0"/>
                <w:w w:val="100"/>
                <w:position w:val="0"/>
                <w:sz w:val="24"/>
                <w:szCs w:val="24"/>
                <w:lang w:eastAsia="zh-CN"/>
              </w:rPr>
              <w:t>；</w:t>
            </w:r>
            <w:r>
              <w:rPr>
                <w:rFonts w:hint="eastAsia" w:cs="宋体"/>
                <w:b w:val="0"/>
                <w:bCs w:val="0"/>
                <w:spacing w:val="0"/>
                <w:w w:val="100"/>
                <w:position w:val="0"/>
                <w:sz w:val="24"/>
                <w:szCs w:val="24"/>
                <w:lang w:val="en-US" w:eastAsia="zh-CN"/>
              </w:rPr>
              <w:t>D段广西壮族自治区灌阳公路养护中心</w:t>
            </w:r>
            <w:r>
              <w:rPr>
                <w:rFonts w:hint="eastAsia" w:ascii="宋体" w:hAnsi="宋体" w:eastAsia="宋体" w:cs="宋体"/>
                <w:b w:val="0"/>
                <w:bCs w:val="0"/>
                <w:spacing w:val="0"/>
                <w:w w:val="100"/>
                <w:position w:val="0"/>
                <w:sz w:val="24"/>
                <w:szCs w:val="24"/>
              </w:rPr>
              <w:t>2026年至2029年普通国省干线公路养护服务项目</w:t>
            </w:r>
            <w:r>
              <w:rPr>
                <w:rFonts w:hint="eastAsia" w:ascii="宋体" w:hAnsi="宋体" w:eastAsia="宋体" w:cs="宋体"/>
                <w:b w:val="0"/>
                <w:bCs w:val="0"/>
                <w:spacing w:val="0"/>
                <w:w w:val="100"/>
                <w:position w:val="0"/>
                <w:sz w:val="24"/>
                <w:szCs w:val="24"/>
                <w:lang w:eastAsia="zh-CN"/>
              </w:rPr>
              <w:t>）</w:t>
            </w:r>
            <w:r>
              <w:rPr>
                <w:rFonts w:hint="eastAsia" w:ascii="宋体" w:hAnsi="宋体" w:eastAsia="宋体" w:cs="宋体"/>
                <w:b w:val="0"/>
                <w:bCs w:val="0"/>
                <w:spacing w:val="0"/>
                <w:w w:val="100"/>
                <w:position w:val="0"/>
                <w:sz w:val="24"/>
                <w:szCs w:val="24"/>
              </w:rPr>
              <w:t>。</w:t>
            </w:r>
            <w:r>
              <w:rPr>
                <w:rFonts w:hint="eastAsia"/>
                <w:sz w:val="24"/>
                <w:szCs w:val="24"/>
                <w:highlight w:val="none"/>
              </w:rPr>
              <w:t>承包人按《公路养护技术标准》</w:t>
            </w:r>
            <w:r>
              <w:rPr>
                <w:sz w:val="24"/>
                <w:szCs w:val="24"/>
                <w:highlight w:val="none"/>
              </w:rPr>
              <w:t>(JTG5110-2023)</w:t>
            </w:r>
            <w:r>
              <w:rPr>
                <w:rFonts w:hint="eastAsia"/>
                <w:sz w:val="24"/>
                <w:szCs w:val="24"/>
                <w:highlight w:val="none"/>
              </w:rPr>
              <w:t>和国家现行公路养护技术规范</w:t>
            </w:r>
            <w:r>
              <w:rPr>
                <w:rFonts w:hint="eastAsia"/>
                <w:sz w:val="24"/>
                <w:szCs w:val="24"/>
              </w:rPr>
              <w:t>要求对本项目服务范围内</w:t>
            </w:r>
            <w:r>
              <w:rPr>
                <w:sz w:val="24"/>
                <w:szCs w:val="24"/>
              </w:rPr>
              <w:t>的</w:t>
            </w:r>
            <w:r>
              <w:rPr>
                <w:rFonts w:hint="eastAsia"/>
                <w:sz w:val="24"/>
                <w:szCs w:val="24"/>
              </w:rPr>
              <w:t>公路设施开展</w:t>
            </w:r>
            <w:r>
              <w:rPr>
                <w:rFonts w:hint="eastAsia" w:ascii="Times New Roman" w:hAnsi="Times New Roman" w:eastAsia="宋体" w:cs="Times New Roman"/>
                <w:spacing w:val="0"/>
                <w:sz w:val="24"/>
                <w:szCs w:val="24"/>
                <w:lang w:eastAsia="zh-CN"/>
              </w:rPr>
              <w:t>巡查检查、日常保养（含绿化）、</w:t>
            </w:r>
            <w:r>
              <w:rPr>
                <w:rFonts w:hint="eastAsia" w:ascii="Times New Roman" w:hAnsi="Times New Roman" w:eastAsia="宋体" w:cs="Times New Roman"/>
                <w:sz w:val="24"/>
                <w:szCs w:val="24"/>
                <w:lang w:eastAsia="zh-CN"/>
              </w:rPr>
              <w:t>日常维修、应急处置、冬季除冰雪、数据填报与管理</w:t>
            </w:r>
            <w:r>
              <w:rPr>
                <w:rFonts w:hint="eastAsia" w:cs="Times New Roman"/>
                <w:sz w:val="24"/>
                <w:szCs w:val="24"/>
                <w:lang w:eastAsia="zh-CN"/>
              </w:rPr>
              <w:t>、</w:t>
            </w:r>
            <w:r>
              <w:rPr>
                <w:rFonts w:hint="eastAsia" w:cs="Times New Roman"/>
                <w:sz w:val="24"/>
                <w:szCs w:val="24"/>
                <w:lang w:val="en-US" w:eastAsia="zh-CN"/>
              </w:rPr>
              <w:t>安全管理、</w:t>
            </w:r>
            <w:r>
              <w:rPr>
                <w:rFonts w:hint="eastAsia" w:ascii="宋体" w:hAnsi="宋体" w:cs="宋体"/>
                <w:sz w:val="24"/>
                <w:szCs w:val="24"/>
                <w:lang w:val="en-US" w:eastAsia="zh-CN"/>
              </w:rPr>
              <w:t>不可预见的专项养</w:t>
            </w:r>
            <w:r>
              <w:rPr>
                <w:rFonts w:hint="eastAsia" w:ascii="宋体" w:hAnsi="宋体" w:cs="宋体"/>
                <w:sz w:val="24"/>
                <w:szCs w:val="24"/>
                <w:highlight w:val="none"/>
                <w:lang w:val="en-US" w:eastAsia="zh-CN"/>
              </w:rPr>
              <w:t>护</w:t>
            </w:r>
            <w:r>
              <w:rPr>
                <w:rFonts w:hint="eastAsia" w:cs="宋体"/>
                <w:sz w:val="24"/>
                <w:szCs w:val="24"/>
                <w:highlight w:val="none"/>
                <w:lang w:val="en-US" w:eastAsia="zh-CN"/>
              </w:rPr>
              <w:t>工程</w:t>
            </w:r>
            <w:r>
              <w:rPr>
                <w:rFonts w:hint="eastAsia"/>
                <w:sz w:val="24"/>
                <w:szCs w:val="24"/>
              </w:rPr>
              <w:t>等工作。</w:t>
            </w:r>
            <w:r>
              <w:rPr>
                <w:rFonts w:hint="eastAsia"/>
                <w:sz w:val="24"/>
                <w:szCs w:val="24"/>
                <w:lang w:val="en-US" w:eastAsia="zh-CN"/>
              </w:rPr>
              <w:t>公路设施</w:t>
            </w:r>
            <w:r>
              <w:rPr>
                <w:rFonts w:hint="eastAsia"/>
                <w:sz w:val="24"/>
                <w:szCs w:val="24"/>
              </w:rPr>
              <w:t>包括（但不限于）路基、路面、桥涵、隧道、交通工程及沿线设施、养护站房、停车区、服务区及候车亭等公路基础设施。</w:t>
            </w:r>
            <w:r>
              <w:rPr>
                <w:rFonts w:hint="eastAsia" w:cs="仿宋"/>
                <w:sz w:val="24"/>
                <w:szCs w:val="24"/>
              </w:rPr>
              <w:t>采购人安排职工开展日常保养的路段</w:t>
            </w:r>
            <w:r>
              <w:rPr>
                <w:rFonts w:hint="eastAsia" w:cs="仿宋"/>
                <w:sz w:val="24"/>
                <w:szCs w:val="24"/>
                <w:lang w:eastAsia="zh-CN"/>
              </w:rPr>
              <w:t>，</w:t>
            </w:r>
            <w:r>
              <w:rPr>
                <w:rFonts w:hint="eastAsia" w:cs="仿宋"/>
                <w:sz w:val="24"/>
                <w:szCs w:val="24"/>
              </w:rPr>
              <w:t>除日常保养</w:t>
            </w:r>
            <w:r>
              <w:rPr>
                <w:rFonts w:hint="eastAsia" w:ascii="Times New Roman" w:hAnsi="Times New Roman" w:eastAsia="宋体" w:cs="Times New Roman"/>
                <w:spacing w:val="0"/>
                <w:sz w:val="24"/>
                <w:szCs w:val="24"/>
                <w:lang w:eastAsia="zh-CN"/>
              </w:rPr>
              <w:t>（含绿化）</w:t>
            </w:r>
            <w:r>
              <w:rPr>
                <w:rFonts w:hint="eastAsia" w:cs="仿宋"/>
                <w:sz w:val="24"/>
                <w:szCs w:val="24"/>
              </w:rPr>
              <w:t>工作不在</w:t>
            </w:r>
            <w:r>
              <w:rPr>
                <w:rFonts w:hint="eastAsia" w:cs="仿宋"/>
                <w:sz w:val="24"/>
                <w:szCs w:val="24"/>
                <w:lang w:val="en-US" w:eastAsia="zh-CN"/>
              </w:rPr>
              <w:t>本项目</w:t>
            </w:r>
            <w:r>
              <w:rPr>
                <w:rFonts w:hint="eastAsia" w:cs="仿宋"/>
                <w:sz w:val="24"/>
                <w:szCs w:val="24"/>
              </w:rPr>
              <w:t>采购</w:t>
            </w:r>
            <w:r>
              <w:rPr>
                <w:rFonts w:hint="eastAsia" w:cs="仿宋"/>
                <w:sz w:val="24"/>
                <w:szCs w:val="24"/>
                <w:lang w:val="en-US" w:eastAsia="zh-CN"/>
              </w:rPr>
              <w:t>内容范围</w:t>
            </w:r>
            <w:r>
              <w:rPr>
                <w:rFonts w:hint="eastAsia" w:cs="仿宋"/>
                <w:sz w:val="24"/>
                <w:szCs w:val="24"/>
              </w:rPr>
              <w:t>，</w:t>
            </w:r>
            <w:r>
              <w:rPr>
                <w:rFonts w:hint="eastAsia" w:cs="仿宋"/>
                <w:sz w:val="24"/>
                <w:szCs w:val="24"/>
                <w:lang w:val="en-US" w:eastAsia="zh-CN"/>
              </w:rPr>
              <w:t>其余</w:t>
            </w:r>
            <w:r>
              <w:rPr>
                <w:rFonts w:hint="eastAsia" w:ascii="Times New Roman" w:hAnsi="Times New Roman" w:eastAsia="宋体" w:cs="Times New Roman"/>
                <w:spacing w:val="0"/>
                <w:sz w:val="24"/>
                <w:szCs w:val="24"/>
                <w:lang w:eastAsia="zh-CN"/>
              </w:rPr>
              <w:t>巡查检查、</w:t>
            </w:r>
            <w:r>
              <w:rPr>
                <w:rFonts w:hint="eastAsia" w:ascii="Times New Roman" w:hAnsi="Times New Roman" w:eastAsia="宋体" w:cs="Times New Roman"/>
                <w:sz w:val="24"/>
                <w:szCs w:val="24"/>
                <w:lang w:eastAsia="zh-CN"/>
              </w:rPr>
              <w:t>日常维修、应急处置、冬季除冰雪、数据填报与管理</w:t>
            </w:r>
            <w:r>
              <w:rPr>
                <w:rFonts w:hint="eastAsia" w:cs="Times New Roman"/>
                <w:sz w:val="24"/>
                <w:szCs w:val="24"/>
                <w:lang w:eastAsia="zh-CN"/>
              </w:rPr>
              <w:t>、</w:t>
            </w:r>
            <w:r>
              <w:rPr>
                <w:rFonts w:hint="eastAsia" w:cs="Times New Roman"/>
                <w:sz w:val="24"/>
                <w:szCs w:val="24"/>
                <w:lang w:val="en-US" w:eastAsia="zh-CN"/>
              </w:rPr>
              <w:t>安全管理、</w:t>
            </w:r>
            <w:r>
              <w:rPr>
                <w:rFonts w:hint="eastAsia" w:ascii="宋体" w:hAnsi="宋体" w:cs="宋体"/>
                <w:sz w:val="24"/>
                <w:szCs w:val="24"/>
                <w:lang w:val="en-US" w:eastAsia="zh-CN"/>
              </w:rPr>
              <w:t>不可预见的专项养护</w:t>
            </w:r>
            <w:r>
              <w:rPr>
                <w:rFonts w:hint="eastAsia"/>
                <w:sz w:val="24"/>
                <w:szCs w:val="24"/>
              </w:rPr>
              <w:t>等工作均已纳入</w:t>
            </w:r>
            <w:r>
              <w:rPr>
                <w:rFonts w:hint="eastAsia"/>
                <w:sz w:val="24"/>
                <w:szCs w:val="24"/>
                <w:lang w:val="en-US" w:eastAsia="zh-CN"/>
              </w:rPr>
              <w:t>本</w:t>
            </w:r>
            <w:r>
              <w:rPr>
                <w:rFonts w:hint="eastAsia"/>
                <w:sz w:val="24"/>
                <w:szCs w:val="24"/>
              </w:rPr>
              <w:t>项目采购</w:t>
            </w:r>
            <w:r>
              <w:rPr>
                <w:rFonts w:hint="eastAsia"/>
                <w:sz w:val="24"/>
                <w:szCs w:val="24"/>
                <w:lang w:val="en-US" w:eastAsia="zh-CN"/>
              </w:rPr>
              <w:t>内容</w:t>
            </w:r>
            <w:r>
              <w:rPr>
                <w:rFonts w:hint="eastAsia"/>
                <w:sz w:val="24"/>
                <w:szCs w:val="24"/>
              </w:rPr>
              <w:t>范围</w:t>
            </w:r>
            <w:r>
              <w:rPr>
                <w:rFonts w:hint="eastAsia"/>
                <w:sz w:val="24"/>
                <w:szCs w:val="24"/>
                <w:lang w:eastAsia="zh-CN"/>
              </w:rPr>
              <w:t>。</w:t>
            </w:r>
          </w:p>
          <w:p w14:paraId="1C895C30">
            <w:pPr>
              <w:spacing w:before="116" w:line="360" w:lineRule="auto"/>
              <w:ind w:firstLine="480" w:firstLineChars="200"/>
              <w:rPr>
                <w:rFonts w:hint="eastAsia" w:ascii="宋体" w:hAnsi="宋体" w:eastAsia="宋体" w:cs="宋体"/>
                <w:b/>
                <w:bCs/>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注：</w:t>
            </w:r>
            <w:r>
              <w:rPr>
                <w:rFonts w:hint="eastAsia"/>
                <w:color w:val="auto"/>
                <w:sz w:val="24"/>
                <w:szCs w:val="24"/>
                <w:lang w:val="en-US" w:eastAsia="zh-CN"/>
              </w:rPr>
              <w:t>合</w:t>
            </w:r>
            <w:r>
              <w:rPr>
                <w:rFonts w:hint="eastAsia" w:ascii="Times New Roman" w:hAnsi="Times New Roman" w:cs="Times New Roman"/>
                <w:color w:val="auto"/>
                <w:spacing w:val="0"/>
                <w:sz w:val="24"/>
                <w:szCs w:val="24"/>
                <w:lang w:val="en-US" w:eastAsia="zh-CN"/>
              </w:rPr>
              <w:t>同实施期间，</w:t>
            </w:r>
            <w:r>
              <w:rPr>
                <w:rFonts w:hint="eastAsia" w:ascii="Times New Roman" w:hAnsi="Times New Roman" w:cs="Times New Roman"/>
                <w:color w:val="auto"/>
                <w:spacing w:val="0"/>
                <w:sz w:val="24"/>
                <w:szCs w:val="24"/>
                <w:lang w:eastAsia="zh-CN"/>
              </w:rPr>
              <w:t>因</w:t>
            </w:r>
            <w:r>
              <w:rPr>
                <w:rFonts w:hint="eastAsia" w:ascii="Times New Roman" w:hAnsi="Times New Roman" w:cs="Times New Roman"/>
                <w:color w:val="auto"/>
                <w:spacing w:val="0"/>
                <w:sz w:val="24"/>
                <w:szCs w:val="24"/>
                <w:lang w:val="en-US" w:eastAsia="zh-CN"/>
              </w:rPr>
              <w:t>发包</w:t>
            </w:r>
            <w:r>
              <w:rPr>
                <w:rFonts w:hint="eastAsia" w:ascii="Times New Roman" w:hAnsi="Times New Roman" w:cs="Times New Roman"/>
                <w:color w:val="auto"/>
                <w:spacing w:val="0"/>
                <w:sz w:val="24"/>
                <w:szCs w:val="24"/>
                <w:lang w:eastAsia="zh-CN"/>
              </w:rPr>
              <w:t>人的职工退休、</w:t>
            </w:r>
            <w:r>
              <w:rPr>
                <w:rFonts w:hint="eastAsia" w:ascii="Times New Roman" w:hAnsi="Times New Roman" w:cs="Times New Roman"/>
                <w:color w:val="auto"/>
                <w:spacing w:val="0"/>
                <w:sz w:val="24"/>
                <w:szCs w:val="24"/>
                <w:lang w:val="en-US" w:eastAsia="zh-CN"/>
              </w:rPr>
              <w:t>人员调整</w:t>
            </w:r>
            <w:r>
              <w:rPr>
                <w:rFonts w:hint="eastAsia" w:ascii="Times New Roman" w:hAnsi="Times New Roman" w:cs="Times New Roman"/>
                <w:color w:val="auto"/>
                <w:spacing w:val="0"/>
                <w:sz w:val="24"/>
                <w:szCs w:val="24"/>
                <w:lang w:eastAsia="zh-CN"/>
              </w:rPr>
              <w:t>等原因</w:t>
            </w:r>
            <w:r>
              <w:rPr>
                <w:rFonts w:hint="eastAsia" w:ascii="Times New Roman" w:hAnsi="Times New Roman" w:cs="Times New Roman"/>
                <w:color w:val="auto"/>
                <w:spacing w:val="0"/>
                <w:sz w:val="24"/>
                <w:szCs w:val="24"/>
                <w:lang w:val="en-US" w:eastAsia="zh-CN"/>
              </w:rPr>
              <w:t>；</w:t>
            </w:r>
            <w:r>
              <w:rPr>
                <w:rFonts w:hint="eastAsia" w:ascii="Times New Roman" w:hAnsi="Times New Roman" w:cs="Times New Roman"/>
                <w:color w:val="auto"/>
                <w:spacing w:val="0"/>
                <w:sz w:val="24"/>
                <w:szCs w:val="24"/>
                <w:lang w:eastAsia="zh-CN"/>
              </w:rPr>
              <w:t>因政策性</w:t>
            </w:r>
            <w:r>
              <w:rPr>
                <w:rFonts w:hint="eastAsia" w:ascii="Times New Roman" w:hAnsi="Times New Roman" w:cs="Times New Roman"/>
                <w:color w:val="auto"/>
                <w:spacing w:val="0"/>
                <w:sz w:val="24"/>
                <w:szCs w:val="24"/>
                <w:lang w:val="en-US" w:eastAsia="zh-CN"/>
              </w:rPr>
              <w:t>的调整等客观原因；</w:t>
            </w:r>
            <w:r>
              <w:rPr>
                <w:rFonts w:hint="eastAsia" w:ascii="Times New Roman" w:hAnsi="Times New Roman" w:cs="Times New Roman"/>
                <w:color w:val="auto"/>
                <w:spacing w:val="0"/>
                <w:sz w:val="24"/>
                <w:szCs w:val="24"/>
                <w:lang w:eastAsia="zh-CN"/>
              </w:rPr>
              <w:t>因</w:t>
            </w:r>
            <w:r>
              <w:rPr>
                <w:rFonts w:hint="eastAsia" w:ascii="Times New Roman" w:hAnsi="Times New Roman" w:cs="Times New Roman"/>
                <w:color w:val="auto"/>
                <w:spacing w:val="0"/>
                <w:sz w:val="24"/>
                <w:szCs w:val="24"/>
                <w:lang w:val="en-US" w:eastAsia="zh-CN"/>
              </w:rPr>
              <w:t>养护工程施工路段由施工单位承担了施工期间的日常保养原因等，需对合同约定的日常保养路段或设施进行调整，</w:t>
            </w:r>
            <w:r>
              <w:rPr>
                <w:rFonts w:hint="eastAsia" w:ascii="Times New Roman" w:hAnsi="Times New Roman" w:cs="Times New Roman"/>
                <w:color w:val="auto"/>
                <w:spacing w:val="0"/>
                <w:sz w:val="24"/>
                <w:szCs w:val="24"/>
                <w:lang w:eastAsia="zh-CN"/>
              </w:rPr>
              <w:t>按合同相应</w:t>
            </w:r>
            <w:r>
              <w:rPr>
                <w:rFonts w:hint="eastAsia" w:cs="Times New Roman"/>
                <w:color w:val="auto"/>
                <w:spacing w:val="0"/>
                <w:sz w:val="24"/>
                <w:szCs w:val="24"/>
                <w:lang w:val="en-US" w:eastAsia="zh-CN"/>
              </w:rPr>
              <w:t>调整</w:t>
            </w:r>
            <w:r>
              <w:rPr>
                <w:rFonts w:hint="eastAsia" w:ascii="Times New Roman" w:hAnsi="Times New Roman" w:cs="Times New Roman"/>
                <w:color w:val="auto"/>
                <w:spacing w:val="0"/>
                <w:sz w:val="24"/>
                <w:szCs w:val="24"/>
                <w:lang w:eastAsia="zh-CN"/>
              </w:rPr>
              <w:t>费用并签订补充协议。</w:t>
            </w:r>
            <w:r>
              <w:rPr>
                <w:rFonts w:hint="eastAsia" w:ascii="宋体" w:hAnsi="宋体" w:eastAsia="宋体" w:cs="宋体"/>
                <w:color w:val="auto"/>
                <w:spacing w:val="0"/>
                <w:w w:val="100"/>
                <w:position w:val="0"/>
                <w:sz w:val="24"/>
                <w:szCs w:val="24"/>
                <w:lang w:eastAsia="zh-CN"/>
              </w:rPr>
              <w:t>）</w:t>
            </w:r>
          </w:p>
          <w:p w14:paraId="2F65CF3A">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三、服务</w:t>
            </w:r>
            <w:r>
              <w:rPr>
                <w:rFonts w:hint="eastAsia" w:ascii="宋体" w:hAnsi="宋体" w:eastAsia="宋体" w:cs="宋体"/>
                <w:b/>
                <w:bCs/>
                <w:spacing w:val="0"/>
                <w:w w:val="100"/>
                <w:position w:val="0"/>
                <w:sz w:val="24"/>
                <w:szCs w:val="24"/>
                <w:lang w:val="en-US" w:eastAsia="zh-CN"/>
              </w:rPr>
              <w:t>内容</w:t>
            </w:r>
            <w:r>
              <w:rPr>
                <w:rFonts w:hint="eastAsia" w:ascii="宋体" w:hAnsi="宋体" w:eastAsia="宋体" w:cs="宋体"/>
                <w:b/>
                <w:bCs/>
                <w:spacing w:val="0"/>
                <w:w w:val="100"/>
                <w:position w:val="0"/>
                <w:sz w:val="24"/>
                <w:szCs w:val="24"/>
              </w:rPr>
              <w:t>要求和技术需求</w:t>
            </w:r>
          </w:p>
          <w:p w14:paraId="741F508B">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 xml:space="preserve">.主要服务内容及要求： </w:t>
            </w:r>
          </w:p>
          <w:p w14:paraId="2195A9A6">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本项目实行“计量+绩效”模式进行合同管理。</w:t>
            </w:r>
          </w:p>
          <w:p w14:paraId="2D1FB77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（1）巡查检查主要内容包含：按照《公路养护技术标准》(JTG 5110-2023)的内容和要求开展公路日常巡查、经常检查，相关费用包含在绩效清单报价中，按绩效考核模式管理。</w:t>
            </w:r>
          </w:p>
          <w:p w14:paraId="4FC53B3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2）日常保养（含绿化）主要内容包含：路容保洁、路基清理、挡土墙等支挡结构物清理、路面清理、平交道口清理、桥梁清理、涵洞清理、隧道设施清理和维护、公路预警监测及信息情报板等设施维护、水沟等排水系统清理、路肩清理、标志标牌清洗、标线清洗、机械清洗护栏、停车服务区及候车亭清理、养护站房及庭院清理、路树修剪及管护、绿化花圃修剪及管护、刷白刷漆等，相关费用包含在绩效清单报价中，按绩效考核模式管理。</w:t>
            </w:r>
          </w:p>
          <w:p w14:paraId="2AB78BD4">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3）日常维修主要内容包含：路基和支挡结构及水沟等排水系统维修、路面维修、桥梁维修、涵洞维修、隧道设施维修、交通安全设施维修、公路绿化美化、公路停车区和服务区设施维修、候车亭维修、养护站房维修及预警监测设施安装等，按合同工程量清单子目计量支付，以清单模式管理。</w:t>
            </w:r>
          </w:p>
          <w:p w14:paraId="203D226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4）应急处置主要内容包含：清理塌方（单处≥5m³）、清理落石（单处≥0.5m³）、清理倒伏路树及危树（地径≥10cm）、路基路面损毁修复、路基边坡防护、路侧护栏损坏修复、桥梁涵洞隧道损毁修护、冬季除冰雪等，按合同工程量清单子目计量支付，以清单模式管理。清理塌方（单处＜5m³）、清理落石（单处＜0.5m³）、清理倒伏路树及危树（地径＜10cm）、防汛排水、清理路面洒落物、交通事故清障、路基路面塌陷临时处置、涉路管线倒伏隐患清理、路侧护栏损坏临时防护、桥梁涵洞隧道垮塌临时处置，以及所有公路突发事件或灾害事件的现场警示、管控、维护、值守等，相关费用包含在绩效清单报价中，按绩效考核模式管理。</w:t>
            </w:r>
          </w:p>
          <w:p w14:paraId="087ACD1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（5）冬季除冰雪主要内容包含：撒布融雪剂、破冰融冰等费用按合同工程量清单子目计量支付，以清单模式管理。</w:t>
            </w:r>
            <w:r>
              <w:rPr>
                <w:rFonts w:hint="eastAsia" w:ascii="宋体" w:hAnsi="宋体" w:eastAsia="宋体" w:cs="宋体"/>
                <w:spacing w:val="-3"/>
                <w:sz w:val="24"/>
                <w:szCs w:val="24"/>
                <w:lang w:val="en-US" w:eastAsia="zh-CN"/>
              </w:rPr>
              <w:t>除冰雪前后以及作业期间的通行引导</w:t>
            </w:r>
            <w:r>
              <w:rPr>
                <w:rFonts w:hint="eastAsia" w:ascii="宋体" w:hAnsi="宋体" w:eastAsia="宋体" w:cs="宋体"/>
                <w:bCs/>
                <w:color w:val="auto"/>
                <w:spacing w:val="0"/>
                <w:w w:val="100"/>
                <w:position w:val="0"/>
                <w:sz w:val="24"/>
                <w:szCs w:val="24"/>
                <w:highlight w:val="none"/>
                <w:lang w:val="en-US" w:eastAsia="zh-CN"/>
              </w:rPr>
              <w:t>、现场警示、管控维护、现场值守等，相关费用包含在绩效清单报价中，按绩效考核模式管理。</w:t>
            </w:r>
          </w:p>
          <w:p w14:paraId="062C28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6）数据填报与管理主要内容包含：养护计划、作业日志记录、日常巡查及经常检查和处置等记录、日常保养和日常维修施工作业记录、质量合格证明、应急处置及养护作业安全管理资料等，相关费用包含在绩效清单报价中，按绩效考核模式管理。</w:t>
            </w:r>
          </w:p>
          <w:p w14:paraId="4B9B6EB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（7）安全管理主要内容包含：成立安全组织机构、做好公路应急处置准备并建立应急机制；购买安全生产责任保险、意外险、第三者责任险等；按《公路养护安全作业规程》（JTG H30-2015）规范要求和国家现行《安全生产法》、《道路交通安全法》要求开展养护现场作业，规范公路标志服帽着装、规范设置公路养护安全作业区，涉险作业设置防护设施，开展安全技术交底和学习教育，进行养护作业安全管理；公路突发事件或灾害事件的现场警示、管控、维护、值守等，相关费用包含在绩效清单报价中，按绩效考核模式管理。</w:t>
            </w:r>
          </w:p>
          <w:p w14:paraId="2A32326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8）不可预见的专项养护工程主要内容包含：候车亭整治、重要节点路段提升（县城出入口、产业园区出入口、旅游景区出入口、省际交界路段）、公路路面防洒落治理、过境公路排水系统治堵、路域环境整治、公路护栏提升等，按合同工程量清单子目计量支付，以清单模式管理。其中保洁、清理类相关费用包含在绩效清单报价中，按绩效考核模式管理，不予计量。</w:t>
            </w:r>
          </w:p>
          <w:p w14:paraId="5F39EAB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（9）为适应公路养护高质量发展要求，公路日常养护作业应逐步实现机械化。</w:t>
            </w:r>
          </w:p>
          <w:p w14:paraId="4E22155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①路面日常保洁应采用道路清扫车、洒水车进行清扫或冲洗，2026年起实现机械化路段覆盖率50%，2027年起实现机械化路段覆盖率100%。</w:t>
            </w:r>
          </w:p>
          <w:p w14:paraId="1E4710F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②路树应采用高枝修剪车（或综合绿化车）进行修剪，2026年起实现机械化路段覆盖率50%，2027年起实现机械化路段覆盖率100%。</w:t>
            </w:r>
          </w:p>
          <w:p w14:paraId="16C767E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③公路边沟应采用轮胎式挖掘机进行清理，2026年起实现机械化路段覆盖率50%，2027年起实现机械化路段覆盖率100%。</w:t>
            </w:r>
          </w:p>
          <w:p w14:paraId="37FBC68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④道路中央及两侧护栏、隧道内壁应采用清洗车刷洗，2026年起实现机械化覆盖率100%。</w:t>
            </w:r>
          </w:p>
          <w:p w14:paraId="0AADCEA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⑤路基维修、路面维修、桥涵维修、隧道维修、交通安全设施维修等宜采用机械化作业。</w:t>
            </w:r>
          </w:p>
          <w:p w14:paraId="608B065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⑥应急处置宜采用机械化作业。</w:t>
            </w:r>
          </w:p>
          <w:p w14:paraId="00226B4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⑦公路巡查检查应采用车载智能识别系统，2026年起实现智能巡查检查覆盖率50%以上。</w:t>
            </w:r>
          </w:p>
          <w:p w14:paraId="5CF2C9E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rPr>
            </w:pPr>
            <w:r>
              <w:rPr>
                <w:rFonts w:hint="eastAsia" w:ascii="宋体" w:hAnsi="宋体" w:eastAsia="宋体" w:cs="宋体"/>
                <w:bCs/>
                <w:color w:val="auto"/>
                <w:spacing w:val="0"/>
                <w:w w:val="100"/>
                <w:position w:val="0"/>
                <w:sz w:val="24"/>
                <w:szCs w:val="24"/>
                <w:highlight w:val="none"/>
                <w:lang w:val="en-US" w:eastAsia="zh-CN"/>
              </w:rPr>
              <w:t>2</w:t>
            </w:r>
            <w:r>
              <w:rPr>
                <w:rFonts w:hint="eastAsia" w:ascii="宋体" w:hAnsi="宋体" w:eastAsia="宋体" w:cs="宋体"/>
                <w:bCs/>
                <w:color w:val="auto"/>
                <w:spacing w:val="0"/>
                <w:w w:val="100"/>
                <w:position w:val="0"/>
                <w:sz w:val="24"/>
                <w:szCs w:val="24"/>
                <w:highlight w:val="none"/>
              </w:rPr>
              <w:t>.应急</w:t>
            </w:r>
            <w:r>
              <w:rPr>
                <w:rFonts w:hint="eastAsia" w:ascii="宋体" w:hAnsi="宋体" w:eastAsia="宋体" w:cs="宋体"/>
                <w:bCs/>
                <w:color w:val="auto"/>
                <w:spacing w:val="0"/>
                <w:w w:val="100"/>
                <w:position w:val="0"/>
                <w:sz w:val="24"/>
                <w:szCs w:val="24"/>
                <w:highlight w:val="none"/>
                <w:lang w:val="en-US" w:eastAsia="zh-CN"/>
              </w:rPr>
              <w:t>处置</w:t>
            </w:r>
            <w:r>
              <w:rPr>
                <w:rFonts w:hint="eastAsia" w:ascii="宋体" w:hAnsi="宋体" w:eastAsia="宋体" w:cs="宋体"/>
                <w:bCs/>
                <w:color w:val="auto"/>
                <w:spacing w:val="0"/>
                <w:w w:val="100"/>
                <w:position w:val="0"/>
                <w:sz w:val="24"/>
                <w:szCs w:val="24"/>
                <w:highlight w:val="none"/>
              </w:rPr>
              <w:t>要求：</w:t>
            </w:r>
            <w:r>
              <w:rPr>
                <w:rFonts w:hint="eastAsia" w:ascii="宋体" w:hAnsi="宋体" w:eastAsia="宋体" w:cs="宋体"/>
                <w:bCs/>
                <w:color w:val="auto"/>
                <w:spacing w:val="0"/>
                <w:w w:val="100"/>
                <w:position w:val="0"/>
                <w:sz w:val="24"/>
                <w:szCs w:val="24"/>
                <w:highlight w:val="none"/>
                <w:lang w:val="en-US" w:eastAsia="zh-CN"/>
              </w:rPr>
              <w:t>A段、B段、C段、D段各</w:t>
            </w:r>
            <w:r>
              <w:rPr>
                <w:rFonts w:hint="eastAsia" w:ascii="宋体" w:hAnsi="宋体" w:eastAsia="宋体" w:cs="宋体"/>
                <w:color w:val="auto"/>
                <w:spacing w:val="0"/>
                <w:w w:val="100"/>
                <w:position w:val="0"/>
                <w:sz w:val="24"/>
                <w:szCs w:val="24"/>
                <w:highlight w:val="none"/>
              </w:rPr>
              <w:t>建立</w:t>
            </w:r>
            <w:r>
              <w:rPr>
                <w:rFonts w:hint="eastAsia" w:ascii="宋体" w:hAnsi="宋体" w:eastAsia="宋体" w:cs="宋体"/>
                <w:color w:val="auto"/>
                <w:spacing w:val="0"/>
                <w:w w:val="100"/>
                <w:position w:val="0"/>
                <w:sz w:val="24"/>
                <w:szCs w:val="24"/>
                <w:highlight w:val="none"/>
                <w:lang w:val="en-US" w:eastAsia="zh-CN"/>
              </w:rPr>
              <w:t>一支</w:t>
            </w:r>
            <w:r>
              <w:rPr>
                <w:rFonts w:hint="eastAsia" w:ascii="宋体" w:hAnsi="宋体" w:eastAsia="宋体" w:cs="宋体"/>
                <w:color w:val="auto"/>
                <w:spacing w:val="0"/>
                <w:w w:val="100"/>
                <w:position w:val="0"/>
                <w:sz w:val="24"/>
                <w:szCs w:val="24"/>
                <w:highlight w:val="none"/>
              </w:rPr>
              <w:t>不少于8人的</w:t>
            </w:r>
            <w:r>
              <w:rPr>
                <w:rFonts w:hint="eastAsia" w:ascii="宋体" w:hAnsi="宋体" w:eastAsia="宋体" w:cs="宋体"/>
                <w:color w:val="auto"/>
                <w:spacing w:val="0"/>
                <w:w w:val="100"/>
                <w:position w:val="0"/>
                <w:sz w:val="24"/>
                <w:szCs w:val="24"/>
                <w:highlight w:val="none"/>
                <w:lang w:val="en-US" w:eastAsia="zh-CN"/>
              </w:rPr>
              <w:t>公路</w:t>
            </w:r>
            <w:r>
              <w:rPr>
                <w:rFonts w:hint="eastAsia" w:ascii="宋体" w:hAnsi="宋体" w:eastAsia="宋体" w:cs="宋体"/>
                <w:color w:val="auto"/>
                <w:spacing w:val="0"/>
                <w:w w:val="100"/>
                <w:position w:val="0"/>
                <w:sz w:val="24"/>
                <w:szCs w:val="24"/>
                <w:highlight w:val="none"/>
              </w:rPr>
              <w:t>应急</w:t>
            </w:r>
            <w:r>
              <w:rPr>
                <w:rFonts w:hint="eastAsia" w:ascii="宋体" w:hAnsi="宋体" w:eastAsia="宋体" w:cs="宋体"/>
                <w:color w:val="auto"/>
                <w:spacing w:val="0"/>
                <w:w w:val="100"/>
                <w:position w:val="0"/>
                <w:sz w:val="24"/>
                <w:szCs w:val="24"/>
                <w:highlight w:val="none"/>
                <w:lang w:val="en-US" w:eastAsia="zh-CN"/>
              </w:rPr>
              <w:t>专业</w:t>
            </w:r>
            <w:r>
              <w:rPr>
                <w:rFonts w:hint="eastAsia" w:ascii="宋体" w:hAnsi="宋体" w:eastAsia="宋体" w:cs="宋体"/>
                <w:color w:val="auto"/>
                <w:spacing w:val="0"/>
                <w:w w:val="100"/>
                <w:position w:val="0"/>
                <w:sz w:val="24"/>
                <w:szCs w:val="24"/>
                <w:highlight w:val="none"/>
              </w:rPr>
              <w:t>队伍，配备</w:t>
            </w:r>
            <w:r>
              <w:rPr>
                <w:rFonts w:hint="eastAsia" w:ascii="宋体" w:hAnsi="宋体" w:eastAsia="宋体" w:cs="宋体"/>
                <w:color w:val="auto"/>
                <w:spacing w:val="0"/>
                <w:w w:val="100"/>
                <w:position w:val="0"/>
                <w:sz w:val="24"/>
                <w:szCs w:val="24"/>
                <w:highlight w:val="none"/>
                <w:lang w:val="en-US" w:eastAsia="zh-CN"/>
              </w:rPr>
              <w:t>相应</w:t>
            </w:r>
            <w:r>
              <w:rPr>
                <w:rFonts w:hint="eastAsia" w:ascii="宋体" w:hAnsi="宋体" w:eastAsia="宋体" w:cs="宋体"/>
                <w:color w:val="auto"/>
                <w:spacing w:val="0"/>
                <w:w w:val="100"/>
                <w:position w:val="0"/>
                <w:sz w:val="24"/>
                <w:szCs w:val="24"/>
                <w:highlight w:val="none"/>
              </w:rPr>
              <w:t>应急</w:t>
            </w:r>
            <w:r>
              <w:rPr>
                <w:rFonts w:hint="eastAsia" w:ascii="宋体" w:hAnsi="宋体" w:eastAsia="宋体" w:cs="宋体"/>
                <w:color w:val="auto"/>
                <w:spacing w:val="0"/>
                <w:w w:val="100"/>
                <w:position w:val="0"/>
                <w:sz w:val="24"/>
                <w:szCs w:val="24"/>
                <w:highlight w:val="none"/>
                <w:lang w:val="en-US" w:eastAsia="zh-CN"/>
              </w:rPr>
              <w:t>机械、</w:t>
            </w:r>
            <w:r>
              <w:rPr>
                <w:rFonts w:hint="eastAsia" w:ascii="宋体" w:hAnsi="宋体" w:eastAsia="宋体" w:cs="宋体"/>
                <w:color w:val="auto"/>
                <w:spacing w:val="0"/>
                <w:w w:val="100"/>
                <w:position w:val="0"/>
                <w:sz w:val="24"/>
                <w:szCs w:val="24"/>
                <w:highlight w:val="none"/>
              </w:rPr>
              <w:t>设备</w:t>
            </w:r>
            <w:r>
              <w:rPr>
                <w:rFonts w:hint="eastAsia" w:ascii="宋体" w:hAnsi="宋体" w:eastAsia="宋体" w:cs="宋体"/>
                <w:color w:val="auto"/>
                <w:spacing w:val="0"/>
                <w:w w:val="100"/>
                <w:position w:val="0"/>
                <w:sz w:val="24"/>
                <w:szCs w:val="24"/>
                <w:highlight w:val="none"/>
                <w:lang w:val="en-US" w:eastAsia="zh-CN"/>
              </w:rPr>
              <w:t>和材料</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发现应急处置情况或</w:t>
            </w:r>
            <w:r>
              <w:rPr>
                <w:rFonts w:hint="eastAsia" w:ascii="宋体" w:hAnsi="宋体" w:eastAsia="宋体" w:cs="宋体"/>
                <w:color w:val="auto"/>
                <w:spacing w:val="0"/>
                <w:w w:val="100"/>
                <w:position w:val="0"/>
                <w:sz w:val="24"/>
                <w:szCs w:val="24"/>
                <w:highlight w:val="none"/>
              </w:rPr>
              <w:t>接到采购人通知后</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应急队伍、机械、设备和材料能在</w:t>
            </w:r>
            <w:r>
              <w:rPr>
                <w:rFonts w:hint="eastAsia" w:ascii="宋体" w:hAnsi="宋体" w:eastAsia="宋体" w:cs="宋体"/>
                <w:color w:val="auto"/>
                <w:spacing w:val="0"/>
                <w:w w:val="100"/>
                <w:position w:val="0"/>
                <w:sz w:val="24"/>
                <w:szCs w:val="24"/>
                <w:highlight w:val="none"/>
              </w:rPr>
              <w:t>1小时内到达</w:t>
            </w:r>
            <w:r>
              <w:rPr>
                <w:rFonts w:hint="eastAsia" w:ascii="宋体" w:hAnsi="宋体" w:eastAsia="宋体" w:cs="宋体"/>
                <w:color w:val="auto"/>
                <w:spacing w:val="0"/>
                <w:w w:val="100"/>
                <w:position w:val="0"/>
                <w:sz w:val="24"/>
                <w:szCs w:val="24"/>
                <w:highlight w:val="none"/>
                <w:lang w:val="en-US" w:eastAsia="zh-CN"/>
              </w:rPr>
              <w:t>应急处置</w:t>
            </w:r>
            <w:r>
              <w:rPr>
                <w:rFonts w:hint="eastAsia" w:ascii="宋体" w:hAnsi="宋体" w:eastAsia="宋体" w:cs="宋体"/>
                <w:color w:val="auto"/>
                <w:spacing w:val="0"/>
                <w:w w:val="100"/>
                <w:position w:val="0"/>
                <w:sz w:val="24"/>
                <w:szCs w:val="24"/>
                <w:highlight w:val="none"/>
              </w:rPr>
              <w:t>现场。</w:t>
            </w:r>
            <w:r>
              <w:rPr>
                <w:rFonts w:hint="eastAsia" w:ascii="宋体" w:hAnsi="宋体" w:eastAsia="宋体" w:cs="宋体"/>
                <w:color w:val="auto"/>
                <w:spacing w:val="0"/>
                <w:w w:val="100"/>
                <w:position w:val="0"/>
                <w:sz w:val="24"/>
                <w:szCs w:val="24"/>
                <w:highlight w:val="none"/>
                <w:lang w:val="en-US" w:eastAsia="zh-CN"/>
              </w:rPr>
              <w:t>针</w:t>
            </w:r>
            <w:r>
              <w:rPr>
                <w:rFonts w:hint="eastAsia" w:ascii="宋体" w:hAnsi="宋体" w:eastAsia="宋体" w:cs="宋体"/>
                <w:color w:val="auto"/>
                <w:spacing w:val="0"/>
                <w:w w:val="100"/>
                <w:position w:val="0"/>
                <w:sz w:val="24"/>
                <w:szCs w:val="24"/>
                <w:highlight w:val="none"/>
              </w:rPr>
              <w:t>对公路发生交通事故、自然灾害、</w:t>
            </w:r>
            <w:r>
              <w:rPr>
                <w:rFonts w:hint="eastAsia" w:ascii="宋体" w:hAnsi="宋体" w:eastAsia="宋体" w:cs="宋体"/>
                <w:bCs/>
                <w:color w:val="auto"/>
                <w:spacing w:val="0"/>
                <w:w w:val="100"/>
                <w:position w:val="0"/>
                <w:sz w:val="24"/>
                <w:szCs w:val="24"/>
                <w:highlight w:val="none"/>
              </w:rPr>
              <w:t>突发事件等造成交通阻塞</w:t>
            </w:r>
            <w:r>
              <w:rPr>
                <w:rFonts w:hint="eastAsia" w:ascii="宋体" w:hAnsi="宋体" w:eastAsia="宋体" w:cs="宋体"/>
                <w:bCs/>
                <w:color w:val="auto"/>
                <w:spacing w:val="0"/>
                <w:w w:val="100"/>
                <w:position w:val="0"/>
                <w:sz w:val="24"/>
                <w:szCs w:val="24"/>
                <w:highlight w:val="none"/>
                <w:lang w:eastAsia="zh-CN"/>
              </w:rPr>
              <w:t>、</w:t>
            </w:r>
            <w:r>
              <w:rPr>
                <w:rFonts w:hint="eastAsia" w:ascii="宋体" w:hAnsi="宋体" w:eastAsia="宋体" w:cs="宋体"/>
                <w:bCs/>
                <w:color w:val="auto"/>
                <w:spacing w:val="0"/>
                <w:w w:val="100"/>
                <w:position w:val="0"/>
                <w:sz w:val="24"/>
                <w:szCs w:val="24"/>
                <w:highlight w:val="none"/>
              </w:rPr>
              <w:t>中断的情况</w:t>
            </w:r>
            <w:r>
              <w:rPr>
                <w:rFonts w:hint="eastAsia" w:ascii="宋体" w:hAnsi="宋体" w:eastAsia="宋体" w:cs="宋体"/>
                <w:bCs/>
                <w:color w:val="auto"/>
                <w:spacing w:val="0"/>
                <w:w w:val="100"/>
                <w:position w:val="0"/>
                <w:sz w:val="24"/>
                <w:szCs w:val="24"/>
                <w:highlight w:val="none"/>
                <w:lang w:val="en-US" w:eastAsia="zh-CN"/>
              </w:rPr>
              <w:t>开展</w:t>
            </w:r>
            <w:r>
              <w:rPr>
                <w:rFonts w:hint="eastAsia" w:ascii="宋体" w:hAnsi="宋体" w:eastAsia="宋体" w:cs="宋体"/>
                <w:color w:val="auto"/>
                <w:spacing w:val="0"/>
                <w:w w:val="100"/>
                <w:position w:val="0"/>
                <w:sz w:val="24"/>
                <w:szCs w:val="24"/>
                <w:highlight w:val="none"/>
              </w:rPr>
              <w:t>现场警示、管控、抢通、保通、抢修等工作。</w:t>
            </w:r>
          </w:p>
          <w:p w14:paraId="420139D5">
            <w:pPr>
              <w:pStyle w:val="11"/>
              <w:spacing w:before="192" w:line="360" w:lineRule="auto"/>
              <w:ind w:left="23" w:firstLine="480" w:firstLineChars="200"/>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3</w:t>
            </w:r>
            <w:r>
              <w:rPr>
                <w:rFonts w:hint="eastAsia" w:ascii="宋体" w:hAnsi="宋体" w:eastAsia="宋体" w:cs="宋体"/>
                <w:spacing w:val="0"/>
                <w:w w:val="100"/>
                <w:position w:val="0"/>
                <w:sz w:val="24"/>
                <w:szCs w:val="24"/>
              </w:rPr>
              <w:t>.基本考核要求：合同</w:t>
            </w:r>
            <w:r>
              <w:rPr>
                <w:rFonts w:hint="eastAsia" w:cs="宋体"/>
                <w:spacing w:val="0"/>
                <w:w w:val="100"/>
                <w:position w:val="0"/>
                <w:sz w:val="24"/>
                <w:szCs w:val="24"/>
                <w:lang w:val="en-US" w:eastAsia="zh-CN"/>
              </w:rPr>
              <w:t>实施</w:t>
            </w:r>
            <w:r>
              <w:rPr>
                <w:rFonts w:hint="eastAsia" w:ascii="宋体" w:hAnsi="宋体" w:eastAsia="宋体" w:cs="宋体"/>
                <w:spacing w:val="0"/>
                <w:w w:val="100"/>
                <w:position w:val="0"/>
                <w:sz w:val="24"/>
                <w:szCs w:val="24"/>
              </w:rPr>
              <w:t>期</w:t>
            </w:r>
            <w:r>
              <w:rPr>
                <w:rFonts w:hint="eastAsia" w:cs="宋体"/>
                <w:spacing w:val="0"/>
                <w:w w:val="100"/>
                <w:position w:val="0"/>
                <w:sz w:val="24"/>
                <w:szCs w:val="24"/>
                <w:lang w:val="en-US" w:eastAsia="zh-CN"/>
              </w:rPr>
              <w:t>间</w:t>
            </w:r>
            <w:r>
              <w:rPr>
                <w:rFonts w:hint="eastAsia" w:ascii="宋体" w:hAnsi="宋体" w:eastAsia="宋体" w:cs="宋体"/>
                <w:spacing w:val="0"/>
                <w:w w:val="100"/>
                <w:position w:val="0"/>
                <w:sz w:val="24"/>
                <w:szCs w:val="24"/>
              </w:rPr>
              <w:t>，</w:t>
            </w:r>
            <w:r>
              <w:rPr>
                <w:rFonts w:hint="eastAsia" w:cs="宋体"/>
                <w:spacing w:val="0"/>
                <w:w w:val="100"/>
                <w:position w:val="0"/>
                <w:sz w:val="24"/>
                <w:szCs w:val="24"/>
                <w:lang w:val="en-US" w:eastAsia="zh-CN"/>
              </w:rPr>
              <w:t>采购人按照合同约定和</w:t>
            </w:r>
            <w:r>
              <w:rPr>
                <w:rFonts w:hint="eastAsia" w:ascii="宋体" w:hAnsi="宋体" w:eastAsia="宋体" w:cs="宋体"/>
                <w:sz w:val="24"/>
                <w:szCs w:val="24"/>
                <w:highlight w:val="none"/>
                <w:lang w:eastAsia="zh-CN"/>
              </w:rPr>
              <w:t>《</w:t>
            </w:r>
            <w:r>
              <w:rPr>
                <w:rFonts w:hint="eastAsia"/>
                <w:sz w:val="24"/>
                <w:szCs w:val="24"/>
                <w:highlight w:val="none"/>
                <w:lang w:eastAsia="zh-CN"/>
              </w:rPr>
              <w:t>广西壮族自治区桂林公路发展中心公路养护</w:t>
            </w:r>
            <w:r>
              <w:rPr>
                <w:rFonts w:hint="eastAsia"/>
                <w:sz w:val="24"/>
                <w:szCs w:val="24"/>
                <w:highlight w:val="none"/>
                <w:lang w:val="en-US" w:eastAsia="zh-CN"/>
              </w:rPr>
              <w:t>服务工作要求</w:t>
            </w:r>
            <w:r>
              <w:rPr>
                <w:rFonts w:hint="eastAsia"/>
                <w:sz w:val="24"/>
                <w:szCs w:val="24"/>
                <w:highlight w:val="none"/>
                <w:lang w:eastAsia="zh-CN"/>
              </w:rPr>
              <w:t>及考核办法</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进行管理，开展</w:t>
            </w:r>
            <w:r>
              <w:rPr>
                <w:rFonts w:hint="eastAsia" w:ascii="宋体" w:hAnsi="宋体" w:eastAsia="宋体" w:cs="宋体"/>
                <w:spacing w:val="0"/>
                <w:w w:val="100"/>
                <w:position w:val="0"/>
                <w:sz w:val="24"/>
                <w:szCs w:val="24"/>
                <w:lang w:val="en-US" w:eastAsia="zh-CN"/>
              </w:rPr>
              <w:t>日常检查、月度考核、年度考核</w:t>
            </w:r>
            <w:r>
              <w:rPr>
                <w:rFonts w:hint="eastAsia" w:cs="宋体"/>
                <w:spacing w:val="0"/>
                <w:w w:val="100"/>
                <w:position w:val="0"/>
                <w:sz w:val="24"/>
                <w:szCs w:val="24"/>
                <w:lang w:val="en-US" w:eastAsia="zh-CN"/>
              </w:rPr>
              <w:t>，并相应进行评分、违约处罚等</w:t>
            </w:r>
            <w:r>
              <w:rPr>
                <w:rFonts w:hint="eastAsia" w:ascii="宋体" w:hAnsi="宋体" w:eastAsia="宋体" w:cs="宋体"/>
                <w:spacing w:val="0"/>
                <w:w w:val="100"/>
                <w:position w:val="0"/>
                <w:sz w:val="24"/>
                <w:szCs w:val="24"/>
              </w:rPr>
              <w:t>。</w:t>
            </w:r>
          </w:p>
          <w:p w14:paraId="6BC1983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4</w:t>
            </w:r>
            <w:r>
              <w:rPr>
                <w:rFonts w:hint="eastAsia" w:ascii="宋体" w:hAnsi="宋体" w:eastAsia="宋体" w:cs="宋体"/>
                <w:spacing w:val="0"/>
                <w:w w:val="100"/>
                <w:position w:val="0"/>
                <w:sz w:val="24"/>
                <w:szCs w:val="24"/>
              </w:rPr>
              <w:t>.基本履约要求：合同</w:t>
            </w:r>
            <w:r>
              <w:rPr>
                <w:rFonts w:hint="eastAsia" w:ascii="宋体" w:hAnsi="宋体" w:eastAsia="宋体" w:cs="宋体"/>
                <w:spacing w:val="0"/>
                <w:w w:val="100"/>
                <w:position w:val="0"/>
                <w:sz w:val="24"/>
                <w:szCs w:val="24"/>
                <w:lang w:val="en-US" w:eastAsia="zh-CN"/>
              </w:rPr>
              <w:t>实施</w:t>
            </w:r>
            <w:r>
              <w:rPr>
                <w:rFonts w:hint="eastAsia" w:ascii="宋体" w:hAnsi="宋体" w:eastAsia="宋体" w:cs="宋体"/>
                <w:spacing w:val="0"/>
                <w:w w:val="100"/>
                <w:position w:val="0"/>
                <w:sz w:val="24"/>
                <w:szCs w:val="24"/>
              </w:rPr>
              <w:t>期</w:t>
            </w:r>
            <w:r>
              <w:rPr>
                <w:rFonts w:hint="eastAsia" w:ascii="宋体" w:hAnsi="宋体" w:eastAsia="宋体" w:cs="宋体"/>
                <w:spacing w:val="0"/>
                <w:w w:val="100"/>
                <w:position w:val="0"/>
                <w:sz w:val="24"/>
                <w:szCs w:val="24"/>
                <w:lang w:val="en-US" w:eastAsia="zh-CN"/>
              </w:rPr>
              <w:t>间</w:t>
            </w:r>
            <w:r>
              <w:rPr>
                <w:rFonts w:hint="eastAsia" w:ascii="宋体" w:hAnsi="宋体" w:eastAsia="宋体" w:cs="宋体"/>
                <w:spacing w:val="0"/>
                <w:w w:val="100"/>
                <w:position w:val="0"/>
                <w:sz w:val="24"/>
                <w:szCs w:val="24"/>
              </w:rPr>
              <w:t>，承包人无法继续履行或明确表示不履行或实质上已停止履行合同</w:t>
            </w:r>
            <w:r>
              <w:rPr>
                <w:rFonts w:hint="eastAsia" w:ascii="宋体" w:hAnsi="宋体" w:eastAsia="宋体" w:cs="宋体"/>
                <w:spacing w:val="0"/>
                <w:w w:val="100"/>
                <w:position w:val="0"/>
                <w:sz w:val="24"/>
                <w:szCs w:val="24"/>
                <w:lang w:val="en-US" w:eastAsia="zh-CN"/>
              </w:rPr>
              <w:t>的，</w:t>
            </w:r>
            <w:r>
              <w:rPr>
                <w:rFonts w:hint="eastAsia" w:ascii="宋体" w:hAnsi="宋体" w:eastAsia="宋体" w:cs="宋体"/>
                <w:spacing w:val="0"/>
                <w:w w:val="100"/>
                <w:position w:val="0"/>
                <w:sz w:val="24"/>
                <w:szCs w:val="24"/>
              </w:rPr>
              <w:t>采购人有权终止合同；</w:t>
            </w:r>
            <w:r>
              <w:rPr>
                <w:rFonts w:hint="eastAsia" w:ascii="宋体" w:hAnsi="宋体" w:eastAsia="宋体" w:cs="宋体"/>
                <w:spacing w:val="0"/>
                <w:w w:val="100"/>
                <w:position w:val="0"/>
                <w:sz w:val="24"/>
                <w:szCs w:val="24"/>
                <w:lang w:val="en-US" w:eastAsia="zh-CN"/>
              </w:rPr>
              <w:t>承包人出现</w:t>
            </w:r>
            <w:r>
              <w:rPr>
                <w:rFonts w:hint="eastAsia" w:ascii="宋体" w:hAnsi="宋体" w:eastAsia="宋体" w:cs="宋体"/>
                <w:spacing w:val="0"/>
                <w:w w:val="100"/>
                <w:position w:val="0"/>
                <w:sz w:val="24"/>
                <w:szCs w:val="24"/>
              </w:rPr>
              <w:t>合同条款中违约情形，</w:t>
            </w:r>
            <w:r>
              <w:rPr>
                <w:rFonts w:hint="eastAsia" w:ascii="宋体" w:hAnsi="宋体" w:eastAsia="宋体" w:cs="宋体"/>
                <w:spacing w:val="0"/>
                <w:w w:val="100"/>
                <w:position w:val="0"/>
                <w:sz w:val="24"/>
                <w:szCs w:val="24"/>
                <w:lang w:val="en-US" w:eastAsia="zh-CN"/>
              </w:rPr>
              <w:t>未</w:t>
            </w:r>
            <w:r>
              <w:rPr>
                <w:rFonts w:hint="eastAsia" w:ascii="宋体" w:hAnsi="宋体" w:eastAsia="宋体" w:cs="宋体"/>
                <w:spacing w:val="0"/>
                <w:w w:val="100"/>
                <w:position w:val="0"/>
                <w:sz w:val="24"/>
                <w:szCs w:val="24"/>
              </w:rPr>
              <w:t>按合同约定和采购人发出整改通知</w:t>
            </w:r>
            <w:r>
              <w:rPr>
                <w:rFonts w:hint="eastAsia" w:ascii="宋体" w:hAnsi="宋体" w:eastAsia="宋体" w:cs="宋体"/>
                <w:spacing w:val="0"/>
                <w:w w:val="100"/>
                <w:position w:val="0"/>
                <w:sz w:val="24"/>
                <w:szCs w:val="24"/>
                <w:lang w:val="en-US" w:eastAsia="zh-CN"/>
              </w:rPr>
              <w:t>限期整改的，</w:t>
            </w:r>
            <w:r>
              <w:rPr>
                <w:rFonts w:hint="eastAsia" w:ascii="宋体" w:hAnsi="宋体" w:eastAsia="宋体" w:cs="宋体"/>
                <w:spacing w:val="0"/>
                <w:w w:val="100"/>
                <w:position w:val="0"/>
                <w:sz w:val="24"/>
                <w:szCs w:val="24"/>
              </w:rPr>
              <w:t>采购人有权终止合同；</w:t>
            </w:r>
            <w:r>
              <w:rPr>
                <w:rFonts w:hint="eastAsia" w:ascii="宋体" w:hAnsi="宋体" w:eastAsia="宋体" w:cs="宋体"/>
                <w:spacing w:val="0"/>
                <w:w w:val="100"/>
                <w:position w:val="0"/>
                <w:sz w:val="24"/>
                <w:szCs w:val="24"/>
                <w:lang w:val="en-US" w:eastAsia="zh-CN"/>
              </w:rPr>
              <w:t>一个</w:t>
            </w:r>
            <w:r>
              <w:rPr>
                <w:rFonts w:hint="eastAsia" w:ascii="宋体" w:hAnsi="宋体" w:eastAsia="宋体" w:cs="宋体"/>
                <w:spacing w:val="0"/>
                <w:w w:val="100"/>
                <w:position w:val="0"/>
                <w:sz w:val="24"/>
                <w:szCs w:val="24"/>
              </w:rPr>
              <w:t>年度内连续2个月或累计3个月月度考核不合格（评分小于</w:t>
            </w:r>
            <w:r>
              <w:rPr>
                <w:rFonts w:hint="eastAsia" w:ascii="宋体" w:hAnsi="宋体" w:eastAsia="宋体" w:cs="宋体"/>
                <w:spacing w:val="0"/>
                <w:w w:val="100"/>
                <w:position w:val="0"/>
                <w:sz w:val="24"/>
                <w:szCs w:val="24"/>
                <w:lang w:val="en-US" w:eastAsia="zh-CN"/>
              </w:rPr>
              <w:t>7</w:t>
            </w:r>
            <w:r>
              <w:rPr>
                <w:rFonts w:hint="eastAsia" w:ascii="宋体" w:hAnsi="宋体" w:eastAsia="宋体" w:cs="宋体"/>
                <w:spacing w:val="0"/>
                <w:w w:val="100"/>
                <w:position w:val="0"/>
                <w:sz w:val="24"/>
                <w:szCs w:val="24"/>
              </w:rPr>
              <w:t>0分）</w:t>
            </w:r>
            <w:r>
              <w:rPr>
                <w:rFonts w:hint="eastAsia" w:ascii="宋体" w:hAnsi="宋体" w:eastAsia="宋体" w:cs="宋体"/>
                <w:spacing w:val="0"/>
                <w:w w:val="100"/>
                <w:position w:val="0"/>
                <w:sz w:val="24"/>
                <w:szCs w:val="24"/>
                <w:lang w:val="en-US" w:eastAsia="zh-CN"/>
              </w:rPr>
              <w:t>的</w:t>
            </w:r>
            <w:r>
              <w:rPr>
                <w:rFonts w:hint="eastAsia" w:ascii="宋体" w:hAnsi="宋体" w:eastAsia="宋体" w:cs="宋体"/>
                <w:spacing w:val="0"/>
                <w:w w:val="100"/>
                <w:position w:val="0"/>
                <w:sz w:val="24"/>
                <w:szCs w:val="24"/>
              </w:rPr>
              <w:t>，采购人有权终止合同。因承包人违约造成合同终止的，采购人</w:t>
            </w:r>
            <w:r>
              <w:rPr>
                <w:rFonts w:hint="eastAsia" w:ascii="宋体" w:hAnsi="宋体" w:eastAsia="宋体" w:cs="宋体"/>
                <w:spacing w:val="0"/>
                <w:w w:val="100"/>
                <w:position w:val="0"/>
                <w:sz w:val="24"/>
                <w:szCs w:val="24"/>
                <w:lang w:val="en-US" w:eastAsia="zh-CN"/>
              </w:rPr>
              <w:t>有权</w:t>
            </w:r>
            <w:r>
              <w:rPr>
                <w:rFonts w:hint="eastAsia" w:ascii="宋体" w:hAnsi="宋体" w:eastAsia="宋体" w:cs="宋体"/>
                <w:spacing w:val="0"/>
                <w:w w:val="100"/>
                <w:position w:val="0"/>
                <w:sz w:val="24"/>
                <w:szCs w:val="24"/>
              </w:rPr>
              <w:t>没收承包人全部合同履约保证金，承包人须在采购人发出终止合同通知书之日起15天内退场，因此造成的一切损失由承包人承担。</w:t>
            </w:r>
          </w:p>
          <w:p w14:paraId="3C280A3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5</w:t>
            </w:r>
            <w:r>
              <w:rPr>
                <w:rFonts w:hint="eastAsia" w:ascii="宋体" w:hAnsi="宋体" w:eastAsia="宋体" w:cs="宋体"/>
                <w:spacing w:val="0"/>
                <w:w w:val="100"/>
                <w:position w:val="0"/>
                <w:sz w:val="24"/>
                <w:szCs w:val="24"/>
              </w:rPr>
              <w:t>.质量要求及验收标准</w:t>
            </w:r>
            <w:r>
              <w:rPr>
                <w:rFonts w:hint="eastAsia" w:ascii="宋体" w:hAnsi="宋体" w:eastAsia="宋体" w:cs="宋体"/>
                <w:spacing w:val="0"/>
                <w:w w:val="100"/>
                <w:position w:val="0"/>
                <w:sz w:val="24"/>
                <w:szCs w:val="24"/>
                <w:highlight w:val="none"/>
              </w:rPr>
              <w:t>：服务质量符合《公路养护技术标准》（JTG5110—2023）、《公路路基养护技术规范》（JTG5150-2020)</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《公路水泥混凝土路面养护技术规范》（JTJ073.1-2001）</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《公路沥青路面养护技术规范》（JTG5142-2019）、《公路桥涵养护规范》（JTG5120-2021)、《公路隧道养护技术规范》(JTG H12-2015)</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《公路交通安全设施施工技术规范》（JTG/T3671-2021)</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《公路养护工程质量检验评定标准》（JTG5220-2020）等国家及行业现行的公路养护标准、规范</w:t>
            </w:r>
            <w:r>
              <w:rPr>
                <w:rFonts w:hint="eastAsia" w:ascii="宋体" w:hAnsi="宋体" w:eastAsia="宋体" w:cs="宋体"/>
                <w:spacing w:val="0"/>
                <w:w w:val="100"/>
                <w:position w:val="0"/>
                <w:sz w:val="24"/>
                <w:szCs w:val="24"/>
                <w:highlight w:val="none"/>
                <w:lang w:val="en-US" w:eastAsia="zh-CN"/>
              </w:rPr>
              <w:t>要求</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rPr>
              <w:t>以及本项目招标文件</w:t>
            </w:r>
            <w:r>
              <w:rPr>
                <w:rFonts w:hint="eastAsia" w:ascii="宋体" w:hAnsi="宋体" w:eastAsia="宋体" w:cs="宋体"/>
                <w:spacing w:val="0"/>
                <w:w w:val="100"/>
                <w:position w:val="0"/>
                <w:sz w:val="24"/>
                <w:szCs w:val="24"/>
                <w:highlight w:val="none"/>
              </w:rPr>
              <w:t>中</w:t>
            </w:r>
            <w:r>
              <w:rPr>
                <w:rFonts w:hint="eastAsia" w:ascii="宋体" w:hAnsi="宋体" w:eastAsia="宋体" w:cs="宋体"/>
                <w:sz w:val="24"/>
                <w:szCs w:val="24"/>
                <w:highlight w:val="none"/>
                <w:lang w:eastAsia="zh-CN"/>
              </w:rPr>
              <w:t>《</w:t>
            </w:r>
            <w:r>
              <w:rPr>
                <w:rFonts w:hint="eastAsia"/>
                <w:sz w:val="24"/>
                <w:szCs w:val="24"/>
                <w:highlight w:val="none"/>
                <w:lang w:eastAsia="zh-CN"/>
              </w:rPr>
              <w:t>广西壮族自治区桂林公路发展中心公路养护</w:t>
            </w:r>
            <w:r>
              <w:rPr>
                <w:rFonts w:hint="eastAsia"/>
                <w:sz w:val="24"/>
                <w:szCs w:val="24"/>
                <w:highlight w:val="none"/>
                <w:lang w:val="en-US" w:eastAsia="zh-CN"/>
              </w:rPr>
              <w:t>服务工作要求</w:t>
            </w:r>
            <w:r>
              <w:rPr>
                <w:rFonts w:hint="eastAsia"/>
                <w:sz w:val="24"/>
                <w:szCs w:val="24"/>
                <w:highlight w:val="none"/>
                <w:lang w:eastAsia="zh-CN"/>
              </w:rPr>
              <w:t>及考核办法</w:t>
            </w:r>
            <w:r>
              <w:rPr>
                <w:rFonts w:hint="eastAsia" w:ascii="宋体" w:hAnsi="宋体" w:eastAsia="宋体" w:cs="宋体"/>
                <w:sz w:val="24"/>
                <w:szCs w:val="24"/>
                <w:highlight w:val="none"/>
                <w:lang w:eastAsia="zh-CN"/>
              </w:rPr>
              <w:t>》</w:t>
            </w:r>
            <w:r>
              <w:rPr>
                <w:rFonts w:hint="eastAsia" w:ascii="宋体" w:hAnsi="宋体" w:eastAsia="宋体" w:cs="宋体"/>
                <w:spacing w:val="0"/>
                <w:w w:val="100"/>
                <w:position w:val="0"/>
                <w:sz w:val="24"/>
                <w:szCs w:val="24"/>
                <w:highlight w:val="none"/>
              </w:rPr>
              <w:t>和采购人</w:t>
            </w:r>
            <w:r>
              <w:rPr>
                <w:rFonts w:hint="eastAsia" w:ascii="宋体" w:hAnsi="宋体" w:eastAsia="宋体" w:cs="宋体"/>
                <w:spacing w:val="0"/>
                <w:w w:val="100"/>
                <w:position w:val="0"/>
                <w:sz w:val="24"/>
                <w:szCs w:val="24"/>
                <w:lang w:val="en-US" w:eastAsia="zh-CN"/>
              </w:rPr>
              <w:t>行业</w:t>
            </w:r>
            <w:r>
              <w:rPr>
                <w:rFonts w:hint="eastAsia" w:ascii="宋体" w:hAnsi="宋体" w:eastAsia="宋体" w:cs="宋体"/>
                <w:spacing w:val="0"/>
                <w:w w:val="100"/>
                <w:position w:val="0"/>
                <w:sz w:val="24"/>
                <w:szCs w:val="24"/>
              </w:rPr>
              <w:t>主管</w:t>
            </w:r>
            <w:r>
              <w:rPr>
                <w:rFonts w:hint="eastAsia" w:ascii="宋体" w:hAnsi="宋体" w:eastAsia="宋体" w:cs="宋体"/>
                <w:spacing w:val="0"/>
                <w:w w:val="100"/>
                <w:position w:val="0"/>
                <w:sz w:val="24"/>
                <w:szCs w:val="24"/>
                <w:lang w:val="en-US" w:eastAsia="zh-CN"/>
              </w:rPr>
              <w:t>部门</w:t>
            </w:r>
            <w:r>
              <w:rPr>
                <w:rFonts w:hint="eastAsia" w:ascii="宋体" w:hAnsi="宋体" w:eastAsia="宋体" w:cs="宋体"/>
                <w:spacing w:val="0"/>
                <w:w w:val="100"/>
                <w:position w:val="0"/>
                <w:sz w:val="24"/>
                <w:szCs w:val="24"/>
              </w:rPr>
              <w:t>相关文件要求</w:t>
            </w:r>
            <w:r>
              <w:rPr>
                <w:rFonts w:hint="eastAsia" w:ascii="宋体" w:hAnsi="宋体" w:eastAsia="宋体" w:cs="宋体"/>
                <w:spacing w:val="0"/>
                <w:w w:val="100"/>
                <w:position w:val="0"/>
                <w:sz w:val="24"/>
                <w:szCs w:val="24"/>
                <w:lang w:eastAsia="zh-CN"/>
              </w:rPr>
              <w:t>。</w:t>
            </w:r>
          </w:p>
          <w:p w14:paraId="3604743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6</w:t>
            </w:r>
            <w:r>
              <w:rPr>
                <w:rFonts w:hint="eastAsia" w:ascii="宋体" w:hAnsi="宋体" w:eastAsia="宋体" w:cs="宋体"/>
                <w:spacing w:val="0"/>
                <w:w w:val="100"/>
                <w:position w:val="0"/>
                <w:sz w:val="24"/>
                <w:szCs w:val="24"/>
              </w:rPr>
              <w:t>.环保</w:t>
            </w:r>
            <w:r>
              <w:rPr>
                <w:rFonts w:hint="eastAsia" w:ascii="宋体" w:hAnsi="宋体" w:eastAsia="宋体" w:cs="宋体"/>
                <w:spacing w:val="0"/>
                <w:w w:val="100"/>
                <w:position w:val="0"/>
                <w:sz w:val="24"/>
                <w:szCs w:val="24"/>
                <w:lang w:val="en-US" w:eastAsia="zh-CN"/>
              </w:rPr>
              <w:t>及节能减排</w:t>
            </w:r>
            <w:r>
              <w:rPr>
                <w:rFonts w:hint="eastAsia" w:ascii="宋体" w:hAnsi="宋体" w:eastAsia="宋体" w:cs="宋体"/>
                <w:spacing w:val="0"/>
                <w:w w:val="100"/>
                <w:position w:val="0"/>
                <w:sz w:val="24"/>
                <w:szCs w:val="24"/>
              </w:rPr>
              <w:t>要求：合同</w:t>
            </w:r>
            <w:r>
              <w:rPr>
                <w:rFonts w:hint="eastAsia" w:ascii="宋体" w:hAnsi="宋体" w:eastAsia="宋体" w:cs="宋体"/>
                <w:spacing w:val="0"/>
                <w:w w:val="100"/>
                <w:position w:val="0"/>
                <w:sz w:val="24"/>
                <w:szCs w:val="24"/>
                <w:lang w:val="en-US" w:eastAsia="zh-CN"/>
              </w:rPr>
              <w:t>实施</w:t>
            </w:r>
            <w:r>
              <w:rPr>
                <w:rFonts w:hint="eastAsia" w:ascii="宋体" w:hAnsi="宋体" w:eastAsia="宋体" w:cs="宋体"/>
                <w:spacing w:val="0"/>
                <w:w w:val="100"/>
                <w:position w:val="0"/>
                <w:sz w:val="24"/>
                <w:szCs w:val="24"/>
              </w:rPr>
              <w:t>期</w:t>
            </w:r>
            <w:r>
              <w:rPr>
                <w:rFonts w:hint="eastAsia" w:ascii="宋体" w:hAnsi="宋体" w:eastAsia="宋体" w:cs="宋体"/>
                <w:spacing w:val="0"/>
                <w:w w:val="100"/>
                <w:position w:val="0"/>
                <w:sz w:val="24"/>
                <w:szCs w:val="24"/>
                <w:lang w:val="en-US" w:eastAsia="zh-CN"/>
              </w:rPr>
              <w:t>间</w:t>
            </w:r>
            <w:r>
              <w:rPr>
                <w:rFonts w:hint="eastAsia" w:ascii="宋体" w:hAnsi="宋体" w:eastAsia="宋体" w:cs="宋体"/>
                <w:spacing w:val="0"/>
                <w:w w:val="100"/>
                <w:position w:val="0"/>
                <w:sz w:val="24"/>
                <w:szCs w:val="24"/>
              </w:rPr>
              <w:t>，投标人需落实环保及节能减排主体责任和相关要求，确保不发生县级</w:t>
            </w:r>
            <w:r>
              <w:rPr>
                <w:rFonts w:hint="eastAsia" w:ascii="宋体" w:hAnsi="宋体" w:eastAsia="宋体" w:cs="宋体"/>
                <w:spacing w:val="0"/>
                <w:w w:val="100"/>
                <w:position w:val="0"/>
                <w:sz w:val="24"/>
                <w:szCs w:val="24"/>
                <w:lang w:val="en-US" w:eastAsia="zh-CN"/>
              </w:rPr>
              <w:t>及</w:t>
            </w:r>
            <w:r>
              <w:rPr>
                <w:rFonts w:hint="eastAsia" w:ascii="宋体" w:hAnsi="宋体" w:eastAsia="宋体" w:cs="宋体"/>
                <w:spacing w:val="0"/>
                <w:w w:val="100"/>
                <w:position w:val="0"/>
                <w:sz w:val="24"/>
                <w:szCs w:val="24"/>
              </w:rPr>
              <w:t>以上相关部门关于环保问题的负面通报。</w:t>
            </w:r>
          </w:p>
          <w:p w14:paraId="07AF1669">
            <w:pPr>
              <w:pStyle w:val="16"/>
              <w:spacing w:line="360" w:lineRule="auto"/>
              <w:ind w:left="0" w:leftChars="0" w:firstLine="480" w:firstLineChars="200"/>
              <w:rPr>
                <w:rFonts w:hint="eastAsia" w:ascii="宋体" w:hAnsi="宋体" w:eastAsia="宋体" w:cs="宋体"/>
                <w:color w:val="FF0000"/>
                <w:spacing w:val="0"/>
                <w:w w:val="100"/>
                <w:position w:val="0"/>
                <w:sz w:val="24"/>
                <w:szCs w:val="24"/>
              </w:rPr>
            </w:pPr>
            <w:r>
              <w:rPr>
                <w:rFonts w:hint="eastAsia" w:ascii="宋体" w:hAnsi="宋体" w:eastAsia="宋体" w:cs="宋体"/>
                <w:spacing w:val="0"/>
                <w:w w:val="100"/>
                <w:position w:val="0"/>
                <w:sz w:val="24"/>
                <w:szCs w:val="24"/>
                <w:lang w:val="en-US" w:eastAsia="zh-CN"/>
              </w:rPr>
              <w:t>7</w:t>
            </w:r>
            <w:r>
              <w:rPr>
                <w:rFonts w:hint="eastAsia" w:ascii="宋体" w:hAnsi="宋体" w:eastAsia="宋体" w:cs="宋体"/>
                <w:spacing w:val="0"/>
                <w:w w:val="100"/>
                <w:position w:val="0"/>
                <w:sz w:val="24"/>
                <w:szCs w:val="24"/>
              </w:rPr>
              <w:t>.</w:t>
            </w:r>
            <w:r>
              <w:rPr>
                <w:rFonts w:hint="eastAsia" w:ascii="宋体" w:hAnsi="宋体" w:eastAsia="宋体" w:cs="宋体"/>
                <w:sz w:val="24"/>
                <w:szCs w:val="24"/>
              </w:rPr>
              <w:t>服务目标：</w:t>
            </w:r>
            <w:r>
              <w:rPr>
                <w:rFonts w:hint="eastAsia" w:ascii="宋体" w:hAnsi="宋体" w:eastAsia="宋体" w:cs="宋体"/>
                <w:spacing w:val="0"/>
                <w:sz w:val="24"/>
                <w:szCs w:val="24"/>
                <w:lang w:eastAsia="zh-CN"/>
              </w:rPr>
              <w:t>巡查检查</w:t>
            </w:r>
            <w:r>
              <w:rPr>
                <w:rFonts w:hint="eastAsia" w:ascii="宋体" w:hAnsi="宋体" w:eastAsia="宋体" w:cs="宋体"/>
                <w:bCs/>
                <w:sz w:val="24"/>
                <w:szCs w:val="24"/>
              </w:rPr>
              <w:t>满足频率要求且覆盖率100%</w:t>
            </w:r>
            <w:r>
              <w:rPr>
                <w:rFonts w:hint="eastAsia" w:ascii="宋体" w:hAnsi="宋体" w:eastAsia="宋体" w:cs="宋体"/>
                <w:spacing w:val="0"/>
                <w:sz w:val="24"/>
                <w:szCs w:val="24"/>
                <w:lang w:eastAsia="zh-CN"/>
              </w:rPr>
              <w:t>；日常保养（含绿化）</w:t>
            </w:r>
            <w:r>
              <w:rPr>
                <w:rFonts w:hint="eastAsia" w:ascii="宋体" w:hAnsi="宋体" w:eastAsia="宋体" w:cs="宋体"/>
                <w:bCs/>
                <w:sz w:val="24"/>
                <w:szCs w:val="24"/>
              </w:rPr>
              <w:t>月度考核合格率100%</w:t>
            </w:r>
            <w:r>
              <w:rPr>
                <w:rFonts w:hint="eastAsia" w:ascii="宋体" w:hAnsi="宋体" w:eastAsia="宋体" w:cs="宋体"/>
                <w:bCs/>
                <w:sz w:val="24"/>
                <w:szCs w:val="24"/>
                <w:lang w:eastAsia="zh-CN"/>
              </w:rPr>
              <w:t>；</w:t>
            </w:r>
            <w:r>
              <w:rPr>
                <w:rFonts w:hint="eastAsia" w:ascii="宋体" w:hAnsi="宋体" w:eastAsia="宋体" w:cs="宋体"/>
                <w:sz w:val="24"/>
                <w:szCs w:val="24"/>
                <w:lang w:eastAsia="zh-CN"/>
              </w:rPr>
              <w:t>日常维修</w:t>
            </w:r>
            <w:r>
              <w:rPr>
                <w:rFonts w:hint="eastAsia" w:ascii="宋体" w:hAnsi="宋体" w:eastAsia="宋体" w:cs="宋体"/>
                <w:sz w:val="24"/>
                <w:szCs w:val="24"/>
              </w:rPr>
              <w:t>清单完成率100%</w:t>
            </w:r>
            <w:r>
              <w:rPr>
                <w:rFonts w:hint="eastAsia" w:ascii="宋体" w:hAnsi="宋体" w:eastAsia="宋体" w:cs="宋体"/>
                <w:sz w:val="24"/>
                <w:szCs w:val="24"/>
                <w:lang w:eastAsia="zh-CN"/>
              </w:rPr>
              <w:t>，</w:t>
            </w:r>
            <w:r>
              <w:rPr>
                <w:rFonts w:hint="eastAsia" w:ascii="宋体" w:hAnsi="宋体" w:eastAsia="宋体" w:cs="宋体"/>
                <w:bCs/>
                <w:sz w:val="24"/>
                <w:szCs w:val="24"/>
              </w:rPr>
              <w:t>质量合格率100%</w:t>
            </w:r>
            <w:r>
              <w:rPr>
                <w:rFonts w:hint="eastAsia" w:ascii="宋体" w:hAnsi="宋体" w:eastAsia="宋体" w:cs="宋体"/>
                <w:bCs/>
                <w:sz w:val="24"/>
                <w:szCs w:val="24"/>
                <w:lang w:eastAsia="zh-CN"/>
              </w:rPr>
              <w:t>；</w:t>
            </w:r>
            <w:r>
              <w:rPr>
                <w:rFonts w:hint="eastAsia" w:ascii="宋体" w:hAnsi="宋体" w:eastAsia="宋体" w:cs="宋体"/>
                <w:spacing w:val="-1"/>
                <w:sz w:val="24"/>
                <w:szCs w:val="24"/>
              </w:rPr>
              <w:t>公路设施至少保持现有技术状况</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结构稳定</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功能完整有效，符合安全使用要求；公路设施要求常态化保持无污染、无垃圾杂物、无长草、无堵塞、保持整洁美观</w:t>
            </w:r>
            <w:r>
              <w:rPr>
                <w:rFonts w:hint="eastAsia" w:ascii="宋体" w:hAnsi="宋体" w:eastAsia="宋体" w:cs="宋体"/>
                <w:sz w:val="24"/>
                <w:szCs w:val="24"/>
              </w:rPr>
              <w:t>；</w:t>
            </w:r>
            <w:r>
              <w:rPr>
                <w:rFonts w:hint="eastAsia" w:ascii="宋体" w:hAnsi="宋体" w:eastAsia="宋体" w:cs="宋体"/>
                <w:sz w:val="24"/>
                <w:szCs w:val="24"/>
                <w:lang w:val="en-US" w:eastAsia="zh-CN"/>
              </w:rPr>
              <w:t>公路突发事件、灾害事件及</w:t>
            </w:r>
            <w:r>
              <w:rPr>
                <w:rFonts w:hint="eastAsia" w:ascii="宋体" w:hAnsi="宋体" w:eastAsia="宋体" w:cs="宋体"/>
                <w:sz w:val="24"/>
                <w:szCs w:val="24"/>
                <w:lang w:eastAsia="zh-CN"/>
              </w:rPr>
              <w:t>冬季除冰雪</w:t>
            </w:r>
            <w:r>
              <w:rPr>
                <w:rFonts w:hint="eastAsia" w:ascii="宋体" w:hAnsi="宋体" w:eastAsia="宋体" w:cs="宋体"/>
                <w:sz w:val="24"/>
                <w:szCs w:val="24"/>
                <w:lang w:val="en-US" w:eastAsia="zh-CN"/>
              </w:rPr>
              <w:t>等应急响应</w:t>
            </w:r>
            <w:r>
              <w:rPr>
                <w:rFonts w:hint="eastAsia" w:ascii="宋体" w:hAnsi="宋体" w:eastAsia="宋体" w:cs="宋体"/>
                <w:spacing w:val="-1"/>
                <w:sz w:val="24"/>
                <w:szCs w:val="24"/>
              </w:rPr>
              <w:t>时效和处置成效达到合同约定要求</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安全</w:t>
            </w:r>
            <w:r>
              <w:rPr>
                <w:rFonts w:hint="eastAsia" w:ascii="宋体" w:hAnsi="宋体" w:eastAsia="宋体" w:cs="宋体"/>
                <w:sz w:val="24"/>
                <w:szCs w:val="24"/>
                <w:lang w:val="en-US" w:eastAsia="zh-CN"/>
              </w:rPr>
              <w:t>管理全面有效</w:t>
            </w:r>
            <w:r>
              <w:rPr>
                <w:rFonts w:hint="eastAsia" w:ascii="宋体" w:hAnsi="宋体" w:eastAsia="宋体" w:cs="宋体"/>
                <w:sz w:val="24"/>
                <w:szCs w:val="24"/>
              </w:rPr>
              <w:t>；</w:t>
            </w:r>
            <w:r>
              <w:rPr>
                <w:rFonts w:hint="eastAsia" w:ascii="宋体" w:hAnsi="宋体" w:eastAsia="宋体" w:cs="宋体"/>
                <w:sz w:val="24"/>
                <w:szCs w:val="24"/>
                <w:lang w:eastAsia="zh-CN"/>
              </w:rPr>
              <w:t>数据填报与管理</w:t>
            </w:r>
            <w:r>
              <w:rPr>
                <w:rFonts w:hint="eastAsia" w:ascii="宋体" w:hAnsi="宋体" w:eastAsia="宋体" w:cs="宋体"/>
                <w:sz w:val="24"/>
                <w:szCs w:val="24"/>
                <w:lang w:val="en-US" w:eastAsia="zh-CN"/>
              </w:rPr>
              <w:t>及时和完整；公路信息</w:t>
            </w:r>
            <w:r>
              <w:rPr>
                <w:rFonts w:hint="eastAsia" w:ascii="宋体" w:hAnsi="宋体" w:eastAsia="宋体" w:cs="宋体"/>
                <w:spacing w:val="-1"/>
                <w:sz w:val="24"/>
                <w:szCs w:val="24"/>
              </w:rPr>
              <w:t>资料</w:t>
            </w:r>
            <w:r>
              <w:rPr>
                <w:rFonts w:hint="eastAsia" w:ascii="宋体" w:hAnsi="宋体" w:eastAsia="宋体" w:cs="宋体"/>
                <w:spacing w:val="-1"/>
                <w:sz w:val="24"/>
                <w:szCs w:val="24"/>
                <w:lang w:val="en-US" w:eastAsia="zh-CN"/>
              </w:rPr>
              <w:t>文件</w:t>
            </w:r>
            <w:r>
              <w:rPr>
                <w:rFonts w:hint="eastAsia" w:ascii="宋体" w:hAnsi="宋体" w:eastAsia="宋体" w:cs="宋体"/>
                <w:spacing w:val="-1"/>
                <w:sz w:val="24"/>
                <w:szCs w:val="24"/>
              </w:rPr>
              <w:t>归档齐全。</w:t>
            </w:r>
          </w:p>
          <w:p w14:paraId="19C862CC">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lang w:val="en-US" w:eastAsia="zh-CN"/>
              </w:rPr>
              <w:t>8</w:t>
            </w:r>
            <w:r>
              <w:rPr>
                <w:rFonts w:hint="eastAsia" w:ascii="宋体" w:hAnsi="宋体" w:eastAsia="宋体" w:cs="宋体"/>
                <w:spacing w:val="0"/>
                <w:w w:val="100"/>
                <w:position w:val="0"/>
                <w:sz w:val="24"/>
                <w:szCs w:val="24"/>
              </w:rPr>
              <w:t>.安全目标：无安全生产责任事故</w:t>
            </w:r>
            <w:r>
              <w:rPr>
                <w:rFonts w:hint="eastAsia" w:ascii="宋体" w:hAnsi="宋体" w:eastAsia="宋体" w:cs="宋体"/>
                <w:spacing w:val="0"/>
                <w:w w:val="100"/>
                <w:position w:val="0"/>
                <w:sz w:val="24"/>
                <w:szCs w:val="24"/>
                <w:lang w:eastAsia="zh-CN"/>
              </w:rPr>
              <w:t>。</w:t>
            </w:r>
          </w:p>
          <w:p w14:paraId="14CDAA0C">
            <w:pPr>
              <w:pStyle w:val="29"/>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人员及设备要求</w:t>
            </w:r>
          </w:p>
          <w:p w14:paraId="00273753">
            <w:pPr>
              <w:pStyle w:val="31"/>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leftChars="0" w:right="0" w:rightChars="0" w:firstLine="0" w:firstLineChars="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（项目经理最低要求）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31"/>
              <w:gridCol w:w="2615"/>
              <w:gridCol w:w="2610"/>
            </w:tblGrid>
            <w:tr w14:paraId="2763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blHeader/>
                <w:jc w:val="center"/>
              </w:trPr>
              <w:tc>
                <w:tcPr>
                  <w:tcW w:w="722" w:type="dxa"/>
                  <w:tcMar>
                    <w:top w:w="0" w:type="dxa"/>
                    <w:left w:w="113" w:type="dxa"/>
                    <w:bottom w:w="0" w:type="dxa"/>
                    <w:right w:w="113" w:type="dxa"/>
                  </w:tcMar>
                  <w:vAlign w:val="center"/>
                </w:tcPr>
                <w:p w14:paraId="1937C2DC">
                  <w:pPr>
                    <w:keepNext w:val="0"/>
                    <w:keepLines w:val="0"/>
                    <w:pageBreakBefore w:val="0"/>
                    <w:widowControl w:val="0"/>
                    <w:tabs>
                      <w:tab w:val="left" w:pos="432"/>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人员</w:t>
                  </w:r>
                </w:p>
              </w:tc>
              <w:tc>
                <w:tcPr>
                  <w:tcW w:w="431" w:type="dxa"/>
                  <w:tcMar>
                    <w:top w:w="0" w:type="dxa"/>
                    <w:left w:w="113" w:type="dxa"/>
                    <w:bottom w:w="0" w:type="dxa"/>
                    <w:right w:w="113" w:type="dxa"/>
                  </w:tcMar>
                  <w:vAlign w:val="center"/>
                </w:tcPr>
                <w:p w14:paraId="444D0F36">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数量</w:t>
                  </w:r>
                </w:p>
              </w:tc>
              <w:tc>
                <w:tcPr>
                  <w:tcW w:w="2615" w:type="dxa"/>
                  <w:tcMar>
                    <w:top w:w="0" w:type="dxa"/>
                    <w:left w:w="113" w:type="dxa"/>
                    <w:bottom w:w="0" w:type="dxa"/>
                    <w:right w:w="113" w:type="dxa"/>
                  </w:tcMar>
                  <w:vAlign w:val="center"/>
                </w:tcPr>
                <w:p w14:paraId="0B56F4C5">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资格要求</w:t>
                  </w:r>
                </w:p>
              </w:tc>
              <w:tc>
                <w:tcPr>
                  <w:tcW w:w="2610" w:type="dxa"/>
                  <w:tcMar>
                    <w:top w:w="0" w:type="dxa"/>
                    <w:left w:w="113" w:type="dxa"/>
                    <w:bottom w:w="0" w:type="dxa"/>
                    <w:right w:w="113" w:type="dxa"/>
                  </w:tcMar>
                  <w:vAlign w:val="center"/>
                </w:tcPr>
                <w:p w14:paraId="42D6F78C">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在岗要求</w:t>
                  </w:r>
                </w:p>
              </w:tc>
            </w:tr>
            <w:tr w14:paraId="37D0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2" w:hRule="atLeast"/>
                <w:jc w:val="center"/>
              </w:trPr>
              <w:tc>
                <w:tcPr>
                  <w:tcW w:w="722" w:type="dxa"/>
                  <w:tcMar>
                    <w:top w:w="0" w:type="dxa"/>
                    <w:left w:w="113" w:type="dxa"/>
                    <w:bottom w:w="0" w:type="dxa"/>
                    <w:right w:w="113" w:type="dxa"/>
                  </w:tcMar>
                  <w:vAlign w:val="center"/>
                </w:tcPr>
                <w:p w14:paraId="0A8EA0D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项目经理</w:t>
                  </w:r>
                </w:p>
              </w:tc>
              <w:tc>
                <w:tcPr>
                  <w:tcW w:w="431" w:type="dxa"/>
                  <w:tcMar>
                    <w:top w:w="0" w:type="dxa"/>
                    <w:left w:w="113" w:type="dxa"/>
                    <w:bottom w:w="0" w:type="dxa"/>
                    <w:right w:w="113" w:type="dxa"/>
                  </w:tcMar>
                  <w:vAlign w:val="center"/>
                </w:tcPr>
                <w:p w14:paraId="07EE4327">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1名</w:t>
                  </w:r>
                </w:p>
              </w:tc>
              <w:tc>
                <w:tcPr>
                  <w:tcW w:w="2615" w:type="dxa"/>
                  <w:tcMar>
                    <w:top w:w="0" w:type="dxa"/>
                    <w:left w:w="113" w:type="dxa"/>
                    <w:bottom w:w="0" w:type="dxa"/>
                    <w:right w:w="113" w:type="dxa"/>
                  </w:tcMar>
                  <w:vAlign w:val="center"/>
                </w:tcPr>
                <w:p w14:paraId="78541BB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highlight w:val="none"/>
                    </w:rPr>
                  </w:pPr>
                  <w:r>
                    <w:rPr>
                      <w:rFonts w:hint="eastAsia" w:ascii="宋体" w:hAnsi="宋体" w:eastAsia="宋体" w:cs="宋体"/>
                      <w:iCs/>
                      <w:spacing w:val="0"/>
                      <w:w w:val="100"/>
                      <w:position w:val="0"/>
                      <w:sz w:val="24"/>
                      <w:szCs w:val="24"/>
                      <w:highlight w:val="none"/>
                      <w:lang w:eastAsia="zh-CN"/>
                    </w:rPr>
                    <w:t>公路工程专业二级（含二级）以上注册建造师执业资格及路桥类中级（含中级）以上职称及具备有效的安全生产考核合格证(B类)</w:t>
                  </w:r>
                  <w:r>
                    <w:rPr>
                      <w:rFonts w:hint="eastAsia" w:ascii="宋体" w:hAnsi="宋体" w:eastAsia="宋体" w:cs="宋体"/>
                      <w:iCs/>
                      <w:spacing w:val="0"/>
                      <w:w w:val="100"/>
                      <w:position w:val="0"/>
                      <w:sz w:val="24"/>
                      <w:szCs w:val="24"/>
                      <w:highlight w:val="none"/>
                    </w:rPr>
                    <w:t>。</w:t>
                  </w:r>
                </w:p>
              </w:tc>
              <w:tc>
                <w:tcPr>
                  <w:tcW w:w="2610" w:type="dxa"/>
                  <w:tcMar>
                    <w:top w:w="0" w:type="dxa"/>
                    <w:left w:w="113" w:type="dxa"/>
                    <w:bottom w:w="0" w:type="dxa"/>
                    <w:right w:w="113" w:type="dxa"/>
                  </w:tcMar>
                  <w:vAlign w:val="center"/>
                </w:tcPr>
                <w:p w14:paraId="582DA7FB">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 xml:space="preserve">1. </w:t>
                  </w:r>
                  <w:bookmarkStart w:id="37" w:name="EB56dd2c3b66f74d07a543ece4c9a3ae13"/>
                  <w:r>
                    <w:rPr>
                      <w:rFonts w:hint="eastAsia" w:ascii="宋体" w:hAnsi="宋体" w:eastAsia="宋体" w:cs="宋体"/>
                      <w:spacing w:val="0"/>
                      <w:w w:val="100"/>
                      <w:position w:val="0"/>
                      <w:sz w:val="24"/>
                      <w:szCs w:val="24"/>
                      <w:highlight w:val="none"/>
                    </w:rPr>
                    <w:t>无在岗项目(指目前未在其他项目上任职，或有在建项目任职的投标人应提供随时撤离承诺书）</w:t>
                  </w:r>
                  <w:bookmarkEnd w:id="37"/>
                  <w:r>
                    <w:rPr>
                      <w:rFonts w:hint="eastAsia" w:ascii="宋体" w:hAnsi="宋体" w:eastAsia="宋体" w:cs="宋体"/>
                      <w:spacing w:val="0"/>
                      <w:w w:val="100"/>
                      <w:position w:val="0"/>
                      <w:sz w:val="24"/>
                      <w:szCs w:val="24"/>
                      <w:highlight w:val="none"/>
                    </w:rPr>
                    <w:t>。</w:t>
                  </w:r>
                </w:p>
                <w:p w14:paraId="772A6E47">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kern w:val="0"/>
                      <w:position w:val="0"/>
                      <w:sz w:val="24"/>
                      <w:szCs w:val="24"/>
                      <w:highlight w:val="none"/>
                      <w:lang w:val="zh-CN" w:bidi="zh-CN"/>
                    </w:rPr>
                  </w:pPr>
                  <w:r>
                    <w:rPr>
                      <w:rFonts w:hint="eastAsia" w:ascii="宋体" w:hAnsi="宋体" w:eastAsia="宋体" w:cs="宋体"/>
                      <w:spacing w:val="0"/>
                      <w:w w:val="100"/>
                      <w:position w:val="0"/>
                      <w:sz w:val="24"/>
                      <w:szCs w:val="24"/>
                      <w:highlight w:val="none"/>
                    </w:rPr>
                    <w:t>2.</w:t>
                  </w:r>
                  <w:r>
                    <w:rPr>
                      <w:rFonts w:hint="eastAsia" w:ascii="宋体" w:hAnsi="宋体" w:eastAsia="宋体" w:cs="宋体"/>
                      <w:color w:val="auto"/>
                      <w:spacing w:val="0"/>
                      <w:w w:val="100"/>
                      <w:position w:val="0"/>
                      <w:sz w:val="24"/>
                      <w:szCs w:val="24"/>
                      <w:highlight w:val="none"/>
                    </w:rPr>
                    <w:t>必须为本单位在岗人员，并提供本单位2025年12月至2026年2月缴纳的有效社保相关证</w:t>
                  </w:r>
                  <w:r>
                    <w:rPr>
                      <w:rFonts w:hint="eastAsia" w:ascii="宋体" w:hAnsi="宋体" w:eastAsia="宋体" w:cs="宋体"/>
                      <w:spacing w:val="0"/>
                      <w:w w:val="100"/>
                      <w:position w:val="0"/>
                      <w:sz w:val="24"/>
                      <w:szCs w:val="24"/>
                      <w:highlight w:val="none"/>
                    </w:rPr>
                    <w:t>明材料扫描件。</w:t>
                  </w:r>
                </w:p>
              </w:tc>
            </w:tr>
          </w:tbl>
          <w:p w14:paraId="292CC36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4C53B2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w w:val="100"/>
                <w:position w:val="0"/>
                <w:sz w:val="24"/>
                <w:szCs w:val="24"/>
              </w:rPr>
            </w:pPr>
            <w:bookmarkStart w:id="38" w:name="OLE_LINK41"/>
            <w:r>
              <w:rPr>
                <w:rFonts w:hint="eastAsia" w:ascii="宋体" w:hAnsi="宋体" w:eastAsia="宋体" w:cs="宋体"/>
                <w:b/>
                <w:bCs/>
                <w:spacing w:val="0"/>
                <w:w w:val="100"/>
                <w:position w:val="0"/>
                <w:sz w:val="24"/>
                <w:szCs w:val="24"/>
              </w:rPr>
              <w:t>说明：1.“路桥类”专业是指职称证上的专业，为路桥、公路工程、道路工程、桥梁工程、交通土建、交通工程、隧道工程、交通运输等专业均可。</w:t>
            </w:r>
          </w:p>
          <w:p w14:paraId="6584E61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2.项目经理有在建项目任职的，投标人应提供随时撤离承诺书。</w:t>
            </w:r>
          </w:p>
          <w:p w14:paraId="212C818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w w:val="100"/>
                <w:position w:val="0"/>
                <w:sz w:val="24"/>
                <w:szCs w:val="24"/>
                <w:lang w:eastAsia="zh-CN"/>
              </w:rPr>
            </w:pPr>
            <w:r>
              <w:rPr>
                <w:rFonts w:hint="eastAsia" w:ascii="宋体" w:hAnsi="宋体" w:eastAsia="宋体" w:cs="宋体"/>
                <w:b/>
                <w:bCs/>
                <w:spacing w:val="0"/>
                <w:w w:val="100"/>
                <w:position w:val="0"/>
                <w:sz w:val="24"/>
                <w:szCs w:val="24"/>
                <w:highlight w:val="none"/>
              </w:rPr>
              <w:t>3.投标人应按本招标文件第六章投标文件格式“拟委任的项目经理资历表”的附注要求</w:t>
            </w:r>
            <w:r>
              <w:rPr>
                <w:rFonts w:hint="eastAsia" w:ascii="宋体" w:hAnsi="宋体" w:eastAsia="宋体" w:cs="宋体"/>
                <w:b/>
                <w:bCs/>
                <w:spacing w:val="0"/>
                <w:w w:val="100"/>
                <w:position w:val="0"/>
                <w:sz w:val="24"/>
                <w:szCs w:val="24"/>
              </w:rPr>
              <w:t>，提供符合要求的相关人员资格证书、社保缴费等证明材料（项目经理的社保缴费单位应是投标单位，如不是本单位人员的，该投标人的投标作否决投标处理）。</w:t>
            </w:r>
            <w:bookmarkEnd w:id="38"/>
          </w:p>
          <w:p w14:paraId="49ACA610">
            <w:pPr>
              <w:pStyle w:val="31"/>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leftChars="0" w:right="0" w:rightChars="0" w:firstLine="0" w:firstLineChars="0"/>
              <w:textAlignment w:val="baseline"/>
              <w:outlineLvl w:val="9"/>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lang w:eastAsia="zh-CN"/>
              </w:rPr>
              <w:t>（其他管理和技术人员最低要求）</w:t>
            </w:r>
          </w:p>
          <w:tbl>
            <w:tblPr>
              <w:tblStyle w:val="25"/>
              <w:tblW w:w="6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3"/>
              <w:gridCol w:w="434"/>
              <w:gridCol w:w="2774"/>
              <w:gridCol w:w="2377"/>
            </w:tblGrid>
            <w:tr w14:paraId="0B2E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Header/>
                <w:jc w:val="center"/>
              </w:trPr>
              <w:tc>
                <w:tcPr>
                  <w:tcW w:w="873" w:type="dxa"/>
                  <w:tcMar>
                    <w:top w:w="0" w:type="dxa"/>
                    <w:left w:w="113" w:type="dxa"/>
                    <w:bottom w:w="0" w:type="dxa"/>
                    <w:right w:w="113" w:type="dxa"/>
                  </w:tcMar>
                  <w:vAlign w:val="center"/>
                </w:tcPr>
                <w:p w14:paraId="1DF8DAC8">
                  <w:pPr>
                    <w:keepNext w:val="0"/>
                    <w:keepLines w:val="0"/>
                    <w:pageBreakBefore w:val="0"/>
                    <w:widowControl w:val="0"/>
                    <w:tabs>
                      <w:tab w:val="left" w:pos="432"/>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人员</w:t>
                  </w:r>
                </w:p>
              </w:tc>
              <w:tc>
                <w:tcPr>
                  <w:tcW w:w="434" w:type="dxa"/>
                  <w:tcMar>
                    <w:top w:w="0" w:type="dxa"/>
                    <w:left w:w="113" w:type="dxa"/>
                    <w:bottom w:w="0" w:type="dxa"/>
                    <w:right w:w="113" w:type="dxa"/>
                  </w:tcMar>
                  <w:vAlign w:val="center"/>
                </w:tcPr>
                <w:p w14:paraId="57C0CBA3">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数量</w:t>
                  </w:r>
                </w:p>
              </w:tc>
              <w:tc>
                <w:tcPr>
                  <w:tcW w:w="2774" w:type="dxa"/>
                  <w:tcMar>
                    <w:top w:w="0" w:type="dxa"/>
                    <w:left w:w="113" w:type="dxa"/>
                    <w:bottom w:w="0" w:type="dxa"/>
                    <w:right w:w="113" w:type="dxa"/>
                  </w:tcMar>
                  <w:vAlign w:val="center"/>
                </w:tcPr>
                <w:p w14:paraId="40D53F08">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资格要求</w:t>
                  </w:r>
                </w:p>
              </w:tc>
              <w:tc>
                <w:tcPr>
                  <w:tcW w:w="2377" w:type="dxa"/>
                  <w:tcMar>
                    <w:top w:w="0" w:type="dxa"/>
                    <w:left w:w="113" w:type="dxa"/>
                    <w:bottom w:w="0" w:type="dxa"/>
                    <w:right w:w="113" w:type="dxa"/>
                  </w:tcMar>
                  <w:vAlign w:val="center"/>
                </w:tcPr>
                <w:p w14:paraId="18C6803B">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在岗要求</w:t>
                  </w:r>
                </w:p>
              </w:tc>
            </w:tr>
            <w:tr w14:paraId="2A93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73" w:type="dxa"/>
                  <w:tcMar>
                    <w:top w:w="0" w:type="dxa"/>
                    <w:left w:w="113" w:type="dxa"/>
                    <w:bottom w:w="0" w:type="dxa"/>
                    <w:right w:w="113" w:type="dxa"/>
                  </w:tcMar>
                  <w:vAlign w:val="center"/>
                </w:tcPr>
                <w:p w14:paraId="1D750E3F">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项目总工</w:t>
                  </w:r>
                </w:p>
              </w:tc>
              <w:tc>
                <w:tcPr>
                  <w:tcW w:w="434" w:type="dxa"/>
                  <w:tcMar>
                    <w:top w:w="0" w:type="dxa"/>
                    <w:left w:w="113" w:type="dxa"/>
                    <w:bottom w:w="0" w:type="dxa"/>
                    <w:right w:w="113" w:type="dxa"/>
                  </w:tcMar>
                  <w:vAlign w:val="center"/>
                </w:tcPr>
                <w:p w14:paraId="47B4A4AC">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2774" w:type="dxa"/>
                  <w:tcMar>
                    <w:top w:w="0" w:type="dxa"/>
                    <w:left w:w="113" w:type="dxa"/>
                    <w:bottom w:w="0" w:type="dxa"/>
                    <w:right w:w="113" w:type="dxa"/>
                  </w:tcMar>
                  <w:vAlign w:val="center"/>
                </w:tcPr>
                <w:p w14:paraId="6312352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具有路桥类工程师或以上职称。</w:t>
                  </w:r>
                </w:p>
              </w:tc>
              <w:tc>
                <w:tcPr>
                  <w:tcW w:w="2377" w:type="dxa"/>
                  <w:vMerge w:val="restart"/>
                  <w:tcMar>
                    <w:top w:w="0" w:type="dxa"/>
                    <w:left w:w="113" w:type="dxa"/>
                    <w:bottom w:w="0" w:type="dxa"/>
                    <w:right w:w="113" w:type="dxa"/>
                  </w:tcMar>
                  <w:vAlign w:val="center"/>
                </w:tcPr>
                <w:p w14:paraId="2A1C9F23">
                  <w:pPr>
                    <w:keepNext w:val="0"/>
                    <w:keepLines w:val="0"/>
                    <w:pageBreakBefore w:val="0"/>
                    <w:widowControl w:val="0"/>
                    <w:tabs>
                      <w:tab w:val="center" w:pos="4153"/>
                      <w:tab w:val="right" w:pos="8306"/>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spacing w:val="0"/>
                      <w:w w:val="100"/>
                      <w:position w:val="0"/>
                      <w:sz w:val="24"/>
                      <w:szCs w:val="24"/>
                    </w:rPr>
                    <w:t>1</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eastAsia="zh-CN"/>
                    </w:rPr>
                    <w:t>项目总工</w:t>
                  </w:r>
                  <w:r>
                    <w:rPr>
                      <w:rFonts w:hint="eastAsia" w:ascii="宋体" w:hAnsi="宋体" w:eastAsia="宋体" w:cs="宋体"/>
                      <w:color w:val="auto"/>
                      <w:spacing w:val="0"/>
                      <w:w w:val="100"/>
                      <w:position w:val="0"/>
                      <w:sz w:val="24"/>
                      <w:szCs w:val="24"/>
                      <w:highlight w:val="none"/>
                    </w:rPr>
                    <w:t>无在岗项目(指目前未在其他项目上任职，或有在建项目任职的投标人应提供随时撤离承诺书）。</w:t>
                  </w:r>
                </w:p>
                <w:p w14:paraId="4D5B8A82">
                  <w:pPr>
                    <w:keepNext w:val="0"/>
                    <w:keepLines w:val="0"/>
                    <w:pageBreakBefore w:val="0"/>
                    <w:widowControl w:val="0"/>
                    <w:tabs>
                      <w:tab w:val="center" w:pos="4153"/>
                      <w:tab w:val="right" w:pos="8306"/>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kern w:val="0"/>
                      <w:position w:val="0"/>
                      <w:sz w:val="24"/>
                      <w:szCs w:val="24"/>
                      <w:lang w:val="zh-CN" w:bidi="zh-CN"/>
                    </w:rPr>
                  </w:pPr>
                  <w:r>
                    <w:rPr>
                      <w:rFonts w:hint="eastAsia" w:ascii="宋体" w:hAnsi="宋体" w:eastAsia="宋体" w:cs="宋体"/>
                      <w:color w:val="auto"/>
                      <w:spacing w:val="0"/>
                      <w:w w:val="100"/>
                      <w:position w:val="0"/>
                      <w:sz w:val="24"/>
                      <w:szCs w:val="24"/>
                      <w:highlight w:val="none"/>
                    </w:rPr>
                    <w:t>2.必须为本单位在岗人员，并提供本单位2025年12月至2026年2月缴纳的有效社保相关证明材料扫描件</w:t>
                  </w:r>
                  <w:r>
                    <w:rPr>
                      <w:rFonts w:hint="eastAsia" w:ascii="宋体" w:hAnsi="宋体" w:eastAsia="宋体" w:cs="宋体"/>
                      <w:spacing w:val="0"/>
                      <w:w w:val="100"/>
                      <w:position w:val="0"/>
                      <w:sz w:val="24"/>
                      <w:szCs w:val="24"/>
                    </w:rPr>
                    <w:t>。</w:t>
                  </w:r>
                </w:p>
              </w:tc>
            </w:tr>
            <w:tr w14:paraId="3468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873" w:type="dxa"/>
                  <w:tcMar>
                    <w:top w:w="0" w:type="dxa"/>
                    <w:left w:w="113" w:type="dxa"/>
                    <w:bottom w:w="0" w:type="dxa"/>
                    <w:right w:w="113" w:type="dxa"/>
                  </w:tcMar>
                  <w:vAlign w:val="center"/>
                </w:tcPr>
                <w:p w14:paraId="5DACA4E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现场管理负责人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lang w:val="en-US" w:eastAsia="zh-CN"/>
                    </w:rPr>
                    <w:t>养护工程师</w:t>
                  </w:r>
                  <w:r>
                    <w:rPr>
                      <w:rFonts w:hint="eastAsia" w:ascii="宋体" w:hAnsi="宋体" w:eastAsia="宋体" w:cs="宋体"/>
                      <w:spacing w:val="0"/>
                      <w:w w:val="100"/>
                      <w:position w:val="0"/>
                      <w:sz w:val="24"/>
                      <w:szCs w:val="24"/>
                      <w:highlight w:val="none"/>
                      <w:lang w:eastAsia="zh-CN"/>
                    </w:rPr>
                    <w:t>）</w:t>
                  </w:r>
                </w:p>
              </w:tc>
              <w:tc>
                <w:tcPr>
                  <w:tcW w:w="434" w:type="dxa"/>
                  <w:tcMar>
                    <w:top w:w="0" w:type="dxa"/>
                    <w:left w:w="113" w:type="dxa"/>
                    <w:bottom w:w="0" w:type="dxa"/>
                    <w:right w:w="113" w:type="dxa"/>
                  </w:tcMar>
                  <w:vAlign w:val="center"/>
                </w:tcPr>
                <w:p w14:paraId="38A956F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val="en-US" w:eastAsia="zh-CN"/>
                    </w:rPr>
                    <w:t>4</w:t>
                  </w:r>
                </w:p>
              </w:tc>
              <w:tc>
                <w:tcPr>
                  <w:tcW w:w="2774" w:type="dxa"/>
                  <w:tcMar>
                    <w:top w:w="0" w:type="dxa"/>
                    <w:left w:w="113" w:type="dxa"/>
                    <w:bottom w:w="0" w:type="dxa"/>
                    <w:right w:w="113" w:type="dxa"/>
                  </w:tcMar>
                  <w:vAlign w:val="center"/>
                </w:tcPr>
                <w:p w14:paraId="6F2BDEA3">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具有路桥类工程师或以上职称。A、B、C</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lang w:val="en-US" w:eastAsia="zh-CN"/>
                    </w:rPr>
                    <w:t>D</w:t>
                  </w:r>
                  <w:r>
                    <w:rPr>
                      <w:rFonts w:hint="eastAsia" w:ascii="宋体" w:hAnsi="宋体" w:eastAsia="宋体" w:cs="宋体"/>
                      <w:spacing w:val="0"/>
                      <w:w w:val="100"/>
                      <w:position w:val="0"/>
                      <w:sz w:val="24"/>
                      <w:szCs w:val="24"/>
                      <w:highlight w:val="none"/>
                    </w:rPr>
                    <w:t>各段安排1名现场管理负责人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lang w:val="en-US" w:eastAsia="zh-CN"/>
                    </w:rPr>
                    <w:t>养护工程师</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w:t>
                  </w:r>
                </w:p>
              </w:tc>
              <w:tc>
                <w:tcPr>
                  <w:tcW w:w="2377" w:type="dxa"/>
                  <w:vMerge w:val="continue"/>
                  <w:tcMar>
                    <w:top w:w="0" w:type="dxa"/>
                    <w:left w:w="113" w:type="dxa"/>
                    <w:bottom w:w="0" w:type="dxa"/>
                    <w:right w:w="113" w:type="dxa"/>
                  </w:tcMar>
                  <w:vAlign w:val="center"/>
                </w:tcPr>
                <w:p w14:paraId="473282C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p>
              </w:tc>
            </w:tr>
            <w:tr w14:paraId="254B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873" w:type="dxa"/>
                  <w:tcMar>
                    <w:top w:w="0" w:type="dxa"/>
                    <w:left w:w="113" w:type="dxa"/>
                    <w:bottom w:w="0" w:type="dxa"/>
                    <w:right w:w="113" w:type="dxa"/>
                  </w:tcMar>
                  <w:vAlign w:val="center"/>
                </w:tcPr>
                <w:p w14:paraId="0CC4BE4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专职安全员</w:t>
                  </w:r>
                </w:p>
              </w:tc>
              <w:tc>
                <w:tcPr>
                  <w:tcW w:w="434" w:type="dxa"/>
                  <w:tcMar>
                    <w:top w:w="0" w:type="dxa"/>
                    <w:left w:w="113" w:type="dxa"/>
                    <w:bottom w:w="0" w:type="dxa"/>
                    <w:right w:w="113" w:type="dxa"/>
                  </w:tcMar>
                  <w:vAlign w:val="center"/>
                </w:tcPr>
                <w:p w14:paraId="3709186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lang w:val="en-US" w:eastAsia="zh-CN"/>
                    </w:rPr>
                    <w:t>4</w:t>
                  </w:r>
                </w:p>
              </w:tc>
              <w:tc>
                <w:tcPr>
                  <w:tcW w:w="2774" w:type="dxa"/>
                  <w:tcMar>
                    <w:top w:w="0" w:type="dxa"/>
                    <w:left w:w="113" w:type="dxa"/>
                    <w:bottom w:w="0" w:type="dxa"/>
                    <w:right w:w="113" w:type="dxa"/>
                  </w:tcMar>
                  <w:vAlign w:val="center"/>
                </w:tcPr>
                <w:p w14:paraId="7741C4EA">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具有省级（或以上）交通主管部门颁发或建设主管部门颁发的有效安全生产“三类人员”C类证书”，A、B、C</w:t>
                  </w:r>
                  <w:r>
                    <w:rPr>
                      <w:rFonts w:hint="eastAsia" w:ascii="宋体" w:hAnsi="宋体" w:eastAsia="宋体" w:cs="宋体"/>
                      <w:spacing w:val="0"/>
                      <w:w w:val="100"/>
                      <w:position w:val="0"/>
                      <w:sz w:val="24"/>
                      <w:szCs w:val="24"/>
                      <w:lang w:eastAsia="zh-CN"/>
                    </w:rPr>
                    <w:t>、</w:t>
                  </w:r>
                  <w:r>
                    <w:rPr>
                      <w:rFonts w:hint="eastAsia" w:ascii="宋体" w:hAnsi="宋体" w:eastAsia="宋体" w:cs="宋体"/>
                      <w:spacing w:val="0"/>
                      <w:w w:val="100"/>
                      <w:position w:val="0"/>
                      <w:sz w:val="24"/>
                      <w:szCs w:val="24"/>
                      <w:lang w:val="en-US" w:eastAsia="zh-CN"/>
                    </w:rPr>
                    <w:t>D</w:t>
                  </w:r>
                  <w:r>
                    <w:rPr>
                      <w:rFonts w:hint="eastAsia" w:ascii="宋体" w:hAnsi="宋体" w:eastAsia="宋体" w:cs="宋体"/>
                      <w:spacing w:val="0"/>
                      <w:w w:val="100"/>
                      <w:position w:val="0"/>
                      <w:sz w:val="24"/>
                      <w:szCs w:val="24"/>
                    </w:rPr>
                    <w:t>各段至少安排1名专职安全员</w:t>
                  </w:r>
                </w:p>
              </w:tc>
              <w:tc>
                <w:tcPr>
                  <w:tcW w:w="2377" w:type="dxa"/>
                  <w:vMerge w:val="continue"/>
                  <w:tcMar>
                    <w:top w:w="0" w:type="dxa"/>
                    <w:left w:w="113" w:type="dxa"/>
                    <w:bottom w:w="0" w:type="dxa"/>
                    <w:right w:w="113" w:type="dxa"/>
                  </w:tcMar>
                  <w:vAlign w:val="center"/>
                </w:tcPr>
                <w:p w14:paraId="228BE3A3">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p>
              </w:tc>
            </w:tr>
            <w:tr w14:paraId="44E8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73" w:type="dxa"/>
                  <w:tcMar>
                    <w:top w:w="0" w:type="dxa"/>
                    <w:left w:w="113" w:type="dxa"/>
                    <w:bottom w:w="0" w:type="dxa"/>
                    <w:right w:w="113" w:type="dxa"/>
                  </w:tcMar>
                  <w:vAlign w:val="center"/>
                </w:tcPr>
                <w:p w14:paraId="0B735002">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资料员</w:t>
                  </w:r>
                </w:p>
              </w:tc>
              <w:tc>
                <w:tcPr>
                  <w:tcW w:w="434" w:type="dxa"/>
                  <w:tcMar>
                    <w:top w:w="0" w:type="dxa"/>
                    <w:left w:w="113" w:type="dxa"/>
                    <w:bottom w:w="0" w:type="dxa"/>
                    <w:right w:w="113" w:type="dxa"/>
                  </w:tcMar>
                  <w:vAlign w:val="center"/>
                </w:tcPr>
                <w:p w14:paraId="02144A5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2774" w:type="dxa"/>
                  <w:tcMar>
                    <w:top w:w="0" w:type="dxa"/>
                    <w:left w:w="113" w:type="dxa"/>
                    <w:bottom w:w="0" w:type="dxa"/>
                    <w:right w:w="113" w:type="dxa"/>
                  </w:tcMar>
                  <w:vAlign w:val="center"/>
                </w:tcPr>
                <w:p w14:paraId="37C7085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具有助理工程师或以上职称</w:t>
                  </w:r>
                  <w:r>
                    <w:rPr>
                      <w:rFonts w:hint="eastAsia" w:ascii="宋体" w:hAnsi="宋体" w:eastAsia="宋体" w:cs="宋体"/>
                      <w:b/>
                      <w:bCs/>
                      <w:color w:val="FFFFFF"/>
                      <w:spacing w:val="0"/>
                      <w:w w:val="100"/>
                      <w:position w:val="0"/>
                      <w:sz w:val="24"/>
                      <w:szCs w:val="24"/>
                      <w:shd w:val="clear" w:color="auto" w:fill="FFFFFF"/>
                    </w:rPr>
                    <w:t>与应急</w:t>
                  </w:r>
                </w:p>
              </w:tc>
              <w:tc>
                <w:tcPr>
                  <w:tcW w:w="2377" w:type="dxa"/>
                  <w:vMerge w:val="continue"/>
                  <w:tcMar>
                    <w:top w:w="0" w:type="dxa"/>
                    <w:left w:w="113" w:type="dxa"/>
                    <w:bottom w:w="0" w:type="dxa"/>
                    <w:right w:w="113" w:type="dxa"/>
                  </w:tcMar>
                  <w:vAlign w:val="center"/>
                </w:tcPr>
                <w:p w14:paraId="0BC90C1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p>
              </w:tc>
            </w:tr>
          </w:tbl>
          <w:p w14:paraId="03B3688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bCs/>
                <w:spacing w:val="0"/>
                <w:w w:val="100"/>
                <w:position w:val="0"/>
                <w:sz w:val="24"/>
                <w:szCs w:val="24"/>
              </w:rPr>
            </w:pPr>
          </w:p>
          <w:p w14:paraId="2232393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说明：1.“路桥类”专业是指职称证上的专业，为路桥、公路工程、道路工程、桥梁工程、交通土建、交通工程、隧道工程、交通运输等专业均可。</w:t>
            </w:r>
          </w:p>
          <w:p w14:paraId="0675257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highlight w:val="none"/>
              </w:rPr>
              <w:t>2.</w:t>
            </w:r>
            <w:r>
              <w:rPr>
                <w:rFonts w:hint="eastAsia" w:ascii="宋体" w:hAnsi="宋体" w:eastAsia="宋体" w:cs="宋体"/>
                <w:b/>
                <w:bCs/>
                <w:spacing w:val="0"/>
                <w:w w:val="100"/>
                <w:position w:val="0"/>
                <w:sz w:val="24"/>
                <w:szCs w:val="24"/>
              </w:rPr>
              <w:t>提供符合要求的相关人员资格证书、社保缴费等证明材料（其他管理和技术人员的社保缴费单位应是投标单位，如不是本单位人员的，该投标人的投标作否决投标处理）。</w:t>
            </w:r>
          </w:p>
          <w:p w14:paraId="72D4FB4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b/>
                <w:bCs/>
                <w:spacing w:val="0"/>
                <w:w w:val="100"/>
                <w:position w:val="0"/>
                <w:sz w:val="24"/>
                <w:szCs w:val="24"/>
              </w:rPr>
            </w:pPr>
          </w:p>
          <w:p w14:paraId="413C7511">
            <w:pPr>
              <w:pStyle w:val="31"/>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leftChars="0" w:right="0" w:rightChars="0" w:firstLine="0" w:firstLineChars="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（主要机械设备和试验检测设备最低要求）</w:t>
            </w:r>
          </w:p>
          <w:p w14:paraId="1FB9FE10">
            <w:pPr>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采购人最低要求养护设备一览表</w:t>
            </w:r>
          </w:p>
          <w:tbl>
            <w:tblPr>
              <w:tblStyle w:val="25"/>
              <w:tblW w:w="0" w:type="auto"/>
              <w:jc w:val="center"/>
              <w:tblLayout w:type="fixed"/>
              <w:tblCellMar>
                <w:top w:w="0" w:type="dxa"/>
                <w:left w:w="0" w:type="dxa"/>
                <w:bottom w:w="0" w:type="dxa"/>
                <w:right w:w="0" w:type="dxa"/>
              </w:tblCellMar>
            </w:tblPr>
            <w:tblGrid>
              <w:gridCol w:w="463"/>
              <w:gridCol w:w="1742"/>
              <w:gridCol w:w="2028"/>
              <w:gridCol w:w="463"/>
              <w:gridCol w:w="463"/>
              <w:gridCol w:w="1359"/>
            </w:tblGrid>
            <w:tr w14:paraId="6EC92D12">
              <w:tblPrEx>
                <w:tblCellMar>
                  <w:top w:w="0" w:type="dxa"/>
                  <w:left w:w="0" w:type="dxa"/>
                  <w:bottom w:w="0" w:type="dxa"/>
                  <w:right w:w="0" w:type="dxa"/>
                </w:tblCellMar>
              </w:tblPrEx>
              <w:trPr>
                <w:trHeight w:val="331" w:hRule="atLeast"/>
                <w:tblHeader/>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6C74DE">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序号</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0FDA9B">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机械设备名称</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2286E4">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pacing w:val="0"/>
                      <w:w w:val="100"/>
                      <w:kern w:val="0"/>
                      <w:position w:val="0"/>
                      <w:sz w:val="24"/>
                      <w:szCs w:val="24"/>
                    </w:rPr>
                    <w:t>规格、功率及容量</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1A3C3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单位</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5C8821">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数量</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BDE43B">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备注</w:t>
                  </w:r>
                </w:p>
              </w:tc>
            </w:tr>
            <w:tr w14:paraId="102BA35F">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14D459">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A29A69">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管理和巡查用车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970741">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皮卡车或小型汽车</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B3EC11">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CB507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26264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397F7657">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2A759B">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2</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E14DD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napToGrid w:val="0"/>
                      <w:spacing w:val="0"/>
                      <w:w w:val="100"/>
                      <w:kern w:val="0"/>
                      <w:position w:val="0"/>
                      <w:sz w:val="24"/>
                      <w:szCs w:val="24"/>
                    </w:rPr>
                    <w:t>轻型自卸养护车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08E07B">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1~4.5吨</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6A8385">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135007">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BA4193">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63E42DE6">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36E9E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3</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B42CD1">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高枝修剪车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76A57E">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修剪高度大于5米</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81273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5529C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829BD9">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138E2BFD">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C1C5AA">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4</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3B3C6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护栏清洗机</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E0138">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30千瓦-75千瓦</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5F3795">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0ABE21">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55428A">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1425AC74">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5B1171">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5</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401F4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洒水车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81831">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容量≥4吨</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D94BE4">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辆</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86C98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91325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napToGrid w:val="0"/>
                      <w:spacing w:val="0"/>
                      <w:w w:val="100"/>
                      <w:kern w:val="0"/>
                      <w:position w:val="0"/>
                      <w:sz w:val="24"/>
                      <w:szCs w:val="24"/>
                    </w:rPr>
                    <w:t>配高压冲洗设备</w:t>
                  </w:r>
                </w:p>
              </w:tc>
            </w:tr>
            <w:tr w14:paraId="49D1AFA3">
              <w:tblPrEx>
                <w:tblCellMar>
                  <w:top w:w="0" w:type="dxa"/>
                  <w:left w:w="0" w:type="dxa"/>
                  <w:bottom w:w="0" w:type="dxa"/>
                  <w:right w:w="0" w:type="dxa"/>
                </w:tblCellMar>
              </w:tblPrEx>
              <w:trPr>
                <w:trHeight w:val="90"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0C901C">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6</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A26C9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道路清扫车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44CBEE">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highlight w:val="none"/>
                    </w:rPr>
                    <w:t>真空吸扫式容量≥3</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rPr>
                    <w:t>³</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0DC00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6B663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3F1E0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7BD91DDA">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64DC2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7</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223791">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道路清扫车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02F81E">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highlight w:val="none"/>
                    </w:rPr>
                    <w:t>真空吸扫式容量</w:t>
                  </w: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rPr>
                    <w:t>³</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13570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7DD5A3">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E9CB23">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1352C1EE">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0B5275">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8</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6027B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短油锯</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D1CB18">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功率≥1.8千瓦</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8A13B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3D90E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47FFD1">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017FF7EE">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AB03E3">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9</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023F9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高空作业平台（车）</w:t>
                  </w:r>
                </w:p>
              </w:tc>
              <w:tc>
                <w:tcPr>
                  <w:tcW w:w="2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DF2517">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升高不小于5m</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63D52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6AA0D3">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6E64D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6CBDB769">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F21A55">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10</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E52ACA">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高枝油锯</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9439A">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臂长1.5米</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DCA88">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85984">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3</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7B3E8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189EB735">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0C02D6">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11</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0126FC">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割草机</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2877B">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排量≥20cc</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A064A">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3F82C">
                  <w:pPr>
                    <w:tabs>
                      <w:tab w:val="left" w:pos="0"/>
                    </w:tabs>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highlight w:val="none"/>
                      <w:lang w:val="en-US" w:eastAsia="zh-CN"/>
                    </w:rPr>
                    <w:t>18</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9C1FD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1257D98F">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B28139">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12</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48CA8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轮式挖掘机</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6B674">
                  <w:pPr>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斗容量≥0.1m³</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7F31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3C09C">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AE5B5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4B320B11">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A0E14E">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13</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68A8B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多旋翼无人机</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4E8E2">
                  <w:pPr>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续航≥30分钟，像素≥2000万</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344BF">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52813">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3</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6F265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0EB6A5A7">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431177">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14</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C6A49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热熔划线机</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0FB86">
                  <w:pPr>
                    <w:tabs>
                      <w:tab w:val="left" w:pos="0"/>
                    </w:tabs>
                    <w:jc w:val="left"/>
                    <w:rPr>
                      <w:rFonts w:hint="eastAsia" w:ascii="宋体" w:hAnsi="宋体" w:eastAsia="宋体" w:cs="宋体"/>
                      <w:snapToGrid w:val="0"/>
                      <w:color w:val="000000"/>
                      <w:kern w:val="0"/>
                      <w:sz w:val="24"/>
                      <w:szCs w:val="24"/>
                      <w:lang w:val="en-US" w:eastAsia="en-US" w:bidi="ar-SA"/>
                    </w:rPr>
                  </w:pP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41873">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BBA8C">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8BE965">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4F6325D9">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EC5EF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15</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05A9BC">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履带式挖掘机</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10EB9">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斗容量≥0.5m³</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C0709">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2E55A">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76F59C">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1D43D81C">
              <w:tblPrEx>
                <w:tblCellMar>
                  <w:top w:w="0" w:type="dxa"/>
                  <w:left w:w="0" w:type="dxa"/>
                  <w:bottom w:w="0" w:type="dxa"/>
                  <w:right w:w="0" w:type="dxa"/>
                </w:tblCellMar>
              </w:tblPrEx>
              <w:trPr>
                <w:trHeight w:val="29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253488">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16</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A7818A">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装载机</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524FF">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斗容量≥</w:t>
                  </w:r>
                  <w:r>
                    <w:rPr>
                      <w:rFonts w:hint="eastAsia" w:ascii="宋体" w:hAnsi="宋体" w:eastAsia="宋体" w:cs="宋体"/>
                      <w:sz w:val="24"/>
                      <w:szCs w:val="24"/>
                      <w:highlight w:val="none"/>
                      <w:lang w:val="en-US" w:eastAsia="zh-CN"/>
                    </w:rPr>
                    <w:t>1m</w:t>
                  </w:r>
                  <w:r>
                    <w:rPr>
                      <w:rFonts w:hint="eastAsia" w:ascii="宋体" w:hAnsi="宋体" w:eastAsia="宋体" w:cs="宋体"/>
                      <w:sz w:val="24"/>
                      <w:szCs w:val="24"/>
                      <w:highlight w:val="none"/>
                    </w:rPr>
                    <w:t>³</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9FA04">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60650">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5768C6">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785C7464">
              <w:tblPrEx>
                <w:tblCellMar>
                  <w:top w:w="0" w:type="dxa"/>
                  <w:left w:w="0" w:type="dxa"/>
                  <w:bottom w:w="0" w:type="dxa"/>
                  <w:right w:w="0" w:type="dxa"/>
                </w:tblCellMar>
              </w:tblPrEx>
              <w:trPr>
                <w:trHeight w:val="303" w:hRule="atLeast"/>
                <w:jc w:val="center"/>
              </w:trPr>
              <w:tc>
                <w:tcPr>
                  <w:tcW w:w="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3D0701">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17</w:t>
                  </w:r>
                </w:p>
              </w:tc>
              <w:tc>
                <w:tcPr>
                  <w:tcW w:w="17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578B71">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发电机组 </w:t>
                  </w:r>
                </w:p>
              </w:tc>
              <w:tc>
                <w:tcPr>
                  <w:tcW w:w="20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253FA">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发电量≥12千瓦</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0426E">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45038">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3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A45125">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bl>
          <w:p w14:paraId="5EFC4B3C">
            <w:pPr>
              <w:keepNext w:val="0"/>
              <w:keepLines w:val="0"/>
              <w:pageBreakBefore w:val="0"/>
              <w:widowControl w:val="0"/>
              <w:tabs>
                <w:tab w:val="left" w:pos="0"/>
                <w:tab w:val="left" w:pos="255"/>
              </w:tabs>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b/>
                <w:bCs/>
                <w:color w:val="auto"/>
                <w:spacing w:val="0"/>
                <w:w w:val="100"/>
                <w:position w:val="0"/>
                <w:sz w:val="24"/>
                <w:szCs w:val="24"/>
                <w:highlight w:val="none"/>
              </w:rPr>
              <w:t>注：</w:t>
            </w:r>
            <w:r>
              <w:rPr>
                <w:rFonts w:hint="eastAsia" w:ascii="宋体" w:hAnsi="宋体" w:eastAsia="宋体" w:cs="宋体"/>
                <w:color w:val="auto"/>
                <w:spacing w:val="0"/>
                <w:w w:val="100"/>
                <w:kern w:val="0"/>
                <w:position w:val="0"/>
                <w:sz w:val="24"/>
                <w:szCs w:val="24"/>
                <w:highlight w:val="none"/>
              </w:rPr>
              <w:t>投标人在所投标项目中需提供的主要机械设备和试验检测设备至少满足上表要求，应在投标文件中提交承诺函予以响应。</w:t>
            </w:r>
            <w:r>
              <w:rPr>
                <w:rFonts w:hint="eastAsia" w:ascii="宋体" w:hAnsi="宋体" w:eastAsia="宋体" w:cs="宋体"/>
                <w:b/>
                <w:bCs/>
                <w:color w:val="auto"/>
                <w:spacing w:val="0"/>
                <w:w w:val="100"/>
                <w:position w:val="0"/>
                <w:sz w:val="24"/>
                <w:szCs w:val="24"/>
                <w:highlight w:val="none"/>
              </w:rPr>
              <w:t>投标人一旦中标，应在签订合同15天内，按上表要求投入养护需要的机械设备到位，否则按违约处理。</w:t>
            </w:r>
          </w:p>
        </w:tc>
      </w:tr>
      <w:tr w14:paraId="5C94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865" w:type="dxa"/>
            <w:gridSpan w:val="4"/>
            <w:vAlign w:val="top"/>
          </w:tcPr>
          <w:p w14:paraId="7BFFB297">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商务要求</w:t>
            </w:r>
          </w:p>
        </w:tc>
      </w:tr>
      <w:tr w14:paraId="7DB0C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03" w:type="dxa"/>
            <w:gridSpan w:val="2"/>
            <w:vAlign w:val="top"/>
          </w:tcPr>
          <w:p w14:paraId="1B5CE6DC">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服务期限及地点</w:t>
            </w:r>
          </w:p>
        </w:tc>
        <w:tc>
          <w:tcPr>
            <w:tcW w:w="7962" w:type="dxa"/>
            <w:gridSpan w:val="2"/>
            <w:vAlign w:val="top"/>
          </w:tcPr>
          <w:p w14:paraId="2D4DFBAE">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0000FF"/>
                <w:spacing w:val="0"/>
                <w:w w:val="100"/>
                <w:position w:val="0"/>
                <w:sz w:val="24"/>
                <w:szCs w:val="24"/>
              </w:rPr>
            </w:pPr>
            <w:r>
              <w:rPr>
                <w:rFonts w:hint="eastAsia" w:ascii="宋体" w:hAnsi="宋体" w:eastAsia="宋体" w:cs="宋体"/>
                <w:spacing w:val="0"/>
                <w:w w:val="100"/>
                <w:position w:val="0"/>
                <w:sz w:val="24"/>
                <w:szCs w:val="24"/>
              </w:rPr>
              <w:t>1.服务期限：</w:t>
            </w:r>
            <w:r>
              <w:rPr>
                <w:rFonts w:hint="eastAsia" w:ascii="宋体" w:hAnsi="宋体" w:eastAsia="宋体" w:cs="宋体"/>
                <w:spacing w:val="0"/>
                <w:w w:val="100"/>
                <w:position w:val="0"/>
                <w:sz w:val="24"/>
                <w:szCs w:val="24"/>
                <w:highlight w:val="none"/>
                <w:lang w:eastAsia="zh-CN"/>
              </w:rPr>
              <w:t>2026年5月1日至2029年4月30日</w:t>
            </w:r>
          </w:p>
          <w:p w14:paraId="5B290479">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rPr>
              <w:t>2.服务地点：广西壮族自治区桂林市恭城县、平乐</w:t>
            </w:r>
            <w:r>
              <w:rPr>
                <w:rFonts w:hint="eastAsia" w:cs="宋体"/>
                <w:spacing w:val="0"/>
                <w:w w:val="100"/>
                <w:position w:val="0"/>
                <w:sz w:val="24"/>
                <w:szCs w:val="24"/>
                <w:lang w:eastAsia="zh-CN"/>
              </w:rPr>
              <w:t>县</w:t>
            </w:r>
            <w:r>
              <w:rPr>
                <w:rFonts w:hint="eastAsia" w:ascii="宋体" w:hAnsi="宋体" w:eastAsia="宋体" w:cs="宋体"/>
                <w:spacing w:val="0"/>
                <w:w w:val="100"/>
                <w:position w:val="0"/>
                <w:sz w:val="24"/>
                <w:szCs w:val="24"/>
              </w:rPr>
              <w:t>、阳朔县</w:t>
            </w:r>
            <w:r>
              <w:rPr>
                <w:rFonts w:hint="eastAsia" w:cs="宋体"/>
                <w:spacing w:val="0"/>
                <w:w w:val="100"/>
                <w:position w:val="0"/>
                <w:sz w:val="24"/>
                <w:szCs w:val="24"/>
                <w:lang w:eastAsia="zh-CN"/>
              </w:rPr>
              <w:t>、灌阳县。</w:t>
            </w:r>
          </w:p>
        </w:tc>
      </w:tr>
      <w:tr w14:paraId="29F4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903" w:type="dxa"/>
            <w:gridSpan w:val="2"/>
            <w:vAlign w:val="top"/>
          </w:tcPr>
          <w:p w14:paraId="13DCDF02">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合同签订时间</w:t>
            </w:r>
          </w:p>
        </w:tc>
        <w:tc>
          <w:tcPr>
            <w:tcW w:w="7962" w:type="dxa"/>
            <w:gridSpan w:val="2"/>
            <w:vAlign w:val="top"/>
          </w:tcPr>
          <w:p w14:paraId="22B3499E">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自中标通知书发出之日起 </w:t>
            </w:r>
            <w:r>
              <w:rPr>
                <w:rFonts w:hint="eastAsia" w:cs="宋体"/>
                <w:spacing w:val="0"/>
                <w:w w:val="100"/>
                <w:position w:val="0"/>
                <w:sz w:val="24"/>
                <w:szCs w:val="24"/>
                <w:highlight w:val="none"/>
                <w:lang w:val="en-US" w:eastAsia="zh-CN"/>
              </w:rPr>
              <w:t>25</w:t>
            </w:r>
            <w:r>
              <w:rPr>
                <w:rFonts w:hint="eastAsia" w:ascii="宋体" w:hAnsi="宋体" w:eastAsia="宋体" w:cs="宋体"/>
                <w:spacing w:val="0"/>
                <w:w w:val="100"/>
                <w:position w:val="0"/>
                <w:sz w:val="24"/>
                <w:szCs w:val="24"/>
              </w:rPr>
              <w:t>日内。</w:t>
            </w:r>
          </w:p>
        </w:tc>
      </w:tr>
      <w:tr w14:paraId="2332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03" w:type="dxa"/>
            <w:gridSpan w:val="2"/>
            <w:vAlign w:val="top"/>
          </w:tcPr>
          <w:p w14:paraId="707BDEC2">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付款条件</w:t>
            </w:r>
          </w:p>
        </w:tc>
        <w:tc>
          <w:tcPr>
            <w:tcW w:w="7962" w:type="dxa"/>
            <w:gridSpan w:val="2"/>
            <w:vAlign w:val="top"/>
          </w:tcPr>
          <w:p w14:paraId="25C66375">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1、进度款的支付按合同约定的条款进行支付。</w:t>
            </w:r>
          </w:p>
          <w:p w14:paraId="7623B517">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2、每次付款中标供应商须开具相应金额发票给采购人。</w:t>
            </w:r>
          </w:p>
          <w:p w14:paraId="6EC0ED3E">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highlight w:val="none"/>
              </w:rPr>
              <w:t>2027年、2028年、2029年的最终金额根据发包人上级批复的部门预算情况而定。如采购人上级批复的日常养护经费预算整体调整（含减少或增加），若上级批复的</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部门预算</w:t>
            </w:r>
            <w:r>
              <w:rPr>
                <w:rFonts w:hint="eastAsia" w:cs="宋体"/>
                <w:color w:val="auto"/>
                <w:sz w:val="24"/>
                <w:szCs w:val="24"/>
                <w:highlight w:val="none"/>
                <w:lang w:val="en-US" w:eastAsia="zh-CN"/>
              </w:rPr>
              <w:t>调整</w:t>
            </w:r>
            <w:r>
              <w:rPr>
                <w:rFonts w:hint="eastAsia" w:ascii="宋体" w:hAnsi="宋体" w:eastAsia="宋体" w:cs="宋体"/>
                <w:color w:val="auto"/>
                <w:sz w:val="24"/>
                <w:szCs w:val="24"/>
                <w:highlight w:val="none"/>
              </w:rPr>
              <w:t>幅度</w:t>
            </w:r>
            <w:r>
              <w:rPr>
                <w:rFonts w:hint="eastAsia" w:cs="宋体"/>
                <w:color w:val="auto"/>
                <w:sz w:val="24"/>
                <w:szCs w:val="24"/>
                <w:highlight w:val="none"/>
                <w:lang w:val="en-US" w:eastAsia="zh-CN"/>
              </w:rPr>
              <w:t>未超出三年合同总价10%（含本数）的，</w:t>
            </w:r>
            <w:r>
              <w:rPr>
                <w:rFonts w:hint="eastAsia" w:ascii="宋体" w:hAnsi="宋体" w:eastAsia="宋体" w:cs="宋体"/>
                <w:color w:val="auto"/>
                <w:sz w:val="24"/>
                <w:szCs w:val="24"/>
                <w:highlight w:val="none"/>
              </w:rPr>
              <w:t>按原合同</w:t>
            </w:r>
            <w:r>
              <w:rPr>
                <w:rFonts w:hint="eastAsia" w:cs="宋体"/>
                <w:color w:val="auto"/>
                <w:sz w:val="24"/>
                <w:szCs w:val="24"/>
                <w:highlight w:val="none"/>
                <w:lang w:val="en-US" w:eastAsia="zh-CN"/>
              </w:rPr>
              <w:t>单价相应调整合同总价</w:t>
            </w:r>
            <w:r>
              <w:rPr>
                <w:rFonts w:hint="eastAsia" w:ascii="宋体" w:hAnsi="宋体" w:eastAsia="宋体" w:cs="宋体"/>
                <w:color w:val="auto"/>
                <w:sz w:val="24"/>
                <w:szCs w:val="24"/>
                <w:highlight w:val="none"/>
              </w:rPr>
              <w:t>继续履行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若上级批复的</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部门预算</w:t>
            </w:r>
            <w:r>
              <w:rPr>
                <w:rFonts w:hint="eastAsia" w:ascii="宋体" w:hAnsi="宋体" w:eastAsia="宋体" w:cs="宋体"/>
                <w:color w:val="auto"/>
                <w:sz w:val="24"/>
                <w:szCs w:val="24"/>
                <w:highlight w:val="none"/>
                <w:lang w:val="en-US" w:eastAsia="zh-CN"/>
              </w:rPr>
              <w:t>调整减少</w:t>
            </w:r>
            <w:r>
              <w:rPr>
                <w:rFonts w:hint="eastAsia" w:ascii="宋体" w:hAnsi="宋体" w:eastAsia="宋体" w:cs="宋体"/>
                <w:color w:val="auto"/>
                <w:sz w:val="24"/>
                <w:szCs w:val="24"/>
                <w:highlight w:val="none"/>
              </w:rPr>
              <w:t>幅度超出</w:t>
            </w:r>
            <w:r>
              <w:rPr>
                <w:rFonts w:hint="eastAsia" w:cs="宋体"/>
                <w:color w:val="auto"/>
                <w:sz w:val="24"/>
                <w:szCs w:val="24"/>
                <w:highlight w:val="none"/>
                <w:lang w:val="en-US" w:eastAsia="zh-CN"/>
              </w:rPr>
              <w:t>三年合同总价10%（含本数）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双方协商解决</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如达成一致的，</w:t>
            </w:r>
            <w:r>
              <w:rPr>
                <w:rFonts w:hint="eastAsia" w:ascii="宋体" w:hAnsi="宋体" w:eastAsia="宋体" w:cs="宋体"/>
                <w:color w:val="auto"/>
                <w:sz w:val="24"/>
                <w:szCs w:val="24"/>
                <w:highlight w:val="none"/>
                <w:lang w:val="en-US" w:eastAsia="zh-CN"/>
              </w:rPr>
              <w:t>调整</w:t>
            </w:r>
            <w:r>
              <w:rPr>
                <w:rFonts w:hint="eastAsia" w:ascii="宋体" w:hAnsi="宋体" w:eastAsia="宋体" w:cs="宋体"/>
                <w:color w:val="auto"/>
                <w:sz w:val="24"/>
                <w:szCs w:val="24"/>
                <w:highlight w:val="none"/>
              </w:rPr>
              <w:t>原合同单价签订补充协议；如达不成一致的，双方有权单方面终止</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，采购人及时退还承包人履约保证金，承包人须予接受，且发包人不予赔偿承包人的任何损失。</w:t>
            </w:r>
          </w:p>
        </w:tc>
      </w:tr>
      <w:tr w14:paraId="2AFFD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03" w:type="dxa"/>
            <w:gridSpan w:val="2"/>
            <w:vAlign w:val="top"/>
          </w:tcPr>
          <w:p w14:paraId="448FB433">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报价要求</w:t>
            </w:r>
          </w:p>
        </w:tc>
        <w:tc>
          <w:tcPr>
            <w:tcW w:w="7962" w:type="dxa"/>
            <w:gridSpan w:val="2"/>
            <w:vAlign w:val="top"/>
          </w:tcPr>
          <w:p w14:paraId="6A469D32">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w w:val="100"/>
                <w:position w:val="0"/>
                <w:sz w:val="24"/>
                <w:szCs w:val="24"/>
                <w:highlight w:val="none"/>
                <w:lang w:val="en-US" w:eastAsia="zh-CN"/>
              </w:rPr>
            </w:pPr>
            <w:r>
              <w:rPr>
                <w:b/>
                <w:bCs/>
                <w:spacing w:val="10"/>
                <w:sz w:val="24"/>
                <w:szCs w:val="24"/>
                <w:highlight w:val="none"/>
              </w:rPr>
              <w:t>本项目投标报价采用养护</w:t>
            </w:r>
            <w:r>
              <w:rPr>
                <w:rFonts w:hint="eastAsia"/>
                <w:b/>
                <w:bCs/>
                <w:spacing w:val="10"/>
                <w:sz w:val="24"/>
                <w:szCs w:val="24"/>
                <w:highlight w:val="none"/>
                <w:lang w:val="en-US" w:eastAsia="zh-CN"/>
              </w:rPr>
              <w:t>服务工程量</w:t>
            </w:r>
            <w:r>
              <w:rPr>
                <w:b/>
                <w:bCs/>
                <w:spacing w:val="10"/>
                <w:sz w:val="24"/>
                <w:szCs w:val="24"/>
                <w:highlight w:val="none"/>
              </w:rPr>
              <w:t>清单报价。投标人应就采购人提供的养护服务</w:t>
            </w:r>
            <w:r>
              <w:rPr>
                <w:rFonts w:hint="eastAsia"/>
                <w:b/>
                <w:bCs/>
                <w:spacing w:val="10"/>
                <w:sz w:val="24"/>
                <w:szCs w:val="24"/>
                <w:highlight w:val="none"/>
                <w:lang w:val="en-US" w:eastAsia="zh-CN"/>
              </w:rPr>
              <w:t>工程量</w:t>
            </w:r>
            <w:r>
              <w:rPr>
                <w:b/>
                <w:bCs/>
                <w:spacing w:val="10"/>
                <w:sz w:val="24"/>
                <w:szCs w:val="24"/>
                <w:highlight w:val="none"/>
              </w:rPr>
              <w:t>清单</w:t>
            </w:r>
            <w:r>
              <w:rPr>
                <w:b/>
                <w:bCs/>
                <w:spacing w:val="9"/>
                <w:sz w:val="24"/>
                <w:szCs w:val="24"/>
                <w:highlight w:val="none"/>
              </w:rPr>
              <w:t>作</w:t>
            </w:r>
            <w:r>
              <w:rPr>
                <w:b/>
                <w:bCs/>
                <w:spacing w:val="10"/>
                <w:sz w:val="24"/>
                <w:szCs w:val="24"/>
                <w:highlight w:val="none"/>
              </w:rPr>
              <w:t>完整唯一报价，漏项报价的或有选择的或有条件的报价，其投标将视为无效</w:t>
            </w:r>
            <w:r>
              <w:rPr>
                <w:b/>
                <w:bCs/>
                <w:spacing w:val="9"/>
                <w:sz w:val="24"/>
                <w:szCs w:val="24"/>
                <w:highlight w:val="none"/>
              </w:rPr>
              <w:t>；投标</w:t>
            </w:r>
            <w:r>
              <w:rPr>
                <w:rFonts w:hint="eastAsia"/>
                <w:b/>
                <w:bCs/>
                <w:spacing w:val="9"/>
                <w:sz w:val="24"/>
                <w:szCs w:val="24"/>
                <w:highlight w:val="none"/>
                <w:lang w:val="en-US" w:eastAsia="zh-CN"/>
              </w:rPr>
              <w:t>总</w:t>
            </w:r>
            <w:r>
              <w:rPr>
                <w:b/>
                <w:bCs/>
                <w:spacing w:val="9"/>
                <w:sz w:val="24"/>
                <w:szCs w:val="24"/>
                <w:highlight w:val="none"/>
              </w:rPr>
              <w:t>报价</w:t>
            </w:r>
            <w:r>
              <w:rPr>
                <w:rFonts w:hint="eastAsia"/>
                <w:b/>
                <w:bCs/>
                <w:spacing w:val="9"/>
                <w:sz w:val="24"/>
                <w:szCs w:val="24"/>
                <w:highlight w:val="none"/>
                <w:lang w:val="en-US" w:eastAsia="zh-CN"/>
              </w:rPr>
              <w:t>及清单各子目报价</w:t>
            </w:r>
            <w:r>
              <w:rPr>
                <w:b/>
                <w:bCs/>
                <w:spacing w:val="9"/>
                <w:sz w:val="24"/>
                <w:szCs w:val="24"/>
                <w:highlight w:val="none"/>
              </w:rPr>
              <w:t>超过</w:t>
            </w:r>
            <w:r>
              <w:rPr>
                <w:rFonts w:hint="eastAsia"/>
                <w:b/>
                <w:bCs/>
                <w:spacing w:val="9"/>
                <w:sz w:val="24"/>
                <w:szCs w:val="24"/>
                <w:highlight w:val="none"/>
                <w:lang w:val="en-US" w:eastAsia="zh-CN"/>
              </w:rPr>
              <w:t>公布的最高限价和清单子目限价</w:t>
            </w:r>
            <w:r>
              <w:rPr>
                <w:rFonts w:hint="eastAsia" w:cs="宋体"/>
                <w:color w:val="auto"/>
                <w:spacing w:val="0"/>
                <w:w w:val="100"/>
                <w:position w:val="0"/>
                <w:sz w:val="24"/>
                <w:szCs w:val="24"/>
                <w:highlight w:val="none"/>
                <w:lang w:val="en-US" w:eastAsia="zh-CN"/>
              </w:rPr>
              <w:t>，</w:t>
            </w:r>
            <w:r>
              <w:rPr>
                <w:b/>
                <w:bCs/>
                <w:spacing w:val="10"/>
                <w:sz w:val="24"/>
                <w:szCs w:val="24"/>
                <w:highlight w:val="none"/>
              </w:rPr>
              <w:t>其投标将视为无效</w:t>
            </w:r>
            <w:r>
              <w:rPr>
                <w:b/>
                <w:bCs/>
                <w:spacing w:val="7"/>
                <w:sz w:val="24"/>
                <w:szCs w:val="24"/>
                <w:highlight w:val="none"/>
              </w:rPr>
              <w:t>。</w:t>
            </w:r>
          </w:p>
        </w:tc>
      </w:tr>
      <w:tr w14:paraId="4E45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03" w:type="dxa"/>
            <w:gridSpan w:val="2"/>
            <w:vAlign w:val="top"/>
          </w:tcPr>
          <w:p w14:paraId="652CDA77">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default"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rPr>
              <w:t>验收标准</w:t>
            </w:r>
            <w:r>
              <w:rPr>
                <w:rFonts w:hint="eastAsia" w:cs="宋体"/>
                <w:spacing w:val="0"/>
                <w:w w:val="100"/>
                <w:position w:val="0"/>
                <w:sz w:val="24"/>
                <w:szCs w:val="24"/>
                <w:lang w:val="en-US" w:eastAsia="zh-CN"/>
              </w:rPr>
              <w:t>及考核办法</w:t>
            </w:r>
          </w:p>
        </w:tc>
        <w:tc>
          <w:tcPr>
            <w:tcW w:w="7962" w:type="dxa"/>
            <w:gridSpan w:val="2"/>
            <w:vAlign w:val="top"/>
          </w:tcPr>
          <w:p w14:paraId="536AB992">
            <w:pPr>
              <w:pStyle w:val="11"/>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napToGrid w:val="0"/>
                <w:color w:val="auto"/>
                <w:spacing w:val="0"/>
                <w:w w:val="100"/>
                <w:kern w:val="0"/>
                <w:position w:val="0"/>
                <w:sz w:val="24"/>
                <w:szCs w:val="24"/>
                <w:highlight w:val="none"/>
                <w:lang w:val="en-US" w:eastAsia="en-US" w:bidi="ar-SA"/>
              </w:rPr>
              <w:t>养护验收按</w:t>
            </w:r>
            <w:r>
              <w:rPr>
                <w:rFonts w:hint="eastAsia" w:cs="宋体"/>
                <w:snapToGrid w:val="0"/>
                <w:color w:val="auto"/>
                <w:spacing w:val="0"/>
                <w:w w:val="100"/>
                <w:kern w:val="0"/>
                <w:position w:val="0"/>
                <w:sz w:val="24"/>
                <w:szCs w:val="24"/>
                <w:highlight w:val="none"/>
                <w:lang w:val="en-US" w:eastAsia="zh-CN" w:bidi="ar-SA"/>
              </w:rPr>
              <w:t>合同文件和</w:t>
            </w:r>
            <w:r>
              <w:rPr>
                <w:rFonts w:hint="eastAsia" w:ascii="宋体" w:hAnsi="宋体" w:eastAsia="宋体" w:cs="宋体"/>
                <w:snapToGrid w:val="0"/>
                <w:color w:val="auto"/>
                <w:spacing w:val="0"/>
                <w:w w:val="100"/>
                <w:kern w:val="0"/>
                <w:position w:val="0"/>
                <w:sz w:val="24"/>
                <w:szCs w:val="24"/>
                <w:highlight w:val="none"/>
                <w:lang w:val="en-US" w:eastAsia="zh-CN" w:bidi="ar-SA"/>
              </w:rPr>
              <w:t>《附件</w:t>
            </w:r>
            <w:r>
              <w:rPr>
                <w:rFonts w:hint="eastAsia" w:cs="宋体"/>
                <w:snapToGrid w:val="0"/>
                <w:color w:val="auto"/>
                <w:spacing w:val="0"/>
                <w:w w:val="100"/>
                <w:kern w:val="0"/>
                <w:position w:val="0"/>
                <w:sz w:val="24"/>
                <w:szCs w:val="24"/>
                <w:highlight w:val="none"/>
                <w:lang w:val="en-US" w:eastAsia="zh-CN" w:bidi="ar-SA"/>
              </w:rPr>
              <w:t>一</w:t>
            </w:r>
            <w:r>
              <w:rPr>
                <w:rFonts w:hint="eastAsia" w:ascii="宋体" w:hAnsi="宋体" w:eastAsia="宋体" w:cs="宋体"/>
                <w:snapToGrid w:val="0"/>
                <w:color w:val="auto"/>
                <w:spacing w:val="0"/>
                <w:w w:val="100"/>
                <w:kern w:val="0"/>
                <w:position w:val="0"/>
                <w:sz w:val="24"/>
                <w:szCs w:val="24"/>
                <w:highlight w:val="none"/>
                <w:lang w:val="en-US" w:eastAsia="zh-CN" w:bidi="ar-SA"/>
              </w:rPr>
              <w:t>：广西壮族自治区桂林公路发展中心公路养护</w:t>
            </w:r>
            <w:r>
              <w:rPr>
                <w:rFonts w:hint="eastAsia" w:cs="宋体"/>
                <w:snapToGrid w:val="0"/>
                <w:color w:val="auto"/>
                <w:spacing w:val="0"/>
                <w:w w:val="100"/>
                <w:kern w:val="0"/>
                <w:position w:val="0"/>
                <w:sz w:val="24"/>
                <w:szCs w:val="24"/>
                <w:highlight w:val="none"/>
                <w:lang w:val="en-US" w:eastAsia="zh-CN" w:bidi="ar-SA"/>
              </w:rPr>
              <w:t>服务</w:t>
            </w:r>
            <w:r>
              <w:rPr>
                <w:rFonts w:hint="eastAsia" w:ascii="宋体" w:hAnsi="宋体" w:eastAsia="宋体" w:cs="宋体"/>
                <w:snapToGrid w:val="0"/>
                <w:color w:val="auto"/>
                <w:spacing w:val="0"/>
                <w:w w:val="100"/>
                <w:kern w:val="0"/>
                <w:position w:val="0"/>
                <w:sz w:val="24"/>
                <w:szCs w:val="24"/>
                <w:highlight w:val="none"/>
                <w:lang w:val="en-US" w:eastAsia="zh-CN" w:bidi="ar-SA"/>
              </w:rPr>
              <w:t>工作</w:t>
            </w:r>
            <w:r>
              <w:rPr>
                <w:rFonts w:hint="eastAsia" w:cs="宋体"/>
                <w:snapToGrid w:val="0"/>
                <w:color w:val="auto"/>
                <w:spacing w:val="0"/>
                <w:w w:val="100"/>
                <w:kern w:val="0"/>
                <w:position w:val="0"/>
                <w:sz w:val="24"/>
                <w:szCs w:val="24"/>
                <w:highlight w:val="none"/>
                <w:lang w:val="en-US" w:eastAsia="zh-CN" w:bidi="ar-SA"/>
              </w:rPr>
              <w:t>要求</w:t>
            </w:r>
            <w:r>
              <w:rPr>
                <w:rFonts w:hint="eastAsia" w:ascii="宋体" w:hAnsi="宋体" w:eastAsia="宋体" w:cs="宋体"/>
                <w:snapToGrid w:val="0"/>
                <w:color w:val="auto"/>
                <w:spacing w:val="0"/>
                <w:w w:val="100"/>
                <w:kern w:val="0"/>
                <w:position w:val="0"/>
                <w:sz w:val="24"/>
                <w:szCs w:val="24"/>
                <w:highlight w:val="none"/>
                <w:lang w:val="en-US" w:eastAsia="zh-CN" w:bidi="ar-SA"/>
              </w:rPr>
              <w:t>和考核</w:t>
            </w:r>
            <w:r>
              <w:rPr>
                <w:rFonts w:hint="eastAsia" w:cs="宋体"/>
                <w:snapToGrid w:val="0"/>
                <w:color w:val="auto"/>
                <w:spacing w:val="0"/>
                <w:w w:val="100"/>
                <w:kern w:val="0"/>
                <w:position w:val="0"/>
                <w:sz w:val="24"/>
                <w:szCs w:val="24"/>
                <w:highlight w:val="none"/>
                <w:lang w:val="en-US" w:eastAsia="zh-CN" w:bidi="ar-SA"/>
              </w:rPr>
              <w:t>办法</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cs="宋体"/>
                <w:snapToGrid w:val="0"/>
                <w:color w:val="auto"/>
                <w:spacing w:val="0"/>
                <w:w w:val="100"/>
                <w:kern w:val="0"/>
                <w:position w:val="0"/>
                <w:sz w:val="24"/>
                <w:szCs w:val="24"/>
                <w:highlight w:val="none"/>
                <w:lang w:val="en-US" w:eastAsia="zh-CN" w:bidi="ar-SA"/>
              </w:rPr>
              <w:t>执行</w:t>
            </w:r>
            <w:r>
              <w:rPr>
                <w:rFonts w:hint="eastAsia" w:ascii="宋体" w:hAnsi="宋体" w:eastAsia="宋体" w:cs="宋体"/>
                <w:snapToGrid w:val="0"/>
                <w:color w:val="auto"/>
                <w:spacing w:val="0"/>
                <w:w w:val="100"/>
                <w:kern w:val="0"/>
                <w:position w:val="0"/>
                <w:sz w:val="24"/>
                <w:szCs w:val="24"/>
                <w:highlight w:val="none"/>
                <w:lang w:val="en-US" w:eastAsia="zh-CN" w:bidi="ar-SA"/>
              </w:rPr>
              <w:t>。</w:t>
            </w:r>
          </w:p>
        </w:tc>
      </w:tr>
      <w:tr w14:paraId="24D6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03" w:type="dxa"/>
            <w:gridSpan w:val="2"/>
            <w:vAlign w:val="top"/>
          </w:tcPr>
          <w:p w14:paraId="41164AB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p>
          <w:p w14:paraId="304BD682">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其他要求</w:t>
            </w:r>
          </w:p>
        </w:tc>
        <w:tc>
          <w:tcPr>
            <w:tcW w:w="7962" w:type="dxa"/>
            <w:gridSpan w:val="2"/>
            <w:vAlign w:val="top"/>
          </w:tcPr>
          <w:p w14:paraId="637A96AF">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1、投标人可在投标文件中提供针对本项目提供技术方案，包括但不限于拟投入人员情况，服务方案，后续服务内容和措施等。</w:t>
            </w:r>
          </w:p>
          <w:p w14:paraId="0D2CEEEA">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2、本项目应执行国家相关标准、行业标准、地方标准。</w:t>
            </w:r>
          </w:p>
        </w:tc>
      </w:tr>
    </w:tbl>
    <w:p w14:paraId="128AC2A9">
      <w:pPr>
        <w:rPr>
          <w:rFonts w:hint="eastAsia" w:ascii="宋体" w:hAnsi="宋体" w:cs="宋体"/>
          <w:b/>
          <w:bCs/>
          <w:spacing w:val="10"/>
          <w:position w:val="1"/>
          <w:sz w:val="21"/>
          <w:szCs w:val="21"/>
          <w:lang w:eastAsia="zh-CN"/>
        </w:rPr>
      </w:pPr>
    </w:p>
    <w:p w14:paraId="6AE077E4">
      <w:pPr>
        <w:rPr>
          <w:rFonts w:hint="eastAsia" w:ascii="宋体" w:hAnsi="宋体" w:cs="宋体"/>
          <w:b/>
          <w:bCs/>
          <w:spacing w:val="10"/>
          <w:position w:val="1"/>
          <w:sz w:val="21"/>
          <w:szCs w:val="21"/>
          <w:lang w:eastAsia="zh-CN"/>
        </w:rPr>
      </w:pPr>
    </w:p>
    <w:p w14:paraId="3F7167DB">
      <w:pPr>
        <w:rPr>
          <w:rFonts w:hint="eastAsia" w:ascii="宋体" w:hAnsi="宋体" w:cs="宋体"/>
          <w:b/>
          <w:bCs/>
          <w:spacing w:val="10"/>
          <w:position w:val="1"/>
          <w:sz w:val="21"/>
          <w:szCs w:val="21"/>
          <w:lang w:eastAsia="zh-CN"/>
        </w:rPr>
      </w:pPr>
    </w:p>
    <w:p w14:paraId="562D062C">
      <w:pPr>
        <w:rPr>
          <w:rFonts w:hint="eastAsia" w:ascii="宋体" w:hAnsi="宋体" w:cs="宋体"/>
          <w:b/>
          <w:bCs/>
          <w:spacing w:val="10"/>
          <w:position w:val="1"/>
          <w:sz w:val="21"/>
          <w:szCs w:val="21"/>
          <w:lang w:eastAsia="zh-CN"/>
        </w:rPr>
      </w:pPr>
    </w:p>
    <w:p w14:paraId="4237788F">
      <w:pPr>
        <w:rPr>
          <w:rFonts w:hint="eastAsia" w:ascii="宋体" w:hAnsi="宋体"/>
          <w:spacing w:val="10"/>
          <w:position w:val="1"/>
          <w:sz w:val="24"/>
          <w:szCs w:val="24"/>
          <w:highlight w:val="none"/>
        </w:rPr>
      </w:pPr>
      <w:r>
        <w:rPr>
          <w:rFonts w:hint="eastAsia" w:ascii="宋体" w:hAnsi="宋体"/>
          <w:spacing w:val="10"/>
          <w:position w:val="1"/>
          <w:sz w:val="24"/>
          <w:szCs w:val="24"/>
          <w:highlight w:val="none"/>
        </w:rPr>
        <w:br w:type="page"/>
      </w:r>
    </w:p>
    <w:p w14:paraId="364E01DB">
      <w:pPr>
        <w:pStyle w:val="11"/>
        <w:spacing w:before="192" w:line="274" w:lineRule="exact"/>
        <w:rPr>
          <w:rFonts w:ascii="宋体" w:hAnsi="宋体"/>
          <w:b/>
          <w:bCs/>
          <w:spacing w:val="9"/>
          <w:position w:val="1"/>
          <w:sz w:val="24"/>
          <w:szCs w:val="24"/>
          <w:highlight w:val="none"/>
        </w:rPr>
      </w:pPr>
      <w:r>
        <w:rPr>
          <w:rFonts w:hint="eastAsia" w:ascii="宋体" w:hAnsi="宋体"/>
          <w:b/>
          <w:bCs/>
          <w:spacing w:val="10"/>
          <w:position w:val="1"/>
          <w:sz w:val="24"/>
          <w:szCs w:val="24"/>
          <w:highlight w:val="none"/>
        </w:rPr>
        <w:t>附件</w:t>
      </w:r>
      <w:r>
        <w:rPr>
          <w:rFonts w:hint="eastAsia" w:ascii="宋体" w:hAnsi="宋体"/>
          <w:b/>
          <w:bCs/>
          <w:spacing w:val="10"/>
          <w:position w:val="1"/>
          <w:sz w:val="24"/>
          <w:szCs w:val="24"/>
          <w:highlight w:val="none"/>
          <w:lang w:val="en-US" w:eastAsia="zh-CN"/>
        </w:rPr>
        <w:t>一</w:t>
      </w:r>
      <w:r>
        <w:rPr>
          <w:rFonts w:hint="eastAsia" w:ascii="宋体" w:hAnsi="宋体"/>
          <w:b/>
          <w:bCs/>
          <w:spacing w:val="10"/>
          <w:position w:val="1"/>
          <w:sz w:val="24"/>
          <w:szCs w:val="24"/>
          <w:highlight w:val="none"/>
        </w:rPr>
        <w:t>：</w:t>
      </w:r>
    </w:p>
    <w:p w14:paraId="055B0B99">
      <w:pPr>
        <w:pStyle w:val="11"/>
        <w:spacing w:before="192" w:line="240" w:lineRule="auto"/>
        <w:ind w:left="23"/>
        <w:jc w:val="center"/>
        <w:rPr>
          <w:rFonts w:hint="eastAsia"/>
          <w:sz w:val="30"/>
          <w:szCs w:val="30"/>
          <w:highlight w:val="none"/>
          <w:lang w:val="en-US" w:eastAsia="zh-CN"/>
        </w:rPr>
      </w:pPr>
      <w:r>
        <w:rPr>
          <w:rFonts w:hint="eastAsia"/>
          <w:sz w:val="30"/>
          <w:szCs w:val="30"/>
          <w:highlight w:val="none"/>
          <w:lang w:eastAsia="zh-CN"/>
        </w:rPr>
        <w:t>广西壮族自治区桂林公路发展中心公路养护</w:t>
      </w:r>
      <w:r>
        <w:rPr>
          <w:rFonts w:hint="eastAsia"/>
          <w:sz w:val="30"/>
          <w:szCs w:val="30"/>
          <w:highlight w:val="none"/>
          <w:lang w:val="en-US" w:eastAsia="zh-CN"/>
        </w:rPr>
        <w:t>服务</w:t>
      </w:r>
    </w:p>
    <w:p w14:paraId="721BFE47">
      <w:pPr>
        <w:pStyle w:val="11"/>
        <w:spacing w:before="192" w:line="240" w:lineRule="auto"/>
        <w:ind w:left="23"/>
        <w:jc w:val="center"/>
        <w:rPr>
          <w:rFonts w:hint="eastAsia" w:ascii="宋体" w:hAnsi="宋体"/>
          <w:spacing w:val="10"/>
          <w:position w:val="1"/>
          <w:sz w:val="30"/>
          <w:szCs w:val="30"/>
          <w:highlight w:val="none"/>
          <w:lang w:val="en-US" w:eastAsia="zh-CN"/>
        </w:rPr>
      </w:pPr>
      <w:r>
        <w:rPr>
          <w:rFonts w:hint="eastAsia"/>
          <w:sz w:val="30"/>
          <w:szCs w:val="30"/>
          <w:highlight w:val="none"/>
          <w:lang w:val="en-US" w:eastAsia="zh-CN"/>
        </w:rPr>
        <w:t>工作要求</w:t>
      </w:r>
      <w:r>
        <w:rPr>
          <w:rFonts w:hint="eastAsia"/>
          <w:sz w:val="30"/>
          <w:szCs w:val="30"/>
          <w:highlight w:val="none"/>
          <w:lang w:eastAsia="zh-CN"/>
        </w:rPr>
        <w:t>及考核办法</w:t>
      </w:r>
    </w:p>
    <w:p w14:paraId="15186656">
      <w:pPr>
        <w:pStyle w:val="11"/>
        <w:keepNext w:val="0"/>
        <w:keepLines w:val="0"/>
        <w:pageBreakBefore w:val="0"/>
        <w:kinsoku/>
        <w:wordWrap/>
        <w:overflowPunct/>
        <w:topLinePunct w:val="0"/>
        <w:autoSpaceDE/>
        <w:autoSpaceDN/>
        <w:bidi w:val="0"/>
        <w:adjustRightInd/>
        <w:snapToGrid/>
        <w:spacing w:line="360" w:lineRule="auto"/>
        <w:ind w:left="23" w:firstLine="448" w:firstLineChars="200"/>
        <w:textAlignment w:val="auto"/>
        <w:rPr>
          <w:rFonts w:hint="eastAsia" w:ascii="宋体" w:hAnsi="宋体" w:eastAsia="宋体" w:cs="宋体"/>
          <w:spacing w:val="7"/>
          <w:sz w:val="21"/>
          <w:szCs w:val="21"/>
          <w:highlight w:val="none"/>
        </w:rPr>
      </w:pPr>
    </w:p>
    <w:p w14:paraId="3BD6026F">
      <w:pPr>
        <w:pStyle w:val="11"/>
        <w:keepNext w:val="0"/>
        <w:keepLines w:val="0"/>
        <w:pageBreakBefore w:val="0"/>
        <w:kinsoku/>
        <w:wordWrap/>
        <w:overflowPunct/>
        <w:topLinePunct w:val="0"/>
        <w:autoSpaceDE/>
        <w:autoSpaceDN/>
        <w:bidi w:val="0"/>
        <w:adjustRightInd/>
        <w:snapToGrid/>
        <w:spacing w:line="360" w:lineRule="auto"/>
        <w:ind w:left="23" w:firstLine="448" w:firstLineChars="200"/>
        <w:textAlignment w:val="auto"/>
        <w:rPr>
          <w:rFonts w:hint="eastAsia" w:ascii="宋体" w:hAnsi="宋体" w:eastAsia="宋体" w:cs="宋体"/>
          <w:spacing w:val="9"/>
          <w:sz w:val="21"/>
          <w:szCs w:val="21"/>
        </w:rPr>
      </w:pPr>
      <w:r>
        <w:rPr>
          <w:rFonts w:hint="eastAsia" w:ascii="宋体" w:hAnsi="宋体" w:eastAsia="宋体" w:cs="宋体"/>
          <w:spacing w:val="7"/>
          <w:sz w:val="21"/>
          <w:szCs w:val="21"/>
          <w:highlight w:val="none"/>
        </w:rPr>
        <w:t>根据《公路养护技术标准》（</w:t>
      </w:r>
      <w:r>
        <w:rPr>
          <w:rFonts w:hint="eastAsia" w:ascii="宋体" w:hAnsi="宋体" w:eastAsia="宋体" w:cs="宋体"/>
          <w:sz w:val="21"/>
          <w:szCs w:val="21"/>
          <w:highlight w:val="none"/>
        </w:rPr>
        <w:t>JTG</w:t>
      </w:r>
      <w:r>
        <w:rPr>
          <w:rFonts w:hint="eastAsia" w:ascii="宋体" w:hAnsi="宋体" w:eastAsia="宋体" w:cs="宋体"/>
          <w:spacing w:val="7"/>
          <w:sz w:val="21"/>
          <w:szCs w:val="21"/>
          <w:highlight w:val="none"/>
        </w:rPr>
        <w:t>5110-2023）等有关政策规范要求，结</w:t>
      </w:r>
      <w:r>
        <w:rPr>
          <w:rFonts w:hint="eastAsia" w:ascii="宋体" w:hAnsi="宋体" w:eastAsia="宋体" w:cs="宋体"/>
          <w:spacing w:val="9"/>
          <w:sz w:val="21"/>
          <w:szCs w:val="21"/>
          <w:highlight w:val="none"/>
        </w:rPr>
        <w:t>合桂林辖区各县</w:t>
      </w:r>
      <w:r>
        <w:rPr>
          <w:rFonts w:hint="eastAsia" w:cs="宋体"/>
          <w:spacing w:val="9"/>
          <w:sz w:val="21"/>
          <w:szCs w:val="21"/>
          <w:highlight w:val="none"/>
          <w:lang w:val="en-US" w:eastAsia="zh-CN"/>
        </w:rPr>
        <w:t>级</w:t>
      </w:r>
      <w:r>
        <w:rPr>
          <w:rFonts w:hint="eastAsia" w:ascii="宋体" w:hAnsi="宋体" w:eastAsia="宋体" w:cs="宋体"/>
          <w:spacing w:val="9"/>
          <w:sz w:val="21"/>
          <w:szCs w:val="21"/>
          <w:highlight w:val="none"/>
        </w:rPr>
        <w:t>公路养护中心管养公路</w:t>
      </w:r>
      <w:r>
        <w:rPr>
          <w:rFonts w:hint="eastAsia" w:ascii="宋体" w:hAnsi="宋体" w:eastAsia="宋体" w:cs="宋体"/>
          <w:spacing w:val="9"/>
          <w:sz w:val="21"/>
          <w:szCs w:val="21"/>
          <w:highlight w:val="none"/>
          <w:lang w:val="en-US" w:eastAsia="zh-CN"/>
        </w:rPr>
        <w:t>的巡查检查、</w:t>
      </w:r>
      <w:r>
        <w:rPr>
          <w:rFonts w:hint="eastAsia" w:ascii="宋体" w:hAnsi="宋体" w:eastAsia="宋体" w:cs="宋体"/>
          <w:spacing w:val="9"/>
          <w:sz w:val="21"/>
          <w:szCs w:val="21"/>
          <w:highlight w:val="none"/>
        </w:rPr>
        <w:t>日常养护</w:t>
      </w:r>
      <w:r>
        <w:rPr>
          <w:rFonts w:hint="eastAsia" w:ascii="宋体" w:hAnsi="宋体" w:eastAsia="宋体" w:cs="宋体"/>
          <w:spacing w:val="9"/>
          <w:sz w:val="21"/>
          <w:szCs w:val="21"/>
          <w:highlight w:val="none"/>
          <w:lang w:val="en-US" w:eastAsia="zh-CN"/>
        </w:rPr>
        <w:t>及应急处置等</w:t>
      </w:r>
      <w:r>
        <w:rPr>
          <w:rFonts w:hint="eastAsia" w:ascii="宋体" w:hAnsi="宋体" w:eastAsia="宋体" w:cs="宋体"/>
          <w:spacing w:val="9"/>
          <w:sz w:val="21"/>
          <w:szCs w:val="21"/>
          <w:highlight w:val="none"/>
        </w:rPr>
        <w:t>实际需要，制订</w:t>
      </w:r>
      <w:r>
        <w:rPr>
          <w:rFonts w:hint="eastAsia" w:ascii="宋体" w:hAnsi="宋体" w:eastAsia="宋体" w:cs="宋体"/>
          <w:spacing w:val="10"/>
          <w:position w:val="1"/>
          <w:sz w:val="21"/>
          <w:szCs w:val="21"/>
          <w:highlight w:val="none"/>
        </w:rPr>
        <w:t>桂林公路发展中心</w:t>
      </w:r>
      <w:r>
        <w:rPr>
          <w:rFonts w:hint="eastAsia" w:ascii="宋体" w:hAnsi="宋体" w:eastAsia="宋体" w:cs="宋体"/>
          <w:spacing w:val="10"/>
          <w:position w:val="1"/>
          <w:sz w:val="21"/>
          <w:szCs w:val="21"/>
          <w:highlight w:val="none"/>
          <w:lang w:val="en-US" w:eastAsia="zh-CN"/>
        </w:rPr>
        <w:t>公路</w:t>
      </w:r>
      <w:r>
        <w:rPr>
          <w:rFonts w:hint="eastAsia" w:ascii="宋体" w:hAnsi="宋体" w:eastAsia="宋体" w:cs="宋体"/>
          <w:spacing w:val="10"/>
          <w:position w:val="1"/>
          <w:sz w:val="21"/>
          <w:szCs w:val="21"/>
          <w:highlight w:val="none"/>
        </w:rPr>
        <w:t>养护</w:t>
      </w:r>
      <w:r>
        <w:rPr>
          <w:rFonts w:hint="eastAsia" w:ascii="宋体" w:hAnsi="宋体" w:eastAsia="宋体" w:cs="宋体"/>
          <w:spacing w:val="10"/>
          <w:position w:val="1"/>
          <w:sz w:val="21"/>
          <w:szCs w:val="21"/>
          <w:highlight w:val="none"/>
          <w:lang w:val="en-US" w:eastAsia="zh-CN"/>
        </w:rPr>
        <w:t>服务</w:t>
      </w:r>
      <w:r>
        <w:rPr>
          <w:rFonts w:hint="eastAsia" w:ascii="宋体" w:hAnsi="宋体" w:eastAsia="宋体" w:cs="宋体"/>
          <w:spacing w:val="10"/>
          <w:position w:val="1"/>
          <w:sz w:val="21"/>
          <w:szCs w:val="21"/>
          <w:highlight w:val="none"/>
        </w:rPr>
        <w:t>工作</w:t>
      </w:r>
      <w:r>
        <w:rPr>
          <w:rFonts w:hint="eastAsia" w:ascii="宋体" w:hAnsi="宋体" w:eastAsia="宋体" w:cs="宋体"/>
          <w:spacing w:val="10"/>
          <w:position w:val="1"/>
          <w:sz w:val="21"/>
          <w:szCs w:val="21"/>
          <w:highlight w:val="none"/>
          <w:lang w:val="en-US" w:eastAsia="zh-CN"/>
        </w:rPr>
        <w:t>要求</w:t>
      </w:r>
      <w:r>
        <w:rPr>
          <w:rFonts w:hint="eastAsia" w:ascii="宋体" w:hAnsi="宋体" w:eastAsia="宋体" w:cs="宋体"/>
          <w:spacing w:val="10"/>
          <w:position w:val="1"/>
          <w:sz w:val="21"/>
          <w:szCs w:val="21"/>
          <w:highlight w:val="none"/>
        </w:rPr>
        <w:t>和考核</w:t>
      </w:r>
      <w:r>
        <w:rPr>
          <w:rFonts w:hint="eastAsia" w:ascii="宋体" w:hAnsi="宋体" w:eastAsia="宋体" w:cs="宋体"/>
          <w:spacing w:val="10"/>
          <w:position w:val="1"/>
          <w:sz w:val="21"/>
          <w:szCs w:val="21"/>
          <w:highlight w:val="none"/>
          <w:lang w:val="en-US" w:eastAsia="zh-CN"/>
        </w:rPr>
        <w:t>办法</w:t>
      </w:r>
      <w:r>
        <w:rPr>
          <w:rFonts w:hint="eastAsia" w:ascii="宋体" w:hAnsi="宋体" w:eastAsia="宋体" w:cs="宋体"/>
          <w:spacing w:val="9"/>
          <w:sz w:val="21"/>
          <w:szCs w:val="21"/>
          <w:highlight w:val="none"/>
        </w:rPr>
        <w:t>，</w:t>
      </w:r>
      <w:r>
        <w:rPr>
          <w:rFonts w:hint="eastAsia" w:ascii="宋体" w:hAnsi="宋体" w:eastAsia="宋体" w:cs="宋体"/>
          <w:spacing w:val="9"/>
          <w:sz w:val="21"/>
          <w:szCs w:val="21"/>
        </w:rPr>
        <w:t>适用于桂林辖区各县</w:t>
      </w:r>
      <w:r>
        <w:rPr>
          <w:rFonts w:hint="eastAsia" w:cs="宋体"/>
          <w:spacing w:val="9"/>
          <w:sz w:val="21"/>
          <w:szCs w:val="21"/>
          <w:lang w:val="en-US" w:eastAsia="zh-CN"/>
        </w:rPr>
        <w:t>级</w:t>
      </w:r>
      <w:r>
        <w:rPr>
          <w:rFonts w:hint="eastAsia" w:ascii="宋体" w:hAnsi="宋体" w:eastAsia="宋体" w:cs="宋体"/>
          <w:spacing w:val="9"/>
          <w:sz w:val="21"/>
          <w:szCs w:val="21"/>
        </w:rPr>
        <w:t>公路养护中心针对</w:t>
      </w:r>
      <w:r>
        <w:rPr>
          <w:rFonts w:hint="eastAsia" w:cs="宋体"/>
          <w:spacing w:val="9"/>
          <w:sz w:val="21"/>
          <w:szCs w:val="21"/>
          <w:lang w:val="en-US" w:eastAsia="zh-CN"/>
        </w:rPr>
        <w:t>公路养护市场化</w:t>
      </w:r>
      <w:r>
        <w:rPr>
          <w:rFonts w:hint="eastAsia" w:cs="宋体"/>
          <w:color w:val="auto"/>
          <w:spacing w:val="9"/>
          <w:sz w:val="21"/>
          <w:szCs w:val="21"/>
          <w:lang w:val="en-US" w:eastAsia="zh-CN"/>
        </w:rPr>
        <w:t>承包人</w:t>
      </w:r>
      <w:r>
        <w:rPr>
          <w:rFonts w:hint="eastAsia" w:ascii="宋体" w:hAnsi="宋体" w:eastAsia="宋体" w:cs="宋体"/>
          <w:spacing w:val="9"/>
          <w:sz w:val="21"/>
          <w:szCs w:val="21"/>
        </w:rPr>
        <w:t>日常养护服务的绩效考核</w:t>
      </w:r>
      <w:r>
        <w:rPr>
          <w:rFonts w:hint="eastAsia" w:ascii="宋体" w:hAnsi="宋体" w:eastAsia="宋体" w:cs="宋体"/>
          <w:spacing w:val="9"/>
          <w:sz w:val="21"/>
          <w:szCs w:val="21"/>
          <w:lang w:val="en-US" w:eastAsia="zh-CN"/>
        </w:rPr>
        <w:t>和管理</w:t>
      </w:r>
      <w:r>
        <w:rPr>
          <w:rFonts w:hint="eastAsia" w:ascii="宋体" w:hAnsi="宋体" w:eastAsia="宋体" w:cs="宋体"/>
          <w:spacing w:val="9"/>
          <w:sz w:val="21"/>
          <w:szCs w:val="21"/>
        </w:rPr>
        <w:t>。</w:t>
      </w:r>
    </w:p>
    <w:p w14:paraId="263AAFA1">
      <w:pPr>
        <w:keepNext w:val="0"/>
        <w:keepLines w:val="0"/>
        <w:pageBreakBefore w:val="0"/>
        <w:tabs>
          <w:tab w:val="left" w:pos="0"/>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pacing w:val="9"/>
          <w:sz w:val="28"/>
          <w:szCs w:val="28"/>
          <w:lang w:val="en-US" w:eastAsia="zh-CN"/>
        </w:rPr>
      </w:pPr>
      <w:r>
        <w:rPr>
          <w:rFonts w:hint="eastAsia" w:ascii="宋体" w:hAnsi="宋体" w:eastAsia="宋体" w:cs="宋体"/>
          <w:b/>
          <w:sz w:val="28"/>
          <w:szCs w:val="28"/>
        </w:rPr>
        <w:t>一、</w:t>
      </w:r>
      <w:r>
        <w:rPr>
          <w:rFonts w:hint="eastAsia" w:ascii="宋体" w:hAnsi="宋体" w:eastAsia="宋体" w:cs="宋体"/>
          <w:b/>
          <w:color w:val="auto"/>
          <w:sz w:val="28"/>
          <w:szCs w:val="28"/>
          <w:lang w:val="en-US" w:eastAsia="zh-CN"/>
        </w:rPr>
        <w:t>日常</w:t>
      </w:r>
      <w:r>
        <w:rPr>
          <w:rFonts w:hint="eastAsia" w:ascii="宋体" w:hAnsi="宋体" w:eastAsia="宋体" w:cs="宋体"/>
          <w:b/>
          <w:color w:val="auto"/>
          <w:sz w:val="28"/>
          <w:szCs w:val="28"/>
        </w:rPr>
        <w:t>养护服务主要内容</w:t>
      </w:r>
    </w:p>
    <w:p w14:paraId="4ED66620">
      <w:pPr>
        <w:pStyle w:val="11"/>
        <w:keepNext w:val="0"/>
        <w:keepLines w:val="0"/>
        <w:pageBreakBefore w:val="0"/>
        <w:kinsoku/>
        <w:wordWrap/>
        <w:overflowPunct/>
        <w:topLinePunct w:val="0"/>
        <w:autoSpaceDE/>
        <w:autoSpaceDN/>
        <w:bidi w:val="0"/>
        <w:adjustRightInd/>
        <w:snapToGrid/>
        <w:spacing w:line="360" w:lineRule="auto"/>
        <w:ind w:left="23"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按《公路养护技术标准》(JTG5110-2023)和国家现行公路养护技术规范</w:t>
      </w:r>
      <w:r>
        <w:rPr>
          <w:rFonts w:hint="eastAsia" w:ascii="宋体" w:hAnsi="宋体" w:eastAsia="宋体" w:cs="宋体"/>
          <w:sz w:val="21"/>
          <w:szCs w:val="21"/>
        </w:rPr>
        <w:t>要求对</w:t>
      </w:r>
      <w:r>
        <w:rPr>
          <w:rFonts w:hint="eastAsia" w:ascii="宋体" w:hAnsi="宋体" w:eastAsia="宋体" w:cs="宋体"/>
          <w:sz w:val="21"/>
          <w:szCs w:val="21"/>
          <w:lang w:val="en-US" w:eastAsia="zh-CN"/>
        </w:rPr>
        <w:t>项目</w:t>
      </w:r>
      <w:r>
        <w:rPr>
          <w:rFonts w:hint="eastAsia" w:ascii="宋体" w:hAnsi="宋体" w:eastAsia="宋体" w:cs="宋体"/>
          <w:sz w:val="21"/>
          <w:szCs w:val="21"/>
        </w:rPr>
        <w:t>服务范围内的公路设施开展</w:t>
      </w:r>
      <w:r>
        <w:rPr>
          <w:rFonts w:hint="eastAsia" w:ascii="宋体" w:hAnsi="宋体" w:eastAsia="宋体" w:cs="宋体"/>
          <w:spacing w:val="0"/>
          <w:sz w:val="21"/>
          <w:szCs w:val="21"/>
          <w:lang w:eastAsia="zh-CN"/>
        </w:rPr>
        <w:t>巡查检查、日常保养（含绿化）、</w:t>
      </w:r>
      <w:r>
        <w:rPr>
          <w:rFonts w:hint="eastAsia" w:ascii="宋体" w:hAnsi="宋体" w:eastAsia="宋体" w:cs="宋体"/>
          <w:sz w:val="21"/>
          <w:szCs w:val="21"/>
          <w:lang w:eastAsia="zh-CN"/>
        </w:rPr>
        <w:t>日常维修、应急处置、冬季除冰雪、数据填报与管理、</w:t>
      </w:r>
      <w:r>
        <w:rPr>
          <w:rFonts w:hint="eastAsia" w:ascii="宋体" w:hAnsi="宋体" w:eastAsia="宋体" w:cs="宋体"/>
          <w:sz w:val="21"/>
          <w:szCs w:val="21"/>
          <w:lang w:val="en-US" w:eastAsia="zh-CN"/>
        </w:rPr>
        <w:t>安全管理、不可预见的专项养护</w:t>
      </w:r>
      <w:r>
        <w:rPr>
          <w:rFonts w:hint="eastAsia" w:ascii="宋体" w:hAnsi="宋体" w:eastAsia="宋体" w:cs="宋体"/>
          <w:sz w:val="21"/>
          <w:szCs w:val="21"/>
        </w:rPr>
        <w:t>等工作。</w:t>
      </w:r>
      <w:r>
        <w:rPr>
          <w:rFonts w:hint="eastAsia" w:ascii="宋体" w:hAnsi="宋体" w:eastAsia="宋体" w:cs="宋体"/>
          <w:sz w:val="21"/>
          <w:szCs w:val="21"/>
          <w:lang w:val="en-US" w:eastAsia="zh-CN"/>
        </w:rPr>
        <w:t>公路设施</w:t>
      </w:r>
      <w:r>
        <w:rPr>
          <w:rFonts w:hint="eastAsia" w:ascii="宋体" w:hAnsi="宋体" w:eastAsia="宋体" w:cs="宋体"/>
          <w:sz w:val="21"/>
          <w:szCs w:val="21"/>
        </w:rPr>
        <w:t>包括（但不限于）路基、路面、桥涵、隧道、交通工程及沿线设施、养护站房、停车区、服务区及候车亭等公路基础设施。</w:t>
      </w:r>
    </w:p>
    <w:p w14:paraId="20FAF9D5">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（1）巡查检查主要内容包含：按照《公路养护技术标准》(JTG 5110-2023)的内容和要求开展公路日常巡查、经常检查</w:t>
      </w:r>
      <w:r>
        <w:rPr>
          <w:rFonts w:hint="eastAsia" w:ascii="宋体" w:hAnsi="宋体" w:eastAsia="宋体" w:cs="宋体"/>
          <w:sz w:val="21"/>
          <w:szCs w:val="21"/>
          <w:lang w:eastAsia="zh-CN"/>
        </w:rPr>
        <w:t>，</w:t>
      </w:r>
      <w:r>
        <w:rPr>
          <w:rFonts w:hint="eastAsia" w:ascii="宋体" w:hAnsi="宋体" w:eastAsia="宋体" w:cs="宋体"/>
          <w:sz w:val="21"/>
          <w:szCs w:val="21"/>
        </w:rPr>
        <w:t>相关费用包含在绩效清单报价中，按绩效考核模式管理。</w:t>
      </w:r>
    </w:p>
    <w:p w14:paraId="78E34FDE">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（2）日常保养（含绿化）主要内容包含：路容保洁、路基清理、挡土墙等支挡结构物清理、路面清理、平交道口清理、桥梁清理、涵洞清理、隧道设施清理和维护、</w:t>
      </w:r>
      <w:r>
        <w:rPr>
          <w:rFonts w:hint="eastAsia" w:ascii="宋体" w:hAnsi="宋体" w:eastAsia="宋体" w:cs="宋体"/>
          <w:bCs/>
          <w:color w:val="auto"/>
          <w:spacing w:val="0"/>
          <w:w w:val="100"/>
          <w:position w:val="0"/>
          <w:sz w:val="24"/>
          <w:szCs w:val="24"/>
          <w:highlight w:val="none"/>
          <w:lang w:val="en-US" w:eastAsia="zh-CN"/>
        </w:rPr>
        <w:t>公路预警监测及信息情报板等设施维护、</w:t>
      </w:r>
      <w:r>
        <w:rPr>
          <w:rFonts w:hint="eastAsia" w:ascii="宋体" w:hAnsi="宋体" w:eastAsia="宋体" w:cs="宋体"/>
          <w:sz w:val="21"/>
          <w:szCs w:val="21"/>
        </w:rPr>
        <w:t>水沟等排水系统清理、路肩清理、标志标牌清洗、标线清洗、机械清洗护栏、停车服务区及候车亭清理、养护站房及庭院清理、路树修剪及管护、绿化花圃修剪及管护、刷白刷漆等</w:t>
      </w:r>
      <w:r>
        <w:rPr>
          <w:rFonts w:hint="eastAsia" w:ascii="宋体" w:hAnsi="宋体" w:eastAsia="宋体" w:cs="宋体"/>
          <w:sz w:val="21"/>
          <w:szCs w:val="21"/>
          <w:lang w:eastAsia="zh-CN"/>
        </w:rPr>
        <w:t>，</w:t>
      </w:r>
      <w:r>
        <w:rPr>
          <w:rFonts w:hint="eastAsia" w:ascii="宋体" w:hAnsi="宋体" w:eastAsia="宋体" w:cs="宋体"/>
          <w:sz w:val="21"/>
          <w:szCs w:val="21"/>
        </w:rPr>
        <w:t>相关费用包含在绩效清单报价中，按绩效考核模式管理。</w:t>
      </w:r>
    </w:p>
    <w:p w14:paraId="60C0F6C0">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日常维修主要内容包含：路基和支挡结构及水沟等排水系统维修、路面维修、桥梁维修、涵洞维修、隧道设施维修、交通安全设施维修、公路绿化美化、公路停车区和服务区设施维修、候车亭维修、养护站房维修及预警监测设施安装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按合同工程量清单子目计量支付，以清单模式管理。</w:t>
      </w:r>
    </w:p>
    <w:p w14:paraId="1A1DEB1C">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（4）应急处置主要内容包</w:t>
      </w:r>
      <w:r>
        <w:rPr>
          <w:rFonts w:hint="eastAsia" w:ascii="宋体" w:hAnsi="宋体" w:eastAsia="宋体" w:cs="宋体"/>
          <w:sz w:val="21"/>
          <w:szCs w:val="21"/>
        </w:rPr>
        <w:t>含：清理塌方（单处≥5m³）、清理落石（单处≥0.5m³）、清理倒伏路树及危树（地径≥10cm）、路基路面损毁修复、路基边坡防护、路侧护栏损坏修复、桥梁涵洞隧道损毁修护、冬季除冰雪等，按合同工程量清单子目计量支付，以清单模式管理。清理塌方（单处＜5m³）、清理落石（单处＜0.5m³）、清理倒伏路树及危树（地径＜10cm）、防汛排水、清理路面洒落物、交通事故清障、路基路面塌陷临时处置、涉路管线倒伏隐患清理、路侧护栏损坏临时防护、桥梁涵洞隧道垮塌临时处置，以及所有公路突发事件或灾害事件的现场警示、管控、维护、值守等，相关费用包含在绩效清单报价中，按绩效考核模式管理</w:t>
      </w:r>
      <w:r>
        <w:rPr>
          <w:rFonts w:hint="eastAsia" w:ascii="宋体" w:hAnsi="宋体" w:eastAsia="宋体" w:cs="宋体"/>
          <w:sz w:val="21"/>
          <w:szCs w:val="21"/>
          <w:highlight w:val="none"/>
        </w:rPr>
        <w:t>。</w:t>
      </w:r>
    </w:p>
    <w:p w14:paraId="00A4E9CB">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（5）冬季除冰雪主要内容包含：</w:t>
      </w:r>
      <w:r>
        <w:rPr>
          <w:rFonts w:hint="eastAsia" w:ascii="宋体" w:hAnsi="宋体" w:eastAsia="宋体" w:cs="宋体"/>
          <w:color w:val="auto"/>
          <w:sz w:val="21"/>
          <w:szCs w:val="21"/>
          <w:highlight w:val="none"/>
          <w:lang w:val="en-US" w:eastAsia="zh-CN"/>
        </w:rPr>
        <w:t>撒布融雪剂、破冰融冰等费用按合同</w:t>
      </w:r>
      <w:r>
        <w:rPr>
          <w:rFonts w:hint="eastAsia" w:ascii="宋体" w:hAnsi="宋体" w:eastAsia="宋体" w:cs="宋体"/>
          <w:color w:val="auto"/>
          <w:spacing w:val="5"/>
          <w:sz w:val="21"/>
          <w:szCs w:val="21"/>
          <w:highlight w:val="none"/>
          <w:u w:val="none"/>
          <w:lang w:val="en-US" w:eastAsia="zh-CN"/>
        </w:rPr>
        <w:t>工程量清单子目计量支付，</w:t>
      </w:r>
      <w:r>
        <w:rPr>
          <w:rFonts w:hint="eastAsia" w:ascii="宋体" w:hAnsi="宋体" w:eastAsia="宋体" w:cs="宋体"/>
          <w:color w:val="auto"/>
          <w:sz w:val="21"/>
          <w:szCs w:val="21"/>
          <w:highlight w:val="none"/>
        </w:rPr>
        <w:t>以清单</w:t>
      </w:r>
      <w:r>
        <w:rPr>
          <w:rFonts w:hint="eastAsia" w:ascii="宋体" w:hAnsi="宋体" w:eastAsia="宋体" w:cs="宋体"/>
          <w:color w:val="auto"/>
          <w:sz w:val="21"/>
          <w:szCs w:val="21"/>
          <w:highlight w:val="none"/>
          <w:lang w:val="en-US" w:eastAsia="zh-CN"/>
        </w:rPr>
        <w:t>模式</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spacing w:val="-3"/>
          <w:sz w:val="24"/>
          <w:szCs w:val="24"/>
          <w:lang w:val="en-US" w:eastAsia="zh-CN"/>
        </w:rPr>
        <w:t>除冰雪前后以及作业期间的通行引导</w:t>
      </w:r>
      <w:r>
        <w:rPr>
          <w:rFonts w:hint="eastAsia" w:ascii="宋体" w:hAnsi="宋体" w:eastAsia="宋体" w:cs="宋体"/>
          <w:sz w:val="21"/>
          <w:szCs w:val="21"/>
          <w:highlight w:val="none"/>
          <w:lang w:val="en-US" w:eastAsia="zh-CN"/>
        </w:rPr>
        <w:t>、现场警示、管控维护、现场值守等，</w:t>
      </w:r>
      <w:r>
        <w:rPr>
          <w:rFonts w:hint="eastAsia" w:ascii="宋体" w:hAnsi="宋体" w:eastAsia="宋体" w:cs="宋体"/>
          <w:color w:val="auto"/>
          <w:spacing w:val="5"/>
          <w:sz w:val="21"/>
          <w:szCs w:val="21"/>
          <w:highlight w:val="none"/>
          <w:u w:val="none"/>
          <w:lang w:val="en-US" w:eastAsia="zh-CN"/>
        </w:rPr>
        <w:t>相关费用包含在绩效清单报价中，</w:t>
      </w:r>
      <w:r>
        <w:rPr>
          <w:rFonts w:hint="eastAsia" w:ascii="宋体" w:hAnsi="宋体" w:eastAsia="宋体" w:cs="宋体"/>
          <w:color w:val="auto"/>
          <w:sz w:val="21"/>
          <w:szCs w:val="21"/>
          <w:highlight w:val="none"/>
        </w:rPr>
        <w:t>按绩效考核</w:t>
      </w:r>
      <w:r>
        <w:rPr>
          <w:rFonts w:hint="eastAsia" w:ascii="宋体" w:hAnsi="宋体" w:eastAsia="宋体" w:cs="宋体"/>
          <w:color w:val="auto"/>
          <w:sz w:val="21"/>
          <w:szCs w:val="21"/>
          <w:highlight w:val="none"/>
          <w:lang w:val="en-US" w:eastAsia="zh-CN"/>
        </w:rPr>
        <w:t>模式</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p>
    <w:p w14:paraId="58E13B3C">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（6）数据填报与管理主要内容包含：养护计划、作业日志记录、日常巡查及经常检查和处置等记录、日常保养和日常维修施工作业记录、质量合格证明、应急处置及养护作业安全管理资料等</w:t>
      </w:r>
      <w:r>
        <w:rPr>
          <w:rFonts w:hint="eastAsia" w:ascii="宋体" w:hAnsi="宋体" w:eastAsia="宋体" w:cs="宋体"/>
          <w:sz w:val="21"/>
          <w:szCs w:val="21"/>
          <w:lang w:eastAsia="zh-CN"/>
        </w:rPr>
        <w:t>，</w:t>
      </w:r>
      <w:r>
        <w:rPr>
          <w:rFonts w:hint="eastAsia" w:ascii="宋体" w:hAnsi="宋体" w:eastAsia="宋体" w:cs="宋体"/>
          <w:sz w:val="21"/>
          <w:szCs w:val="21"/>
        </w:rPr>
        <w:t>相关费用包含在绩效清单报价中，按绩效考核模式管理。</w:t>
      </w:r>
    </w:p>
    <w:p w14:paraId="50149DCD">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（7）安全管理主要内容包含：成立安全组织机构、做好公路应急处置准备并建立应急机制；购买安全生产责任保险、意外险、第三者责任险等；按《公路养护安全作业规程》（JTG H30-2015）规范要求和国家现行《安全生产法》、《道路交通安全法》要求开展养护现场作业，规范公路标志服帽着装、规范设置公路养护安全作业区，涉险作业设置防护设施，开展安全技术交底和学习教育，进行养护作业安全管理；公路突发事件或灾害事件的现场警示、管控、维护、值守等，相关费用包含在绩效清单报价中，按绩效考核模式管理。</w:t>
      </w:r>
    </w:p>
    <w:p w14:paraId="632CEB83">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rPr>
        <w:t>（8）</w:t>
      </w:r>
      <w:r>
        <w:rPr>
          <w:rFonts w:hint="eastAsia" w:ascii="宋体" w:hAnsi="宋体" w:eastAsia="宋体" w:cs="宋体"/>
          <w:sz w:val="21"/>
          <w:szCs w:val="21"/>
          <w:highlight w:val="none"/>
        </w:rPr>
        <w:t>不可预见的专项养护主要内容包含：候车亭整治、重要节点路段提升（县城出入口、产业园区出入口、旅游景区出入口、省际交界路段）、公路路面防洒落治理、过境公路排水系统治堵、路域环境整治、公路护栏提升等，按合同工程量清单子目计量支付，以清单模式管理。其中保洁、清理类相关费用包含在绩效清单报价中，按绩效考核模式管理，不予计量。</w:t>
      </w:r>
    </w:p>
    <w:p w14:paraId="5A5F64A2">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（9）为适应公路养护高质量发展要求，公路日常养护作业应逐步实现机械化。</w:t>
      </w:r>
    </w:p>
    <w:p w14:paraId="63D78FB9">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①路面日常保洁应采用道路清扫车、洒水车进行清扫或冲洗，2026年起实现机械化路段覆盖率50%，2027年起实现机械化路段覆盖率100%。</w:t>
      </w:r>
    </w:p>
    <w:p w14:paraId="73D77303">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②路树应采用高枝修剪车（或综合绿化车）进行修剪，2026年起实现机械化路段覆盖率50%，2027年起实现机械化路段覆盖率100%。</w:t>
      </w:r>
    </w:p>
    <w:p w14:paraId="27580EA2">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③公路边沟应采用轮胎式挖掘机进行清理，2026年起实现机械化路段覆盖率50%，2027年起实现机械化路段覆盖率100%。</w:t>
      </w:r>
    </w:p>
    <w:p w14:paraId="4A1B5AA0">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④道路中央及两侧护栏、隧道内壁应采用清洗车刷洗，2026年起实现机械化覆盖率100%。</w:t>
      </w:r>
    </w:p>
    <w:p w14:paraId="428DC95D">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⑤路基维修、路面维修、桥涵维修、隧道维修、交通安全设施维修等宜采用机械化作业。</w:t>
      </w:r>
    </w:p>
    <w:p w14:paraId="0A2C5B29">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⑥应急处置宜采用机械化作业。</w:t>
      </w:r>
    </w:p>
    <w:p w14:paraId="127C758D">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sz w:val="21"/>
          <w:szCs w:val="21"/>
          <w:highlight w:val="none"/>
        </w:rPr>
        <w:t>⑦公路巡查检查应采用车载智能识别系统，2026年起实现智能巡查检查覆盖率50%以上</w:t>
      </w:r>
      <w:r>
        <w:rPr>
          <w:rFonts w:hint="eastAsia" w:ascii="宋体" w:hAnsi="宋体" w:eastAsia="宋体" w:cs="宋体"/>
          <w:sz w:val="21"/>
          <w:szCs w:val="21"/>
        </w:rPr>
        <w:t>。</w:t>
      </w:r>
    </w:p>
    <w:p w14:paraId="5A34AC70">
      <w:pPr>
        <w:keepNext w:val="0"/>
        <w:keepLines w:val="0"/>
        <w:pageBreakBefore w:val="0"/>
        <w:tabs>
          <w:tab w:val="left" w:pos="0"/>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highlight w:val="green"/>
        </w:rPr>
      </w:pPr>
      <w:r>
        <w:rPr>
          <w:rFonts w:hint="eastAsia" w:ascii="宋体" w:hAnsi="宋体" w:eastAsia="宋体" w:cs="宋体"/>
          <w:b/>
          <w:sz w:val="28"/>
          <w:szCs w:val="28"/>
        </w:rPr>
        <w:t>二、养护服务责任目标</w:t>
      </w:r>
    </w:p>
    <w:p w14:paraId="60F1B2F6">
      <w:pPr>
        <w:pStyle w:val="16"/>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pacing w:val="-1"/>
          <w:sz w:val="21"/>
          <w:szCs w:val="21"/>
        </w:rPr>
      </w:pPr>
      <w:r>
        <w:rPr>
          <w:rFonts w:hint="eastAsia" w:ascii="宋体" w:hAnsi="宋体" w:eastAsia="宋体" w:cs="宋体"/>
          <w:sz w:val="21"/>
          <w:szCs w:val="21"/>
        </w:rPr>
        <w:t>服务目标：</w:t>
      </w:r>
      <w:r>
        <w:rPr>
          <w:rFonts w:hint="eastAsia" w:ascii="宋体" w:hAnsi="宋体" w:eastAsia="宋体" w:cs="宋体"/>
          <w:spacing w:val="0"/>
          <w:sz w:val="21"/>
          <w:szCs w:val="21"/>
          <w:lang w:eastAsia="zh-CN"/>
        </w:rPr>
        <w:t>巡查检查满足频率要求且覆盖率100%；日常保养（含绿化）月度考核合格率100%；日常维修清单完成率100%，质量合格率100%；公路设施至少保持现有技术状况，结构稳定，功能完整有效，符合安全使用要求；公路设施要求常态化保持无污染、无垃圾杂物、无长草、无堵塞、保持整洁美观；公路突发事件、灾害事件及冬季除冰雪等应急响应时效和处置成效达到合同约定要求；安全管理全面有效；数据填报与管理及时和完整；公路信息资料文件归档齐全</w:t>
      </w:r>
      <w:r>
        <w:rPr>
          <w:rFonts w:hint="eastAsia" w:ascii="宋体" w:hAnsi="宋体" w:eastAsia="宋体" w:cs="宋体"/>
          <w:spacing w:val="-1"/>
          <w:sz w:val="21"/>
          <w:szCs w:val="21"/>
        </w:rPr>
        <w:t>。</w:t>
      </w:r>
    </w:p>
    <w:p w14:paraId="7730E7D6">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highlight w:val="none"/>
          <w:lang w:val="en-US" w:eastAsia="zh-CN"/>
        </w:rPr>
        <w:t>公路技术状况目标：</w:t>
      </w:r>
      <w:r>
        <w:rPr>
          <w:rFonts w:hint="eastAsia" w:ascii="宋体" w:hAnsi="宋体" w:eastAsia="宋体" w:cs="宋体"/>
          <w:sz w:val="21"/>
          <w:szCs w:val="21"/>
          <w:highlight w:val="none"/>
          <w:lang w:val="en-US" w:eastAsia="zh-CN"/>
        </w:rPr>
        <w:t>完成</w:t>
      </w:r>
      <w:r>
        <w:rPr>
          <w:rFonts w:hint="eastAsia" w:ascii="宋体" w:hAnsi="宋体" w:eastAsia="宋体" w:cs="宋体"/>
          <w:sz w:val="21"/>
          <w:szCs w:val="21"/>
          <w:highlight w:val="none"/>
        </w:rPr>
        <w:t>上级主管部门下达的</w:t>
      </w:r>
      <w:r>
        <w:rPr>
          <w:rFonts w:hint="eastAsia" w:ascii="宋体" w:hAnsi="宋体" w:eastAsia="宋体" w:cs="宋体"/>
          <w:sz w:val="21"/>
          <w:szCs w:val="21"/>
          <w:highlight w:val="none"/>
          <w:lang w:val="en-US" w:eastAsia="zh-CN"/>
        </w:rPr>
        <w:t>年度</w:t>
      </w:r>
      <w:r>
        <w:rPr>
          <w:rFonts w:hint="eastAsia" w:ascii="宋体" w:hAnsi="宋体" w:eastAsia="宋体" w:cs="宋体"/>
          <w:sz w:val="21"/>
          <w:szCs w:val="21"/>
          <w:highlight w:val="none"/>
        </w:rPr>
        <w:t>公路技术状况指标</w:t>
      </w:r>
      <w:r>
        <w:rPr>
          <w:rFonts w:hint="eastAsia" w:ascii="宋体" w:hAnsi="宋体" w:eastAsia="宋体" w:cs="宋体"/>
          <w:sz w:val="21"/>
          <w:szCs w:val="21"/>
          <w:highlight w:val="none"/>
          <w:lang w:val="en-US" w:eastAsia="zh-CN"/>
        </w:rPr>
        <w:t>任务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各项公路技术状况指标每年度应不低于</w:t>
      </w:r>
      <w:r>
        <w:rPr>
          <w:rFonts w:hint="eastAsia" w:ascii="宋体" w:hAnsi="宋体" w:eastAsia="宋体" w:cs="宋体"/>
          <w:sz w:val="21"/>
          <w:szCs w:val="21"/>
          <w:highlight w:val="none"/>
          <w:lang w:val="en-US" w:eastAsia="zh-CN"/>
        </w:rPr>
        <w:t>任务指标</w:t>
      </w:r>
      <w:r>
        <w:rPr>
          <w:rFonts w:hint="eastAsia" w:ascii="宋体" w:hAnsi="宋体" w:eastAsia="宋体" w:cs="宋体"/>
          <w:sz w:val="21"/>
          <w:szCs w:val="21"/>
          <w:highlight w:val="none"/>
          <w:lang w:eastAsia="zh-CN"/>
        </w:rPr>
        <w:t>。</w:t>
      </w:r>
    </w:p>
    <w:p w14:paraId="735B6DB1">
      <w:pPr>
        <w:keepNext w:val="0"/>
        <w:keepLines w:val="0"/>
        <w:pageBreakBefore w:val="0"/>
        <w:tabs>
          <w:tab w:val="left" w:pos="0"/>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安全生产目标：无安全责任事故。</w:t>
      </w:r>
    </w:p>
    <w:p w14:paraId="44B1E66B">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养护</w:t>
      </w:r>
      <w:r>
        <w:rPr>
          <w:rFonts w:hint="eastAsia" w:ascii="宋体" w:hAnsi="宋体" w:eastAsia="宋体" w:cs="宋体"/>
          <w:b/>
          <w:sz w:val="28"/>
          <w:szCs w:val="28"/>
          <w:lang w:val="en-US" w:eastAsia="zh-CN"/>
        </w:rPr>
        <w:t>服务主要工作内容和要求</w:t>
      </w:r>
    </w:p>
    <w:p w14:paraId="7140123F">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（一）基本要求</w:t>
      </w:r>
    </w:p>
    <w:p w14:paraId="76054341">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养护服务项目承包必须遵循《公路养护技术标准》（JTG5110-2023）和国家现行的公路设施养护技术规范或公路设施施工规范等要求，养护质量符合《公路养护工程质量检验评定标准》（JTG 5220-2020）合格标准或合同具体的工作要求和服务标准，养护作业安全符合《公路养护安全作业规程》（JTG H30-2015）规范要求和国家现行《安全生产法》要求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p w14:paraId="3F4A8625">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每天开展承包范围内公路日常保养工作和公路巡查工作，路面严重病害出现后24小时内完成维修，防护设施损坏7天内完成维修，</w:t>
      </w:r>
      <w:r>
        <w:rPr>
          <w:rFonts w:hint="eastAsia" w:ascii="宋体" w:hAnsi="宋体" w:eastAsia="宋体" w:cs="宋体"/>
          <w:sz w:val="21"/>
          <w:szCs w:val="21"/>
        </w:rPr>
        <w:t>维修前保持警示，公路沿线交通安全设施修复周期为每月修复一遍，塌方侵占路面时间不超过2天，清理前保持警示，路面修补和预防性养护作业每年10月底前完成，</w:t>
      </w:r>
      <w:r>
        <w:rPr>
          <w:rFonts w:hint="eastAsia" w:ascii="宋体" w:hAnsi="宋体" w:eastAsia="宋体" w:cs="宋体"/>
          <w:sz w:val="21"/>
          <w:szCs w:val="21"/>
          <w:lang w:val="en-US" w:eastAsia="zh-CN"/>
        </w:rPr>
        <w:t>路侧防护损坏、</w:t>
      </w:r>
      <w:r>
        <w:rPr>
          <w:rFonts w:hint="eastAsia" w:ascii="宋体" w:hAnsi="宋体" w:eastAsia="宋体" w:cs="宋体"/>
          <w:sz w:val="21"/>
          <w:szCs w:val="21"/>
        </w:rPr>
        <w:t>路基路面塌陷</w:t>
      </w:r>
      <w:r>
        <w:rPr>
          <w:rFonts w:hint="eastAsia" w:ascii="宋体" w:hAnsi="宋体" w:eastAsia="宋体" w:cs="宋体"/>
          <w:sz w:val="21"/>
          <w:szCs w:val="21"/>
          <w:lang w:val="en-US" w:eastAsia="zh-CN"/>
        </w:rPr>
        <w:t>等险情</w:t>
      </w:r>
      <w:r>
        <w:rPr>
          <w:rFonts w:hint="eastAsia" w:ascii="宋体" w:hAnsi="宋体" w:eastAsia="宋体" w:cs="宋体"/>
          <w:sz w:val="21"/>
          <w:szCs w:val="21"/>
        </w:rPr>
        <w:t>在治理前长期保持警示，</w:t>
      </w:r>
      <w:r>
        <w:rPr>
          <w:rFonts w:hint="eastAsia" w:ascii="宋体" w:hAnsi="宋体" w:eastAsia="宋体" w:cs="宋体"/>
          <w:sz w:val="21"/>
          <w:szCs w:val="21"/>
          <w:lang w:val="en-US" w:eastAsia="zh-CN"/>
        </w:rPr>
        <w:t>应急响应在30分钟内完成，1小时抵达现场，</w:t>
      </w:r>
      <w:r>
        <w:rPr>
          <w:rFonts w:hint="eastAsia" w:ascii="宋体" w:hAnsi="宋体" w:eastAsia="宋体" w:cs="宋体"/>
          <w:sz w:val="21"/>
          <w:szCs w:val="21"/>
        </w:rPr>
        <w:t>应急抢险处置力争在当天完成，未能彻底处置的在治理前长期保持警示</w:t>
      </w:r>
      <w:r>
        <w:rPr>
          <w:rFonts w:hint="eastAsia" w:ascii="宋体" w:hAnsi="宋体" w:eastAsia="宋体" w:cs="宋体"/>
          <w:sz w:val="21"/>
          <w:szCs w:val="21"/>
          <w:lang w:val="en-US" w:eastAsia="zh-CN"/>
        </w:rPr>
        <w:t>和管控</w:t>
      </w:r>
      <w:r>
        <w:rPr>
          <w:rFonts w:hint="eastAsia" w:ascii="宋体" w:hAnsi="宋体" w:eastAsia="宋体" w:cs="宋体"/>
          <w:bCs/>
          <w:sz w:val="21"/>
          <w:szCs w:val="21"/>
        </w:rPr>
        <w:t>。</w:t>
      </w:r>
    </w:p>
    <w:p w14:paraId="1ADF62FF">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4"/>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每天作业开展班前五分钟安全再教育再学习，购买安全生产责任险，养护作业</w:t>
      </w:r>
      <w:r>
        <w:rPr>
          <w:rFonts w:hint="eastAsia" w:ascii="宋体" w:hAnsi="宋体" w:eastAsia="宋体" w:cs="宋体"/>
          <w:spacing w:val="13"/>
          <w:w w:val="95"/>
          <w:sz w:val="21"/>
          <w:szCs w:val="21"/>
        </w:rPr>
        <w:t>人员具有保险保障</w:t>
      </w:r>
      <w:r>
        <w:rPr>
          <w:rFonts w:hint="eastAsia" w:ascii="宋体" w:hAnsi="宋体" w:eastAsia="宋体" w:cs="宋体"/>
          <w:spacing w:val="13"/>
          <w:w w:val="95"/>
          <w:sz w:val="21"/>
          <w:szCs w:val="21"/>
          <w:lang w:eastAsia="zh-CN"/>
        </w:rPr>
        <w:t>。</w:t>
      </w:r>
      <w:r>
        <w:rPr>
          <w:rFonts w:hint="eastAsia" w:ascii="宋体" w:hAnsi="宋体" w:eastAsia="宋体" w:cs="宋体"/>
          <w:sz w:val="21"/>
          <w:szCs w:val="21"/>
        </w:rPr>
        <w:t>严格落实完成发包人审批的月度作业计划或直接派发的月度工作任务</w:t>
      </w:r>
      <w:r>
        <w:rPr>
          <w:rFonts w:hint="eastAsia" w:ascii="宋体" w:hAnsi="宋体" w:eastAsia="宋体" w:cs="宋体"/>
          <w:sz w:val="21"/>
          <w:szCs w:val="21"/>
          <w:highlight w:val="none"/>
        </w:rPr>
        <w:t>单，全</w:t>
      </w:r>
      <w:r>
        <w:rPr>
          <w:rFonts w:hint="eastAsia" w:ascii="宋体" w:hAnsi="宋体" w:eastAsia="宋体" w:cs="宋体"/>
          <w:sz w:val="21"/>
          <w:szCs w:val="21"/>
        </w:rPr>
        <w:t>面安全完成合同任务，养护质量合格，公路技术状况指标达到年度责任目标标准，</w:t>
      </w:r>
      <w:r>
        <w:rPr>
          <w:rFonts w:hint="eastAsia" w:ascii="宋体" w:hAnsi="宋体" w:eastAsia="宋体" w:cs="宋体"/>
          <w:spacing w:val="-4"/>
          <w:sz w:val="21"/>
          <w:szCs w:val="21"/>
        </w:rPr>
        <w:t>承包范围路段安全运营。</w:t>
      </w:r>
    </w:p>
    <w:p w14:paraId="00C33DF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64" w:firstLineChars="200"/>
        <w:textAlignment w:val="auto"/>
        <w:rPr>
          <w:rFonts w:hint="eastAsia" w:cs="宋体"/>
          <w:spacing w:val="-4"/>
          <w:szCs w:val="21"/>
          <w:lang w:val="en-US" w:eastAsia="zh-CN"/>
        </w:rPr>
      </w:pPr>
      <w:r>
        <w:rPr>
          <w:rFonts w:hint="eastAsia" w:cs="宋体"/>
          <w:b/>
          <w:bCs/>
          <w:spacing w:val="-4"/>
          <w:sz w:val="24"/>
          <w:szCs w:val="24"/>
          <w:lang w:eastAsia="zh-CN"/>
        </w:rPr>
        <w:t>（</w:t>
      </w:r>
      <w:r>
        <w:rPr>
          <w:rFonts w:hint="eastAsia" w:cs="宋体"/>
          <w:b/>
          <w:bCs/>
          <w:spacing w:val="-4"/>
          <w:sz w:val="24"/>
          <w:szCs w:val="24"/>
          <w:lang w:val="en-US" w:eastAsia="zh-CN"/>
        </w:rPr>
        <w:t>二</w:t>
      </w:r>
      <w:r>
        <w:rPr>
          <w:rFonts w:hint="eastAsia" w:cs="宋体"/>
          <w:b/>
          <w:bCs/>
          <w:spacing w:val="-4"/>
          <w:sz w:val="24"/>
          <w:szCs w:val="24"/>
          <w:lang w:eastAsia="zh-CN"/>
        </w:rPr>
        <w:t>）</w:t>
      </w:r>
      <w:r>
        <w:rPr>
          <w:rFonts w:hint="eastAsia" w:cs="宋体"/>
          <w:b/>
          <w:bCs/>
          <w:spacing w:val="-4"/>
          <w:sz w:val="24"/>
          <w:szCs w:val="24"/>
          <w:lang w:val="en-US" w:eastAsia="zh-CN"/>
        </w:rPr>
        <w:t>计量模式的主要</w:t>
      </w:r>
      <w:r>
        <w:rPr>
          <w:rFonts w:hint="eastAsia" w:cs="宋体"/>
          <w:b/>
          <w:bCs/>
          <w:spacing w:val="-4"/>
          <w:sz w:val="24"/>
          <w:szCs w:val="24"/>
          <w:highlight w:val="none"/>
          <w:lang w:val="en-US" w:eastAsia="zh-CN"/>
        </w:rPr>
        <w:t>工作内</w:t>
      </w:r>
      <w:r>
        <w:rPr>
          <w:rFonts w:hint="eastAsia" w:cs="宋体"/>
          <w:b/>
          <w:bCs/>
          <w:spacing w:val="-4"/>
          <w:sz w:val="24"/>
          <w:szCs w:val="24"/>
          <w:lang w:val="en-US" w:eastAsia="zh-CN"/>
        </w:rPr>
        <w:t>容及要求</w:t>
      </w:r>
    </w:p>
    <w:p w14:paraId="4F970E5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04" w:firstLineChars="200"/>
        <w:textAlignment w:val="auto"/>
        <w:rPr>
          <w:rFonts w:hint="eastAsia" w:eastAsia="宋体" w:cs="宋体"/>
          <w:spacing w:val="-4"/>
          <w:szCs w:val="21"/>
          <w:lang w:val="en-US" w:eastAsia="zh-CN"/>
        </w:rPr>
      </w:pPr>
      <w:r>
        <w:rPr>
          <w:rFonts w:hint="eastAsia" w:cs="宋体"/>
          <w:spacing w:val="-4"/>
          <w:szCs w:val="21"/>
          <w:lang w:val="en-US" w:eastAsia="zh-CN"/>
        </w:rPr>
        <w:t xml:space="preserve">  计量模式的工作内容有：日常维修、应急处置维修、冬季除冰雪处置、不可预见的专项养护维修。</w:t>
      </w:r>
      <w:r>
        <w:rPr>
          <w:rFonts w:hint="eastAsia" w:cs="宋体"/>
          <w:szCs w:val="21"/>
        </w:rPr>
        <w:t>基本要求：日常维修、</w:t>
      </w:r>
      <w:r>
        <w:rPr>
          <w:rFonts w:hint="eastAsia" w:cs="宋体"/>
          <w:szCs w:val="21"/>
          <w:lang w:val="en-US" w:eastAsia="zh-CN"/>
        </w:rPr>
        <w:t>应急</w:t>
      </w:r>
      <w:r>
        <w:rPr>
          <w:rFonts w:hint="eastAsia" w:cs="宋体"/>
          <w:szCs w:val="21"/>
        </w:rPr>
        <w:t>的养护作业需符合公路施工技术规范和公路养护安全作业规程要求，材料质量合格，施工工艺符合规范要求，结构尺寸满足原有标准或现行标准，恢复或提升结构功能和线型。养护质量需符合现行公路养护工程质量验收标准相关要求，分项质量评定合格</w:t>
      </w:r>
      <w:r>
        <w:rPr>
          <w:rFonts w:hint="eastAsia" w:cs="宋体"/>
          <w:szCs w:val="21"/>
          <w:highlight w:val="none"/>
        </w:rPr>
        <w:t>，</w:t>
      </w:r>
      <w:r>
        <w:rPr>
          <w:rFonts w:hint="eastAsia" w:eastAsia="宋体" w:cs="宋体"/>
          <w:szCs w:val="21"/>
          <w:highlight w:val="none"/>
          <w:lang w:val="en-US" w:eastAsia="zh-CN"/>
        </w:rPr>
        <w:t>承包人</w:t>
      </w:r>
      <w:r>
        <w:rPr>
          <w:rFonts w:hint="eastAsia" w:cs="宋体"/>
          <w:szCs w:val="21"/>
          <w:highlight w:val="none"/>
        </w:rPr>
        <w:t>对作业安全和质量负责</w:t>
      </w:r>
      <w:r>
        <w:rPr>
          <w:rFonts w:hint="eastAsia" w:eastAsia="宋体" w:cs="宋体"/>
          <w:szCs w:val="21"/>
          <w:highlight w:val="none"/>
          <w:lang w:val="en-US" w:eastAsia="zh-CN"/>
        </w:rPr>
        <w:t>并</w:t>
      </w:r>
      <w:r>
        <w:rPr>
          <w:rFonts w:hint="eastAsia" w:cs="宋体"/>
          <w:szCs w:val="21"/>
          <w:highlight w:val="none"/>
        </w:rPr>
        <w:t>承担质量</w:t>
      </w:r>
      <w:r>
        <w:rPr>
          <w:rFonts w:hint="eastAsia" w:cs="宋体"/>
          <w:szCs w:val="21"/>
        </w:rPr>
        <w:t>返修费用和安全损失费用。具体工作实施根据承包人</w:t>
      </w:r>
      <w:r>
        <w:rPr>
          <w:rFonts w:hint="eastAsia" w:eastAsia="宋体" w:cs="宋体"/>
          <w:szCs w:val="21"/>
          <w:lang w:val="en-US" w:eastAsia="zh-CN"/>
        </w:rPr>
        <w:t>上报审批的</w:t>
      </w:r>
      <w:r>
        <w:rPr>
          <w:rFonts w:hint="eastAsia" w:cs="宋体"/>
          <w:szCs w:val="21"/>
        </w:rPr>
        <w:t>月度作业计划或发包人月度工作任务单的安排完成，各种公路设施损坏采用工程量清单中相关对应子目的内容措施</w:t>
      </w:r>
      <w:r>
        <w:rPr>
          <w:rFonts w:hint="eastAsia" w:cs="宋体"/>
          <w:szCs w:val="21"/>
          <w:lang w:val="en-US" w:eastAsia="zh-CN"/>
        </w:rPr>
        <w:t>和技术规范</w:t>
      </w:r>
      <w:r>
        <w:rPr>
          <w:rFonts w:hint="eastAsia" w:cs="宋体"/>
          <w:szCs w:val="21"/>
        </w:rPr>
        <w:t>进行日常维修、</w:t>
      </w:r>
      <w:r>
        <w:rPr>
          <w:rFonts w:hint="eastAsia" w:cs="宋体"/>
          <w:szCs w:val="21"/>
          <w:lang w:val="en-US" w:eastAsia="zh-CN"/>
        </w:rPr>
        <w:t>应急处置、</w:t>
      </w:r>
      <w:r>
        <w:rPr>
          <w:rFonts w:hint="eastAsia" w:cs="宋体"/>
          <w:szCs w:val="21"/>
        </w:rPr>
        <w:t>预防养护或修复养护</w:t>
      </w:r>
      <w:r>
        <w:rPr>
          <w:rFonts w:hint="eastAsia" w:cs="宋体"/>
          <w:szCs w:val="21"/>
          <w:lang w:eastAsia="zh-CN"/>
        </w:rPr>
        <w:t>。</w:t>
      </w:r>
    </w:p>
    <w:p w14:paraId="48E902C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64" w:firstLineChars="200"/>
        <w:textAlignment w:val="auto"/>
        <w:rPr>
          <w:rFonts w:hint="eastAsia" w:cs="宋体"/>
          <w:b/>
          <w:bCs/>
          <w:spacing w:val="-4"/>
          <w:sz w:val="24"/>
          <w:szCs w:val="24"/>
          <w:lang w:val="en-US" w:eastAsia="zh-CN"/>
        </w:rPr>
      </w:pPr>
      <w:r>
        <w:rPr>
          <w:rFonts w:hint="eastAsia" w:cs="宋体"/>
          <w:b/>
          <w:bCs/>
          <w:spacing w:val="-4"/>
          <w:sz w:val="24"/>
          <w:szCs w:val="24"/>
          <w:lang w:val="en-US" w:eastAsia="zh-CN"/>
        </w:rPr>
        <w:t>1.日常维修</w:t>
      </w:r>
    </w:p>
    <w:p w14:paraId="22EB724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cs="宋体"/>
          <w:b/>
          <w:szCs w:val="21"/>
        </w:rPr>
      </w:pPr>
      <w:r>
        <w:rPr>
          <w:rFonts w:hint="eastAsia" w:cs="宋体"/>
          <w:b/>
          <w:szCs w:val="21"/>
        </w:rPr>
        <w:t>（1）</w:t>
      </w:r>
      <w:bookmarkStart w:id="39" w:name="OLE_LINK1"/>
      <w:r>
        <w:rPr>
          <w:rFonts w:hint="eastAsia" w:cs="宋体"/>
          <w:b/>
          <w:szCs w:val="21"/>
        </w:rPr>
        <w:t>路基维修</w:t>
      </w:r>
      <w:bookmarkEnd w:id="39"/>
    </w:p>
    <w:p w14:paraId="7C84FD5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highlight w:val="green"/>
        </w:rPr>
      </w:pPr>
      <w:r>
        <w:rPr>
          <w:rFonts w:hint="eastAsia" w:cs="宋体"/>
          <w:szCs w:val="21"/>
        </w:rPr>
        <w:t>①路肩、路缘石、路肩墙：对崩塌缺失的土路肩进行填土夯实整平，对护栏立柱埋置深度不足路段的土路肩利用清理塌方弃土进行填土夯实整平，对破损的硬路肩或路缘石、路肩墙采用C20混凝土修复，土路肩崩塌缺失需进行硬化加固的采用C20混凝土维修。</w:t>
      </w:r>
    </w:p>
    <w:p w14:paraId="4A901C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②挡土墙缺损维修：对砌石挡土墙裂缝或空洞采用M10水泥砂浆修补，对挡土墙崩缺损坏的部位采用C20混凝土修补，对原有格宾网石笼挡土墙出现铁丝网断裂情况采用喷射混凝土或外包混凝土方式进行加固。</w:t>
      </w:r>
    </w:p>
    <w:p w14:paraId="3A11647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③边坡加固：对上边坡易塌方、滑坡或水毁路段及下边坡塌陷路段采用设置C20混凝土挡土墙加固，对下边坡冲毁或塌陷路段采用夯打松木桩、夯打（或钻孔安装）钢管桩、格宾网石笼挡土墙、C20混凝土挡土墙等单项或组合方式进行边坡加固。</w:t>
      </w:r>
    </w:p>
    <w:p w14:paraId="25522AC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④边坡防护：对上边坡坡面开裂部位和易冲刷部位采用布设防渗薄膜或水泥毯进行封水硬化处理，对上边坡易塌方或滑坡路段卸载平整边坡后，采用夯打松木桩、夯打（或钻孔安装）钢管桩、客土喷播、主动防护网、喷射混凝土等单项或组合方式进行边坡防护。</w:t>
      </w:r>
    </w:p>
    <w:p w14:paraId="2C6BECC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⑤塌方清理：对上边坡出现的塌方进行清理，塌方侵占路面时间不超过两天，清理前保持标志警示，恢复水沟原有尺寸、边坡修整平顺。</w:t>
      </w:r>
    </w:p>
    <w:p w14:paraId="3A5F219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⑥临水路段河道疏浚：对因河道堆积形成冲刷公路的河道进行河道清理改变冲刷方向，对桥下河道堆积影响</w:t>
      </w:r>
      <w:r>
        <w:rPr>
          <w:rFonts w:hint="eastAsia" w:eastAsia="宋体" w:cs="宋体"/>
          <w:szCs w:val="21"/>
          <w:highlight w:val="none"/>
          <w:lang w:val="en-US" w:eastAsia="zh-CN"/>
        </w:rPr>
        <w:t>行</w:t>
      </w:r>
      <w:r>
        <w:rPr>
          <w:rFonts w:hint="eastAsia" w:cs="宋体"/>
          <w:szCs w:val="21"/>
        </w:rPr>
        <w:t>洪的进行河道疏通清理，对冲刷形成边坡亏损缺失塌陷或支挡结构损坏或涵洞损坏的临水路段，采用夯打松木桩、夯打（或钻孔安装）钢管桩、格宾网石笼挡土墙、C20混凝土挡土墙等单项或组合方式进行边坡恢复和加固。</w:t>
      </w:r>
    </w:p>
    <w:p w14:paraId="422E546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cs="宋体"/>
          <w:b/>
          <w:szCs w:val="21"/>
        </w:rPr>
      </w:pPr>
      <w:r>
        <w:rPr>
          <w:rFonts w:hint="eastAsia" w:cs="宋体"/>
          <w:b/>
          <w:szCs w:val="21"/>
        </w:rPr>
        <w:t>（2）路面维修</w:t>
      </w:r>
    </w:p>
    <w:p w14:paraId="27BABC2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①沥青路面轻微病害维修：对无变形的网裂、松散、啃边、泛油光滑等轻微病害，一般采用两油两料封层修补。对单处出现单条或少量开裂的路面，采用灌缝修补沥青路面裂缝。对路面易滑或交通事故易发但无严重病害路段采用摊铺式辉绿岩抗滑封层处置。</w:t>
      </w:r>
    </w:p>
    <w:p w14:paraId="54BB692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②沥青路面中等病害维修：对存在变形但没有返浆的龟裂、沉陷、车辙等，先用碎石调平，再采用两油两料封层修补；或采用铣刨加沥青混凝土罩面处理。</w:t>
      </w:r>
    </w:p>
    <w:p w14:paraId="78A28EC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color w:val="FF0000"/>
          <w:szCs w:val="21"/>
        </w:rPr>
      </w:pPr>
      <w:r>
        <w:rPr>
          <w:rFonts w:hint="eastAsia" w:cs="宋体"/>
          <w:szCs w:val="21"/>
        </w:rPr>
        <w:t>③沥青路面严重病害维修：对存在变形并且返浆的龟裂或平交道口修补，需进行挖除，回填级配碎石后，再采用三油三料封层修补。对路面擁包病害，一般清除旧沥青面层、基层，回填配级碎石压实后，再采用两油两料封层修补或采用铣刨加沥青混凝土罩面处理。对坑槽、变形龟裂、拥包等严重病害挖除回填后再进行三油三料封层修补或采用铣刨加沥青混凝土罩面处理。严重病害单处修补尺寸原则上超出原病害边线20-50cm，修补后的路面平整密实稳定无跳车，边缘联结紧密，线型规则整齐美观且应与路面中心线平行或垂直。病害产生后24小时内修补，当日开挖当日修补完毕。</w:t>
      </w:r>
    </w:p>
    <w:p w14:paraId="57CCC69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④路面热再生维修：对沥青路面坑槽、变形龟裂、拥包等严重病害，试行采用沥青路面修补一体设备对病害部位进行就地热再生修补，修补后的路面平整密实稳定无跳车，边缘联结紧密，线型规则整齐美观且应与路面中心线平行或垂直，当日开挖当日修补完毕。</w:t>
      </w:r>
    </w:p>
    <w:p w14:paraId="6C62586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⑤</w:t>
      </w:r>
      <w:r>
        <w:rPr>
          <w:rFonts w:hint="eastAsia" w:cs="宋体"/>
          <w:bCs/>
          <w:szCs w:val="21"/>
        </w:rPr>
        <w:t>沥青路面预防性养护</w:t>
      </w:r>
      <w:r>
        <w:rPr>
          <w:rFonts w:hint="eastAsia" w:cs="宋体"/>
          <w:szCs w:val="21"/>
        </w:rPr>
        <w:t>：对存在沥青路面连片出现轻微或中等病害或单处病害大于20m</w:t>
      </w:r>
      <w:r>
        <w:rPr>
          <w:rFonts w:hint="eastAsia" w:cs="宋体"/>
          <w:szCs w:val="21"/>
          <w:vertAlign w:val="superscript"/>
        </w:rPr>
        <w:t>2</w:t>
      </w:r>
      <w:r>
        <w:rPr>
          <w:rFonts w:hint="eastAsia" w:cs="宋体"/>
          <w:szCs w:val="21"/>
        </w:rPr>
        <w:t>，应安排</w:t>
      </w:r>
      <w:r>
        <w:rPr>
          <w:rFonts w:hint="eastAsia" w:cs="宋体"/>
          <w:bCs/>
          <w:szCs w:val="21"/>
        </w:rPr>
        <w:t>沥青路面预防性养护，</w:t>
      </w:r>
      <w:r>
        <w:rPr>
          <w:rFonts w:hint="eastAsia" w:cs="宋体"/>
          <w:szCs w:val="21"/>
        </w:rPr>
        <w:t>一般采用三油三料封层修补，也可采用铣刨厚度4cm后回填厚度4cmAC-16沥青混凝土修补。要求单处修补尺寸原则上长不小于5米宽不小于半幅，维修后路面PQI值同比不下降，一般应从5月份开始9月底结束。</w:t>
      </w:r>
    </w:p>
    <w:p w14:paraId="223CCBC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 xml:space="preserve">沥青路面维修后的路面平整密实稳定，衔接平顺无跳车现象，维修边线线型规则整齐美观且应与路面中心线平行或垂直。 </w:t>
      </w:r>
    </w:p>
    <w:p w14:paraId="4F4F0D7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⑥水泥路面轻微病害维修：对水泥路面出现未错台的少量断板开裂，采用灌缝修补水泥混凝土路面裂缝。对板面出现少量坑洞或松散脱落，凿边修整后采用两油两料封层修补，对坑洞采用沥青碎石填补。</w:t>
      </w:r>
    </w:p>
    <w:p w14:paraId="22DF088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b/>
          <w:bCs/>
          <w:szCs w:val="21"/>
        </w:rPr>
      </w:pPr>
      <w:r>
        <w:rPr>
          <w:rFonts w:hint="eastAsia" w:cs="宋体"/>
          <w:szCs w:val="21"/>
        </w:rPr>
        <w:t>⑦</w:t>
      </w:r>
      <w:r>
        <w:rPr>
          <w:rFonts w:hint="eastAsia" w:cs="宋体"/>
          <w:bCs/>
          <w:szCs w:val="21"/>
        </w:rPr>
        <w:t>水泥路面严重病害维修及预防性养护：</w:t>
      </w:r>
      <w:r>
        <w:rPr>
          <w:rFonts w:hint="eastAsia" w:cs="宋体"/>
          <w:szCs w:val="21"/>
        </w:rPr>
        <w:t>对存在路面出现错台断板或连片出现连续断板等病害或单处病害大于20m</w:t>
      </w:r>
      <w:r>
        <w:rPr>
          <w:rFonts w:hint="eastAsia" w:cs="宋体"/>
          <w:szCs w:val="21"/>
          <w:vertAlign w:val="superscript"/>
        </w:rPr>
        <w:t>2</w:t>
      </w:r>
      <w:r>
        <w:rPr>
          <w:rFonts w:hint="eastAsia" w:cs="宋体"/>
          <w:szCs w:val="21"/>
        </w:rPr>
        <w:t>，应安排</w:t>
      </w:r>
      <w:r>
        <w:rPr>
          <w:rFonts w:hint="eastAsia" w:cs="宋体"/>
          <w:bCs/>
          <w:szCs w:val="21"/>
        </w:rPr>
        <w:t>水泥路面严重病害维修或预防性养护</w:t>
      </w:r>
      <w:r>
        <w:rPr>
          <w:rFonts w:hint="eastAsia" w:cs="宋体"/>
          <w:szCs w:val="21"/>
        </w:rPr>
        <w:t>，一般采用碎石化+面层处治修补。即对水泥路面开裂、断板、下沉等病害采用简易碎石化加铺三油三料封层或沥青混凝土面层修补。使用的沥青和碎石材料必须合格，沥青用量控制符合现行沥青路面施工规范要求，材料质量合格，单处修补尺寸原则上达到一块水泥板，修补后的路面平整密实稳定，衔接平顺无跳车现象，边线线型规则整齐美观且应与路面中心线平行或垂直，路面PQI值同比不下降。一般应从5月份开始9月底结束。</w:t>
      </w:r>
    </w:p>
    <w:p w14:paraId="4970A83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⑧</w:t>
      </w:r>
      <w:r>
        <w:rPr>
          <w:rFonts w:hint="eastAsia" w:cs="宋体"/>
          <w:bCs/>
          <w:szCs w:val="21"/>
        </w:rPr>
        <w:t>路面封缝：</w:t>
      </w:r>
      <w:r>
        <w:rPr>
          <w:rFonts w:hint="eastAsia" w:cs="宋体"/>
          <w:szCs w:val="21"/>
        </w:rPr>
        <w:t>对水泥路面中缝、构造缝、施工缝、胀缝、断板轻裂缝、沥青路面横向或纵向单缝采用热沥青灌缝处理，热沥青贯入深度宜达到3-5cm，沥青溢出缝顶面宽不宜大于2cm，铺撒石屑或石粉封盖沥青，封缝后能达到有效防水渗漏，平顺不跳车，尽量避免污染标线，9月份完成。</w:t>
      </w:r>
    </w:p>
    <w:p w14:paraId="1FFBF35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cs="宋体"/>
          <w:b/>
          <w:szCs w:val="21"/>
        </w:rPr>
      </w:pPr>
      <w:r>
        <w:rPr>
          <w:rFonts w:hint="eastAsia" w:cs="宋体"/>
          <w:b/>
          <w:szCs w:val="21"/>
        </w:rPr>
        <w:t>（3）桥涵维修</w:t>
      </w:r>
    </w:p>
    <w:p w14:paraId="6693475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①桥涵安全防护：对桥头护栏空缺段采用增加C</w:t>
      </w:r>
      <w:r>
        <w:rPr>
          <w:rFonts w:hint="eastAsia" w:cs="宋体"/>
          <w:szCs w:val="21"/>
          <w:vertAlign w:val="subscript"/>
        </w:rPr>
        <w:t>30</w:t>
      </w:r>
      <w:r>
        <w:rPr>
          <w:rFonts w:hint="eastAsia" w:cs="宋体"/>
          <w:szCs w:val="21"/>
        </w:rPr>
        <w:t>钢筋混凝土墙式或安装波形梁钢护栏处理，对桥下空间存在农村公路或人行步道的桥梁设置防抛网和警示标志，提升桥梁防护安全。对桥梁人行道钢管栏杆进行刷漆防锈处理，对桥梁护栏损坏的进行原样更换。对桥头跳车采用沥青封层路面调平。对较陡峭的桥梁检查步道增设钢管栏杆。对桥下河道堆积影响行洪的进行河道疏通清理。对损坏缺失的桥梁标志进行更换或增设。对涵洞进水口高差较大的深跌井采用安装钢筋网进行防坠落防护。</w:t>
      </w:r>
    </w:p>
    <w:p w14:paraId="60BA642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②伸缩缝无缝化处理：对伸缩缝进行填充W810-Ⅲ新型桥梁伸缩缝专用密封胶，形成可塑变形免清理功能。</w:t>
      </w:r>
    </w:p>
    <w:p w14:paraId="7758C8B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③伸缩缝维修：对伸缩缝锚固区破碎而异型钢有效的伸缩缝进行混凝土更换，对伸缩缝破损异型钢失效的或变形量不足形成挤压的伸缩缝进行整体更换，旧混凝土清除干净，采用C</w:t>
      </w:r>
      <w:r>
        <w:rPr>
          <w:rFonts w:hint="eastAsia" w:cs="宋体"/>
          <w:szCs w:val="21"/>
          <w:vertAlign w:val="subscript"/>
        </w:rPr>
        <w:t>40</w:t>
      </w:r>
      <w:r>
        <w:rPr>
          <w:rFonts w:hint="eastAsia" w:cs="宋体"/>
          <w:szCs w:val="21"/>
        </w:rPr>
        <w:t>快凝混凝土，恢复混凝土锚固作用及伸缩缝功能。</w:t>
      </w:r>
    </w:p>
    <w:p w14:paraId="32119F8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④桥涵圬工结构维修：对桥台翼墙、基础、锥坡、</w:t>
      </w:r>
      <w:r>
        <w:rPr>
          <w:rFonts w:hint="eastAsia" w:cs="宋体"/>
          <w:color w:val="auto"/>
          <w:szCs w:val="21"/>
          <w:highlight w:val="none"/>
        </w:rPr>
        <w:t>砌</w:t>
      </w:r>
      <w:r>
        <w:rPr>
          <w:rFonts w:hint="eastAsia" w:eastAsia="宋体" w:cs="宋体"/>
          <w:color w:val="auto"/>
          <w:szCs w:val="21"/>
          <w:highlight w:val="none"/>
          <w:lang w:val="en-US" w:eastAsia="zh-CN"/>
        </w:rPr>
        <w:t>体</w:t>
      </w:r>
      <w:r>
        <w:rPr>
          <w:rFonts w:hint="eastAsia" w:cs="宋体"/>
          <w:color w:val="auto"/>
          <w:szCs w:val="21"/>
          <w:highlight w:val="none"/>
        </w:rPr>
        <w:t>检</w:t>
      </w:r>
      <w:r>
        <w:rPr>
          <w:rFonts w:hint="eastAsia" w:cs="宋体"/>
          <w:szCs w:val="21"/>
        </w:rPr>
        <w:t>查步道、涵洞进出水口、基础、洞身等结构缺损采用</w:t>
      </w:r>
      <w:r>
        <w:rPr>
          <w:rFonts w:hint="eastAsia" w:eastAsia="宋体" w:cs="宋体"/>
          <w:szCs w:val="21"/>
          <w:lang w:val="en-US" w:eastAsia="zh-CN"/>
        </w:rPr>
        <w:t>C</w:t>
      </w:r>
      <w:r>
        <w:rPr>
          <w:rFonts w:hint="eastAsia" w:cs="宋体"/>
          <w:szCs w:val="21"/>
          <w:vertAlign w:val="subscript"/>
          <w:lang w:val="en-US" w:eastAsia="zh-CN"/>
        </w:rPr>
        <w:t>2</w:t>
      </w:r>
      <w:r>
        <w:rPr>
          <w:rFonts w:hint="eastAsia" w:cs="宋体"/>
          <w:szCs w:val="21"/>
          <w:vertAlign w:val="subscript"/>
        </w:rPr>
        <w:t>0</w:t>
      </w:r>
      <w:r>
        <w:rPr>
          <w:rFonts w:hint="eastAsia" w:cs="宋体"/>
          <w:szCs w:val="21"/>
        </w:rPr>
        <w:t>混凝土修补，桥梁锥坡冲毁的采用格宾网石笼护坡维修。外观平整，恢复或提升结构原有功能和线型。</w:t>
      </w:r>
    </w:p>
    <w:p w14:paraId="41B2B0D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⑤铁制检查步道维修：对铁制检查步梯进行更换踏板，对铁制构件进行除锈防锈处理，恢复或提升步梯稳固通行功能。</w:t>
      </w:r>
    </w:p>
    <w:p w14:paraId="3862400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⑥桥涵裂缝或露筋维修：对桥面轻微裂缝采用沥青灌缝修补，对桥面露筋采用环氧砂浆封闭修补，对桥面坑洞采用沥青碎石填补，对桥台、桥墩、盖梁、伸缩缝、人行道、混凝土护栏、锥坡、引道翼墙、涵洞洞身、涵洞进出水口、急流槽等裂缝采用M</w:t>
      </w:r>
      <w:r>
        <w:rPr>
          <w:rFonts w:hint="eastAsia" w:cs="宋体"/>
          <w:szCs w:val="21"/>
          <w:vertAlign w:val="subscript"/>
        </w:rPr>
        <w:t>10</w:t>
      </w:r>
      <w:r>
        <w:rPr>
          <w:rFonts w:hint="eastAsia" w:cs="宋体"/>
          <w:szCs w:val="21"/>
        </w:rPr>
        <w:t>水泥砂浆修补或环氧树酯胶封闭修补，桥涵结构露筋的采用环氧砂浆或M</w:t>
      </w:r>
      <w:r>
        <w:rPr>
          <w:rFonts w:hint="eastAsia" w:cs="宋体"/>
          <w:szCs w:val="21"/>
          <w:vertAlign w:val="subscript"/>
        </w:rPr>
        <w:t>10</w:t>
      </w:r>
      <w:r>
        <w:rPr>
          <w:rFonts w:hint="eastAsia" w:cs="宋体"/>
          <w:szCs w:val="21"/>
        </w:rPr>
        <w:t>水泥砂浆封闭修补。达到有效封闭水防渗透及防锈蚀作用。</w:t>
      </w:r>
    </w:p>
    <w:p w14:paraId="7A7414A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⑦桥梁支座维修：对破损的桥梁支座进行整体抬升更换，更换的支座须达到原支座尺寸和强度。</w:t>
      </w:r>
    </w:p>
    <w:p w14:paraId="42DCF4C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⑧涵洞增设或改造：对路基长期积水无排水出口的路段或因水毁或人为因素造成原有涵洞失效的，应进行涵洞增设或改造，一般采用Φ1.0</w:t>
      </w:r>
      <w:r>
        <w:rPr>
          <w:rFonts w:hint="eastAsia" w:eastAsia="宋体" w:cs="宋体"/>
          <w:szCs w:val="21"/>
          <w:lang w:val="en-US" w:eastAsia="zh-CN"/>
        </w:rPr>
        <w:t>m</w:t>
      </w:r>
      <w:r>
        <w:rPr>
          <w:rFonts w:hint="eastAsia" w:cs="宋体"/>
          <w:szCs w:val="21"/>
        </w:rPr>
        <w:t>圆管涵进行新建或接长，解决路基积水和防止路基冲刷及渗水浸泡损坏。</w:t>
      </w:r>
    </w:p>
    <w:p w14:paraId="42223BF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cs="宋体"/>
          <w:b/>
          <w:szCs w:val="21"/>
        </w:rPr>
      </w:pPr>
      <w:r>
        <w:rPr>
          <w:rFonts w:hint="eastAsia" w:cs="宋体"/>
          <w:b/>
          <w:szCs w:val="21"/>
        </w:rPr>
        <w:t>（4）水沟维修</w:t>
      </w:r>
    </w:p>
    <w:p w14:paraId="63E13E5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①圬工结构维修：对边沟、排水沟、截水沟、急流槽等排水设施等结构裂缝采用M</w:t>
      </w:r>
      <w:r>
        <w:rPr>
          <w:rFonts w:hint="eastAsia" w:cs="宋体"/>
          <w:szCs w:val="21"/>
          <w:vertAlign w:val="subscript"/>
        </w:rPr>
        <w:t>10</w:t>
      </w:r>
      <w:r>
        <w:rPr>
          <w:rFonts w:hint="eastAsia" w:cs="宋体"/>
          <w:szCs w:val="21"/>
        </w:rPr>
        <w:t>水泥砂浆修补或环氧树酯胶封闭修补，结构缺损采用C</w:t>
      </w:r>
      <w:r>
        <w:rPr>
          <w:rFonts w:hint="eastAsia" w:eastAsia="宋体" w:cs="宋体"/>
          <w:szCs w:val="21"/>
          <w:highlight w:val="none"/>
          <w:vertAlign w:val="subscript"/>
          <w:lang w:val="en-US" w:eastAsia="zh-CN"/>
        </w:rPr>
        <w:t>20</w:t>
      </w:r>
      <w:r>
        <w:rPr>
          <w:rFonts w:hint="eastAsia" w:cs="宋体"/>
          <w:szCs w:val="21"/>
        </w:rPr>
        <w:t>混凝土修复，外观平整，恢复或提升水沟墙防水功能及线型。</w:t>
      </w:r>
    </w:p>
    <w:p w14:paraId="67B26DD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highlight w:val="none"/>
        </w:rPr>
      </w:pPr>
      <w:r>
        <w:rPr>
          <w:rFonts w:hint="eastAsia" w:cs="宋体"/>
          <w:szCs w:val="21"/>
        </w:rPr>
        <w:t>②盖板维修：对平交道口等需要通行车辆</w:t>
      </w:r>
      <w:r>
        <w:rPr>
          <w:rFonts w:hint="eastAsia" w:cs="宋体"/>
          <w:szCs w:val="21"/>
          <w:highlight w:val="none"/>
        </w:rPr>
        <w:t>的损坏盖板，采用更换C</w:t>
      </w:r>
      <w:r>
        <w:rPr>
          <w:rFonts w:hint="eastAsia" w:cs="宋体"/>
          <w:szCs w:val="21"/>
          <w:highlight w:val="none"/>
          <w:vertAlign w:val="subscript"/>
        </w:rPr>
        <w:t>30</w:t>
      </w:r>
      <w:r>
        <w:rPr>
          <w:rFonts w:hint="eastAsia" w:cs="宋体"/>
          <w:szCs w:val="21"/>
          <w:highlight w:val="none"/>
        </w:rPr>
        <w:t>钢筋混凝土行车盖板维修，对无需车辆通行的路侧水沟损坏盖板，采用更换C</w:t>
      </w:r>
      <w:r>
        <w:rPr>
          <w:rFonts w:hint="eastAsia" w:eastAsia="宋体" w:cs="宋体"/>
          <w:szCs w:val="21"/>
          <w:highlight w:val="none"/>
          <w:vertAlign w:val="subscript"/>
          <w:lang w:val="en-US" w:eastAsia="zh-CN"/>
        </w:rPr>
        <w:t>30</w:t>
      </w:r>
      <w:r>
        <w:rPr>
          <w:rFonts w:hint="eastAsia" w:cs="宋体"/>
          <w:szCs w:val="21"/>
          <w:highlight w:val="none"/>
        </w:rPr>
        <w:t>钢筋混凝土普通盖板维修，外观平整，恢复行车盖板功能和线型。</w:t>
      </w:r>
    </w:p>
    <w:p w14:paraId="4AFA8DB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highlight w:val="none"/>
        </w:rPr>
        <w:t>③土水沟硬化：对上边坡长期存在渗水、边沟长期存在积水或山泉水渗漏、路面容易出现翻浆的路段，采用铺设水泥毯进行硬化排水引水处理</w:t>
      </w:r>
      <w:r>
        <w:rPr>
          <w:rFonts w:hint="eastAsia" w:eastAsia="宋体" w:cs="宋体"/>
          <w:szCs w:val="21"/>
          <w:highlight w:val="none"/>
          <w:lang w:eastAsia="zh-CN"/>
        </w:rPr>
        <w:t>，</w:t>
      </w:r>
      <w:r>
        <w:rPr>
          <w:rFonts w:hint="eastAsia" w:cs="宋体"/>
          <w:szCs w:val="21"/>
          <w:highlight w:val="none"/>
        </w:rPr>
        <w:t>达到封</w:t>
      </w:r>
      <w:r>
        <w:rPr>
          <w:rFonts w:hint="eastAsia" w:cs="宋体"/>
          <w:szCs w:val="21"/>
        </w:rPr>
        <w:t>水防渗的效果。</w:t>
      </w:r>
    </w:p>
    <w:p w14:paraId="76FA0BC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④泄水孔增设：对平交道口积水或路侧墙式护栏阻水形成路面积水，采用增设泄水孔进行处理，达到消除路面积水的效果。</w:t>
      </w:r>
    </w:p>
    <w:p w14:paraId="7896322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⑤盖板水沟增设：对穿越村镇城镇排水不畅路段或新增平交道口路段，采用增设盖板水沟处理，视是否需行车情况选用盖板，提升公路排水能力。</w:t>
      </w:r>
    </w:p>
    <w:p w14:paraId="596A908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cs="宋体"/>
          <w:szCs w:val="21"/>
        </w:rPr>
      </w:pPr>
      <w:r>
        <w:rPr>
          <w:rFonts w:hint="eastAsia" w:cs="宋体"/>
          <w:b/>
          <w:szCs w:val="21"/>
        </w:rPr>
        <w:t>（5）公路绿化与环境保护</w:t>
      </w:r>
    </w:p>
    <w:p w14:paraId="1AFAAF9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①危树砍伐：对承包范围沿线两侧出现危及交通安全的枯树、歪斜树木</w:t>
      </w:r>
      <w:r>
        <w:rPr>
          <w:rFonts w:hint="eastAsia" w:cs="宋体"/>
          <w:szCs w:val="21"/>
          <w:lang w:eastAsia="zh-CN"/>
        </w:rPr>
        <w:t>（</w:t>
      </w:r>
      <w:r>
        <w:rPr>
          <w:rFonts w:hint="eastAsia" w:cs="宋体"/>
          <w:szCs w:val="21"/>
          <w:lang w:val="en-US" w:eastAsia="zh-CN"/>
        </w:rPr>
        <w:t>地径</w:t>
      </w:r>
      <w:r>
        <w:rPr>
          <w:rFonts w:hint="eastAsia" w:ascii="宋体" w:hAnsi="宋体" w:eastAsia="宋体" w:cs="宋体"/>
          <w:szCs w:val="21"/>
          <w:lang w:val="en-US" w:eastAsia="zh-CN"/>
        </w:rPr>
        <w:t>≧</w:t>
      </w:r>
      <w:r>
        <w:rPr>
          <w:rFonts w:hint="eastAsia" w:cs="宋体"/>
          <w:szCs w:val="21"/>
          <w:lang w:val="en-US" w:eastAsia="zh-CN"/>
        </w:rPr>
        <w:t>10cm</w:t>
      </w:r>
      <w:r>
        <w:rPr>
          <w:rFonts w:hint="eastAsia" w:cs="宋体"/>
          <w:szCs w:val="21"/>
          <w:lang w:eastAsia="zh-CN"/>
        </w:rPr>
        <w:t>）</w:t>
      </w:r>
      <w:r>
        <w:rPr>
          <w:rFonts w:hint="eastAsia" w:cs="宋体"/>
          <w:szCs w:val="21"/>
        </w:rPr>
        <w:t>进行砍伐，清除安全隐患。</w:t>
      </w:r>
    </w:p>
    <w:p w14:paraId="1600243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②花圃维修：对公路绿化花圃出现破损的，按原样材料进行补砌维修，恢复花圃原状。</w:t>
      </w:r>
    </w:p>
    <w:p w14:paraId="74A0B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③绿化补植及路树清除：因公路美化需要采购特殊或观赏苗木种植时，编制好绿化方案实施，有效绿化美化公路，对遮挡标志牌、遮挡平交道口会车视线、弯道内侧遮挡行车视距等胸径大于</w:t>
      </w:r>
      <w:r>
        <w:rPr>
          <w:rFonts w:hint="eastAsia" w:cs="宋体"/>
          <w:szCs w:val="21"/>
          <w:lang w:val="en-US" w:eastAsia="zh-CN"/>
        </w:rPr>
        <w:t>1</w:t>
      </w:r>
      <w:r>
        <w:rPr>
          <w:rFonts w:hint="eastAsia" w:cs="宋体"/>
          <w:szCs w:val="21"/>
        </w:rPr>
        <w:t>0cm路树要及时砍伐清除。利用公路原有树种补植、砍伐胸径小于</w:t>
      </w:r>
      <w:r>
        <w:rPr>
          <w:rFonts w:hint="eastAsia" w:cs="宋体"/>
          <w:szCs w:val="21"/>
          <w:lang w:val="en-US" w:eastAsia="zh-CN"/>
        </w:rPr>
        <w:t>1</w:t>
      </w:r>
      <w:r>
        <w:rPr>
          <w:rFonts w:hint="eastAsia" w:cs="宋体"/>
          <w:szCs w:val="21"/>
        </w:rPr>
        <w:t>0cm路树、路树修枝已列入日常保养包干，不再另行计量。</w:t>
      </w:r>
    </w:p>
    <w:p w14:paraId="19013A2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④综合环境保护：对穿越饮用水源保护区的路段加强路侧护栏维修，维修损坏的拦水带、收集池、应急池、防护池，完善饮用水源标识、危险路段增设警示标识，防止饮用水源受到交通运输泄漏或事故等事件污染。</w:t>
      </w:r>
    </w:p>
    <w:p w14:paraId="72A0201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cs="宋体"/>
          <w:b/>
          <w:szCs w:val="21"/>
        </w:rPr>
      </w:pPr>
      <w:r>
        <w:rPr>
          <w:rFonts w:hint="eastAsia" w:cs="宋体"/>
          <w:b/>
          <w:szCs w:val="21"/>
        </w:rPr>
        <w:t>（6）交通安全设施维修</w:t>
      </w:r>
    </w:p>
    <w:p w14:paraId="56A56E8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①标志版面更换：对悬臂式或单柱式标志版面褪色、缺损、皱折、剥落、反光失效的进行更换，恢复标志告示警示功能。</w:t>
      </w:r>
    </w:p>
    <w:p w14:paraId="2A629A8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②标志新增：对交通事故或水毁等损坏的悬臂式或单柱式交通标志和路侧变化或交通警示需要设置交通标志的进行新增单柱式标志，新增标志告示警示功能及夜视反光功能。</w:t>
      </w:r>
    </w:p>
    <w:p w14:paraId="365D20F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③轮廓标更换或新增：对缺损缺失的轮廓标进行更换，采用锰钢片式轮廓桩进行更换，满足轮廓标原有间距数量，恢复公路轮廓辨识和夜视反光功能。对路侧墙式护栏增设附着式轮廓标，对长陡下坡、多雾、穿越村镇、县域交界等路段增设地着式轮廓标，提升夜间视线诱导功能。</w:t>
      </w:r>
    </w:p>
    <w:p w14:paraId="4E952BA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④里程碑、百米桩更换：对损坏缺失的里程碑、百米桩进行更换，安装尺寸符合要求，恢复路线里程告示功能。</w:t>
      </w:r>
    </w:p>
    <w:p w14:paraId="68B47CF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sz w:val="20"/>
          <w:szCs w:val="20"/>
          <w:lang w:eastAsia="zh-CN"/>
        </w:rPr>
      </w:pPr>
      <w:r>
        <w:rPr>
          <w:rFonts w:hint="eastAsia" w:cs="宋体"/>
          <w:szCs w:val="21"/>
        </w:rPr>
        <w:t>⑤标线补划：对沿线缺失或磨损或覆盖的路面中线边线、减速标线、人行横道线、道口渠化标线等采用热熔型路面标线补划和完善，恢复原有标线功能及夜视反光功能。</w:t>
      </w:r>
      <w:r>
        <w:rPr>
          <w:spacing w:val="7"/>
          <w:sz w:val="20"/>
          <w:szCs w:val="20"/>
          <w:lang w:eastAsia="zh-CN"/>
        </w:rPr>
        <w:t>严格按照《路面标线涂料》（</w:t>
      </w:r>
      <w:r>
        <w:rPr>
          <w:rFonts w:eastAsia="Times New Roman"/>
          <w:sz w:val="20"/>
          <w:szCs w:val="20"/>
          <w:lang w:eastAsia="zh-CN"/>
        </w:rPr>
        <w:t>JT</w:t>
      </w:r>
      <w:r>
        <w:rPr>
          <w:rFonts w:eastAsia="Times New Roman"/>
          <w:spacing w:val="7"/>
          <w:sz w:val="20"/>
          <w:szCs w:val="20"/>
          <w:lang w:eastAsia="zh-CN"/>
        </w:rPr>
        <w:t>/T 280-2022)</w:t>
      </w:r>
      <w:r>
        <w:rPr>
          <w:spacing w:val="7"/>
          <w:sz w:val="20"/>
          <w:szCs w:val="20"/>
          <w:lang w:eastAsia="zh-CN"/>
        </w:rPr>
        <w:t>要求进行材料采购或加工，施工过程中严格按照设计要求进行</w:t>
      </w:r>
      <w:r>
        <w:rPr>
          <w:spacing w:val="8"/>
          <w:sz w:val="20"/>
          <w:szCs w:val="20"/>
          <w:lang w:eastAsia="zh-CN"/>
        </w:rPr>
        <w:t>施划，其厚度，逆反射系数及厚度需达到规范要求，具体如表</w:t>
      </w:r>
      <w:r>
        <w:rPr>
          <w:spacing w:val="-20"/>
          <w:sz w:val="20"/>
          <w:szCs w:val="20"/>
          <w:lang w:eastAsia="zh-CN"/>
        </w:rPr>
        <w:t xml:space="preserve"> </w:t>
      </w:r>
      <w:r>
        <w:rPr>
          <w:rFonts w:eastAsia="Times New Roman"/>
          <w:spacing w:val="8"/>
          <w:sz w:val="20"/>
          <w:szCs w:val="20"/>
          <w:lang w:eastAsia="zh-CN"/>
        </w:rPr>
        <w:t>1-</w:t>
      </w:r>
      <w:r>
        <w:rPr>
          <w:rFonts w:eastAsia="Times New Roman"/>
          <w:spacing w:val="7"/>
          <w:sz w:val="20"/>
          <w:szCs w:val="20"/>
          <w:lang w:eastAsia="zh-CN"/>
        </w:rPr>
        <w:t>1</w:t>
      </w:r>
      <w:r>
        <w:rPr>
          <w:spacing w:val="7"/>
          <w:sz w:val="20"/>
          <w:szCs w:val="20"/>
          <w:lang w:eastAsia="zh-CN"/>
        </w:rPr>
        <w:t>：</w:t>
      </w:r>
    </w:p>
    <w:p w14:paraId="3C383497">
      <w:pPr>
        <w:pStyle w:val="11"/>
        <w:keepNext w:val="0"/>
        <w:keepLines w:val="0"/>
        <w:pageBreakBefore w:val="0"/>
        <w:widowControl w:val="0"/>
        <w:kinsoku/>
        <w:wordWrap/>
        <w:overflowPunct/>
        <w:topLinePunct w:val="0"/>
        <w:autoSpaceDE/>
        <w:autoSpaceDN/>
        <w:bidi w:val="0"/>
        <w:adjustRightInd/>
        <w:snapToGrid/>
        <w:spacing w:line="360" w:lineRule="auto"/>
        <w:ind w:left="6"/>
        <w:textAlignment w:val="auto"/>
        <w:rPr>
          <w:sz w:val="20"/>
          <w:szCs w:val="20"/>
          <w:lang w:eastAsia="zh-CN"/>
        </w:rPr>
      </w:pPr>
      <w:r>
        <w:rPr>
          <w:spacing w:val="6"/>
          <w:position w:val="1"/>
          <w:sz w:val="20"/>
          <w:szCs w:val="20"/>
          <w:lang w:eastAsia="zh-CN"/>
        </w:rPr>
        <w:t>表</w:t>
      </w:r>
      <w:r>
        <w:rPr>
          <w:spacing w:val="-10"/>
          <w:position w:val="1"/>
          <w:sz w:val="20"/>
          <w:szCs w:val="20"/>
          <w:lang w:eastAsia="zh-CN"/>
        </w:rPr>
        <w:t xml:space="preserve"> </w:t>
      </w:r>
      <w:r>
        <w:rPr>
          <w:rFonts w:eastAsia="Times New Roman"/>
          <w:spacing w:val="6"/>
          <w:position w:val="1"/>
          <w:sz w:val="20"/>
          <w:szCs w:val="20"/>
          <w:lang w:eastAsia="zh-CN"/>
        </w:rPr>
        <w:t xml:space="preserve">1-1  </w:t>
      </w:r>
      <w:r>
        <w:rPr>
          <w:spacing w:val="6"/>
          <w:position w:val="1"/>
          <w:sz w:val="20"/>
          <w:szCs w:val="20"/>
          <w:lang w:eastAsia="zh-CN"/>
        </w:rPr>
        <w:t>热熔型涂料原材料关键技术指标</w:t>
      </w:r>
    </w:p>
    <w:tbl>
      <w:tblPr>
        <w:tblStyle w:val="25"/>
        <w:tblW w:w="8403"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9"/>
        <w:gridCol w:w="2690"/>
        <w:gridCol w:w="1806"/>
        <w:gridCol w:w="2788"/>
      </w:tblGrid>
      <w:tr w14:paraId="2931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19" w:type="dxa"/>
            <w:vAlign w:val="center"/>
          </w:tcPr>
          <w:p w14:paraId="17D91E4A">
            <w:pPr>
              <w:pStyle w:val="29"/>
              <w:keepNext/>
              <w:tabs>
                <w:tab w:val="left" w:pos="0"/>
              </w:tabs>
              <w:snapToGrid w:val="0"/>
              <w:ind w:left="0" w:leftChars="0" w:right="0" w:rightChars="0" w:firstLine="0" w:firstLineChars="0"/>
              <w:jc w:val="center"/>
              <w:rPr>
                <w:b/>
                <w:snapToGrid w:val="0"/>
                <w:color w:val="000000"/>
              </w:rPr>
            </w:pPr>
            <w:r>
              <w:rPr>
                <w:b/>
                <w:snapToGrid w:val="0"/>
                <w:color w:val="000000"/>
                <w:spacing w:val="7"/>
              </w:rPr>
              <w:t>材料名称</w:t>
            </w:r>
          </w:p>
        </w:tc>
        <w:tc>
          <w:tcPr>
            <w:tcW w:w="4496" w:type="dxa"/>
            <w:gridSpan w:val="2"/>
            <w:vAlign w:val="center"/>
          </w:tcPr>
          <w:p w14:paraId="4604AF97">
            <w:pPr>
              <w:pStyle w:val="29"/>
              <w:keepNext/>
              <w:tabs>
                <w:tab w:val="left" w:pos="0"/>
              </w:tabs>
              <w:snapToGrid w:val="0"/>
              <w:ind w:left="0" w:leftChars="0" w:right="0" w:rightChars="0" w:firstLine="0" w:firstLineChars="0"/>
              <w:jc w:val="center"/>
              <w:rPr>
                <w:b/>
                <w:snapToGrid w:val="0"/>
                <w:color w:val="000000"/>
              </w:rPr>
            </w:pPr>
            <w:r>
              <w:rPr>
                <w:b/>
                <w:snapToGrid w:val="0"/>
                <w:color w:val="000000"/>
                <w:spacing w:val="7"/>
              </w:rPr>
              <w:t>技术指标</w:t>
            </w:r>
          </w:p>
        </w:tc>
        <w:tc>
          <w:tcPr>
            <w:tcW w:w="2787" w:type="dxa"/>
            <w:vAlign w:val="center"/>
          </w:tcPr>
          <w:p w14:paraId="770A193F">
            <w:pPr>
              <w:pStyle w:val="29"/>
              <w:keepNext/>
              <w:tabs>
                <w:tab w:val="left" w:pos="0"/>
              </w:tabs>
              <w:snapToGrid w:val="0"/>
              <w:ind w:left="0" w:leftChars="0" w:right="0" w:rightChars="0" w:firstLine="0" w:firstLineChars="0"/>
              <w:jc w:val="center"/>
              <w:rPr>
                <w:b/>
                <w:snapToGrid w:val="0"/>
                <w:color w:val="000000"/>
              </w:rPr>
            </w:pPr>
            <w:r>
              <w:rPr>
                <w:b/>
                <w:snapToGrid w:val="0"/>
                <w:color w:val="000000"/>
                <w:spacing w:val="7"/>
              </w:rPr>
              <w:t>技术要求</w:t>
            </w:r>
          </w:p>
        </w:tc>
      </w:tr>
      <w:tr w14:paraId="5F4F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restart"/>
            <w:tcBorders>
              <w:bottom w:val="nil"/>
            </w:tcBorders>
            <w:vAlign w:val="center"/>
          </w:tcPr>
          <w:p w14:paraId="5653B1FF">
            <w:pPr>
              <w:pStyle w:val="29"/>
              <w:keepNext/>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7"/>
                <w:sz w:val="21"/>
              </w:rPr>
              <w:t>标线涂料</w:t>
            </w:r>
          </w:p>
        </w:tc>
        <w:tc>
          <w:tcPr>
            <w:tcW w:w="4496" w:type="dxa"/>
            <w:gridSpan w:val="2"/>
            <w:vAlign w:val="center"/>
          </w:tcPr>
          <w:p w14:paraId="61E9D6B0">
            <w:pPr>
              <w:pStyle w:val="29"/>
              <w:keepNext/>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7"/>
                <w:sz w:val="21"/>
              </w:rPr>
              <w:t>总有机物含量</w:t>
            </w:r>
          </w:p>
        </w:tc>
        <w:tc>
          <w:tcPr>
            <w:tcW w:w="2787" w:type="dxa"/>
            <w:vAlign w:val="center"/>
          </w:tcPr>
          <w:p w14:paraId="3C84DCC5">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position w:val="1"/>
                <w:sz w:val="21"/>
              </w:rPr>
              <w:t>≥</w:t>
            </w:r>
            <w:r>
              <w:rPr>
                <w:rFonts w:ascii="Arial" w:hAnsi="Times New Roman" w:eastAsia="宋体" w:cs="Times New Roman"/>
                <w:snapToGrid w:val="0"/>
                <w:color w:val="000000"/>
                <w:position w:val="1"/>
                <w:sz w:val="21"/>
              </w:rPr>
              <w:t>19%</w:t>
            </w:r>
          </w:p>
        </w:tc>
      </w:tr>
      <w:tr w14:paraId="213DE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continue"/>
            <w:tcBorders>
              <w:top w:val="nil"/>
              <w:bottom w:val="nil"/>
            </w:tcBorders>
            <w:vAlign w:val="center"/>
          </w:tcPr>
          <w:p w14:paraId="2EB88A57">
            <w:pPr>
              <w:keepNext/>
              <w:snapToGrid w:val="0"/>
              <w:ind w:left="0" w:leftChars="0" w:right="0" w:rightChars="0" w:firstLine="0" w:firstLineChars="0"/>
              <w:jc w:val="center"/>
              <w:rPr>
                <w:rFonts w:ascii="Arial" w:eastAsia="宋体" w:cs="Arial"/>
                <w:snapToGrid w:val="0"/>
                <w:color w:val="000000"/>
                <w:sz w:val="21"/>
                <w:szCs w:val="21"/>
              </w:rPr>
            </w:pPr>
          </w:p>
        </w:tc>
        <w:tc>
          <w:tcPr>
            <w:tcW w:w="2690" w:type="dxa"/>
            <w:vMerge w:val="restart"/>
            <w:tcBorders>
              <w:bottom w:val="nil"/>
            </w:tcBorders>
            <w:vAlign w:val="center"/>
          </w:tcPr>
          <w:p w14:paraId="40B4BA86">
            <w:pPr>
              <w:pStyle w:val="29"/>
              <w:keepNext/>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7"/>
                <w:sz w:val="21"/>
              </w:rPr>
              <w:t>亮度因数</w:t>
            </w:r>
          </w:p>
        </w:tc>
        <w:tc>
          <w:tcPr>
            <w:tcW w:w="1806" w:type="dxa"/>
            <w:vAlign w:val="center"/>
          </w:tcPr>
          <w:p w14:paraId="12844BB1">
            <w:pPr>
              <w:pStyle w:val="29"/>
              <w:keepNext/>
              <w:tabs>
                <w:tab w:val="left" w:pos="0"/>
              </w:tabs>
              <w:snapToGrid w:val="0"/>
              <w:ind w:left="0" w:leftChars="0" w:right="0" w:rightChars="0" w:firstLine="0" w:firstLineChars="0"/>
              <w:jc w:val="left"/>
              <w:rPr>
                <w:rFonts w:ascii="Arial" w:eastAsia="宋体"/>
                <w:snapToGrid w:val="0"/>
                <w:color w:val="000000"/>
                <w:sz w:val="21"/>
              </w:rPr>
            </w:pPr>
            <w:r>
              <w:rPr>
                <w:rFonts w:ascii="Arial" w:eastAsia="宋体"/>
                <w:snapToGrid w:val="0"/>
                <w:color w:val="000000"/>
                <w:spacing w:val="-11"/>
                <w:sz w:val="21"/>
              </w:rPr>
              <w:t>白色</w:t>
            </w:r>
          </w:p>
        </w:tc>
        <w:tc>
          <w:tcPr>
            <w:tcW w:w="2787" w:type="dxa"/>
            <w:vAlign w:val="center"/>
          </w:tcPr>
          <w:p w14:paraId="7F2E76B4">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position w:val="1"/>
                <w:sz w:val="21"/>
              </w:rPr>
              <w:t>≥</w:t>
            </w:r>
            <w:r>
              <w:rPr>
                <w:rFonts w:ascii="Arial" w:hAnsi="Times New Roman" w:eastAsia="宋体" w:cs="Times New Roman"/>
                <w:snapToGrid w:val="0"/>
                <w:color w:val="000000"/>
                <w:position w:val="1"/>
                <w:sz w:val="21"/>
              </w:rPr>
              <w:t>0.82</w:t>
            </w:r>
          </w:p>
        </w:tc>
      </w:tr>
      <w:tr w14:paraId="4F4E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continue"/>
            <w:tcBorders>
              <w:top w:val="nil"/>
              <w:bottom w:val="nil"/>
            </w:tcBorders>
            <w:vAlign w:val="center"/>
          </w:tcPr>
          <w:p w14:paraId="2B269A49">
            <w:pPr>
              <w:keepNext/>
              <w:snapToGrid w:val="0"/>
              <w:ind w:left="0" w:leftChars="0" w:right="0" w:rightChars="0" w:firstLine="0" w:firstLineChars="0"/>
              <w:jc w:val="center"/>
              <w:rPr>
                <w:rFonts w:ascii="Arial" w:eastAsia="宋体" w:cs="Arial"/>
                <w:snapToGrid w:val="0"/>
                <w:color w:val="000000"/>
                <w:sz w:val="21"/>
                <w:szCs w:val="21"/>
              </w:rPr>
            </w:pPr>
          </w:p>
        </w:tc>
        <w:tc>
          <w:tcPr>
            <w:tcW w:w="2690" w:type="dxa"/>
            <w:vMerge w:val="continue"/>
            <w:tcBorders>
              <w:top w:val="nil"/>
            </w:tcBorders>
            <w:vAlign w:val="center"/>
          </w:tcPr>
          <w:p w14:paraId="2B068E6E">
            <w:pPr>
              <w:keepNext/>
              <w:snapToGrid w:val="0"/>
              <w:ind w:left="0" w:leftChars="0" w:right="0" w:rightChars="0" w:firstLine="0" w:firstLineChars="0"/>
              <w:jc w:val="center"/>
              <w:rPr>
                <w:rFonts w:ascii="Arial" w:eastAsia="宋体" w:cs="Arial"/>
                <w:snapToGrid w:val="0"/>
                <w:color w:val="000000"/>
                <w:sz w:val="21"/>
                <w:szCs w:val="21"/>
              </w:rPr>
            </w:pPr>
          </w:p>
        </w:tc>
        <w:tc>
          <w:tcPr>
            <w:tcW w:w="1806" w:type="dxa"/>
            <w:vAlign w:val="center"/>
          </w:tcPr>
          <w:p w14:paraId="6BF1C04E">
            <w:pPr>
              <w:pStyle w:val="29"/>
              <w:keepNext/>
              <w:tabs>
                <w:tab w:val="left" w:pos="0"/>
              </w:tabs>
              <w:snapToGrid w:val="0"/>
              <w:ind w:left="0" w:leftChars="0" w:right="0" w:rightChars="0" w:firstLine="0" w:firstLineChars="0"/>
              <w:jc w:val="left"/>
              <w:rPr>
                <w:rFonts w:ascii="Arial" w:eastAsia="宋体"/>
                <w:snapToGrid w:val="0"/>
                <w:color w:val="000000"/>
                <w:sz w:val="21"/>
              </w:rPr>
            </w:pPr>
            <w:r>
              <w:rPr>
                <w:rFonts w:ascii="Arial" w:eastAsia="宋体"/>
                <w:snapToGrid w:val="0"/>
                <w:color w:val="000000"/>
                <w:spacing w:val="5"/>
                <w:sz w:val="21"/>
              </w:rPr>
              <w:t>黄色</w:t>
            </w:r>
          </w:p>
        </w:tc>
        <w:tc>
          <w:tcPr>
            <w:tcW w:w="2787" w:type="dxa"/>
            <w:vAlign w:val="center"/>
          </w:tcPr>
          <w:p w14:paraId="3D7C8704">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position w:val="1"/>
                <w:sz w:val="21"/>
              </w:rPr>
              <w:t>≥</w:t>
            </w:r>
            <w:r>
              <w:rPr>
                <w:rFonts w:ascii="Arial" w:hAnsi="Times New Roman" w:eastAsia="宋体" w:cs="Times New Roman"/>
                <w:snapToGrid w:val="0"/>
                <w:color w:val="000000"/>
                <w:position w:val="1"/>
                <w:sz w:val="21"/>
              </w:rPr>
              <w:t>0.50</w:t>
            </w:r>
          </w:p>
        </w:tc>
      </w:tr>
      <w:tr w14:paraId="22976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continue"/>
            <w:tcBorders>
              <w:top w:val="nil"/>
              <w:bottom w:val="nil"/>
            </w:tcBorders>
            <w:vAlign w:val="center"/>
          </w:tcPr>
          <w:p w14:paraId="2F51D766">
            <w:pPr>
              <w:keepNext/>
              <w:snapToGrid w:val="0"/>
              <w:ind w:left="0" w:leftChars="0" w:right="0" w:rightChars="0" w:firstLine="0" w:firstLineChars="0"/>
              <w:jc w:val="center"/>
              <w:rPr>
                <w:rFonts w:ascii="Arial" w:eastAsia="宋体" w:cs="Arial"/>
                <w:snapToGrid w:val="0"/>
                <w:color w:val="000000"/>
                <w:sz w:val="21"/>
                <w:szCs w:val="21"/>
              </w:rPr>
            </w:pPr>
          </w:p>
        </w:tc>
        <w:tc>
          <w:tcPr>
            <w:tcW w:w="2690" w:type="dxa"/>
            <w:vMerge w:val="restart"/>
            <w:tcBorders>
              <w:bottom w:val="nil"/>
            </w:tcBorders>
            <w:vAlign w:val="center"/>
          </w:tcPr>
          <w:p w14:paraId="3E85E3DE">
            <w:pPr>
              <w:pStyle w:val="29"/>
              <w:keepNext/>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10"/>
                <w:position w:val="2"/>
                <w:sz w:val="21"/>
              </w:rPr>
              <w:t>抗压强度（</w:t>
            </w:r>
            <w:r>
              <w:rPr>
                <w:rFonts w:ascii="Arial" w:hAnsi="Times New Roman" w:eastAsia="宋体" w:cs="Times New Roman"/>
                <w:snapToGrid w:val="0"/>
                <w:color w:val="000000"/>
                <w:position w:val="2"/>
                <w:sz w:val="21"/>
              </w:rPr>
              <w:t>MPa</w:t>
            </w:r>
            <w:r>
              <w:rPr>
                <w:rFonts w:ascii="Arial" w:hAnsi="Times New Roman" w:eastAsia="宋体" w:cs="Times New Roman"/>
                <w:snapToGrid w:val="0"/>
                <w:color w:val="000000"/>
                <w:spacing w:val="10"/>
                <w:position w:val="2"/>
                <w:sz w:val="21"/>
              </w:rPr>
              <w:t>)</w:t>
            </w:r>
          </w:p>
        </w:tc>
        <w:tc>
          <w:tcPr>
            <w:tcW w:w="1806" w:type="dxa"/>
            <w:vAlign w:val="center"/>
          </w:tcPr>
          <w:p w14:paraId="32C24076">
            <w:pPr>
              <w:pStyle w:val="29"/>
              <w:keepNext/>
              <w:tabs>
                <w:tab w:val="left" w:pos="0"/>
              </w:tabs>
              <w:snapToGrid w:val="0"/>
              <w:ind w:left="0" w:leftChars="0" w:right="0" w:rightChars="0" w:firstLine="0" w:firstLineChars="0"/>
              <w:jc w:val="left"/>
              <w:rPr>
                <w:rFonts w:ascii="Arial" w:eastAsia="宋体"/>
                <w:snapToGrid w:val="0"/>
                <w:color w:val="000000"/>
                <w:sz w:val="21"/>
              </w:rPr>
            </w:pPr>
            <w:r>
              <w:rPr>
                <w:rFonts w:ascii="Arial" w:eastAsia="宋体"/>
                <w:snapToGrid w:val="0"/>
                <w:color w:val="000000"/>
                <w:spacing w:val="2"/>
                <w:position w:val="1"/>
                <w:sz w:val="21"/>
              </w:rPr>
              <w:t>（</w:t>
            </w:r>
            <w:r>
              <w:rPr>
                <w:rFonts w:ascii="Arial" w:hAnsi="Times New Roman" w:eastAsia="宋体" w:cs="Times New Roman"/>
                <w:snapToGrid w:val="0"/>
                <w:color w:val="000000"/>
                <w:spacing w:val="2"/>
                <w:position w:val="1"/>
                <w:sz w:val="21"/>
              </w:rPr>
              <w:t>23</w:t>
            </w:r>
            <w:r>
              <w:rPr>
                <w:rFonts w:ascii="Arial" w:eastAsia="宋体"/>
                <w:snapToGrid w:val="0"/>
                <w:color w:val="000000"/>
                <w:spacing w:val="2"/>
                <w:position w:val="1"/>
                <w:sz w:val="21"/>
              </w:rPr>
              <w:t>±</w:t>
            </w:r>
            <w:r>
              <w:rPr>
                <w:rFonts w:ascii="Arial" w:hAnsi="Times New Roman" w:eastAsia="宋体" w:cs="Times New Roman"/>
                <w:snapToGrid w:val="0"/>
                <w:color w:val="000000"/>
                <w:spacing w:val="2"/>
                <w:position w:val="1"/>
                <w:sz w:val="21"/>
              </w:rPr>
              <w:t>1</w:t>
            </w:r>
            <w:r>
              <w:rPr>
                <w:rFonts w:ascii="Arial" w:eastAsia="宋体"/>
                <w:snapToGrid w:val="0"/>
                <w:color w:val="000000"/>
                <w:spacing w:val="2"/>
                <w:position w:val="1"/>
                <w:sz w:val="21"/>
              </w:rPr>
              <w:t>）</w:t>
            </w:r>
            <w:r>
              <w:rPr>
                <w:rFonts w:ascii="Arial" w:eastAsia="宋体"/>
                <w:snapToGrid w:val="0"/>
                <w:color w:val="000000"/>
                <w:spacing w:val="-65"/>
                <w:position w:val="1"/>
                <w:sz w:val="21"/>
              </w:rPr>
              <w:t xml:space="preserve"> </w:t>
            </w:r>
            <w:r>
              <w:rPr>
                <w:rFonts w:ascii="Arial" w:eastAsia="宋体"/>
                <w:snapToGrid w:val="0"/>
                <w:color w:val="000000"/>
                <w:spacing w:val="2"/>
                <w:position w:val="1"/>
                <w:sz w:val="21"/>
              </w:rPr>
              <w:t>℃</w:t>
            </w:r>
          </w:p>
        </w:tc>
        <w:tc>
          <w:tcPr>
            <w:tcW w:w="2787" w:type="dxa"/>
            <w:vAlign w:val="center"/>
          </w:tcPr>
          <w:p w14:paraId="1520506A">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position w:val="1"/>
                <w:sz w:val="21"/>
              </w:rPr>
              <w:t>≥</w:t>
            </w:r>
            <w:r>
              <w:rPr>
                <w:rFonts w:ascii="Arial" w:hAnsi="Times New Roman" w:eastAsia="宋体" w:cs="Times New Roman"/>
                <w:snapToGrid w:val="0"/>
                <w:color w:val="000000"/>
                <w:position w:val="1"/>
                <w:sz w:val="21"/>
              </w:rPr>
              <w:t>12.0</w:t>
            </w:r>
          </w:p>
        </w:tc>
      </w:tr>
      <w:tr w14:paraId="5F1C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continue"/>
            <w:tcBorders>
              <w:top w:val="nil"/>
              <w:bottom w:val="nil"/>
            </w:tcBorders>
            <w:vAlign w:val="center"/>
          </w:tcPr>
          <w:p w14:paraId="1F6B9C34">
            <w:pPr>
              <w:keepNext/>
              <w:snapToGrid w:val="0"/>
              <w:ind w:left="0" w:leftChars="0" w:right="0" w:rightChars="0" w:firstLine="0" w:firstLineChars="0"/>
              <w:jc w:val="center"/>
              <w:rPr>
                <w:rFonts w:ascii="Arial" w:eastAsia="宋体" w:cs="Arial"/>
                <w:snapToGrid w:val="0"/>
                <w:color w:val="000000"/>
                <w:sz w:val="21"/>
                <w:szCs w:val="21"/>
              </w:rPr>
            </w:pPr>
          </w:p>
        </w:tc>
        <w:tc>
          <w:tcPr>
            <w:tcW w:w="2690" w:type="dxa"/>
            <w:vMerge w:val="continue"/>
            <w:tcBorders>
              <w:top w:val="nil"/>
            </w:tcBorders>
            <w:vAlign w:val="center"/>
          </w:tcPr>
          <w:p w14:paraId="74C731CC">
            <w:pPr>
              <w:keepNext/>
              <w:snapToGrid w:val="0"/>
              <w:ind w:left="0" w:leftChars="0" w:right="0" w:rightChars="0" w:firstLine="0" w:firstLineChars="0"/>
              <w:jc w:val="center"/>
              <w:rPr>
                <w:rFonts w:ascii="Arial" w:eastAsia="宋体" w:cs="Arial"/>
                <w:snapToGrid w:val="0"/>
                <w:color w:val="000000"/>
                <w:sz w:val="21"/>
                <w:szCs w:val="21"/>
              </w:rPr>
            </w:pPr>
          </w:p>
        </w:tc>
        <w:tc>
          <w:tcPr>
            <w:tcW w:w="1806" w:type="dxa"/>
            <w:vAlign w:val="center"/>
          </w:tcPr>
          <w:p w14:paraId="6CA84FBE">
            <w:pPr>
              <w:pStyle w:val="29"/>
              <w:keepNext/>
              <w:tabs>
                <w:tab w:val="left" w:pos="0"/>
              </w:tabs>
              <w:snapToGrid w:val="0"/>
              <w:ind w:left="0" w:leftChars="0" w:right="0" w:rightChars="0" w:firstLine="0" w:firstLineChars="0"/>
              <w:jc w:val="left"/>
              <w:rPr>
                <w:rFonts w:ascii="Arial" w:eastAsia="宋体"/>
                <w:snapToGrid w:val="0"/>
                <w:color w:val="000000"/>
                <w:sz w:val="21"/>
              </w:rPr>
            </w:pPr>
            <w:r>
              <w:rPr>
                <w:rFonts w:ascii="Arial" w:eastAsia="宋体"/>
                <w:snapToGrid w:val="0"/>
                <w:color w:val="000000"/>
                <w:spacing w:val="2"/>
                <w:position w:val="1"/>
                <w:sz w:val="21"/>
              </w:rPr>
              <w:t>（</w:t>
            </w:r>
            <w:r>
              <w:rPr>
                <w:rFonts w:ascii="Arial" w:hAnsi="Times New Roman" w:eastAsia="宋体" w:cs="Times New Roman"/>
                <w:snapToGrid w:val="0"/>
                <w:color w:val="000000"/>
                <w:spacing w:val="2"/>
                <w:position w:val="1"/>
                <w:sz w:val="21"/>
              </w:rPr>
              <w:t>60</w:t>
            </w:r>
            <w:r>
              <w:rPr>
                <w:rFonts w:ascii="Arial" w:eastAsia="宋体"/>
                <w:snapToGrid w:val="0"/>
                <w:color w:val="000000"/>
                <w:spacing w:val="2"/>
                <w:position w:val="1"/>
                <w:sz w:val="21"/>
              </w:rPr>
              <w:t>±</w:t>
            </w:r>
            <w:r>
              <w:rPr>
                <w:rFonts w:ascii="Arial" w:hAnsi="Times New Roman" w:eastAsia="宋体" w:cs="Times New Roman"/>
                <w:snapToGrid w:val="0"/>
                <w:color w:val="000000"/>
                <w:spacing w:val="2"/>
                <w:position w:val="1"/>
                <w:sz w:val="21"/>
              </w:rPr>
              <w:t>2</w:t>
            </w:r>
            <w:r>
              <w:rPr>
                <w:rFonts w:ascii="Arial" w:eastAsia="宋体"/>
                <w:snapToGrid w:val="0"/>
                <w:color w:val="000000"/>
                <w:spacing w:val="2"/>
                <w:position w:val="1"/>
                <w:sz w:val="21"/>
              </w:rPr>
              <w:t>）</w:t>
            </w:r>
            <w:r>
              <w:rPr>
                <w:rFonts w:ascii="Arial" w:eastAsia="宋体"/>
                <w:snapToGrid w:val="0"/>
                <w:color w:val="000000"/>
                <w:spacing w:val="-65"/>
                <w:position w:val="1"/>
                <w:sz w:val="21"/>
              </w:rPr>
              <w:t xml:space="preserve"> </w:t>
            </w:r>
            <w:r>
              <w:rPr>
                <w:rFonts w:ascii="Arial" w:eastAsia="宋体"/>
                <w:snapToGrid w:val="0"/>
                <w:color w:val="000000"/>
                <w:spacing w:val="2"/>
                <w:position w:val="1"/>
                <w:sz w:val="21"/>
              </w:rPr>
              <w:t>℃</w:t>
            </w:r>
          </w:p>
        </w:tc>
        <w:tc>
          <w:tcPr>
            <w:tcW w:w="2787" w:type="dxa"/>
            <w:vAlign w:val="center"/>
          </w:tcPr>
          <w:p w14:paraId="69C3A503">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spacing w:val="-2"/>
                <w:position w:val="1"/>
                <w:sz w:val="21"/>
              </w:rPr>
              <w:t>≥</w:t>
            </w:r>
            <w:r>
              <w:rPr>
                <w:rFonts w:ascii="Arial" w:hAnsi="Times New Roman" w:eastAsia="宋体" w:cs="Times New Roman"/>
                <w:snapToGrid w:val="0"/>
                <w:color w:val="000000"/>
                <w:spacing w:val="-2"/>
                <w:position w:val="1"/>
                <w:sz w:val="21"/>
              </w:rPr>
              <w:t>2.0</w:t>
            </w:r>
          </w:p>
        </w:tc>
      </w:tr>
      <w:tr w14:paraId="7A7B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continue"/>
            <w:tcBorders>
              <w:top w:val="nil"/>
            </w:tcBorders>
            <w:vAlign w:val="center"/>
          </w:tcPr>
          <w:p w14:paraId="30A029C0">
            <w:pPr>
              <w:keepNext/>
              <w:snapToGrid w:val="0"/>
              <w:ind w:left="0" w:leftChars="0" w:right="0" w:rightChars="0" w:firstLine="0" w:firstLineChars="0"/>
              <w:jc w:val="center"/>
              <w:rPr>
                <w:rFonts w:ascii="Arial" w:eastAsia="宋体" w:cs="Arial"/>
                <w:snapToGrid w:val="0"/>
                <w:color w:val="000000"/>
                <w:sz w:val="21"/>
                <w:szCs w:val="21"/>
              </w:rPr>
            </w:pPr>
          </w:p>
        </w:tc>
        <w:tc>
          <w:tcPr>
            <w:tcW w:w="4496" w:type="dxa"/>
            <w:gridSpan w:val="2"/>
            <w:vAlign w:val="center"/>
          </w:tcPr>
          <w:p w14:paraId="370A92FC">
            <w:pPr>
              <w:pStyle w:val="29"/>
              <w:keepNext/>
              <w:tabs>
                <w:tab w:val="left" w:pos="0"/>
              </w:tabs>
              <w:snapToGrid w:val="0"/>
              <w:ind w:left="0" w:leftChars="0" w:right="0" w:rightChars="0" w:firstLine="0" w:firstLineChars="0"/>
              <w:jc w:val="center"/>
              <w:rPr>
                <w:rFonts w:ascii="Arial" w:eastAsia="宋体"/>
                <w:snapToGrid w:val="0"/>
                <w:color w:val="000000"/>
                <w:sz w:val="21"/>
                <w:lang w:eastAsia="zh-CN"/>
              </w:rPr>
            </w:pPr>
            <w:r>
              <w:rPr>
                <w:rFonts w:ascii="Arial" w:eastAsia="宋体"/>
                <w:snapToGrid w:val="0"/>
                <w:color w:val="000000"/>
                <w:spacing w:val="7"/>
                <w:position w:val="2"/>
                <w:sz w:val="21"/>
                <w:lang w:eastAsia="zh-CN"/>
              </w:rPr>
              <w:t>耐磨性（</w:t>
            </w:r>
            <w:r>
              <w:rPr>
                <w:rFonts w:ascii="Arial" w:hAnsi="Times New Roman" w:eastAsia="宋体" w:cs="Times New Roman"/>
                <w:snapToGrid w:val="0"/>
                <w:color w:val="000000"/>
                <w:position w:val="2"/>
                <w:sz w:val="21"/>
                <w:lang w:eastAsia="zh-CN"/>
              </w:rPr>
              <w:t>mg</w:t>
            </w:r>
            <w:r>
              <w:rPr>
                <w:rFonts w:ascii="Arial" w:eastAsia="宋体"/>
                <w:snapToGrid w:val="0"/>
                <w:color w:val="000000"/>
                <w:spacing w:val="3"/>
                <w:position w:val="2"/>
                <w:sz w:val="21"/>
                <w:lang w:eastAsia="zh-CN"/>
              </w:rPr>
              <w:t>）（</w:t>
            </w:r>
            <w:r>
              <w:rPr>
                <w:rFonts w:ascii="Arial" w:hAnsi="Times New Roman" w:eastAsia="宋体" w:cs="Times New Roman"/>
                <w:snapToGrid w:val="0"/>
                <w:color w:val="000000"/>
                <w:spacing w:val="7"/>
                <w:position w:val="2"/>
                <w:sz w:val="21"/>
                <w:lang w:eastAsia="zh-CN"/>
              </w:rPr>
              <w:t xml:space="preserve">200 </w:t>
            </w:r>
            <w:r>
              <w:rPr>
                <w:rFonts w:ascii="Arial" w:eastAsia="宋体"/>
                <w:snapToGrid w:val="0"/>
                <w:color w:val="000000"/>
                <w:spacing w:val="7"/>
                <w:position w:val="2"/>
                <w:sz w:val="21"/>
                <w:lang w:eastAsia="zh-CN"/>
              </w:rPr>
              <w:t>转</w:t>
            </w:r>
            <w:r>
              <w:rPr>
                <w:rFonts w:ascii="Arial" w:hAnsi="Times New Roman" w:eastAsia="宋体" w:cs="Times New Roman"/>
                <w:snapToGrid w:val="0"/>
                <w:color w:val="000000"/>
                <w:spacing w:val="7"/>
                <w:position w:val="2"/>
                <w:sz w:val="21"/>
                <w:lang w:eastAsia="zh-CN"/>
              </w:rPr>
              <w:t xml:space="preserve">/1000g </w:t>
            </w:r>
            <w:r>
              <w:rPr>
                <w:rFonts w:ascii="Arial" w:eastAsia="宋体"/>
                <w:snapToGrid w:val="0"/>
                <w:color w:val="000000"/>
                <w:spacing w:val="7"/>
                <w:position w:val="2"/>
                <w:sz w:val="21"/>
                <w:lang w:eastAsia="zh-CN"/>
              </w:rPr>
              <w:t>后减重）</w:t>
            </w:r>
          </w:p>
        </w:tc>
        <w:tc>
          <w:tcPr>
            <w:tcW w:w="2787" w:type="dxa"/>
            <w:vAlign w:val="center"/>
          </w:tcPr>
          <w:p w14:paraId="4F1E8026">
            <w:pPr>
              <w:pStyle w:val="29"/>
              <w:keepNext/>
              <w:tabs>
                <w:tab w:val="left" w:pos="0"/>
              </w:tabs>
              <w:snapToGrid w:val="0"/>
              <w:ind w:left="0" w:leftChars="0" w:right="0" w:rightChars="0" w:firstLine="0" w:firstLineChars="0"/>
              <w:jc w:val="left"/>
              <w:rPr>
                <w:rFonts w:ascii="Arial" w:eastAsia="宋体"/>
                <w:snapToGrid w:val="0"/>
                <w:color w:val="000000"/>
                <w:sz w:val="21"/>
              </w:rPr>
            </w:pPr>
            <w:r>
              <w:rPr>
                <w:rFonts w:ascii="Arial" w:eastAsia="宋体"/>
                <w:snapToGrid w:val="0"/>
                <w:color w:val="000000"/>
                <w:spacing w:val="5"/>
                <w:position w:val="1"/>
                <w:sz w:val="21"/>
              </w:rPr>
              <w:t>≤</w:t>
            </w:r>
            <w:r>
              <w:rPr>
                <w:rFonts w:ascii="Arial" w:hAnsi="Times New Roman" w:eastAsia="宋体" w:cs="Times New Roman"/>
                <w:snapToGrid w:val="0"/>
                <w:color w:val="000000"/>
                <w:spacing w:val="5"/>
                <w:position w:val="1"/>
                <w:sz w:val="21"/>
              </w:rPr>
              <w:t>60</w:t>
            </w:r>
            <w:r>
              <w:rPr>
                <w:rFonts w:ascii="Arial" w:eastAsia="宋体"/>
                <w:snapToGrid w:val="0"/>
                <w:color w:val="000000"/>
                <w:spacing w:val="5"/>
                <w:position w:val="1"/>
                <w:sz w:val="21"/>
              </w:rPr>
              <w:t>（</w:t>
            </w:r>
            <w:r>
              <w:rPr>
                <w:rFonts w:ascii="Arial" w:hAnsi="Times New Roman" w:eastAsia="宋体" w:cs="Times New Roman"/>
                <w:snapToGrid w:val="0"/>
                <w:color w:val="000000"/>
                <w:position w:val="1"/>
                <w:sz w:val="21"/>
              </w:rPr>
              <w:t>JM</w:t>
            </w:r>
            <w:r>
              <w:rPr>
                <w:rFonts w:ascii="Arial" w:hAnsi="Times New Roman" w:eastAsia="宋体" w:cs="Times New Roman"/>
                <w:snapToGrid w:val="0"/>
                <w:color w:val="000000"/>
                <w:spacing w:val="5"/>
                <w:position w:val="1"/>
                <w:sz w:val="21"/>
              </w:rPr>
              <w:t xml:space="preserve">-100 </w:t>
            </w:r>
            <w:r>
              <w:rPr>
                <w:rFonts w:ascii="Arial" w:eastAsia="宋体"/>
                <w:snapToGrid w:val="0"/>
                <w:color w:val="000000"/>
                <w:spacing w:val="5"/>
                <w:position w:val="1"/>
                <w:sz w:val="21"/>
              </w:rPr>
              <w:t>橡胶砂轮）</w:t>
            </w:r>
          </w:p>
        </w:tc>
      </w:tr>
      <w:tr w14:paraId="75C2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restart"/>
            <w:tcBorders>
              <w:bottom w:val="nil"/>
            </w:tcBorders>
            <w:vAlign w:val="center"/>
          </w:tcPr>
          <w:p w14:paraId="6AFBA109">
            <w:pPr>
              <w:pStyle w:val="29"/>
              <w:keepNext/>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5"/>
                <w:sz w:val="21"/>
              </w:rPr>
              <w:t>玻璃珠</w:t>
            </w:r>
          </w:p>
        </w:tc>
        <w:tc>
          <w:tcPr>
            <w:tcW w:w="4496" w:type="dxa"/>
            <w:gridSpan w:val="2"/>
            <w:vAlign w:val="center"/>
          </w:tcPr>
          <w:p w14:paraId="7C105DE2">
            <w:pPr>
              <w:pStyle w:val="29"/>
              <w:keepNext/>
              <w:tabs>
                <w:tab w:val="left" w:pos="0"/>
              </w:tabs>
              <w:snapToGrid w:val="0"/>
              <w:ind w:left="0" w:leftChars="0" w:right="0" w:rightChars="0" w:firstLine="0" w:firstLineChars="0"/>
              <w:jc w:val="center"/>
              <w:rPr>
                <w:rFonts w:ascii="Arial" w:eastAsia="宋体"/>
                <w:snapToGrid w:val="0"/>
                <w:color w:val="000000"/>
                <w:sz w:val="21"/>
                <w:lang w:eastAsia="zh-CN"/>
              </w:rPr>
            </w:pPr>
            <w:r>
              <w:rPr>
                <w:rFonts w:ascii="Arial" w:eastAsia="宋体"/>
                <w:snapToGrid w:val="0"/>
                <w:color w:val="000000"/>
                <w:spacing w:val="7"/>
                <w:position w:val="1"/>
                <w:sz w:val="21"/>
                <w:lang w:eastAsia="zh-CN"/>
              </w:rPr>
              <w:t>面撒玻璃珠成圆率（</w:t>
            </w:r>
            <w:r>
              <w:rPr>
                <w:rFonts w:ascii="Arial" w:hAnsi="Times New Roman" w:eastAsia="宋体" w:cs="Times New Roman"/>
                <w:snapToGrid w:val="0"/>
                <w:color w:val="000000"/>
                <w:spacing w:val="7"/>
                <w:position w:val="1"/>
                <w:sz w:val="21"/>
                <w:lang w:eastAsia="zh-CN"/>
              </w:rPr>
              <w:t>%</w:t>
            </w:r>
            <w:r>
              <w:rPr>
                <w:rFonts w:ascii="Arial" w:eastAsia="宋体"/>
                <w:snapToGrid w:val="0"/>
                <w:color w:val="000000"/>
                <w:spacing w:val="7"/>
                <w:position w:val="1"/>
                <w:sz w:val="21"/>
                <w:lang w:eastAsia="zh-CN"/>
              </w:rPr>
              <w:t>）</w:t>
            </w:r>
          </w:p>
        </w:tc>
        <w:tc>
          <w:tcPr>
            <w:tcW w:w="2787" w:type="dxa"/>
            <w:vAlign w:val="center"/>
          </w:tcPr>
          <w:p w14:paraId="67CF88C7">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position w:val="1"/>
                <w:sz w:val="21"/>
              </w:rPr>
              <w:t>≥</w:t>
            </w:r>
            <w:r>
              <w:rPr>
                <w:rFonts w:ascii="Arial" w:hAnsi="Times New Roman" w:eastAsia="宋体" w:cs="Times New Roman"/>
                <w:snapToGrid w:val="0"/>
                <w:color w:val="000000"/>
                <w:position w:val="1"/>
                <w:sz w:val="21"/>
              </w:rPr>
              <w:t>80%</w:t>
            </w:r>
          </w:p>
        </w:tc>
      </w:tr>
      <w:tr w14:paraId="4576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19" w:type="dxa"/>
            <w:vMerge w:val="continue"/>
            <w:tcBorders>
              <w:top w:val="nil"/>
            </w:tcBorders>
            <w:vAlign w:val="center"/>
          </w:tcPr>
          <w:p w14:paraId="646C7F7E">
            <w:pPr>
              <w:keepNext/>
              <w:snapToGrid w:val="0"/>
              <w:ind w:left="0" w:leftChars="0" w:right="0" w:rightChars="0" w:firstLine="0" w:firstLineChars="0"/>
              <w:jc w:val="center"/>
              <w:rPr>
                <w:rFonts w:ascii="Arial" w:eastAsia="宋体" w:cs="Arial"/>
                <w:snapToGrid w:val="0"/>
                <w:color w:val="000000"/>
                <w:sz w:val="21"/>
                <w:szCs w:val="21"/>
              </w:rPr>
            </w:pPr>
          </w:p>
        </w:tc>
        <w:tc>
          <w:tcPr>
            <w:tcW w:w="4496" w:type="dxa"/>
            <w:gridSpan w:val="2"/>
            <w:vAlign w:val="center"/>
          </w:tcPr>
          <w:p w14:paraId="437141C5">
            <w:pPr>
              <w:pStyle w:val="29"/>
              <w:keepNext/>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5"/>
                <w:position w:val="1"/>
                <w:sz w:val="21"/>
              </w:rPr>
              <w:t>内混玻璃珠含量（</w:t>
            </w:r>
            <w:r>
              <w:rPr>
                <w:rFonts w:ascii="Arial" w:hAnsi="Times New Roman" w:eastAsia="宋体" w:cs="Times New Roman"/>
                <w:snapToGrid w:val="0"/>
                <w:color w:val="000000"/>
                <w:spacing w:val="5"/>
                <w:position w:val="1"/>
                <w:sz w:val="21"/>
              </w:rPr>
              <w:t>%</w:t>
            </w:r>
            <w:r>
              <w:rPr>
                <w:rFonts w:ascii="Arial" w:eastAsia="宋体"/>
                <w:snapToGrid w:val="0"/>
                <w:color w:val="000000"/>
                <w:spacing w:val="5"/>
                <w:position w:val="1"/>
                <w:sz w:val="21"/>
              </w:rPr>
              <w:t>）</w:t>
            </w:r>
          </w:p>
        </w:tc>
        <w:tc>
          <w:tcPr>
            <w:tcW w:w="2787" w:type="dxa"/>
            <w:vAlign w:val="center"/>
          </w:tcPr>
          <w:p w14:paraId="1E9DC914">
            <w:pPr>
              <w:pStyle w:val="29"/>
              <w:keepNext/>
              <w:tabs>
                <w:tab w:val="left" w:pos="0"/>
              </w:tabs>
              <w:snapToGrid w:val="0"/>
              <w:ind w:left="0" w:leftChars="0" w:right="0" w:rightChars="0" w:firstLine="0" w:firstLineChars="0"/>
              <w:jc w:val="left"/>
              <w:rPr>
                <w:rFonts w:ascii="Arial" w:hAnsi="Times New Roman" w:eastAsia="宋体" w:cs="Times New Roman"/>
                <w:snapToGrid w:val="0"/>
                <w:color w:val="000000"/>
                <w:sz w:val="21"/>
              </w:rPr>
            </w:pPr>
            <w:r>
              <w:rPr>
                <w:rFonts w:ascii="Arial" w:eastAsia="宋体"/>
                <w:snapToGrid w:val="0"/>
                <w:color w:val="000000"/>
                <w:position w:val="1"/>
                <w:sz w:val="21"/>
              </w:rPr>
              <w:t>≥</w:t>
            </w:r>
            <w:r>
              <w:rPr>
                <w:rFonts w:ascii="Arial" w:hAnsi="Times New Roman" w:eastAsia="宋体" w:cs="Times New Roman"/>
                <w:snapToGrid w:val="0"/>
                <w:color w:val="000000"/>
                <w:position w:val="1"/>
                <w:sz w:val="21"/>
              </w:rPr>
              <w:t>30%</w:t>
            </w:r>
          </w:p>
        </w:tc>
      </w:tr>
    </w:tbl>
    <w:p w14:paraId="2CEBCFC4">
      <w:pPr>
        <w:rPr>
          <w:rFonts w:ascii="Arial"/>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22225</wp:posOffset>
                </wp:positionV>
                <wp:extent cx="6120130" cy="9525"/>
                <wp:effectExtent l="0" t="0" r="0" b="0"/>
                <wp:wrapNone/>
                <wp:docPr id="5" name="任意多边形 25"/>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任意多边形 25" o:spid="_x0000_s1026" o:spt="100" style="position:absolute;left:0pt;margin-left:0pt;margin-top:1.75pt;height:0.75pt;width:481.9pt;z-index:251661312;mso-width-relative:page;mso-height-relative:page;" fillcolor="#000000" filled="t" stroked="f" coordsize="9637,15" o:gfxdata="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CO5i7TAAAABAEAAA8AAAAAAAAAAQAgAAAAIgAA&#10;AGRycy9kb3ducmV2LnhtbFBLAQIUABQAAAAIAIdO4kD9M40/DQIAAHwEAAAOAAAAAAAAAAEAIAAA&#10;ACIBAABkcnMvZTJvRG9jLnhtbFBLBQYAAAAABgAGAFkBAAChBQAAAAA=&#10;" path="m0,0l9637,0,9637,14,0,14,0,0xe">
                <v:fill on="t" focussize="0,0"/>
                <v:stroke on="f"/>
                <v:imagedata o:title=""/>
                <o:lock v:ext="edit" aspectratio="f"/>
              </v:shape>
            </w:pict>
          </mc:Fallback>
        </mc:AlternateContent>
      </w:r>
    </w:p>
    <w:p w14:paraId="4B912044">
      <w:pPr>
        <w:pStyle w:val="11"/>
        <w:spacing w:line="240" w:lineRule="auto"/>
        <w:ind w:left="6"/>
        <w:rPr>
          <w:rFonts w:eastAsia="Times New Roman"/>
          <w:sz w:val="21"/>
          <w:szCs w:val="21"/>
          <w:lang w:eastAsia="zh-CN"/>
        </w:rPr>
      </w:pPr>
      <w:r>
        <w:rPr>
          <w:spacing w:val="7"/>
          <w:position w:val="1"/>
          <w:sz w:val="21"/>
          <w:szCs w:val="21"/>
          <w:lang w:eastAsia="zh-CN"/>
        </w:rPr>
        <w:t>普通型热熔标线和耐久型热熔标线逆反射亮度系数</w:t>
      </w:r>
      <w:r>
        <w:rPr>
          <w:spacing w:val="-30"/>
          <w:position w:val="1"/>
          <w:sz w:val="21"/>
          <w:szCs w:val="21"/>
          <w:lang w:eastAsia="zh-CN"/>
        </w:rPr>
        <w:t xml:space="preserve"> </w:t>
      </w:r>
      <w:r>
        <w:rPr>
          <w:rFonts w:eastAsia="Times New Roman"/>
          <w:position w:val="1"/>
          <w:sz w:val="21"/>
          <w:szCs w:val="21"/>
          <w:lang w:eastAsia="zh-CN"/>
        </w:rPr>
        <w:t>RL</w:t>
      </w:r>
      <w:r>
        <w:rPr>
          <w:rFonts w:eastAsia="Times New Roman"/>
          <w:spacing w:val="7"/>
          <w:position w:val="1"/>
          <w:sz w:val="21"/>
          <w:szCs w:val="21"/>
          <w:lang w:eastAsia="zh-CN"/>
        </w:rPr>
        <w:t xml:space="preserve"> </w:t>
      </w:r>
      <w:r>
        <w:rPr>
          <w:spacing w:val="7"/>
          <w:position w:val="1"/>
          <w:sz w:val="21"/>
          <w:szCs w:val="21"/>
          <w:lang w:eastAsia="zh-CN"/>
        </w:rPr>
        <w:t>技术要求分别如表</w:t>
      </w:r>
      <w:r>
        <w:rPr>
          <w:spacing w:val="-20"/>
          <w:position w:val="1"/>
          <w:sz w:val="21"/>
          <w:szCs w:val="21"/>
          <w:lang w:eastAsia="zh-CN"/>
        </w:rPr>
        <w:t xml:space="preserve"> </w:t>
      </w:r>
      <w:r>
        <w:rPr>
          <w:rFonts w:eastAsia="Times New Roman"/>
          <w:spacing w:val="7"/>
          <w:position w:val="1"/>
          <w:sz w:val="21"/>
          <w:szCs w:val="21"/>
          <w:lang w:eastAsia="zh-CN"/>
        </w:rPr>
        <w:t xml:space="preserve">1-2 </w:t>
      </w:r>
      <w:r>
        <w:rPr>
          <w:spacing w:val="7"/>
          <w:position w:val="1"/>
          <w:sz w:val="21"/>
          <w:szCs w:val="21"/>
          <w:lang w:eastAsia="zh-CN"/>
        </w:rPr>
        <w:t>和</w:t>
      </w:r>
      <w:r>
        <w:rPr>
          <w:spacing w:val="-23"/>
          <w:position w:val="1"/>
          <w:sz w:val="21"/>
          <w:szCs w:val="21"/>
          <w:lang w:eastAsia="zh-CN"/>
        </w:rPr>
        <w:t xml:space="preserve"> </w:t>
      </w:r>
      <w:r>
        <w:rPr>
          <w:rFonts w:eastAsia="Times New Roman"/>
          <w:spacing w:val="7"/>
          <w:position w:val="1"/>
          <w:sz w:val="21"/>
          <w:szCs w:val="21"/>
          <w:lang w:eastAsia="zh-CN"/>
        </w:rPr>
        <w:t>1-3</w:t>
      </w:r>
    </w:p>
    <w:p w14:paraId="22370ADA">
      <w:pPr>
        <w:pStyle w:val="11"/>
        <w:spacing w:line="240" w:lineRule="auto"/>
        <w:ind w:left="6"/>
        <w:rPr>
          <w:sz w:val="21"/>
          <w:szCs w:val="21"/>
          <w:lang w:eastAsia="zh-CN"/>
        </w:rPr>
      </w:pPr>
      <w:r>
        <w:rPr>
          <w:spacing w:val="7"/>
          <w:position w:val="1"/>
          <w:sz w:val="21"/>
          <w:szCs w:val="21"/>
          <w:lang w:eastAsia="zh-CN"/>
        </w:rPr>
        <w:t>表</w:t>
      </w:r>
      <w:r>
        <w:rPr>
          <w:spacing w:val="-20"/>
          <w:position w:val="1"/>
          <w:sz w:val="21"/>
          <w:szCs w:val="21"/>
          <w:lang w:eastAsia="zh-CN"/>
        </w:rPr>
        <w:t xml:space="preserve"> </w:t>
      </w:r>
      <w:r>
        <w:rPr>
          <w:rFonts w:eastAsia="Times New Roman"/>
          <w:spacing w:val="7"/>
          <w:position w:val="1"/>
          <w:sz w:val="21"/>
          <w:szCs w:val="21"/>
          <w:lang w:eastAsia="zh-CN"/>
        </w:rPr>
        <w:t xml:space="preserve">1-2  </w:t>
      </w:r>
      <w:r>
        <w:rPr>
          <w:spacing w:val="7"/>
          <w:position w:val="1"/>
          <w:sz w:val="21"/>
          <w:szCs w:val="21"/>
          <w:lang w:eastAsia="zh-CN"/>
        </w:rPr>
        <w:t>普通热熔标线逆反射亮度系数</w:t>
      </w:r>
      <w:r>
        <w:rPr>
          <w:spacing w:val="-44"/>
          <w:position w:val="1"/>
          <w:sz w:val="21"/>
          <w:szCs w:val="21"/>
          <w:lang w:eastAsia="zh-CN"/>
        </w:rPr>
        <w:t xml:space="preserve"> </w:t>
      </w:r>
      <w:r>
        <w:rPr>
          <w:rFonts w:eastAsia="Times New Roman"/>
          <w:position w:val="1"/>
          <w:sz w:val="21"/>
          <w:szCs w:val="21"/>
          <w:lang w:eastAsia="zh-CN"/>
        </w:rPr>
        <w:t>RL</w:t>
      </w:r>
      <w:r>
        <w:rPr>
          <w:rFonts w:eastAsia="Times New Roman"/>
          <w:spacing w:val="7"/>
          <w:position w:val="1"/>
          <w:sz w:val="21"/>
          <w:szCs w:val="21"/>
          <w:lang w:eastAsia="zh-CN"/>
        </w:rPr>
        <w:t xml:space="preserve"> </w:t>
      </w:r>
      <w:r>
        <w:rPr>
          <w:spacing w:val="6"/>
          <w:position w:val="1"/>
          <w:sz w:val="21"/>
          <w:szCs w:val="21"/>
          <w:lang w:eastAsia="zh-CN"/>
        </w:rPr>
        <w:t>要求</w:t>
      </w:r>
    </w:p>
    <w:p w14:paraId="53018436">
      <w:pPr>
        <w:ind w:firstLine="420"/>
        <w:rPr>
          <w:szCs w:val="21"/>
        </w:rPr>
      </w:pPr>
    </w:p>
    <w:tbl>
      <w:tblPr>
        <w:tblStyle w:val="25"/>
        <w:tblW w:w="838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704"/>
        <w:gridCol w:w="2072"/>
        <w:gridCol w:w="1611"/>
      </w:tblGrid>
      <w:tr w14:paraId="1DA51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4704" w:type="dxa"/>
            <w:tcBorders>
              <w:top w:val="single" w:color="000000" w:sz="10" w:space="0"/>
              <w:left w:val="single" w:color="000000" w:sz="10" w:space="0"/>
            </w:tcBorders>
            <w:vAlign w:val="center"/>
          </w:tcPr>
          <w:p w14:paraId="208ECBBA">
            <w:pPr>
              <w:pStyle w:val="29"/>
              <w:tabs>
                <w:tab w:val="left" w:pos="0"/>
              </w:tabs>
              <w:snapToGrid w:val="0"/>
              <w:ind w:left="0" w:leftChars="0" w:right="0" w:rightChars="0" w:firstLine="0" w:firstLineChars="0"/>
              <w:jc w:val="center"/>
              <w:rPr>
                <w:b/>
                <w:snapToGrid w:val="0"/>
                <w:color w:val="000000"/>
              </w:rPr>
            </w:pPr>
            <w:r>
              <w:rPr>
                <w:b/>
                <w:snapToGrid w:val="0"/>
                <w:color w:val="000000"/>
                <w:spacing w:val="7"/>
              </w:rPr>
              <w:t>检测项目</w:t>
            </w:r>
          </w:p>
        </w:tc>
        <w:tc>
          <w:tcPr>
            <w:tcW w:w="2072" w:type="dxa"/>
            <w:tcBorders>
              <w:top w:val="single" w:color="000000" w:sz="10" w:space="0"/>
            </w:tcBorders>
            <w:vAlign w:val="center"/>
          </w:tcPr>
          <w:p w14:paraId="65356190">
            <w:pPr>
              <w:pStyle w:val="29"/>
              <w:tabs>
                <w:tab w:val="left" w:pos="0"/>
              </w:tabs>
              <w:snapToGrid w:val="0"/>
              <w:ind w:left="0" w:leftChars="0" w:right="0" w:rightChars="0" w:firstLine="0" w:firstLineChars="0"/>
              <w:jc w:val="center"/>
              <w:rPr>
                <w:b/>
                <w:snapToGrid w:val="0"/>
                <w:color w:val="000000"/>
              </w:rPr>
            </w:pPr>
            <w:r>
              <w:rPr>
                <w:b/>
                <w:snapToGrid w:val="0"/>
                <w:color w:val="000000"/>
                <w:spacing w:val="7"/>
              </w:rPr>
              <w:t>检测时间</w:t>
            </w:r>
          </w:p>
        </w:tc>
        <w:tc>
          <w:tcPr>
            <w:tcW w:w="1611" w:type="dxa"/>
            <w:tcBorders>
              <w:top w:val="single" w:color="000000" w:sz="10" w:space="0"/>
              <w:right w:val="single" w:color="000000" w:sz="10" w:space="0"/>
            </w:tcBorders>
            <w:vAlign w:val="center"/>
          </w:tcPr>
          <w:p w14:paraId="11E01AF6">
            <w:pPr>
              <w:pStyle w:val="29"/>
              <w:tabs>
                <w:tab w:val="left" w:pos="0"/>
              </w:tabs>
              <w:snapToGrid w:val="0"/>
              <w:ind w:left="0" w:leftChars="0" w:right="0" w:rightChars="0" w:firstLine="0" w:firstLineChars="0"/>
              <w:jc w:val="center"/>
              <w:rPr>
                <w:b/>
                <w:snapToGrid w:val="0"/>
                <w:color w:val="000000"/>
              </w:rPr>
            </w:pPr>
            <w:r>
              <w:rPr>
                <w:b/>
                <w:snapToGrid w:val="0"/>
                <w:color w:val="000000"/>
                <w:spacing w:val="7"/>
              </w:rPr>
              <w:t>合格标准</w:t>
            </w:r>
          </w:p>
        </w:tc>
      </w:tr>
      <w:tr w14:paraId="32E6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704" w:type="dxa"/>
            <w:vMerge w:val="restart"/>
            <w:tcBorders>
              <w:left w:val="single" w:color="000000" w:sz="10" w:space="0"/>
              <w:bottom w:val="nil"/>
            </w:tcBorders>
            <w:vAlign w:val="center"/>
          </w:tcPr>
          <w:p w14:paraId="07F3A035">
            <w:pPr>
              <w:pStyle w:val="29"/>
              <w:tabs>
                <w:tab w:val="left" w:pos="0"/>
              </w:tabs>
              <w:snapToGrid w:val="0"/>
              <w:ind w:left="0" w:leftChars="0" w:right="0" w:rightChars="0" w:firstLine="0" w:firstLineChars="0"/>
              <w:jc w:val="center"/>
              <w:rPr>
                <w:rFonts w:ascii="Times New Roman" w:hAnsi="Times New Roman" w:eastAsia="Times New Roman" w:cs="Times New Roman"/>
                <w:snapToGrid w:val="0"/>
                <w:color w:val="000000"/>
                <w:lang w:eastAsia="zh-CN"/>
              </w:rPr>
            </w:pPr>
            <w:r>
              <w:rPr>
                <w:rFonts w:ascii="Times New Roman" w:eastAsia="Times New Roman"/>
                <w:snapToGrid w:val="0"/>
                <w:color w:val="000000"/>
                <w:spacing w:val="5"/>
                <w:lang w:eastAsia="zh-CN"/>
              </w:rPr>
              <w:t>白色标线</w:t>
            </w:r>
            <w:r>
              <w:rPr>
                <w:rFonts w:ascii="Times New Roman" w:eastAsia="Times New Roman"/>
                <w:snapToGrid w:val="0"/>
                <w:color w:val="000000"/>
                <w:spacing w:val="-41"/>
                <w:lang w:eastAsia="zh-CN"/>
              </w:rPr>
              <w:t xml:space="preserve"> </w:t>
            </w:r>
            <w:r>
              <w:rPr>
                <w:rFonts w:ascii="Times New Roman" w:hAnsi="Times New Roman" w:eastAsia="Times New Roman" w:cs="Times New Roman"/>
                <w:snapToGrid w:val="0"/>
                <w:color w:val="000000"/>
                <w:lang w:eastAsia="zh-CN"/>
              </w:rPr>
              <w:t>RL</w:t>
            </w:r>
            <w:r>
              <w:rPr>
                <w:rFonts w:ascii="Times New Roman" w:eastAsia="Times New Roman"/>
                <w:snapToGrid w:val="0"/>
                <w:color w:val="000000"/>
                <w:spacing w:val="5"/>
                <w:lang w:eastAsia="zh-CN"/>
              </w:rPr>
              <w:t>（干态</w:t>
            </w:r>
            <w:r>
              <w:rPr>
                <w:rFonts w:ascii="Times New Roman" w:eastAsia="Times New Roman"/>
                <w:snapToGrid w:val="0"/>
                <w:color w:val="000000"/>
                <w:lang w:eastAsia="zh-CN"/>
              </w:rPr>
              <w:t xml:space="preserve">）） </w:t>
            </w:r>
            <w:r>
              <w:rPr>
                <w:rFonts w:ascii="Times New Roman" w:hAnsi="Times New Roman" w:eastAsia="Times New Roman" w:cs="Times New Roman"/>
                <w:snapToGrid w:val="0"/>
                <w:color w:val="000000"/>
                <w:lang w:eastAsia="zh-CN"/>
              </w:rPr>
              <w:t>mcd</w:t>
            </w:r>
            <w:r>
              <w:rPr>
                <w:rFonts w:ascii="Times New Roman" w:hAnsi="Times New Roman" w:eastAsia="Times New Roman" w:cs="Times New Roman"/>
                <w:snapToGrid w:val="0"/>
                <w:color w:val="000000"/>
                <w:spacing w:val="6"/>
                <w:lang w:eastAsia="zh-CN"/>
              </w:rPr>
              <w:t>• m-2•</w:t>
            </w:r>
            <w:r>
              <w:rPr>
                <w:rFonts w:ascii="Times New Roman" w:hAnsi="Times New Roman" w:eastAsia="Times New Roman" w:cs="Times New Roman"/>
                <w:snapToGrid w:val="0"/>
                <w:color w:val="000000"/>
                <w:lang w:eastAsia="zh-CN"/>
              </w:rPr>
              <w:t>lx</w:t>
            </w:r>
            <w:r>
              <w:rPr>
                <w:rFonts w:ascii="Times New Roman" w:hAnsi="Times New Roman" w:eastAsia="Times New Roman" w:cs="Times New Roman"/>
                <w:snapToGrid w:val="0"/>
                <w:color w:val="000000"/>
                <w:spacing w:val="6"/>
                <w:lang w:eastAsia="zh-CN"/>
              </w:rPr>
              <w:t>-1</w:t>
            </w:r>
          </w:p>
        </w:tc>
        <w:tc>
          <w:tcPr>
            <w:tcW w:w="2072" w:type="dxa"/>
            <w:vAlign w:val="center"/>
          </w:tcPr>
          <w:p w14:paraId="6A4BFF6C">
            <w:pPr>
              <w:pStyle w:val="29"/>
              <w:tabs>
                <w:tab w:val="left" w:pos="0"/>
              </w:tabs>
              <w:snapToGrid w:val="0"/>
              <w:ind w:left="0" w:leftChars="0" w:right="0" w:rightChars="0" w:firstLine="0" w:firstLineChars="0"/>
              <w:jc w:val="center"/>
              <w:rPr>
                <w:rFonts w:ascii="Times New Roman" w:eastAsia="Times New Roman"/>
                <w:snapToGrid w:val="0"/>
                <w:color w:val="000000"/>
              </w:rPr>
            </w:pPr>
            <w:r>
              <w:rPr>
                <w:rFonts w:ascii="Times New Roman" w:eastAsia="Times New Roman"/>
                <w:snapToGrid w:val="0"/>
                <w:color w:val="000000"/>
                <w:position w:val="1"/>
              </w:rPr>
              <w:t>施划</w:t>
            </w:r>
            <w:r>
              <w:rPr>
                <w:rFonts w:ascii="Times New Roman" w:eastAsia="Times New Roman"/>
                <w:snapToGrid w:val="0"/>
                <w:color w:val="000000"/>
                <w:spacing w:val="-20"/>
                <w:position w:val="1"/>
              </w:rPr>
              <w:t xml:space="preserve"> </w:t>
            </w:r>
            <w:r>
              <w:rPr>
                <w:rFonts w:ascii="Times New Roman" w:hAnsi="Times New Roman" w:eastAsia="Times New Roman" w:cs="Times New Roman"/>
                <w:snapToGrid w:val="0"/>
                <w:color w:val="000000"/>
                <w:position w:val="1"/>
              </w:rPr>
              <w:t>14</w:t>
            </w:r>
            <w:r>
              <w:rPr>
                <w:rFonts w:ascii="Times New Roman" w:hAnsi="Times New Roman" w:eastAsia="Times New Roman" w:cs="Times New Roman"/>
                <w:snapToGrid w:val="0"/>
                <w:color w:val="000000"/>
                <w:spacing w:val="16"/>
                <w:position w:val="1"/>
              </w:rPr>
              <w:t xml:space="preserve"> </w:t>
            </w:r>
            <w:r>
              <w:rPr>
                <w:rFonts w:ascii="Times New Roman" w:eastAsia="Times New Roman"/>
                <w:snapToGrid w:val="0"/>
                <w:color w:val="000000"/>
                <w:position w:val="1"/>
              </w:rPr>
              <w:t>天后</w:t>
            </w:r>
          </w:p>
        </w:tc>
        <w:tc>
          <w:tcPr>
            <w:tcW w:w="1611" w:type="dxa"/>
            <w:tcBorders>
              <w:right w:val="single" w:color="000000" w:sz="10" w:space="0"/>
            </w:tcBorders>
            <w:vAlign w:val="center"/>
          </w:tcPr>
          <w:p w14:paraId="4CDD45D4">
            <w:pPr>
              <w:snapToGrid w:val="0"/>
              <w:ind w:left="0" w:leftChars="0" w:right="0" w:rightChars="0" w:firstLine="0" w:firstLineChars="0"/>
              <w:jc w:val="center"/>
              <w:rPr>
                <w:rFonts w:eastAsia="Times New Roman"/>
                <w:snapToGrid w:val="0"/>
                <w:color w:val="000000"/>
                <w:szCs w:val="21"/>
              </w:rPr>
            </w:pPr>
            <w:r>
              <w:rPr>
                <w:rFonts w:eastAsia="Times New Roman"/>
                <w:snapToGrid w:val="0"/>
                <w:color w:val="000000"/>
                <w:spacing w:val="-2"/>
                <w:position w:val="2"/>
                <w:szCs w:val="21"/>
              </w:rPr>
              <w:t>≥</w:t>
            </w:r>
            <w:r>
              <w:rPr>
                <w:rFonts w:eastAsia="Times New Roman"/>
                <w:snapToGrid w:val="0"/>
                <w:color w:val="000000"/>
                <w:spacing w:val="-27"/>
                <w:position w:val="2"/>
                <w:szCs w:val="21"/>
              </w:rPr>
              <w:t xml:space="preserve"> </w:t>
            </w:r>
            <w:r>
              <w:rPr>
                <w:rFonts w:eastAsia="Times New Roman"/>
                <w:snapToGrid w:val="0"/>
                <w:color w:val="000000"/>
                <w:spacing w:val="-2"/>
                <w:position w:val="2"/>
                <w:szCs w:val="21"/>
              </w:rPr>
              <w:t>150</w:t>
            </w:r>
          </w:p>
        </w:tc>
      </w:tr>
      <w:tr w14:paraId="4C5F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704" w:type="dxa"/>
            <w:vMerge w:val="continue"/>
            <w:tcBorders>
              <w:top w:val="nil"/>
              <w:left w:val="single" w:color="000000" w:sz="10" w:space="0"/>
            </w:tcBorders>
            <w:vAlign w:val="center"/>
          </w:tcPr>
          <w:p w14:paraId="1416C6C1">
            <w:pPr>
              <w:snapToGrid w:val="0"/>
              <w:ind w:left="0" w:leftChars="0" w:right="0" w:rightChars="0" w:firstLine="0" w:firstLineChars="0"/>
              <w:jc w:val="center"/>
              <w:rPr>
                <w:rFonts w:eastAsia="Times New Roman" w:cs="Arial"/>
                <w:snapToGrid w:val="0"/>
                <w:color w:val="000000"/>
                <w:szCs w:val="21"/>
              </w:rPr>
            </w:pPr>
          </w:p>
        </w:tc>
        <w:tc>
          <w:tcPr>
            <w:tcW w:w="2072" w:type="dxa"/>
            <w:vAlign w:val="center"/>
          </w:tcPr>
          <w:p w14:paraId="172D158E">
            <w:pPr>
              <w:pStyle w:val="29"/>
              <w:tabs>
                <w:tab w:val="left" w:pos="0"/>
              </w:tabs>
              <w:snapToGrid w:val="0"/>
              <w:ind w:left="0" w:leftChars="0" w:right="0" w:rightChars="0" w:firstLine="0" w:firstLineChars="0"/>
              <w:jc w:val="center"/>
              <w:rPr>
                <w:rFonts w:ascii="Times New Roman" w:eastAsia="Times New Roman"/>
                <w:snapToGrid w:val="0"/>
                <w:color w:val="000000"/>
              </w:rPr>
            </w:pPr>
            <w:r>
              <w:rPr>
                <w:rFonts w:ascii="Times New Roman" w:eastAsia="Times New Roman"/>
                <w:snapToGrid w:val="0"/>
                <w:color w:val="000000"/>
                <w:spacing w:val="8"/>
              </w:rPr>
              <w:t>正常使用一年后</w:t>
            </w:r>
          </w:p>
        </w:tc>
        <w:tc>
          <w:tcPr>
            <w:tcW w:w="1611" w:type="dxa"/>
            <w:tcBorders>
              <w:right w:val="single" w:color="000000" w:sz="10" w:space="0"/>
            </w:tcBorders>
            <w:vAlign w:val="center"/>
          </w:tcPr>
          <w:p w14:paraId="573F758F">
            <w:pPr>
              <w:snapToGrid w:val="0"/>
              <w:ind w:left="0" w:leftChars="0" w:right="0" w:rightChars="0" w:firstLine="0" w:firstLineChars="0"/>
              <w:jc w:val="center"/>
              <w:rPr>
                <w:rFonts w:eastAsia="Times New Roman"/>
                <w:snapToGrid w:val="0"/>
                <w:color w:val="000000"/>
                <w:szCs w:val="21"/>
              </w:rPr>
            </w:pPr>
            <w:r>
              <w:rPr>
                <w:rFonts w:eastAsia="Times New Roman"/>
                <w:snapToGrid w:val="0"/>
                <w:color w:val="000000"/>
                <w:spacing w:val="3"/>
                <w:position w:val="2"/>
                <w:szCs w:val="21"/>
              </w:rPr>
              <w:t>≥80</w:t>
            </w:r>
          </w:p>
        </w:tc>
      </w:tr>
      <w:tr w14:paraId="5512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704" w:type="dxa"/>
            <w:vMerge w:val="restart"/>
            <w:tcBorders>
              <w:left w:val="single" w:color="000000" w:sz="10" w:space="0"/>
              <w:bottom w:val="nil"/>
            </w:tcBorders>
            <w:vAlign w:val="center"/>
          </w:tcPr>
          <w:p w14:paraId="307683DA">
            <w:pPr>
              <w:pStyle w:val="29"/>
              <w:tabs>
                <w:tab w:val="left" w:pos="0"/>
              </w:tabs>
              <w:snapToGrid w:val="0"/>
              <w:ind w:left="0" w:leftChars="0" w:right="0" w:rightChars="0" w:firstLine="0" w:firstLineChars="0"/>
              <w:jc w:val="center"/>
              <w:rPr>
                <w:rFonts w:ascii="Times New Roman" w:hAnsi="Times New Roman" w:eastAsia="Times New Roman" w:cs="Times New Roman"/>
                <w:snapToGrid w:val="0"/>
                <w:color w:val="000000"/>
                <w:lang w:eastAsia="zh-CN"/>
              </w:rPr>
            </w:pPr>
            <w:r>
              <w:rPr>
                <w:rFonts w:ascii="Times New Roman" w:eastAsia="Times New Roman"/>
                <w:snapToGrid w:val="0"/>
                <w:color w:val="000000"/>
                <w:spacing w:val="9"/>
                <w:lang w:eastAsia="zh-CN"/>
              </w:rPr>
              <w:t>黄色标线</w:t>
            </w:r>
            <w:r>
              <w:rPr>
                <w:rFonts w:ascii="Times New Roman" w:eastAsia="Times New Roman"/>
                <w:snapToGrid w:val="0"/>
                <w:color w:val="000000"/>
                <w:spacing w:val="-42"/>
                <w:lang w:eastAsia="zh-CN"/>
              </w:rPr>
              <w:t xml:space="preserve"> </w:t>
            </w:r>
            <w:r>
              <w:rPr>
                <w:rFonts w:ascii="Times New Roman" w:hAnsi="Times New Roman" w:eastAsia="Times New Roman" w:cs="Times New Roman"/>
                <w:snapToGrid w:val="0"/>
                <w:color w:val="000000"/>
                <w:lang w:eastAsia="zh-CN"/>
              </w:rPr>
              <w:t>RL</w:t>
            </w:r>
            <w:r>
              <w:rPr>
                <w:rFonts w:ascii="Times New Roman" w:eastAsia="Times New Roman"/>
                <w:snapToGrid w:val="0"/>
                <w:color w:val="000000"/>
                <w:spacing w:val="9"/>
                <w:lang w:eastAsia="zh-CN"/>
              </w:rPr>
              <w:t>（干态</w:t>
            </w:r>
            <w:r>
              <w:rPr>
                <w:rFonts w:ascii="Times New Roman" w:eastAsia="Times New Roman"/>
                <w:snapToGrid w:val="0"/>
                <w:color w:val="000000"/>
                <w:spacing w:val="2"/>
                <w:lang w:eastAsia="zh-CN"/>
              </w:rPr>
              <w:t>））</w:t>
            </w:r>
            <w:r>
              <w:rPr>
                <w:rFonts w:ascii="Times New Roman" w:eastAsia="Times New Roman"/>
                <w:snapToGrid w:val="0"/>
                <w:color w:val="000000"/>
                <w:lang w:eastAsia="zh-CN"/>
              </w:rPr>
              <w:t xml:space="preserve"> </w:t>
            </w:r>
            <w:r>
              <w:rPr>
                <w:rFonts w:ascii="Times New Roman" w:hAnsi="Times New Roman" w:eastAsia="Times New Roman" w:cs="Times New Roman"/>
                <w:snapToGrid w:val="0"/>
                <w:color w:val="000000"/>
                <w:lang w:eastAsia="zh-CN"/>
              </w:rPr>
              <w:t>mcd</w:t>
            </w:r>
            <w:r>
              <w:rPr>
                <w:rFonts w:ascii="Times New Roman" w:hAnsi="Times New Roman" w:eastAsia="Times New Roman" w:cs="Times New Roman"/>
                <w:snapToGrid w:val="0"/>
                <w:color w:val="000000"/>
                <w:spacing w:val="6"/>
                <w:lang w:eastAsia="zh-CN"/>
              </w:rPr>
              <w:t>• m-2•</w:t>
            </w:r>
            <w:r>
              <w:rPr>
                <w:rFonts w:ascii="Times New Roman" w:hAnsi="Times New Roman" w:eastAsia="Times New Roman" w:cs="Times New Roman"/>
                <w:snapToGrid w:val="0"/>
                <w:color w:val="000000"/>
                <w:lang w:eastAsia="zh-CN"/>
              </w:rPr>
              <w:t>lx</w:t>
            </w:r>
            <w:r>
              <w:rPr>
                <w:rFonts w:ascii="Times New Roman" w:hAnsi="Times New Roman" w:eastAsia="Times New Roman" w:cs="Times New Roman"/>
                <w:snapToGrid w:val="0"/>
                <w:color w:val="000000"/>
                <w:spacing w:val="6"/>
                <w:lang w:eastAsia="zh-CN"/>
              </w:rPr>
              <w:t>-1</w:t>
            </w:r>
          </w:p>
        </w:tc>
        <w:tc>
          <w:tcPr>
            <w:tcW w:w="2072" w:type="dxa"/>
            <w:vAlign w:val="center"/>
          </w:tcPr>
          <w:p w14:paraId="6E8E2449">
            <w:pPr>
              <w:pStyle w:val="29"/>
              <w:tabs>
                <w:tab w:val="left" w:pos="0"/>
              </w:tabs>
              <w:snapToGrid w:val="0"/>
              <w:ind w:left="0" w:leftChars="0" w:right="0" w:rightChars="0" w:firstLine="0" w:firstLineChars="0"/>
              <w:jc w:val="center"/>
              <w:rPr>
                <w:rFonts w:ascii="Times New Roman" w:eastAsia="Times New Roman"/>
                <w:snapToGrid w:val="0"/>
                <w:color w:val="000000"/>
              </w:rPr>
            </w:pPr>
            <w:r>
              <w:rPr>
                <w:rFonts w:ascii="Times New Roman" w:eastAsia="Times New Roman"/>
                <w:snapToGrid w:val="0"/>
                <w:color w:val="000000"/>
                <w:position w:val="1"/>
              </w:rPr>
              <w:t>施划</w:t>
            </w:r>
            <w:r>
              <w:rPr>
                <w:rFonts w:ascii="Times New Roman" w:eastAsia="Times New Roman"/>
                <w:snapToGrid w:val="0"/>
                <w:color w:val="000000"/>
                <w:spacing w:val="-20"/>
                <w:position w:val="1"/>
              </w:rPr>
              <w:t xml:space="preserve"> </w:t>
            </w:r>
            <w:r>
              <w:rPr>
                <w:rFonts w:ascii="Times New Roman" w:hAnsi="Times New Roman" w:eastAsia="Times New Roman" w:cs="Times New Roman"/>
                <w:snapToGrid w:val="0"/>
                <w:color w:val="000000"/>
                <w:position w:val="1"/>
              </w:rPr>
              <w:t>14</w:t>
            </w:r>
            <w:r>
              <w:rPr>
                <w:rFonts w:ascii="Times New Roman" w:hAnsi="Times New Roman" w:eastAsia="Times New Roman" w:cs="Times New Roman"/>
                <w:snapToGrid w:val="0"/>
                <w:color w:val="000000"/>
                <w:spacing w:val="16"/>
                <w:position w:val="1"/>
              </w:rPr>
              <w:t xml:space="preserve"> </w:t>
            </w:r>
            <w:r>
              <w:rPr>
                <w:rFonts w:ascii="Times New Roman" w:eastAsia="Times New Roman"/>
                <w:snapToGrid w:val="0"/>
                <w:color w:val="000000"/>
                <w:position w:val="1"/>
              </w:rPr>
              <w:t>天后</w:t>
            </w:r>
          </w:p>
        </w:tc>
        <w:tc>
          <w:tcPr>
            <w:tcW w:w="1611" w:type="dxa"/>
            <w:tcBorders>
              <w:right w:val="single" w:color="000000" w:sz="10" w:space="0"/>
            </w:tcBorders>
            <w:vAlign w:val="center"/>
          </w:tcPr>
          <w:p w14:paraId="7C541C70">
            <w:pPr>
              <w:snapToGrid w:val="0"/>
              <w:ind w:left="0" w:leftChars="0" w:right="0" w:rightChars="0" w:firstLine="0" w:firstLineChars="0"/>
              <w:jc w:val="center"/>
              <w:rPr>
                <w:rFonts w:eastAsia="Times New Roman"/>
                <w:snapToGrid w:val="0"/>
                <w:color w:val="000000"/>
                <w:szCs w:val="21"/>
              </w:rPr>
            </w:pPr>
            <w:r>
              <w:rPr>
                <w:rFonts w:eastAsia="Times New Roman"/>
                <w:snapToGrid w:val="0"/>
                <w:color w:val="000000"/>
                <w:spacing w:val="-2"/>
                <w:position w:val="2"/>
                <w:szCs w:val="21"/>
              </w:rPr>
              <w:t>≥</w:t>
            </w:r>
            <w:r>
              <w:rPr>
                <w:rFonts w:eastAsia="Times New Roman"/>
                <w:snapToGrid w:val="0"/>
                <w:color w:val="000000"/>
                <w:spacing w:val="-27"/>
                <w:position w:val="2"/>
                <w:szCs w:val="21"/>
              </w:rPr>
              <w:t xml:space="preserve"> </w:t>
            </w:r>
            <w:r>
              <w:rPr>
                <w:rFonts w:eastAsia="Times New Roman"/>
                <w:snapToGrid w:val="0"/>
                <w:color w:val="000000"/>
                <w:spacing w:val="-2"/>
                <w:position w:val="2"/>
                <w:szCs w:val="21"/>
              </w:rPr>
              <w:t>100</w:t>
            </w:r>
          </w:p>
        </w:tc>
      </w:tr>
      <w:tr w14:paraId="0E5E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704" w:type="dxa"/>
            <w:vMerge w:val="continue"/>
            <w:tcBorders>
              <w:top w:val="nil"/>
              <w:left w:val="single" w:color="000000" w:sz="10" w:space="0"/>
              <w:bottom w:val="single" w:color="000000" w:sz="10" w:space="0"/>
            </w:tcBorders>
            <w:vAlign w:val="center"/>
          </w:tcPr>
          <w:p w14:paraId="6494BB59">
            <w:pPr>
              <w:snapToGrid w:val="0"/>
              <w:ind w:left="0" w:leftChars="0" w:right="0" w:rightChars="0" w:firstLine="0" w:firstLineChars="0"/>
              <w:jc w:val="center"/>
              <w:rPr>
                <w:rFonts w:eastAsia="Times New Roman" w:cs="Arial"/>
                <w:snapToGrid w:val="0"/>
                <w:color w:val="000000"/>
                <w:szCs w:val="21"/>
              </w:rPr>
            </w:pPr>
          </w:p>
        </w:tc>
        <w:tc>
          <w:tcPr>
            <w:tcW w:w="2072" w:type="dxa"/>
            <w:tcBorders>
              <w:bottom w:val="single" w:color="000000" w:sz="10" w:space="0"/>
            </w:tcBorders>
            <w:vAlign w:val="center"/>
          </w:tcPr>
          <w:p w14:paraId="78A6F1ED">
            <w:pPr>
              <w:pStyle w:val="29"/>
              <w:tabs>
                <w:tab w:val="left" w:pos="0"/>
              </w:tabs>
              <w:snapToGrid w:val="0"/>
              <w:ind w:left="0" w:leftChars="0" w:right="0" w:rightChars="0" w:firstLine="0" w:firstLineChars="0"/>
              <w:jc w:val="center"/>
              <w:rPr>
                <w:rFonts w:ascii="Times New Roman" w:eastAsia="Times New Roman"/>
                <w:snapToGrid w:val="0"/>
                <w:color w:val="000000"/>
              </w:rPr>
            </w:pPr>
            <w:r>
              <w:rPr>
                <w:rFonts w:ascii="Times New Roman" w:eastAsia="Times New Roman"/>
                <w:snapToGrid w:val="0"/>
                <w:color w:val="000000"/>
                <w:spacing w:val="8"/>
              </w:rPr>
              <w:t>正常使用一年后</w:t>
            </w:r>
          </w:p>
        </w:tc>
        <w:tc>
          <w:tcPr>
            <w:tcW w:w="1611" w:type="dxa"/>
            <w:tcBorders>
              <w:bottom w:val="single" w:color="000000" w:sz="10" w:space="0"/>
              <w:right w:val="single" w:color="000000" w:sz="10" w:space="0"/>
            </w:tcBorders>
            <w:vAlign w:val="center"/>
          </w:tcPr>
          <w:p w14:paraId="19A456CA">
            <w:pPr>
              <w:snapToGrid w:val="0"/>
              <w:ind w:left="0" w:leftChars="0" w:right="0" w:rightChars="0" w:firstLine="0" w:firstLineChars="0"/>
              <w:jc w:val="center"/>
              <w:rPr>
                <w:rFonts w:eastAsia="Times New Roman"/>
                <w:snapToGrid w:val="0"/>
                <w:color w:val="000000"/>
                <w:szCs w:val="21"/>
              </w:rPr>
            </w:pPr>
            <w:r>
              <w:rPr>
                <w:rFonts w:eastAsia="Times New Roman"/>
                <w:snapToGrid w:val="0"/>
                <w:color w:val="000000"/>
                <w:spacing w:val="3"/>
                <w:position w:val="2"/>
                <w:szCs w:val="21"/>
              </w:rPr>
              <w:t>≥50</w:t>
            </w:r>
          </w:p>
        </w:tc>
      </w:tr>
    </w:tbl>
    <w:p w14:paraId="6CE8113D">
      <w:pPr>
        <w:pStyle w:val="11"/>
        <w:spacing w:line="240" w:lineRule="auto"/>
        <w:ind w:left="6"/>
        <w:rPr>
          <w:sz w:val="21"/>
          <w:szCs w:val="21"/>
          <w:lang w:eastAsia="zh-CN"/>
        </w:rPr>
      </w:pPr>
      <w:r>
        <w:rPr>
          <w:spacing w:val="7"/>
          <w:position w:val="1"/>
          <w:sz w:val="21"/>
          <w:szCs w:val="21"/>
          <w:lang w:eastAsia="zh-CN"/>
        </w:rPr>
        <w:t>表</w:t>
      </w:r>
      <w:r>
        <w:rPr>
          <w:spacing w:val="-20"/>
          <w:position w:val="1"/>
          <w:sz w:val="21"/>
          <w:szCs w:val="21"/>
          <w:lang w:eastAsia="zh-CN"/>
        </w:rPr>
        <w:t xml:space="preserve"> </w:t>
      </w:r>
      <w:r>
        <w:rPr>
          <w:rFonts w:eastAsia="Times New Roman"/>
          <w:spacing w:val="7"/>
          <w:position w:val="1"/>
          <w:sz w:val="21"/>
          <w:szCs w:val="21"/>
          <w:lang w:eastAsia="zh-CN"/>
        </w:rPr>
        <w:t xml:space="preserve">1-3  </w:t>
      </w:r>
      <w:r>
        <w:rPr>
          <w:spacing w:val="7"/>
          <w:position w:val="1"/>
          <w:sz w:val="21"/>
          <w:szCs w:val="21"/>
          <w:lang w:eastAsia="zh-CN"/>
        </w:rPr>
        <w:t>耐久型热熔标线逆反射亮度系数</w:t>
      </w:r>
      <w:r>
        <w:rPr>
          <w:spacing w:val="-44"/>
          <w:position w:val="1"/>
          <w:sz w:val="21"/>
          <w:szCs w:val="21"/>
          <w:lang w:eastAsia="zh-CN"/>
        </w:rPr>
        <w:t xml:space="preserve"> </w:t>
      </w:r>
      <w:r>
        <w:rPr>
          <w:rFonts w:eastAsia="Times New Roman"/>
          <w:position w:val="1"/>
          <w:sz w:val="21"/>
          <w:szCs w:val="21"/>
          <w:lang w:eastAsia="zh-CN"/>
        </w:rPr>
        <w:t>RL</w:t>
      </w:r>
      <w:r>
        <w:rPr>
          <w:rFonts w:eastAsia="Times New Roman"/>
          <w:spacing w:val="7"/>
          <w:position w:val="1"/>
          <w:sz w:val="21"/>
          <w:szCs w:val="21"/>
          <w:lang w:eastAsia="zh-CN"/>
        </w:rPr>
        <w:t xml:space="preserve"> </w:t>
      </w:r>
      <w:r>
        <w:rPr>
          <w:spacing w:val="7"/>
          <w:position w:val="1"/>
          <w:sz w:val="21"/>
          <w:szCs w:val="21"/>
          <w:lang w:eastAsia="zh-CN"/>
        </w:rPr>
        <w:t>要求</w:t>
      </w:r>
    </w:p>
    <w:p w14:paraId="158424E5">
      <w:pPr>
        <w:ind w:firstLine="420"/>
        <w:rPr>
          <w:szCs w:val="21"/>
        </w:rPr>
      </w:pPr>
    </w:p>
    <w:tbl>
      <w:tblPr>
        <w:tblStyle w:val="25"/>
        <w:tblW w:w="8371"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54"/>
        <w:gridCol w:w="1602"/>
        <w:gridCol w:w="1670"/>
        <w:gridCol w:w="1745"/>
      </w:tblGrid>
      <w:tr w14:paraId="0F48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blHeader/>
        </w:trPr>
        <w:tc>
          <w:tcPr>
            <w:tcW w:w="3354" w:type="dxa"/>
            <w:vAlign w:val="center"/>
          </w:tcPr>
          <w:p w14:paraId="414E0891">
            <w:pPr>
              <w:pStyle w:val="29"/>
              <w:tabs>
                <w:tab w:val="left" w:pos="0"/>
              </w:tabs>
              <w:snapToGrid w:val="0"/>
              <w:ind w:left="0" w:leftChars="0" w:right="0" w:rightChars="0" w:firstLine="0" w:firstLineChars="0"/>
              <w:jc w:val="center"/>
              <w:rPr>
                <w:b/>
                <w:snapToGrid w:val="0"/>
                <w:color w:val="000000"/>
              </w:rPr>
            </w:pPr>
            <w:r>
              <w:rPr>
                <w:b/>
                <w:snapToGrid w:val="0"/>
                <w:color w:val="000000"/>
                <w:spacing w:val="7"/>
              </w:rPr>
              <w:t>检查项目</w:t>
            </w:r>
          </w:p>
        </w:tc>
        <w:tc>
          <w:tcPr>
            <w:tcW w:w="1602" w:type="dxa"/>
            <w:vAlign w:val="center"/>
          </w:tcPr>
          <w:p w14:paraId="3031C5DB">
            <w:pPr>
              <w:pStyle w:val="29"/>
              <w:tabs>
                <w:tab w:val="left" w:pos="0"/>
              </w:tabs>
              <w:snapToGrid w:val="0"/>
              <w:ind w:left="0" w:leftChars="0" w:right="0" w:rightChars="0" w:firstLine="0" w:firstLineChars="0"/>
              <w:jc w:val="center"/>
              <w:rPr>
                <w:b/>
                <w:snapToGrid w:val="0"/>
                <w:color w:val="000000"/>
              </w:rPr>
            </w:pPr>
            <w:r>
              <w:rPr>
                <w:b/>
                <w:snapToGrid w:val="0"/>
                <w:color w:val="000000"/>
                <w:spacing w:val="4"/>
              </w:rPr>
              <w:t>类别</w:t>
            </w:r>
          </w:p>
        </w:tc>
        <w:tc>
          <w:tcPr>
            <w:tcW w:w="1670" w:type="dxa"/>
            <w:vAlign w:val="center"/>
          </w:tcPr>
          <w:p w14:paraId="3595A597">
            <w:pPr>
              <w:pStyle w:val="29"/>
              <w:tabs>
                <w:tab w:val="left" w:pos="0"/>
              </w:tabs>
              <w:snapToGrid w:val="0"/>
              <w:ind w:left="0" w:leftChars="0" w:right="0" w:rightChars="0" w:firstLine="0" w:firstLineChars="0"/>
              <w:jc w:val="center"/>
              <w:rPr>
                <w:b/>
                <w:snapToGrid w:val="0"/>
                <w:color w:val="000000"/>
              </w:rPr>
            </w:pPr>
            <w:r>
              <w:rPr>
                <w:b/>
                <w:snapToGrid w:val="0"/>
                <w:color w:val="000000"/>
                <w:spacing w:val="7"/>
              </w:rPr>
              <w:t>检测时间</w:t>
            </w:r>
          </w:p>
        </w:tc>
        <w:tc>
          <w:tcPr>
            <w:tcW w:w="1745" w:type="dxa"/>
            <w:vAlign w:val="center"/>
          </w:tcPr>
          <w:p w14:paraId="4D01E9AB">
            <w:pPr>
              <w:pStyle w:val="29"/>
              <w:tabs>
                <w:tab w:val="left" w:pos="0"/>
              </w:tabs>
              <w:snapToGrid w:val="0"/>
              <w:ind w:left="0" w:leftChars="0" w:right="0" w:rightChars="0" w:firstLine="0" w:firstLineChars="0"/>
              <w:jc w:val="center"/>
              <w:rPr>
                <w:b/>
                <w:snapToGrid w:val="0"/>
                <w:color w:val="000000"/>
              </w:rPr>
            </w:pPr>
            <w:r>
              <w:rPr>
                <w:b/>
                <w:snapToGrid w:val="0"/>
                <w:color w:val="000000"/>
                <w:spacing w:val="7"/>
              </w:rPr>
              <w:t>合格标准</w:t>
            </w:r>
          </w:p>
        </w:tc>
      </w:tr>
      <w:tr w14:paraId="10C6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Align w:val="center"/>
          </w:tcPr>
          <w:p w14:paraId="02F0F168">
            <w:pPr>
              <w:pStyle w:val="29"/>
              <w:tabs>
                <w:tab w:val="left" w:pos="0"/>
              </w:tabs>
              <w:snapToGrid w:val="0"/>
              <w:ind w:left="0" w:leftChars="0" w:right="0" w:rightChars="0" w:firstLine="0" w:firstLineChars="0"/>
              <w:jc w:val="center"/>
              <w:rPr>
                <w:rFonts w:ascii="Arial" w:eastAsia="宋体"/>
                <w:snapToGrid w:val="0"/>
                <w:color w:val="000000"/>
                <w:sz w:val="21"/>
                <w:lang w:eastAsia="zh-CN"/>
              </w:rPr>
            </w:pPr>
            <w:r>
              <w:rPr>
                <w:rFonts w:ascii="Arial" w:eastAsia="宋体"/>
                <w:snapToGrid w:val="0"/>
                <w:color w:val="000000"/>
                <w:spacing w:val="7"/>
                <w:sz w:val="21"/>
                <w:lang w:eastAsia="zh-CN"/>
              </w:rPr>
              <w:t>标线厚度</w:t>
            </w:r>
          </w:p>
          <w:p w14:paraId="5DED2439">
            <w:pPr>
              <w:pStyle w:val="29"/>
              <w:tabs>
                <w:tab w:val="left" w:pos="0"/>
              </w:tabs>
              <w:snapToGrid w:val="0"/>
              <w:ind w:left="0" w:leftChars="0" w:right="0" w:rightChars="0" w:firstLine="0" w:firstLineChars="0"/>
              <w:jc w:val="center"/>
              <w:rPr>
                <w:rFonts w:ascii="Arial" w:eastAsia="宋体"/>
                <w:snapToGrid w:val="0"/>
                <w:color w:val="000000"/>
                <w:sz w:val="21"/>
                <w:lang w:eastAsia="zh-CN"/>
              </w:rPr>
            </w:pPr>
            <w:r>
              <w:rPr>
                <w:rFonts w:ascii="Arial" w:eastAsia="宋体"/>
                <w:snapToGrid w:val="0"/>
                <w:color w:val="000000"/>
                <w:spacing w:val="7"/>
                <w:sz w:val="21"/>
                <w:lang w:eastAsia="zh-CN"/>
              </w:rPr>
              <w:t>（干膜，</w:t>
            </w:r>
            <w:r>
              <w:rPr>
                <w:rFonts w:ascii="Arial" w:hAnsi="Times New Roman" w:eastAsia="宋体" w:cs="Times New Roman"/>
                <w:snapToGrid w:val="0"/>
                <w:color w:val="000000"/>
                <w:sz w:val="21"/>
                <w:lang w:eastAsia="zh-CN"/>
              </w:rPr>
              <w:t>mm</w:t>
            </w:r>
            <w:r>
              <w:rPr>
                <w:rFonts w:ascii="Arial" w:eastAsia="宋体"/>
                <w:snapToGrid w:val="0"/>
                <w:color w:val="000000"/>
                <w:spacing w:val="7"/>
                <w:sz w:val="21"/>
                <w:lang w:eastAsia="zh-CN"/>
              </w:rPr>
              <w:t>）</w:t>
            </w:r>
          </w:p>
        </w:tc>
        <w:tc>
          <w:tcPr>
            <w:tcW w:w="1602" w:type="dxa"/>
            <w:vMerge w:val="restart"/>
            <w:tcBorders>
              <w:bottom w:val="nil"/>
            </w:tcBorders>
            <w:vAlign w:val="center"/>
          </w:tcPr>
          <w:p w14:paraId="5FAADAB8">
            <w:pPr>
              <w:pStyle w:val="29"/>
              <w:tabs>
                <w:tab w:val="left" w:pos="0"/>
              </w:tabs>
              <w:snapToGrid w:val="0"/>
              <w:ind w:left="0" w:leftChars="0" w:right="0" w:rightChars="0" w:firstLine="0" w:firstLineChars="0"/>
              <w:jc w:val="left"/>
              <w:rPr>
                <w:rFonts w:ascii="Arial" w:eastAsia="宋体"/>
                <w:snapToGrid w:val="0"/>
                <w:color w:val="000000"/>
                <w:sz w:val="21"/>
              </w:rPr>
            </w:pPr>
            <w:r>
              <w:rPr>
                <w:rFonts w:ascii="Arial" w:eastAsia="宋体"/>
                <w:snapToGrid w:val="0"/>
                <w:color w:val="000000"/>
                <w:spacing w:val="30"/>
                <w:sz w:val="21"/>
              </w:rPr>
              <w:t>耐久型</w:t>
            </w:r>
            <w:r>
              <w:rPr>
                <w:rFonts w:ascii="Arial" w:eastAsia="宋体"/>
                <w:snapToGrid w:val="0"/>
                <w:color w:val="000000"/>
                <w:spacing w:val="5"/>
                <w:sz w:val="21"/>
              </w:rPr>
              <w:t>热熔型</w:t>
            </w:r>
          </w:p>
        </w:tc>
        <w:tc>
          <w:tcPr>
            <w:tcW w:w="1670" w:type="dxa"/>
            <w:vAlign w:val="center"/>
          </w:tcPr>
          <w:p w14:paraId="40F93AA7">
            <w:pPr>
              <w:snapToGrid w:val="0"/>
              <w:ind w:left="0" w:leftChars="0" w:right="0" w:rightChars="0" w:firstLine="0" w:firstLineChars="0"/>
              <w:jc w:val="center"/>
              <w:rPr>
                <w:rFonts w:ascii="Arial" w:eastAsia="宋体"/>
                <w:snapToGrid w:val="0"/>
                <w:color w:val="000000"/>
                <w:sz w:val="21"/>
                <w:szCs w:val="21"/>
              </w:rPr>
            </w:pPr>
            <w:r>
              <w:rPr>
                <w:rFonts w:ascii="Arial" w:eastAsia="宋体"/>
                <w:snapToGrid w:val="0"/>
                <w:color w:val="000000"/>
                <w:spacing w:val="2"/>
                <w:position w:val="1"/>
                <w:sz w:val="21"/>
                <w:szCs w:val="21"/>
              </w:rPr>
              <w:t>/</w:t>
            </w:r>
          </w:p>
        </w:tc>
        <w:tc>
          <w:tcPr>
            <w:tcW w:w="1745" w:type="dxa"/>
            <w:vAlign w:val="center"/>
          </w:tcPr>
          <w:p w14:paraId="5345228F">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hAnsi="Times New Roman" w:eastAsia="宋体" w:cs="Times New Roman"/>
                <w:snapToGrid w:val="0"/>
                <w:color w:val="000000"/>
                <w:spacing w:val="2"/>
                <w:position w:val="1"/>
                <w:sz w:val="21"/>
              </w:rPr>
              <w:t>2.0</w:t>
            </w:r>
            <w:r>
              <w:rPr>
                <w:rFonts w:ascii="Arial" w:hAnsi="Times New Roman" w:eastAsia="宋体" w:cs="Times New Roman"/>
                <w:snapToGrid w:val="0"/>
                <w:color w:val="000000"/>
                <w:spacing w:val="11"/>
                <w:position w:val="1"/>
                <w:sz w:val="21"/>
              </w:rPr>
              <w:t xml:space="preserve">  </w:t>
            </w:r>
            <w:r>
              <w:rPr>
                <w:rFonts w:ascii="Arial" w:eastAsia="宋体"/>
                <w:snapToGrid w:val="0"/>
                <w:color w:val="000000"/>
                <w:spacing w:val="2"/>
                <w:position w:val="1"/>
                <w:sz w:val="21"/>
              </w:rPr>
              <w:t>(±</w:t>
            </w:r>
            <w:r>
              <w:rPr>
                <w:rFonts w:ascii="Arial" w:hAnsi="Times New Roman" w:eastAsia="宋体" w:cs="Times New Roman"/>
                <w:snapToGrid w:val="0"/>
                <w:color w:val="000000"/>
                <w:spacing w:val="2"/>
                <w:position w:val="1"/>
                <w:sz w:val="21"/>
              </w:rPr>
              <w:t>0.2</w:t>
            </w:r>
            <w:r>
              <w:rPr>
                <w:rFonts w:ascii="Arial" w:eastAsia="宋体"/>
                <w:snapToGrid w:val="0"/>
                <w:color w:val="000000"/>
                <w:spacing w:val="2"/>
                <w:position w:val="1"/>
                <w:sz w:val="21"/>
              </w:rPr>
              <w:t>）</w:t>
            </w:r>
          </w:p>
        </w:tc>
      </w:tr>
      <w:tr w14:paraId="3EF1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Merge w:val="restart"/>
            <w:tcBorders>
              <w:bottom w:val="nil"/>
            </w:tcBorders>
            <w:vAlign w:val="center"/>
          </w:tcPr>
          <w:p w14:paraId="01B38CEA">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lang w:eastAsia="zh-CN"/>
              </w:rPr>
            </w:pPr>
            <w:r>
              <w:rPr>
                <w:rFonts w:ascii="Arial" w:eastAsia="宋体"/>
                <w:snapToGrid w:val="0"/>
                <w:color w:val="000000"/>
                <w:spacing w:val="3"/>
                <w:sz w:val="21"/>
                <w:lang w:eastAsia="zh-CN"/>
              </w:rPr>
              <w:t>白色标线</w:t>
            </w:r>
            <w:r>
              <w:rPr>
                <w:rFonts w:ascii="Arial" w:eastAsia="宋体"/>
                <w:snapToGrid w:val="0"/>
                <w:color w:val="000000"/>
                <w:spacing w:val="-38"/>
                <w:sz w:val="21"/>
                <w:lang w:eastAsia="zh-CN"/>
              </w:rPr>
              <w:t xml:space="preserve"> </w:t>
            </w:r>
            <w:r>
              <w:rPr>
                <w:rFonts w:ascii="Arial" w:hAnsi="Times New Roman" w:eastAsia="宋体" w:cs="Times New Roman"/>
                <w:snapToGrid w:val="0"/>
                <w:color w:val="000000"/>
                <w:sz w:val="21"/>
                <w:lang w:eastAsia="zh-CN"/>
              </w:rPr>
              <w:t>RL</w:t>
            </w:r>
            <w:r>
              <w:rPr>
                <w:rFonts w:ascii="Arial" w:eastAsia="宋体"/>
                <w:snapToGrid w:val="0"/>
                <w:color w:val="000000"/>
                <w:spacing w:val="3"/>
                <w:sz w:val="21"/>
                <w:lang w:eastAsia="zh-CN"/>
              </w:rPr>
              <w:t>（干态）</w:t>
            </w:r>
            <w:r>
              <w:rPr>
                <w:rFonts w:ascii="Arial" w:eastAsia="宋体"/>
                <w:snapToGrid w:val="0"/>
                <w:color w:val="000000"/>
                <w:sz w:val="21"/>
                <w:lang w:eastAsia="zh-CN"/>
              </w:rPr>
              <w:t xml:space="preserve"> </w:t>
            </w:r>
            <w:r>
              <w:rPr>
                <w:rFonts w:ascii="Arial" w:hAnsi="Times New Roman" w:eastAsia="宋体" w:cs="Times New Roman"/>
                <w:snapToGrid w:val="0"/>
                <w:color w:val="000000"/>
                <w:spacing w:val="-9"/>
                <w:sz w:val="21"/>
                <w:lang w:eastAsia="zh-CN"/>
              </w:rPr>
              <w:t>mcd</w:t>
            </w:r>
            <w:r>
              <w:rPr>
                <w:rFonts w:ascii="Arial" w:hAnsi="Times New Roman" w:eastAsia="宋体" w:cs="Times New Roman"/>
                <w:snapToGrid w:val="0"/>
                <w:color w:val="000000"/>
                <w:spacing w:val="38"/>
                <w:w w:val="101"/>
                <w:sz w:val="21"/>
                <w:lang w:eastAsia="zh-CN"/>
              </w:rPr>
              <w:t xml:space="preserve"> </w:t>
            </w:r>
            <w:r>
              <w:rPr>
                <w:rFonts w:ascii="Arial" w:eastAsia="宋体"/>
                <w:snapToGrid w:val="0"/>
                <w:color w:val="000000"/>
                <w:spacing w:val="-9"/>
                <w:sz w:val="21"/>
                <w:lang w:eastAsia="zh-CN"/>
              </w:rPr>
              <w:t>·</w:t>
            </w:r>
            <w:r>
              <w:rPr>
                <w:rFonts w:ascii="Arial" w:hAnsi="Times New Roman" w:eastAsia="宋体" w:cs="Times New Roman"/>
                <w:snapToGrid w:val="0"/>
                <w:color w:val="000000"/>
                <w:spacing w:val="-9"/>
                <w:sz w:val="21"/>
                <w:lang w:eastAsia="zh-CN"/>
              </w:rPr>
              <w:t>m-2</w:t>
            </w:r>
            <w:r>
              <w:rPr>
                <w:rFonts w:ascii="Arial" w:hAnsi="Times New Roman" w:eastAsia="宋体" w:cs="Times New Roman"/>
                <w:snapToGrid w:val="0"/>
                <w:color w:val="000000"/>
                <w:spacing w:val="33"/>
                <w:w w:val="101"/>
                <w:sz w:val="21"/>
                <w:lang w:eastAsia="zh-CN"/>
              </w:rPr>
              <w:t xml:space="preserve"> </w:t>
            </w:r>
            <w:r>
              <w:rPr>
                <w:rFonts w:ascii="Arial" w:eastAsia="宋体"/>
                <w:snapToGrid w:val="0"/>
                <w:color w:val="000000"/>
                <w:spacing w:val="-9"/>
                <w:sz w:val="21"/>
                <w:lang w:eastAsia="zh-CN"/>
              </w:rPr>
              <w:t>·</w:t>
            </w:r>
            <w:r>
              <w:rPr>
                <w:rFonts w:ascii="Arial" w:hAnsi="Times New Roman" w:eastAsia="宋体" w:cs="Times New Roman"/>
                <w:snapToGrid w:val="0"/>
                <w:color w:val="000000"/>
                <w:spacing w:val="-9"/>
                <w:sz w:val="21"/>
                <w:lang w:eastAsia="zh-CN"/>
              </w:rPr>
              <w:t>lx-1</w:t>
            </w:r>
          </w:p>
        </w:tc>
        <w:tc>
          <w:tcPr>
            <w:tcW w:w="1602" w:type="dxa"/>
            <w:vMerge w:val="continue"/>
            <w:tcBorders>
              <w:top w:val="nil"/>
              <w:bottom w:val="nil"/>
            </w:tcBorders>
            <w:vAlign w:val="center"/>
          </w:tcPr>
          <w:p w14:paraId="7DC8C959">
            <w:pPr>
              <w:snapToGrid w:val="0"/>
              <w:ind w:left="0" w:leftChars="0" w:right="0" w:rightChars="0" w:firstLine="0" w:firstLineChars="0"/>
              <w:jc w:val="left"/>
              <w:rPr>
                <w:rFonts w:ascii="Arial" w:eastAsia="宋体" w:cs="Arial"/>
                <w:snapToGrid w:val="0"/>
                <w:color w:val="000000"/>
                <w:sz w:val="21"/>
                <w:szCs w:val="21"/>
              </w:rPr>
            </w:pPr>
          </w:p>
        </w:tc>
        <w:tc>
          <w:tcPr>
            <w:tcW w:w="1670" w:type="dxa"/>
            <w:vAlign w:val="center"/>
          </w:tcPr>
          <w:p w14:paraId="5E014C94">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1"/>
                <w:position w:val="1"/>
                <w:sz w:val="21"/>
              </w:rPr>
              <w:t>施工完</w:t>
            </w:r>
            <w:r>
              <w:rPr>
                <w:rFonts w:ascii="Arial" w:eastAsia="宋体"/>
                <w:snapToGrid w:val="0"/>
                <w:color w:val="000000"/>
                <w:spacing w:val="-19"/>
                <w:position w:val="1"/>
                <w:sz w:val="21"/>
              </w:rPr>
              <w:t xml:space="preserve"> </w:t>
            </w:r>
            <w:r>
              <w:rPr>
                <w:rFonts w:ascii="Arial" w:hAnsi="Times New Roman" w:eastAsia="宋体" w:cs="Times New Roman"/>
                <w:snapToGrid w:val="0"/>
                <w:color w:val="000000"/>
                <w:spacing w:val="1"/>
                <w:position w:val="1"/>
                <w:sz w:val="21"/>
              </w:rPr>
              <w:t>14</w:t>
            </w:r>
            <w:r>
              <w:rPr>
                <w:rFonts w:ascii="Arial" w:hAnsi="Times New Roman" w:eastAsia="宋体" w:cs="Times New Roman"/>
                <w:snapToGrid w:val="0"/>
                <w:color w:val="000000"/>
                <w:spacing w:val="17"/>
                <w:position w:val="1"/>
                <w:sz w:val="21"/>
              </w:rPr>
              <w:t xml:space="preserve"> </w:t>
            </w:r>
            <w:r>
              <w:rPr>
                <w:rFonts w:ascii="Arial" w:eastAsia="宋体"/>
                <w:snapToGrid w:val="0"/>
                <w:color w:val="000000"/>
                <w:spacing w:val="1"/>
                <w:position w:val="1"/>
                <w:sz w:val="21"/>
              </w:rPr>
              <w:t>天内</w:t>
            </w:r>
          </w:p>
        </w:tc>
        <w:tc>
          <w:tcPr>
            <w:tcW w:w="1745" w:type="dxa"/>
            <w:vAlign w:val="center"/>
          </w:tcPr>
          <w:p w14:paraId="4DA6E886">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1"/>
                <w:position w:val="1"/>
                <w:sz w:val="21"/>
              </w:rPr>
              <w:t>≥</w:t>
            </w:r>
            <w:r>
              <w:rPr>
                <w:rFonts w:ascii="Arial" w:hAnsi="Times New Roman" w:eastAsia="宋体" w:cs="Times New Roman"/>
                <w:snapToGrid w:val="0"/>
                <w:color w:val="000000"/>
                <w:spacing w:val="-1"/>
                <w:position w:val="1"/>
                <w:sz w:val="21"/>
              </w:rPr>
              <w:t>350</w:t>
            </w:r>
          </w:p>
        </w:tc>
      </w:tr>
      <w:tr w14:paraId="19E3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Merge w:val="continue"/>
            <w:tcBorders>
              <w:top w:val="nil"/>
              <w:bottom w:val="nil"/>
            </w:tcBorders>
            <w:vAlign w:val="center"/>
          </w:tcPr>
          <w:p w14:paraId="2A9801F7">
            <w:pPr>
              <w:snapToGrid w:val="0"/>
              <w:ind w:left="0" w:leftChars="0" w:right="0" w:rightChars="0" w:firstLine="0" w:firstLineChars="0"/>
              <w:jc w:val="center"/>
              <w:rPr>
                <w:rFonts w:ascii="Arial" w:eastAsia="宋体" w:cs="Arial"/>
                <w:snapToGrid w:val="0"/>
                <w:color w:val="000000"/>
                <w:sz w:val="21"/>
                <w:szCs w:val="21"/>
              </w:rPr>
            </w:pPr>
          </w:p>
        </w:tc>
        <w:tc>
          <w:tcPr>
            <w:tcW w:w="1602" w:type="dxa"/>
            <w:vMerge w:val="continue"/>
            <w:tcBorders>
              <w:top w:val="nil"/>
              <w:bottom w:val="nil"/>
            </w:tcBorders>
            <w:vAlign w:val="center"/>
          </w:tcPr>
          <w:p w14:paraId="17B07A8A">
            <w:pPr>
              <w:snapToGrid w:val="0"/>
              <w:ind w:left="0" w:leftChars="0" w:right="0" w:rightChars="0" w:firstLine="0" w:firstLineChars="0"/>
              <w:jc w:val="left"/>
              <w:rPr>
                <w:rFonts w:ascii="Arial" w:eastAsia="宋体" w:cs="Arial"/>
                <w:snapToGrid w:val="0"/>
                <w:color w:val="000000"/>
                <w:sz w:val="21"/>
                <w:szCs w:val="21"/>
              </w:rPr>
            </w:pPr>
          </w:p>
        </w:tc>
        <w:tc>
          <w:tcPr>
            <w:tcW w:w="1670" w:type="dxa"/>
            <w:vAlign w:val="center"/>
          </w:tcPr>
          <w:p w14:paraId="7A47297A">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13"/>
                <w:position w:val="1"/>
                <w:sz w:val="21"/>
              </w:rPr>
              <w:t>正常使用</w:t>
            </w:r>
            <w:r>
              <w:rPr>
                <w:rFonts w:ascii="Arial" w:hAnsi="Times New Roman" w:eastAsia="宋体" w:cs="Times New Roman"/>
                <w:snapToGrid w:val="0"/>
                <w:color w:val="000000"/>
                <w:spacing w:val="13"/>
                <w:position w:val="1"/>
                <w:sz w:val="21"/>
              </w:rPr>
              <w:t xml:space="preserve">2 </w:t>
            </w:r>
            <w:r>
              <w:rPr>
                <w:rFonts w:ascii="Arial" w:eastAsia="宋体"/>
                <w:snapToGrid w:val="0"/>
                <w:color w:val="000000"/>
                <w:spacing w:val="13"/>
                <w:position w:val="1"/>
                <w:sz w:val="21"/>
              </w:rPr>
              <w:t>年</w:t>
            </w:r>
          </w:p>
        </w:tc>
        <w:tc>
          <w:tcPr>
            <w:tcW w:w="1745" w:type="dxa"/>
            <w:vAlign w:val="center"/>
          </w:tcPr>
          <w:p w14:paraId="7014F267">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1"/>
                <w:position w:val="1"/>
                <w:sz w:val="21"/>
              </w:rPr>
              <w:t>≥</w:t>
            </w:r>
            <w:r>
              <w:rPr>
                <w:rFonts w:ascii="Arial" w:hAnsi="Times New Roman" w:eastAsia="宋体" w:cs="Times New Roman"/>
                <w:snapToGrid w:val="0"/>
                <w:color w:val="000000"/>
                <w:spacing w:val="-1"/>
                <w:position w:val="1"/>
                <w:sz w:val="21"/>
              </w:rPr>
              <w:t>120</w:t>
            </w:r>
          </w:p>
        </w:tc>
      </w:tr>
      <w:tr w14:paraId="5AF03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Merge w:val="continue"/>
            <w:tcBorders>
              <w:top w:val="nil"/>
            </w:tcBorders>
            <w:vAlign w:val="center"/>
          </w:tcPr>
          <w:p w14:paraId="50397EE3">
            <w:pPr>
              <w:snapToGrid w:val="0"/>
              <w:ind w:left="0" w:leftChars="0" w:right="0" w:rightChars="0" w:firstLine="0" w:firstLineChars="0"/>
              <w:jc w:val="center"/>
              <w:rPr>
                <w:rFonts w:ascii="Arial" w:eastAsia="宋体" w:cs="Arial"/>
                <w:snapToGrid w:val="0"/>
                <w:color w:val="000000"/>
                <w:sz w:val="21"/>
                <w:szCs w:val="21"/>
              </w:rPr>
            </w:pPr>
          </w:p>
        </w:tc>
        <w:tc>
          <w:tcPr>
            <w:tcW w:w="1602" w:type="dxa"/>
            <w:vMerge w:val="continue"/>
            <w:tcBorders>
              <w:top w:val="nil"/>
              <w:bottom w:val="nil"/>
            </w:tcBorders>
            <w:vAlign w:val="center"/>
          </w:tcPr>
          <w:p w14:paraId="5E10158E">
            <w:pPr>
              <w:snapToGrid w:val="0"/>
              <w:ind w:left="0" w:leftChars="0" w:right="0" w:rightChars="0" w:firstLine="0" w:firstLineChars="0"/>
              <w:jc w:val="left"/>
              <w:rPr>
                <w:rFonts w:ascii="Arial" w:eastAsia="宋体" w:cs="Arial"/>
                <w:snapToGrid w:val="0"/>
                <w:color w:val="000000"/>
                <w:sz w:val="21"/>
                <w:szCs w:val="21"/>
              </w:rPr>
            </w:pPr>
          </w:p>
        </w:tc>
        <w:tc>
          <w:tcPr>
            <w:tcW w:w="1670" w:type="dxa"/>
            <w:vAlign w:val="center"/>
          </w:tcPr>
          <w:p w14:paraId="4C8E5C34">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3"/>
                <w:position w:val="1"/>
                <w:sz w:val="21"/>
              </w:rPr>
              <w:t>正常使用</w:t>
            </w:r>
            <w:r>
              <w:rPr>
                <w:rFonts w:ascii="Arial" w:eastAsia="宋体"/>
                <w:snapToGrid w:val="0"/>
                <w:color w:val="000000"/>
                <w:spacing w:val="-35"/>
                <w:position w:val="1"/>
                <w:sz w:val="21"/>
              </w:rPr>
              <w:t xml:space="preserve"> </w:t>
            </w:r>
            <w:r>
              <w:rPr>
                <w:rFonts w:ascii="Arial" w:hAnsi="Times New Roman" w:eastAsia="宋体" w:cs="Times New Roman"/>
                <w:snapToGrid w:val="0"/>
                <w:color w:val="000000"/>
                <w:spacing w:val="3"/>
                <w:position w:val="1"/>
                <w:sz w:val="21"/>
              </w:rPr>
              <w:t>3</w:t>
            </w:r>
            <w:r>
              <w:rPr>
                <w:rFonts w:ascii="Arial" w:hAnsi="Times New Roman" w:eastAsia="宋体" w:cs="Times New Roman"/>
                <w:snapToGrid w:val="0"/>
                <w:color w:val="000000"/>
                <w:spacing w:val="13"/>
                <w:w w:val="101"/>
                <w:position w:val="1"/>
                <w:sz w:val="21"/>
              </w:rPr>
              <w:t xml:space="preserve"> </w:t>
            </w:r>
            <w:r>
              <w:rPr>
                <w:rFonts w:ascii="Arial" w:eastAsia="宋体"/>
                <w:snapToGrid w:val="0"/>
                <w:color w:val="000000"/>
                <w:spacing w:val="3"/>
                <w:position w:val="1"/>
                <w:sz w:val="21"/>
              </w:rPr>
              <w:t>年</w:t>
            </w:r>
          </w:p>
        </w:tc>
        <w:tc>
          <w:tcPr>
            <w:tcW w:w="1745" w:type="dxa"/>
            <w:vAlign w:val="center"/>
          </w:tcPr>
          <w:p w14:paraId="453F59B2">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3"/>
                <w:position w:val="1"/>
                <w:sz w:val="21"/>
              </w:rPr>
              <w:t>≥</w:t>
            </w:r>
            <w:r>
              <w:rPr>
                <w:rFonts w:ascii="Arial" w:hAnsi="Times New Roman" w:eastAsia="宋体" w:cs="Times New Roman"/>
                <w:snapToGrid w:val="0"/>
                <w:color w:val="000000"/>
                <w:spacing w:val="-3"/>
                <w:position w:val="1"/>
                <w:sz w:val="21"/>
              </w:rPr>
              <w:t>80</w:t>
            </w:r>
          </w:p>
        </w:tc>
      </w:tr>
      <w:tr w14:paraId="1DC2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Merge w:val="restart"/>
            <w:tcBorders>
              <w:bottom w:val="nil"/>
            </w:tcBorders>
            <w:vAlign w:val="center"/>
          </w:tcPr>
          <w:p w14:paraId="7AD3C8B4">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lang w:eastAsia="zh-CN"/>
              </w:rPr>
            </w:pPr>
            <w:r>
              <w:rPr>
                <w:rFonts w:ascii="Arial" w:eastAsia="宋体"/>
                <w:snapToGrid w:val="0"/>
                <w:color w:val="000000"/>
                <w:spacing w:val="7"/>
                <w:sz w:val="21"/>
                <w:lang w:eastAsia="zh-CN"/>
              </w:rPr>
              <w:t>黄色标线</w:t>
            </w:r>
            <w:r>
              <w:rPr>
                <w:rFonts w:ascii="Arial" w:eastAsia="宋体"/>
                <w:snapToGrid w:val="0"/>
                <w:color w:val="000000"/>
                <w:spacing w:val="-39"/>
                <w:sz w:val="21"/>
                <w:lang w:eastAsia="zh-CN"/>
              </w:rPr>
              <w:t xml:space="preserve"> </w:t>
            </w:r>
            <w:r>
              <w:rPr>
                <w:rFonts w:ascii="Arial" w:hAnsi="Times New Roman" w:eastAsia="宋体" w:cs="Times New Roman"/>
                <w:snapToGrid w:val="0"/>
                <w:color w:val="000000"/>
                <w:sz w:val="21"/>
                <w:lang w:eastAsia="zh-CN"/>
              </w:rPr>
              <w:t>RL</w:t>
            </w:r>
            <w:r>
              <w:rPr>
                <w:rFonts w:ascii="Arial" w:eastAsia="宋体"/>
                <w:snapToGrid w:val="0"/>
                <w:color w:val="000000"/>
                <w:spacing w:val="7"/>
                <w:sz w:val="21"/>
                <w:lang w:eastAsia="zh-CN"/>
              </w:rPr>
              <w:t>（干态）</w:t>
            </w:r>
            <w:r>
              <w:rPr>
                <w:rFonts w:ascii="Arial" w:eastAsia="宋体"/>
                <w:snapToGrid w:val="0"/>
                <w:color w:val="000000"/>
                <w:sz w:val="21"/>
                <w:lang w:eastAsia="zh-CN"/>
              </w:rPr>
              <w:t xml:space="preserve"> </w:t>
            </w:r>
            <w:r>
              <w:rPr>
                <w:rFonts w:ascii="Arial" w:hAnsi="Times New Roman" w:eastAsia="宋体" w:cs="Times New Roman"/>
                <w:snapToGrid w:val="0"/>
                <w:color w:val="000000"/>
                <w:spacing w:val="-9"/>
                <w:sz w:val="21"/>
                <w:lang w:eastAsia="zh-CN"/>
              </w:rPr>
              <w:t>mcd</w:t>
            </w:r>
            <w:r>
              <w:rPr>
                <w:rFonts w:ascii="Arial" w:hAnsi="Times New Roman" w:eastAsia="宋体" w:cs="Times New Roman"/>
                <w:snapToGrid w:val="0"/>
                <w:color w:val="000000"/>
                <w:spacing w:val="38"/>
                <w:w w:val="101"/>
                <w:sz w:val="21"/>
                <w:lang w:eastAsia="zh-CN"/>
              </w:rPr>
              <w:t xml:space="preserve"> </w:t>
            </w:r>
            <w:r>
              <w:rPr>
                <w:rFonts w:ascii="Arial" w:eastAsia="宋体"/>
                <w:snapToGrid w:val="0"/>
                <w:color w:val="000000"/>
                <w:spacing w:val="-9"/>
                <w:sz w:val="21"/>
                <w:lang w:eastAsia="zh-CN"/>
              </w:rPr>
              <w:t>·</w:t>
            </w:r>
            <w:r>
              <w:rPr>
                <w:rFonts w:ascii="Arial" w:hAnsi="Times New Roman" w:eastAsia="宋体" w:cs="Times New Roman"/>
                <w:snapToGrid w:val="0"/>
                <w:color w:val="000000"/>
                <w:spacing w:val="-9"/>
                <w:sz w:val="21"/>
                <w:lang w:eastAsia="zh-CN"/>
              </w:rPr>
              <w:t>m-2</w:t>
            </w:r>
            <w:r>
              <w:rPr>
                <w:rFonts w:ascii="Arial" w:hAnsi="Times New Roman" w:eastAsia="宋体" w:cs="Times New Roman"/>
                <w:snapToGrid w:val="0"/>
                <w:color w:val="000000"/>
                <w:spacing w:val="33"/>
                <w:w w:val="101"/>
                <w:sz w:val="21"/>
                <w:lang w:eastAsia="zh-CN"/>
              </w:rPr>
              <w:t xml:space="preserve"> </w:t>
            </w:r>
            <w:r>
              <w:rPr>
                <w:rFonts w:ascii="Arial" w:eastAsia="宋体"/>
                <w:snapToGrid w:val="0"/>
                <w:color w:val="000000"/>
                <w:spacing w:val="-9"/>
                <w:sz w:val="21"/>
                <w:lang w:eastAsia="zh-CN"/>
              </w:rPr>
              <w:t>·</w:t>
            </w:r>
            <w:r>
              <w:rPr>
                <w:rFonts w:ascii="Arial" w:hAnsi="Times New Roman" w:eastAsia="宋体" w:cs="Times New Roman"/>
                <w:snapToGrid w:val="0"/>
                <w:color w:val="000000"/>
                <w:spacing w:val="-9"/>
                <w:sz w:val="21"/>
                <w:lang w:eastAsia="zh-CN"/>
              </w:rPr>
              <w:t>lx-1</w:t>
            </w:r>
          </w:p>
        </w:tc>
        <w:tc>
          <w:tcPr>
            <w:tcW w:w="1602" w:type="dxa"/>
            <w:vMerge w:val="continue"/>
            <w:tcBorders>
              <w:top w:val="nil"/>
              <w:bottom w:val="nil"/>
            </w:tcBorders>
            <w:vAlign w:val="center"/>
          </w:tcPr>
          <w:p w14:paraId="78B1CB78">
            <w:pPr>
              <w:snapToGrid w:val="0"/>
              <w:ind w:left="0" w:leftChars="0" w:right="0" w:rightChars="0" w:firstLine="0" w:firstLineChars="0"/>
              <w:jc w:val="left"/>
              <w:rPr>
                <w:rFonts w:ascii="Arial" w:eastAsia="宋体" w:cs="Arial"/>
                <w:snapToGrid w:val="0"/>
                <w:color w:val="000000"/>
                <w:sz w:val="21"/>
                <w:szCs w:val="21"/>
              </w:rPr>
            </w:pPr>
          </w:p>
        </w:tc>
        <w:tc>
          <w:tcPr>
            <w:tcW w:w="1670" w:type="dxa"/>
            <w:vAlign w:val="center"/>
          </w:tcPr>
          <w:p w14:paraId="72111358">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1"/>
                <w:position w:val="1"/>
                <w:sz w:val="21"/>
              </w:rPr>
              <w:t>施工完</w:t>
            </w:r>
            <w:r>
              <w:rPr>
                <w:rFonts w:ascii="Arial" w:eastAsia="宋体"/>
                <w:snapToGrid w:val="0"/>
                <w:color w:val="000000"/>
                <w:spacing w:val="-19"/>
                <w:position w:val="1"/>
                <w:sz w:val="21"/>
              </w:rPr>
              <w:t xml:space="preserve"> </w:t>
            </w:r>
            <w:r>
              <w:rPr>
                <w:rFonts w:ascii="Arial" w:hAnsi="Times New Roman" w:eastAsia="宋体" w:cs="Times New Roman"/>
                <w:snapToGrid w:val="0"/>
                <w:color w:val="000000"/>
                <w:spacing w:val="1"/>
                <w:position w:val="1"/>
                <w:sz w:val="21"/>
              </w:rPr>
              <w:t>14</w:t>
            </w:r>
            <w:r>
              <w:rPr>
                <w:rFonts w:ascii="Arial" w:hAnsi="Times New Roman" w:eastAsia="宋体" w:cs="Times New Roman"/>
                <w:snapToGrid w:val="0"/>
                <w:color w:val="000000"/>
                <w:spacing w:val="17"/>
                <w:position w:val="1"/>
                <w:sz w:val="21"/>
              </w:rPr>
              <w:t xml:space="preserve"> </w:t>
            </w:r>
            <w:r>
              <w:rPr>
                <w:rFonts w:ascii="Arial" w:eastAsia="宋体"/>
                <w:snapToGrid w:val="0"/>
                <w:color w:val="000000"/>
                <w:spacing w:val="1"/>
                <w:position w:val="1"/>
                <w:sz w:val="21"/>
              </w:rPr>
              <w:t>天内</w:t>
            </w:r>
          </w:p>
        </w:tc>
        <w:tc>
          <w:tcPr>
            <w:tcW w:w="1745" w:type="dxa"/>
            <w:vAlign w:val="center"/>
          </w:tcPr>
          <w:p w14:paraId="43BD67B9">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1"/>
                <w:position w:val="1"/>
                <w:sz w:val="21"/>
              </w:rPr>
              <w:t>≥</w:t>
            </w:r>
            <w:r>
              <w:rPr>
                <w:rFonts w:ascii="Arial" w:hAnsi="Times New Roman" w:eastAsia="宋体" w:cs="Times New Roman"/>
                <w:snapToGrid w:val="0"/>
                <w:color w:val="000000"/>
                <w:spacing w:val="-1"/>
                <w:position w:val="1"/>
                <w:sz w:val="21"/>
              </w:rPr>
              <w:t>200</w:t>
            </w:r>
          </w:p>
        </w:tc>
      </w:tr>
      <w:tr w14:paraId="63F1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Merge w:val="continue"/>
            <w:tcBorders>
              <w:top w:val="nil"/>
              <w:bottom w:val="nil"/>
            </w:tcBorders>
            <w:vAlign w:val="center"/>
          </w:tcPr>
          <w:p w14:paraId="565145E8">
            <w:pPr>
              <w:snapToGrid w:val="0"/>
              <w:ind w:left="0" w:leftChars="0" w:right="0" w:rightChars="0" w:firstLine="0" w:firstLineChars="0"/>
              <w:jc w:val="center"/>
              <w:rPr>
                <w:rFonts w:ascii="Arial" w:eastAsia="宋体" w:cs="Arial"/>
                <w:snapToGrid w:val="0"/>
                <w:color w:val="000000"/>
                <w:sz w:val="21"/>
              </w:rPr>
            </w:pPr>
          </w:p>
        </w:tc>
        <w:tc>
          <w:tcPr>
            <w:tcW w:w="1602" w:type="dxa"/>
            <w:vMerge w:val="continue"/>
            <w:tcBorders>
              <w:top w:val="nil"/>
              <w:bottom w:val="nil"/>
            </w:tcBorders>
            <w:vAlign w:val="center"/>
          </w:tcPr>
          <w:p w14:paraId="5B375F19">
            <w:pPr>
              <w:snapToGrid w:val="0"/>
              <w:ind w:left="0" w:leftChars="0" w:right="0" w:rightChars="0" w:firstLine="0" w:firstLineChars="0"/>
              <w:jc w:val="left"/>
              <w:rPr>
                <w:rFonts w:ascii="Arial" w:eastAsia="宋体" w:cs="Arial"/>
                <w:snapToGrid w:val="0"/>
                <w:color w:val="000000"/>
                <w:sz w:val="21"/>
              </w:rPr>
            </w:pPr>
          </w:p>
        </w:tc>
        <w:tc>
          <w:tcPr>
            <w:tcW w:w="1670" w:type="dxa"/>
            <w:vAlign w:val="center"/>
          </w:tcPr>
          <w:p w14:paraId="1C14BBE4">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13"/>
                <w:position w:val="1"/>
                <w:sz w:val="21"/>
              </w:rPr>
              <w:t>正常使用</w:t>
            </w:r>
            <w:r>
              <w:rPr>
                <w:rFonts w:ascii="Arial" w:hAnsi="Times New Roman" w:eastAsia="宋体" w:cs="Times New Roman"/>
                <w:snapToGrid w:val="0"/>
                <w:color w:val="000000"/>
                <w:spacing w:val="13"/>
                <w:position w:val="1"/>
                <w:sz w:val="21"/>
              </w:rPr>
              <w:t xml:space="preserve">2 </w:t>
            </w:r>
            <w:r>
              <w:rPr>
                <w:rFonts w:ascii="Arial" w:eastAsia="宋体"/>
                <w:snapToGrid w:val="0"/>
                <w:color w:val="000000"/>
                <w:spacing w:val="13"/>
                <w:position w:val="1"/>
                <w:sz w:val="21"/>
              </w:rPr>
              <w:t>年</w:t>
            </w:r>
          </w:p>
        </w:tc>
        <w:tc>
          <w:tcPr>
            <w:tcW w:w="1745" w:type="dxa"/>
            <w:vAlign w:val="center"/>
          </w:tcPr>
          <w:p w14:paraId="3212F319">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3"/>
                <w:position w:val="1"/>
                <w:sz w:val="21"/>
              </w:rPr>
              <w:t>≥</w:t>
            </w:r>
            <w:r>
              <w:rPr>
                <w:rFonts w:ascii="Arial" w:hAnsi="Times New Roman" w:eastAsia="宋体" w:cs="Times New Roman"/>
                <w:snapToGrid w:val="0"/>
                <w:color w:val="000000"/>
                <w:spacing w:val="-3"/>
                <w:position w:val="1"/>
                <w:sz w:val="21"/>
              </w:rPr>
              <w:t>80</w:t>
            </w:r>
          </w:p>
        </w:tc>
      </w:tr>
      <w:tr w14:paraId="132C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354" w:type="dxa"/>
            <w:vMerge w:val="continue"/>
            <w:tcBorders>
              <w:top w:val="nil"/>
            </w:tcBorders>
            <w:vAlign w:val="center"/>
          </w:tcPr>
          <w:p w14:paraId="391E0259">
            <w:pPr>
              <w:snapToGrid w:val="0"/>
              <w:ind w:left="0" w:leftChars="0" w:right="0" w:rightChars="0" w:firstLine="0" w:firstLineChars="0"/>
              <w:jc w:val="center"/>
              <w:rPr>
                <w:rFonts w:ascii="Arial" w:eastAsia="宋体" w:cs="Arial"/>
                <w:snapToGrid w:val="0"/>
                <w:color w:val="000000"/>
                <w:sz w:val="21"/>
              </w:rPr>
            </w:pPr>
          </w:p>
        </w:tc>
        <w:tc>
          <w:tcPr>
            <w:tcW w:w="1602" w:type="dxa"/>
            <w:vMerge w:val="continue"/>
            <w:tcBorders>
              <w:top w:val="nil"/>
            </w:tcBorders>
            <w:vAlign w:val="center"/>
          </w:tcPr>
          <w:p w14:paraId="57676711">
            <w:pPr>
              <w:snapToGrid w:val="0"/>
              <w:ind w:left="0" w:leftChars="0" w:right="0" w:rightChars="0" w:firstLine="0" w:firstLineChars="0"/>
              <w:jc w:val="left"/>
              <w:rPr>
                <w:rFonts w:ascii="Arial" w:eastAsia="宋体" w:cs="Arial"/>
                <w:snapToGrid w:val="0"/>
                <w:color w:val="000000"/>
                <w:sz w:val="21"/>
              </w:rPr>
            </w:pPr>
          </w:p>
        </w:tc>
        <w:tc>
          <w:tcPr>
            <w:tcW w:w="1670" w:type="dxa"/>
            <w:vAlign w:val="center"/>
          </w:tcPr>
          <w:p w14:paraId="7BF7635A">
            <w:pPr>
              <w:pStyle w:val="29"/>
              <w:tabs>
                <w:tab w:val="left" w:pos="0"/>
              </w:tabs>
              <w:snapToGrid w:val="0"/>
              <w:ind w:left="0" w:leftChars="0" w:right="0" w:rightChars="0" w:firstLine="0" w:firstLineChars="0"/>
              <w:jc w:val="center"/>
              <w:rPr>
                <w:rFonts w:ascii="Arial" w:eastAsia="宋体"/>
                <w:snapToGrid w:val="0"/>
                <w:color w:val="000000"/>
                <w:sz w:val="21"/>
              </w:rPr>
            </w:pPr>
            <w:r>
              <w:rPr>
                <w:rFonts w:ascii="Arial" w:eastAsia="宋体"/>
                <w:snapToGrid w:val="0"/>
                <w:color w:val="000000"/>
                <w:spacing w:val="3"/>
                <w:position w:val="1"/>
                <w:sz w:val="21"/>
              </w:rPr>
              <w:t>正常使用</w:t>
            </w:r>
            <w:r>
              <w:rPr>
                <w:rFonts w:ascii="Arial" w:eastAsia="宋体"/>
                <w:snapToGrid w:val="0"/>
                <w:color w:val="000000"/>
                <w:spacing w:val="-35"/>
                <w:position w:val="1"/>
                <w:sz w:val="21"/>
              </w:rPr>
              <w:t xml:space="preserve"> </w:t>
            </w:r>
            <w:r>
              <w:rPr>
                <w:rFonts w:ascii="Arial" w:hAnsi="Times New Roman" w:eastAsia="宋体" w:cs="Times New Roman"/>
                <w:snapToGrid w:val="0"/>
                <w:color w:val="000000"/>
                <w:spacing w:val="3"/>
                <w:position w:val="1"/>
                <w:sz w:val="21"/>
              </w:rPr>
              <w:t>3</w:t>
            </w:r>
            <w:r>
              <w:rPr>
                <w:rFonts w:ascii="Arial" w:hAnsi="Times New Roman" w:eastAsia="宋体" w:cs="Times New Roman"/>
                <w:snapToGrid w:val="0"/>
                <w:color w:val="000000"/>
                <w:spacing w:val="13"/>
                <w:w w:val="101"/>
                <w:position w:val="1"/>
                <w:sz w:val="21"/>
              </w:rPr>
              <w:t xml:space="preserve"> </w:t>
            </w:r>
            <w:r>
              <w:rPr>
                <w:rFonts w:ascii="Arial" w:eastAsia="宋体"/>
                <w:snapToGrid w:val="0"/>
                <w:color w:val="000000"/>
                <w:spacing w:val="3"/>
                <w:position w:val="1"/>
                <w:sz w:val="21"/>
              </w:rPr>
              <w:t>年</w:t>
            </w:r>
          </w:p>
        </w:tc>
        <w:tc>
          <w:tcPr>
            <w:tcW w:w="1745" w:type="dxa"/>
            <w:vAlign w:val="center"/>
          </w:tcPr>
          <w:p w14:paraId="7E0F6FA4">
            <w:pPr>
              <w:pStyle w:val="29"/>
              <w:tabs>
                <w:tab w:val="left" w:pos="0"/>
              </w:tabs>
              <w:snapToGrid w:val="0"/>
              <w:ind w:left="0" w:leftChars="0" w:right="0" w:rightChars="0" w:firstLine="0" w:firstLineChars="0"/>
              <w:jc w:val="center"/>
              <w:rPr>
                <w:rFonts w:ascii="Arial" w:hAnsi="Times New Roman" w:eastAsia="宋体" w:cs="Times New Roman"/>
                <w:snapToGrid w:val="0"/>
                <w:color w:val="000000"/>
                <w:sz w:val="21"/>
              </w:rPr>
            </w:pPr>
            <w:r>
              <w:rPr>
                <w:rFonts w:ascii="Arial" w:eastAsia="宋体"/>
                <w:snapToGrid w:val="0"/>
                <w:color w:val="000000"/>
                <w:spacing w:val="-3"/>
                <w:position w:val="1"/>
                <w:sz w:val="21"/>
              </w:rPr>
              <w:t>≥</w:t>
            </w:r>
            <w:r>
              <w:rPr>
                <w:rFonts w:ascii="Arial" w:hAnsi="Times New Roman" w:eastAsia="宋体" w:cs="Times New Roman"/>
                <w:snapToGrid w:val="0"/>
                <w:color w:val="000000"/>
                <w:spacing w:val="-3"/>
                <w:position w:val="1"/>
                <w:sz w:val="21"/>
              </w:rPr>
              <w:t>50</w:t>
            </w:r>
          </w:p>
        </w:tc>
      </w:tr>
    </w:tbl>
    <w:p w14:paraId="5967618B">
      <w:pPr>
        <w:keepNext w:val="0"/>
        <w:keepLines w:val="0"/>
        <w:pageBreakBefore w:val="0"/>
        <w:tabs>
          <w:tab w:val="left" w:pos="0"/>
        </w:tabs>
        <w:kinsoku/>
        <w:wordWrap/>
        <w:overflowPunct/>
        <w:topLinePunct w:val="0"/>
        <w:autoSpaceDE/>
        <w:autoSpaceDN/>
        <w:bidi w:val="0"/>
        <w:adjustRightInd/>
        <w:snapToGrid/>
        <w:spacing w:line="360" w:lineRule="auto"/>
        <w:ind w:firstLine="420" w:firstLineChars="200"/>
        <w:textAlignment w:val="auto"/>
        <w:rPr>
          <w:rFonts w:cs="宋体"/>
          <w:szCs w:val="21"/>
        </w:rPr>
      </w:pPr>
      <w:r>
        <w:rPr>
          <w:rFonts w:hint="eastAsia" w:cs="宋体"/>
          <w:szCs w:val="21"/>
        </w:rPr>
        <w:t>⑥护栏更换或新增：对交通事故或水毁损坏的钢护栏或</w:t>
      </w:r>
      <w:r>
        <w:rPr>
          <w:rFonts w:hint="eastAsia" w:eastAsia="宋体" w:cs="宋体"/>
          <w:szCs w:val="21"/>
          <w:highlight w:val="none"/>
          <w:lang w:val="en-US" w:eastAsia="zh-CN"/>
        </w:rPr>
        <w:t>缆</w:t>
      </w:r>
      <w:r>
        <w:rPr>
          <w:rFonts w:hint="eastAsia" w:cs="宋体"/>
          <w:szCs w:val="21"/>
        </w:rPr>
        <w:t>索护栏或混凝土墙式护栏按原样原等级进行更换维修，对路侧防护空缺段，采用新增A级或B级波形梁钢护栏或混凝土墙式护栏处置，安装尺寸符合要求，线型顺适，恢复或提升公路路侧防护功能。对损坏的护栏端头、立柱进行原等级单件更换，对所有迎车流方向护栏端头进行立面标记处理。</w:t>
      </w:r>
    </w:p>
    <w:p w14:paraId="5167016C">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⑦道口桩更换：对缺损缺失的道口桩进行更换，要具备夜间反光要求。</w:t>
      </w:r>
    </w:p>
    <w:p w14:paraId="1168AF6D">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cs="宋体"/>
          <w:szCs w:val="21"/>
        </w:rPr>
      </w:pPr>
      <w:r>
        <w:rPr>
          <w:rFonts w:hint="eastAsia" w:cs="宋体"/>
          <w:szCs w:val="21"/>
        </w:rPr>
        <w:t>⑧交通安全隐患整治：对交通事故易发或路面易滑路段采用增设单柱式爆闪灯、增设单柱式标志牌、增设彩色防滑标线等方式处置，对遮挡行车视线的标志牌宣传牌进行迁移或拆除。</w:t>
      </w:r>
    </w:p>
    <w:p w14:paraId="27BF379F">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cs="宋体"/>
          <w:b/>
          <w:bCs/>
          <w:szCs w:val="21"/>
        </w:rPr>
      </w:pPr>
      <w:r>
        <w:rPr>
          <w:rFonts w:hint="eastAsia" w:cs="宋体"/>
          <w:b/>
          <w:bCs/>
          <w:szCs w:val="21"/>
          <w:lang w:eastAsia="zh-CN"/>
        </w:rPr>
        <w:t>（</w:t>
      </w:r>
      <w:r>
        <w:rPr>
          <w:rFonts w:hint="eastAsia" w:cs="宋体"/>
          <w:b/>
          <w:bCs/>
          <w:szCs w:val="21"/>
          <w:lang w:val="en-US" w:eastAsia="zh-CN"/>
        </w:rPr>
        <w:t>7</w:t>
      </w:r>
      <w:r>
        <w:rPr>
          <w:rFonts w:hint="eastAsia" w:cs="宋体"/>
          <w:b/>
          <w:bCs/>
          <w:szCs w:val="21"/>
          <w:lang w:eastAsia="zh-CN"/>
        </w:rPr>
        <w:t>）</w:t>
      </w:r>
      <w:r>
        <w:rPr>
          <w:rFonts w:hint="eastAsia" w:cs="宋体"/>
          <w:b/>
          <w:bCs/>
          <w:szCs w:val="21"/>
        </w:rPr>
        <w:t>隧道维修：</w:t>
      </w:r>
    </w:p>
    <w:p w14:paraId="53BDDFB9">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cs="宋体"/>
          <w:b/>
          <w:bCs/>
          <w:szCs w:val="21"/>
        </w:rPr>
      </w:pPr>
      <w:r>
        <w:rPr>
          <w:rFonts w:hint="eastAsia" w:cs="宋体"/>
          <w:szCs w:val="21"/>
        </w:rPr>
        <w:t>及时进行隧道衬砌变形、结构性裂缝、破损和渗漏水等问题的修复；隧底涌水、翻浆、路面隆起或路面板断裂等修复；洞口边仰坡边坡失稳和坍塌等治理修复；洞门结构物修复；检修道、吊顶及预埋件和内装饰等修复；排水设施集中修复；隧道供配电，照明，通风，消防，监控和通信等机电设施及设备集中维修或更换；设备洞室，风机房，水泵房，对外联络通道等其他工程设施的修复。</w:t>
      </w:r>
    </w:p>
    <w:p w14:paraId="29D99D56">
      <w:pPr>
        <w:keepNext w:val="0"/>
        <w:keepLines w:val="0"/>
        <w:pageBreakBefore w:val="0"/>
        <w:tabs>
          <w:tab w:val="left" w:pos="0"/>
        </w:tabs>
        <w:kinsoku/>
        <w:wordWrap/>
        <w:overflowPunct/>
        <w:topLinePunct w:val="0"/>
        <w:autoSpaceDE/>
        <w:autoSpaceDN/>
        <w:bidi w:val="0"/>
        <w:adjustRightInd/>
        <w:snapToGrid/>
        <w:spacing w:line="360" w:lineRule="auto"/>
        <w:ind w:firstLine="475" w:firstLineChars="198"/>
        <w:textAlignment w:val="auto"/>
        <w:rPr>
          <w:rFonts w:cs="宋体"/>
          <w:b/>
          <w:sz w:val="24"/>
          <w:szCs w:val="24"/>
        </w:rPr>
      </w:pPr>
      <w:r>
        <w:rPr>
          <w:rFonts w:hint="eastAsia" w:cs="宋体"/>
          <w:b/>
          <w:sz w:val="24"/>
          <w:szCs w:val="24"/>
          <w:lang w:val="en-US" w:eastAsia="zh-CN"/>
        </w:rPr>
        <w:t>2.</w:t>
      </w:r>
      <w:r>
        <w:rPr>
          <w:rFonts w:hint="eastAsia" w:cs="宋体"/>
          <w:b/>
          <w:sz w:val="24"/>
          <w:szCs w:val="24"/>
        </w:rPr>
        <w:t>应急处置</w:t>
      </w:r>
      <w:r>
        <w:rPr>
          <w:rFonts w:hint="eastAsia" w:cs="宋体"/>
          <w:b/>
          <w:sz w:val="24"/>
          <w:szCs w:val="24"/>
          <w:lang w:val="en-US" w:eastAsia="zh-CN"/>
        </w:rPr>
        <w:t>(</w:t>
      </w:r>
      <w:r>
        <w:rPr>
          <w:rFonts w:hint="eastAsia" w:cs="宋体"/>
          <w:b/>
          <w:sz w:val="24"/>
          <w:szCs w:val="24"/>
        </w:rPr>
        <w:t>应急</w:t>
      </w:r>
      <w:r>
        <w:rPr>
          <w:rFonts w:hint="eastAsia" w:cs="宋体"/>
          <w:b/>
          <w:sz w:val="24"/>
          <w:szCs w:val="24"/>
          <w:lang w:val="en-US" w:eastAsia="zh-CN"/>
        </w:rPr>
        <w:t>抢险)</w:t>
      </w:r>
    </w:p>
    <w:p w14:paraId="71EB9BDA">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szCs w:val="21"/>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清理塌方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单处≥</w:t>
      </w:r>
      <w:r>
        <w:rPr>
          <w:rFonts w:hint="eastAsia" w:ascii="宋体" w:hAnsi="宋体" w:eastAsia="宋体" w:cs="宋体"/>
          <w:color w:val="auto"/>
          <w:szCs w:val="21"/>
          <w:highlight w:val="none"/>
        </w:rPr>
        <w:t>5m³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清理</w:t>
      </w:r>
      <w:r>
        <w:rPr>
          <w:rFonts w:hint="eastAsia" w:ascii="宋体" w:hAnsi="宋体" w:eastAsia="宋体" w:cs="宋体"/>
          <w:color w:val="auto"/>
          <w:szCs w:val="21"/>
          <w:highlight w:val="none"/>
        </w:rPr>
        <w:t>落石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单处≥0.</w:t>
      </w:r>
      <w:r>
        <w:rPr>
          <w:rFonts w:hint="eastAsia" w:ascii="宋体" w:hAnsi="宋体" w:eastAsia="宋体" w:cs="宋体"/>
          <w:color w:val="auto"/>
          <w:szCs w:val="21"/>
          <w:highlight w:val="none"/>
        </w:rPr>
        <w:t>5m³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、清理倒伏路树及危树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地径≥10cm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路基路面损毁修复、路基边坡防护、路侧护栏损坏修复、桥梁涵洞隧道损毁修护、冬季除冰雪</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按合同</w:t>
      </w:r>
      <w:r>
        <w:rPr>
          <w:rFonts w:hint="eastAsia" w:ascii="宋体" w:hAnsi="宋体" w:eastAsia="宋体" w:cs="宋体"/>
          <w:color w:val="auto"/>
          <w:spacing w:val="5"/>
          <w:sz w:val="21"/>
          <w:szCs w:val="21"/>
          <w:highlight w:val="none"/>
          <w:u w:val="none"/>
          <w:lang w:val="en-US" w:eastAsia="zh-CN"/>
        </w:rPr>
        <w:t>工程量清单子目计量支付。应急处置的计量，优先按工程清单子目进行实体验收计量，若需以计日工形式计量的，应事先由发包人指定工作内容并按计日工计量规则进行签认</w:t>
      </w:r>
      <w:r>
        <w:rPr>
          <w:rFonts w:hint="eastAsia" w:ascii="宋体" w:hAnsi="宋体" w:eastAsia="宋体" w:cs="宋体"/>
          <w:color w:val="auto"/>
          <w:szCs w:val="21"/>
          <w:highlight w:val="none"/>
          <w:lang w:eastAsia="zh-CN"/>
        </w:rPr>
        <w:t>。</w:t>
      </w:r>
    </w:p>
    <w:p w14:paraId="285E8F36">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cs="宋体"/>
          <w:szCs w:val="21"/>
        </w:rPr>
      </w:pPr>
      <w:r>
        <w:rPr>
          <w:rFonts w:hint="eastAsia" w:cs="宋体"/>
          <w:szCs w:val="21"/>
        </w:rPr>
        <w:t>（</w:t>
      </w:r>
      <w:r>
        <w:rPr>
          <w:rFonts w:hint="eastAsia" w:cs="宋体"/>
          <w:szCs w:val="21"/>
          <w:lang w:val="en-US" w:eastAsia="zh-CN"/>
        </w:rPr>
        <w:t>2</w:t>
      </w:r>
      <w:r>
        <w:rPr>
          <w:rFonts w:hint="eastAsia" w:cs="宋体"/>
          <w:szCs w:val="21"/>
        </w:rPr>
        <w:t>）承包人应建立公路突发事件应急预案体系，并按要求进行备案，每年开展不少于一次公路养护应急演练，提高应急处置能力。承包人应成立应急抢险工作组，应急抢险工作组负责人应由本项目经理或项目技术人员担任，由企业人员组建或与沿线具有抢险机械的社会个体或企业力量组建抢险队伍，为组建的抢险队伍人员购买意外伤害保险或雇主责任险，并将应急管理工作组和抢险队伍的人员及联系方式报备发包人。承包人应储备碎石、砂、水泥、木糠、麻袋、松木桩或钢管桩、冷补料、除冰溶雪剂或工业盐等应急物资，应配备抢险队伍至少2</w:t>
      </w:r>
      <w:r>
        <w:rPr>
          <w:rFonts w:hint="eastAsia" w:eastAsia="宋体" w:cs="宋体"/>
          <w:szCs w:val="21"/>
          <w:lang w:val="en-US" w:eastAsia="zh-CN"/>
        </w:rPr>
        <w:t>4</w:t>
      </w:r>
      <w:r>
        <w:rPr>
          <w:rFonts w:hint="eastAsia" w:cs="宋体"/>
          <w:szCs w:val="21"/>
        </w:rPr>
        <w:t>人的公路部门反光橘红色衣服、安全帽、反光背心，能满足按规范布设二级公路4个长期作业区的各类配套的标志牌，各类危险警示提示牌（塌方、水毁、雨天路滑、道路结冰、水淹路面、交通中断、禁止通行等）、反光锥筒、防撞桶、水马、太阳能施工警示爆闪灯（红蓝），配备有短油锯、高枝油锯 、装载机、挖掘机、压路机、起重机、高空作业车、洒水车、道路清扫车、自卸汽车、除冰溶雪车等机械设备。每天至少安排2名应急处置联系人（应急待班联系人），要求应急待班联系人员待班期间每天24小时内均能保持通讯联系并能组织出动处置险情，应急处置联系人员安排表报备发包人。</w:t>
      </w:r>
    </w:p>
    <w:p w14:paraId="1E87A699">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cs="宋体"/>
          <w:szCs w:val="21"/>
        </w:rPr>
      </w:pPr>
      <w:r>
        <w:rPr>
          <w:rFonts w:hint="eastAsia" w:cs="宋体"/>
          <w:szCs w:val="21"/>
        </w:rPr>
        <w:t>（</w:t>
      </w:r>
      <w:r>
        <w:rPr>
          <w:rFonts w:hint="eastAsia" w:cs="宋体"/>
          <w:szCs w:val="21"/>
          <w:lang w:val="en-US" w:eastAsia="zh-CN"/>
        </w:rPr>
        <w:t>3</w:t>
      </w:r>
      <w:r>
        <w:rPr>
          <w:rFonts w:hint="eastAsia" w:cs="宋体"/>
          <w:szCs w:val="21"/>
        </w:rPr>
        <w:t>）发生公路险情时，承包人应急处置联系人接到发包人应急抢险电话通知后，立即安排人员赶赴现场设置警示，30分钟内组织好抢险队伍，</w:t>
      </w:r>
      <w:r>
        <w:rPr>
          <w:rFonts w:hint="eastAsia" w:cs="宋体"/>
          <w:kern w:val="0"/>
          <w:szCs w:val="21"/>
        </w:rPr>
        <w:t>一个小时内到达现场完成相关警示标志牌的布置并立即</w:t>
      </w:r>
      <w:r>
        <w:rPr>
          <w:rFonts w:hint="eastAsia" w:cs="宋体"/>
          <w:szCs w:val="21"/>
        </w:rPr>
        <w:t>开展应急处置，处置作业必须遵守公路养护作业安全规程，确保自身安全和他人安全。应急养护和抢险处置力争在当天完成，中断交通的，立即安排进行现场管控和设置警示，未能彻底处置的在治理前长期保持警示。路面污染易滑险情要求4小时内清理完成，路面落石、倒伏路树等障碍物清理要求4小时内清理完成，500方以内的塌方要求当天清出路面保持全幅路面通车，500方以上2000方以内塌方4小时内完成半幅路面通车，2天内完成全幅路面通车， 2000方以上塌方组织应急养护工程，8小时内完成半幅路面通车，7天内完成全幅路面通车，交通事故清障在交警处置结束后2小时内完成，防汛排水阻塞点由养护保养人员30分钟内完成清通，人工难以处置的应调派机械1小时内完成。汛期路面坑槽沉陷出现后1天内完成修补，路基路面塌陷组织应急养护工程处置，争取1天内完成半幅或临时通车，维持半幅通行的，设置长期警示标志，能利用养护资金处置的争取30天内完成处置全幅通车，恢复路基路面的应急养护工程质量符合现行规范标准，质保期内保持合格。路面溶冰除雪8小时内完成并保持至路面结冰结束，电杆倒伏等涉路管线应急隐患清理8小时内完成，交通事故或上边坡崩塌损坏的护栏5天内完成维修，路基塌陷损坏的护栏在路基恢复后3天内完成修复，护栏缺失期间设置长期警示标志，桥梁涵洞跨塌交通管制值守至恢复通车或临时道路开通。</w:t>
      </w:r>
    </w:p>
    <w:p w14:paraId="27C4C1B6">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sz w:val="24"/>
          <w:szCs w:val="24"/>
          <w:lang w:val="en-US" w:eastAsia="zh-CN"/>
        </w:rPr>
        <w:t>3.</w:t>
      </w:r>
      <w:r>
        <w:rPr>
          <w:rFonts w:hint="eastAsia" w:ascii="宋体" w:hAnsi="宋体" w:eastAsia="宋体" w:cs="宋体"/>
          <w:b/>
          <w:bCs/>
          <w:color w:val="auto"/>
          <w:sz w:val="24"/>
          <w:szCs w:val="24"/>
          <w:highlight w:val="none"/>
          <w:lang w:eastAsia="zh-CN"/>
        </w:rPr>
        <w:t>冬季除冰雪</w:t>
      </w:r>
    </w:p>
    <w:p w14:paraId="05F005D2">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lang w:val="en-US" w:eastAsia="zh-CN"/>
        </w:rPr>
        <w:t>要针对易结冰积雪路段制定具体方案，配备除冰雪的机械、物资和人员。</w:t>
      </w:r>
      <w:r>
        <w:rPr>
          <w:rFonts w:hint="eastAsia" w:ascii="宋体" w:hAnsi="宋体" w:eastAsia="宋体" w:cs="宋体"/>
          <w:color w:val="auto"/>
          <w:szCs w:val="21"/>
          <w:highlight w:val="none"/>
          <w:lang w:val="en-US" w:eastAsia="zh-CN"/>
        </w:rPr>
        <w:t>撒布融雪剂、破冰融冰等费用按合同</w:t>
      </w:r>
      <w:r>
        <w:rPr>
          <w:rFonts w:hint="eastAsia" w:ascii="宋体" w:hAnsi="宋体" w:eastAsia="宋体" w:cs="宋体"/>
          <w:color w:val="auto"/>
          <w:spacing w:val="5"/>
          <w:sz w:val="21"/>
          <w:szCs w:val="21"/>
          <w:highlight w:val="none"/>
          <w:u w:val="none"/>
          <w:lang w:val="en-US" w:eastAsia="zh-CN"/>
        </w:rPr>
        <w:t>工程量清单子目计量支付，</w:t>
      </w:r>
      <w:r>
        <w:rPr>
          <w:rFonts w:hint="eastAsia" w:ascii="宋体" w:hAnsi="宋体" w:eastAsia="宋体" w:cs="宋体"/>
          <w:color w:val="auto"/>
          <w:szCs w:val="21"/>
          <w:highlight w:val="none"/>
        </w:rPr>
        <w:t>以清单</w:t>
      </w:r>
      <w:r>
        <w:rPr>
          <w:rFonts w:hint="eastAsia" w:ascii="宋体" w:hAnsi="宋体" w:eastAsia="宋体" w:cs="宋体"/>
          <w:color w:val="auto"/>
          <w:szCs w:val="21"/>
          <w:highlight w:val="none"/>
          <w:lang w:val="en-US" w:eastAsia="zh-CN"/>
        </w:rPr>
        <w:t>模式</w:t>
      </w:r>
      <w:r>
        <w:rPr>
          <w:rFonts w:hint="eastAsia" w:ascii="宋体" w:hAnsi="宋体" w:eastAsia="宋体" w:cs="宋体"/>
          <w:color w:val="auto"/>
          <w:szCs w:val="21"/>
          <w:highlight w:val="none"/>
        </w:rPr>
        <w:t>管理</w:t>
      </w:r>
      <w:r>
        <w:rPr>
          <w:rFonts w:hint="eastAsia" w:ascii="宋体" w:hAnsi="宋体" w:eastAsia="宋体" w:cs="宋体"/>
          <w:color w:val="auto"/>
          <w:szCs w:val="21"/>
          <w:highlight w:val="none"/>
          <w:lang w:eastAsia="zh-CN"/>
        </w:rPr>
        <w:t>。</w:t>
      </w:r>
      <w:r>
        <w:rPr>
          <w:rFonts w:hint="eastAsia" w:ascii="宋体" w:hAnsi="宋体" w:eastAsia="宋体" w:cs="宋体"/>
          <w:highlight w:val="none"/>
          <w:lang w:val="en-US" w:eastAsia="zh-CN"/>
        </w:rPr>
        <w:t>除冰雪前后的通行引导、现场警示、管控维护、现场值守等</w:t>
      </w:r>
      <w:r>
        <w:rPr>
          <w:rFonts w:hint="eastAsia" w:ascii="宋体" w:hAnsi="宋体" w:eastAsia="宋体" w:cs="宋体"/>
          <w:color w:val="auto"/>
          <w:spacing w:val="5"/>
          <w:sz w:val="21"/>
          <w:szCs w:val="21"/>
          <w:highlight w:val="none"/>
          <w:u w:val="none"/>
          <w:lang w:val="en-US" w:eastAsia="zh-CN"/>
        </w:rPr>
        <w:t>相关费用包含在绩效清单报价中，</w:t>
      </w:r>
      <w:r>
        <w:rPr>
          <w:rFonts w:hint="eastAsia" w:ascii="宋体" w:hAnsi="宋体" w:eastAsia="宋体" w:cs="宋体"/>
          <w:color w:val="auto"/>
          <w:szCs w:val="21"/>
          <w:highlight w:val="none"/>
        </w:rPr>
        <w:t>按绩效考核</w:t>
      </w:r>
      <w:r>
        <w:rPr>
          <w:rFonts w:hint="eastAsia" w:ascii="宋体" w:hAnsi="宋体" w:eastAsia="宋体" w:cs="宋体"/>
          <w:color w:val="auto"/>
          <w:szCs w:val="21"/>
          <w:highlight w:val="none"/>
          <w:lang w:val="en-US" w:eastAsia="zh-CN"/>
        </w:rPr>
        <w:t>模式</w:t>
      </w:r>
      <w:r>
        <w:rPr>
          <w:rFonts w:hint="eastAsia" w:ascii="宋体" w:hAnsi="宋体" w:eastAsia="宋体" w:cs="宋体"/>
          <w:color w:val="auto"/>
          <w:szCs w:val="21"/>
          <w:highlight w:val="none"/>
        </w:rPr>
        <w:t>管理</w:t>
      </w:r>
      <w:r>
        <w:rPr>
          <w:rFonts w:hint="eastAsia" w:ascii="宋体" w:hAnsi="宋体" w:eastAsia="宋体" w:cs="宋体"/>
          <w:color w:val="auto"/>
          <w:szCs w:val="21"/>
          <w:highlight w:val="none"/>
          <w:lang w:eastAsia="zh-CN"/>
        </w:rPr>
        <w:t>。</w:t>
      </w:r>
      <w:r>
        <w:rPr>
          <w:rFonts w:hint="eastAsia" w:ascii="宋体" w:hAnsi="宋体" w:eastAsia="宋体" w:cs="宋体"/>
          <w:sz w:val="21"/>
          <w:szCs w:val="21"/>
          <w:highlight w:val="none"/>
          <w:u w:val="none"/>
          <w:lang w:val="en-US" w:eastAsia="zh-CN"/>
        </w:rPr>
        <w:t>发生冰雪情况时要按应急处置的工作要求开展处置和管控工作。</w:t>
      </w:r>
    </w:p>
    <w:p w14:paraId="36E5130F">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u w:val="none"/>
          <w:lang w:val="en-US" w:eastAsia="zh-CN"/>
        </w:rPr>
        <w:t>4.</w:t>
      </w:r>
      <w:r>
        <w:rPr>
          <w:rFonts w:hint="eastAsia" w:ascii="宋体" w:hAnsi="宋体" w:eastAsia="宋体" w:cs="宋体"/>
          <w:b/>
          <w:bCs/>
          <w:sz w:val="24"/>
          <w:szCs w:val="24"/>
          <w:highlight w:val="none"/>
        </w:rPr>
        <w:t>不可预见的专项养护</w:t>
      </w:r>
    </w:p>
    <w:p w14:paraId="529272E7">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rPr>
        <w:t>候车亭</w:t>
      </w:r>
      <w:r>
        <w:rPr>
          <w:rFonts w:hint="eastAsia" w:ascii="宋体" w:hAnsi="宋体" w:cs="宋体"/>
          <w:sz w:val="21"/>
          <w:szCs w:val="21"/>
          <w:lang w:val="en-US" w:eastAsia="zh-CN"/>
        </w:rPr>
        <w:t>维修</w:t>
      </w:r>
      <w:r>
        <w:rPr>
          <w:rFonts w:hint="eastAsia" w:ascii="宋体" w:hAnsi="宋体" w:eastAsia="宋体" w:cs="宋体"/>
          <w:sz w:val="21"/>
          <w:szCs w:val="21"/>
        </w:rPr>
        <w:t>、重要节点路段提升（县城出入口、产业园区出入口、旅游景区出入口、省际交界路段）、过境公路排水系统</w:t>
      </w:r>
      <w:r>
        <w:rPr>
          <w:rFonts w:hint="eastAsia" w:ascii="宋体" w:hAnsi="宋体" w:cs="宋体"/>
          <w:sz w:val="21"/>
          <w:szCs w:val="21"/>
          <w:lang w:val="en-US" w:eastAsia="zh-CN"/>
        </w:rPr>
        <w:t>维修</w:t>
      </w:r>
      <w:r>
        <w:rPr>
          <w:rFonts w:hint="eastAsia" w:ascii="宋体" w:hAnsi="宋体" w:eastAsia="宋体" w:cs="宋体"/>
          <w:sz w:val="21"/>
          <w:szCs w:val="21"/>
        </w:rPr>
        <w:t>、路域环境整治</w:t>
      </w:r>
      <w:r>
        <w:rPr>
          <w:rFonts w:hint="eastAsia" w:ascii="宋体" w:hAnsi="宋体" w:cs="宋体"/>
          <w:sz w:val="21"/>
          <w:szCs w:val="21"/>
          <w:lang w:val="en-US" w:eastAsia="zh-CN"/>
        </w:rPr>
        <w:t>维修</w:t>
      </w:r>
      <w:r>
        <w:rPr>
          <w:rFonts w:hint="eastAsia" w:ascii="宋体" w:hAnsi="宋体" w:eastAsia="宋体" w:cs="宋体"/>
          <w:sz w:val="21"/>
          <w:szCs w:val="21"/>
        </w:rPr>
        <w:t>、护栏提升</w:t>
      </w:r>
      <w:r>
        <w:rPr>
          <w:rFonts w:hint="eastAsia" w:ascii="宋体" w:hAnsi="宋体" w:cs="宋体"/>
          <w:sz w:val="21"/>
          <w:szCs w:val="21"/>
          <w:lang w:val="en-US" w:eastAsia="zh-CN"/>
        </w:rPr>
        <w:t>维修</w:t>
      </w:r>
      <w:r>
        <w:rPr>
          <w:rFonts w:hint="eastAsia" w:ascii="宋体" w:hAnsi="宋体" w:eastAsia="宋体" w:cs="宋体"/>
          <w:sz w:val="21"/>
          <w:szCs w:val="21"/>
        </w:rPr>
        <w:t>等</w:t>
      </w:r>
      <w:r>
        <w:rPr>
          <w:rFonts w:hint="eastAsia" w:ascii="宋体" w:hAnsi="宋体" w:cs="宋体"/>
          <w:sz w:val="21"/>
          <w:szCs w:val="21"/>
          <w:lang w:val="en-US" w:eastAsia="zh-CN"/>
        </w:rPr>
        <w:t>参照日常维修工作要求执行</w:t>
      </w:r>
      <w:r>
        <w:rPr>
          <w:rFonts w:hint="eastAsia" w:ascii="宋体" w:hAnsi="宋体" w:eastAsia="宋体" w:cs="宋体"/>
          <w:sz w:val="21"/>
          <w:szCs w:val="21"/>
        </w:rPr>
        <w:t>。</w:t>
      </w:r>
    </w:p>
    <w:p w14:paraId="4F534D6D">
      <w:pPr>
        <w:pStyle w:val="11"/>
        <w:keepNext w:val="0"/>
        <w:keepLines w:val="0"/>
        <w:pageBreakBefore w:val="0"/>
        <w:kinsoku/>
        <w:wordWrap/>
        <w:overflowPunct/>
        <w:topLinePunct w:val="0"/>
        <w:autoSpaceDE/>
        <w:autoSpaceDN/>
        <w:bidi w:val="0"/>
        <w:adjustRightInd/>
        <w:snapToGrid/>
        <w:spacing w:line="360" w:lineRule="auto"/>
        <w:ind w:left="23" w:firstLine="522" w:firstLineChars="200"/>
        <w:jc w:val="left"/>
        <w:textAlignment w:val="auto"/>
        <w:rPr>
          <w:rFonts w:hint="eastAsia" w:ascii="宋体" w:hAnsi="宋体"/>
          <w:b/>
          <w:bCs/>
          <w:spacing w:val="10"/>
          <w:position w:val="1"/>
          <w:sz w:val="24"/>
          <w:szCs w:val="24"/>
          <w:highlight w:val="none"/>
        </w:rPr>
      </w:pPr>
      <w:r>
        <w:rPr>
          <w:rFonts w:hint="eastAsia" w:ascii="宋体" w:hAnsi="宋体"/>
          <w:b/>
          <w:bCs/>
          <w:spacing w:val="10"/>
          <w:position w:val="1"/>
          <w:sz w:val="24"/>
          <w:szCs w:val="24"/>
          <w:highlight w:val="none"/>
          <w:lang w:eastAsia="zh-CN"/>
        </w:rPr>
        <w:t>（</w:t>
      </w:r>
      <w:r>
        <w:rPr>
          <w:rFonts w:hint="eastAsia" w:ascii="宋体" w:hAnsi="宋体"/>
          <w:b/>
          <w:bCs/>
          <w:spacing w:val="10"/>
          <w:position w:val="1"/>
          <w:sz w:val="24"/>
          <w:szCs w:val="24"/>
          <w:highlight w:val="none"/>
          <w:lang w:val="en-US" w:eastAsia="zh-CN"/>
        </w:rPr>
        <w:t>三</w:t>
      </w:r>
      <w:r>
        <w:rPr>
          <w:rFonts w:hint="eastAsia" w:ascii="宋体" w:hAnsi="宋体"/>
          <w:b/>
          <w:bCs/>
          <w:spacing w:val="10"/>
          <w:position w:val="1"/>
          <w:sz w:val="24"/>
          <w:szCs w:val="24"/>
          <w:highlight w:val="none"/>
          <w:lang w:eastAsia="zh-CN"/>
        </w:rPr>
        <w:t>）</w:t>
      </w:r>
      <w:r>
        <w:rPr>
          <w:rFonts w:hint="eastAsia" w:ascii="宋体" w:hAnsi="宋体"/>
          <w:b/>
          <w:bCs/>
          <w:spacing w:val="10"/>
          <w:position w:val="1"/>
          <w:sz w:val="24"/>
          <w:szCs w:val="24"/>
          <w:highlight w:val="none"/>
        </w:rPr>
        <w:t>绩效</w:t>
      </w:r>
      <w:r>
        <w:rPr>
          <w:rFonts w:hint="eastAsia" w:ascii="宋体" w:hAnsi="宋体"/>
          <w:b/>
          <w:bCs/>
          <w:spacing w:val="10"/>
          <w:position w:val="1"/>
          <w:sz w:val="24"/>
          <w:szCs w:val="24"/>
          <w:highlight w:val="none"/>
          <w:lang w:val="en-US" w:eastAsia="zh-CN"/>
        </w:rPr>
        <w:t>模式的主要</w:t>
      </w:r>
      <w:r>
        <w:rPr>
          <w:rFonts w:hint="eastAsia" w:ascii="宋体" w:hAnsi="宋体"/>
          <w:b/>
          <w:bCs/>
          <w:spacing w:val="10"/>
          <w:position w:val="1"/>
          <w:sz w:val="24"/>
          <w:szCs w:val="24"/>
          <w:highlight w:val="none"/>
        </w:rPr>
        <w:t>工作内容和考核标准</w:t>
      </w:r>
    </w:p>
    <w:p w14:paraId="2E6A894C">
      <w:pPr>
        <w:pStyle w:val="11"/>
        <w:keepNext w:val="0"/>
        <w:keepLines w:val="0"/>
        <w:pageBreakBefore w:val="0"/>
        <w:kinsoku/>
        <w:wordWrap/>
        <w:overflowPunct/>
        <w:topLinePunct w:val="0"/>
        <w:autoSpaceDE/>
        <w:autoSpaceDN/>
        <w:bidi w:val="0"/>
        <w:adjustRightInd/>
        <w:snapToGrid/>
        <w:spacing w:line="360" w:lineRule="auto"/>
        <w:ind w:left="23" w:firstLine="460" w:firstLineChars="200"/>
        <w:jc w:val="left"/>
        <w:textAlignment w:val="auto"/>
        <w:rPr>
          <w:rFonts w:hint="default" w:ascii="宋体" w:hAnsi="宋体"/>
          <w:b w:val="0"/>
          <w:bCs w:val="0"/>
          <w:spacing w:val="10"/>
          <w:position w:val="1"/>
          <w:sz w:val="21"/>
          <w:szCs w:val="21"/>
          <w:highlight w:val="none"/>
          <w:lang w:val="en-US" w:eastAsia="zh-CN"/>
        </w:rPr>
      </w:pPr>
      <w:r>
        <w:rPr>
          <w:rFonts w:hint="eastAsia" w:ascii="宋体" w:hAnsi="宋体"/>
          <w:b w:val="0"/>
          <w:bCs w:val="0"/>
          <w:spacing w:val="10"/>
          <w:position w:val="1"/>
          <w:sz w:val="21"/>
          <w:szCs w:val="21"/>
          <w:highlight w:val="none"/>
          <w:lang w:val="en-US" w:eastAsia="zh-CN"/>
        </w:rPr>
        <w:t>绩效模式的工作内容有：公路巡查检查、日常保养、应急处置（小量障碍清除和应急现场管理）、冬季除冰雪现场管理、数据填报管理、安全生产管理、不可预见专项养护等。月度绩效考核以100分为基础，对照本文附件《广西壮族自治区桂林公路发展中心公路养护服务月度绩效考核评分细则》进行考核评分，评分结果作为绩效费用支付依据。</w:t>
      </w:r>
    </w:p>
    <w:p w14:paraId="2016E711">
      <w:pPr>
        <w:pStyle w:val="11"/>
        <w:keepNext w:val="0"/>
        <w:keepLines w:val="0"/>
        <w:pageBreakBefore w:val="0"/>
        <w:kinsoku/>
        <w:wordWrap/>
        <w:overflowPunct/>
        <w:topLinePunct w:val="0"/>
        <w:autoSpaceDE/>
        <w:autoSpaceDN/>
        <w:bidi w:val="0"/>
        <w:adjustRightInd/>
        <w:snapToGrid/>
        <w:spacing w:line="360" w:lineRule="auto"/>
        <w:ind w:left="23" w:firstLine="460" w:firstLineChars="200"/>
        <w:jc w:val="left"/>
        <w:textAlignment w:val="auto"/>
        <w:rPr>
          <w:rFonts w:hint="default" w:ascii="宋体" w:hAnsi="宋体" w:eastAsia="宋体"/>
          <w:b w:val="0"/>
          <w:bCs w:val="0"/>
          <w:spacing w:val="10"/>
          <w:position w:val="1"/>
          <w:sz w:val="21"/>
          <w:szCs w:val="21"/>
          <w:highlight w:val="none"/>
          <w:lang w:val="en-US" w:eastAsia="zh-CN"/>
        </w:rPr>
      </w:pPr>
    </w:p>
    <w:p w14:paraId="224A91A5">
      <w:pPr>
        <w:pStyle w:val="11"/>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 xml:space="preserve">巡查检查 </w:t>
      </w:r>
    </w:p>
    <w:p w14:paraId="32FBC1D5">
      <w:pPr>
        <w:pStyle w:val="11"/>
        <w:spacing w:line="360" w:lineRule="auto"/>
        <w:ind w:left="17"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1.1</w:t>
      </w:r>
      <w:r>
        <w:rPr>
          <w:rFonts w:hint="eastAsia" w:ascii="宋体" w:hAnsi="宋体" w:eastAsia="宋体" w:cs="宋体"/>
          <w:b/>
          <w:bCs/>
          <w:sz w:val="21"/>
          <w:szCs w:val="21"/>
        </w:rPr>
        <w:t>日常</w:t>
      </w:r>
      <w:r>
        <w:rPr>
          <w:rFonts w:hint="eastAsia" w:ascii="宋体" w:hAnsi="宋体" w:eastAsia="宋体" w:cs="宋体"/>
          <w:b/>
          <w:bCs/>
          <w:spacing w:val="7"/>
          <w:sz w:val="21"/>
          <w:szCs w:val="21"/>
        </w:rPr>
        <w:t>巡查</w:t>
      </w:r>
    </w:p>
    <w:p w14:paraId="35775297">
      <w:pPr>
        <w:pStyle w:val="11"/>
        <w:spacing w:line="360" w:lineRule="auto"/>
        <w:ind w:firstLine="430" w:firstLineChars="200"/>
        <w:rPr>
          <w:rFonts w:hint="eastAsia" w:ascii="宋体" w:hAnsi="宋体" w:eastAsia="宋体" w:cs="宋体"/>
          <w:b/>
          <w:bCs/>
          <w:sz w:val="21"/>
          <w:szCs w:val="21"/>
        </w:rPr>
      </w:pPr>
      <w:r>
        <w:rPr>
          <w:rFonts w:hint="eastAsia" w:ascii="宋体" w:hAnsi="宋体" w:eastAsia="宋体" w:cs="宋体"/>
          <w:b/>
          <w:bCs/>
          <w:spacing w:val="2"/>
          <w:position w:val="1"/>
          <w:sz w:val="21"/>
          <w:szCs w:val="21"/>
        </w:rPr>
        <w:t>1.1</w:t>
      </w:r>
      <w:r>
        <w:rPr>
          <w:rFonts w:hint="eastAsia" w:ascii="宋体" w:hAnsi="宋体" w:cs="宋体"/>
          <w:b/>
          <w:bCs/>
          <w:spacing w:val="2"/>
          <w:position w:val="1"/>
          <w:sz w:val="21"/>
          <w:szCs w:val="21"/>
          <w:lang w:val="en-US" w:eastAsia="zh-CN"/>
        </w:rPr>
        <w:t>.1</w:t>
      </w:r>
      <w:r>
        <w:rPr>
          <w:rFonts w:hint="eastAsia" w:ascii="宋体" w:hAnsi="宋体" w:eastAsia="宋体" w:cs="宋体"/>
          <w:b/>
          <w:bCs/>
          <w:spacing w:val="15"/>
          <w:position w:val="1"/>
          <w:sz w:val="21"/>
          <w:szCs w:val="21"/>
        </w:rPr>
        <w:t xml:space="preserve"> </w:t>
      </w:r>
      <w:r>
        <w:rPr>
          <w:rFonts w:hint="eastAsia" w:ascii="宋体" w:hAnsi="宋体" w:eastAsia="宋体" w:cs="宋体"/>
          <w:b/>
          <w:bCs/>
          <w:spacing w:val="2"/>
          <w:position w:val="1"/>
          <w:sz w:val="21"/>
          <w:szCs w:val="21"/>
        </w:rPr>
        <w:t>工作内容</w:t>
      </w:r>
      <w:r>
        <w:rPr>
          <w:rFonts w:hint="eastAsia" w:ascii="宋体" w:hAnsi="宋体" w:cs="宋体"/>
          <w:b/>
          <w:bCs/>
          <w:spacing w:val="2"/>
          <w:position w:val="1"/>
          <w:sz w:val="21"/>
          <w:szCs w:val="21"/>
          <w:lang w:val="en-US" w:eastAsia="zh-CN"/>
        </w:rPr>
        <w:t>及要求</w:t>
      </w:r>
      <w:r>
        <w:rPr>
          <w:rFonts w:hint="eastAsia" w:ascii="宋体" w:hAnsi="宋体" w:eastAsia="宋体" w:cs="宋体"/>
          <w:b/>
          <w:bCs/>
          <w:spacing w:val="2"/>
          <w:position w:val="1"/>
          <w:sz w:val="21"/>
          <w:szCs w:val="21"/>
        </w:rPr>
        <w:t>：</w:t>
      </w:r>
    </w:p>
    <w:p w14:paraId="4D517BAE">
      <w:pPr>
        <w:pStyle w:val="11"/>
        <w:spacing w:line="360" w:lineRule="auto"/>
        <w:ind w:left="7" w:right="56" w:firstLine="463" w:firstLineChars="207"/>
        <w:rPr>
          <w:rFonts w:hint="eastAsia" w:ascii="宋体" w:hAnsi="宋体" w:eastAsia="宋体" w:cs="宋体"/>
          <w:sz w:val="21"/>
          <w:szCs w:val="21"/>
        </w:rPr>
      </w:pPr>
      <w:r>
        <w:rPr>
          <w:rFonts w:hint="eastAsia" w:ascii="宋体" w:hAnsi="宋体" w:eastAsia="宋体" w:cs="宋体"/>
          <w:spacing w:val="7"/>
          <w:position w:val="1"/>
          <w:sz w:val="21"/>
          <w:szCs w:val="21"/>
        </w:rPr>
        <w:t>（1）</w:t>
      </w:r>
      <w:r>
        <w:rPr>
          <w:rFonts w:hint="eastAsia" w:ascii="宋体" w:hAnsi="宋体" w:eastAsia="宋体" w:cs="宋体"/>
          <w:spacing w:val="-43"/>
          <w:sz w:val="21"/>
          <w:szCs w:val="21"/>
        </w:rPr>
        <w:t xml:space="preserve"> </w:t>
      </w:r>
      <w:r>
        <w:rPr>
          <w:rFonts w:hint="eastAsia" w:ascii="宋体" w:hAnsi="宋体" w:eastAsia="宋体" w:cs="宋体"/>
          <w:spacing w:val="9"/>
          <w:sz w:val="21"/>
          <w:szCs w:val="21"/>
        </w:rPr>
        <w:t>日间巡查:路基、路面、桥面系、隧道土建结构及</w:t>
      </w:r>
      <w:r>
        <w:rPr>
          <w:rFonts w:hint="eastAsia" w:ascii="宋体" w:hAnsi="宋体" w:eastAsia="宋体" w:cs="宋体"/>
          <w:spacing w:val="8"/>
          <w:sz w:val="21"/>
          <w:szCs w:val="21"/>
        </w:rPr>
        <w:t>其他工程设施、交通安全设施、机电设施、绿化与环</w:t>
      </w:r>
      <w:r>
        <w:rPr>
          <w:rFonts w:hint="eastAsia" w:ascii="宋体" w:hAnsi="宋体" w:eastAsia="宋体" w:cs="宋体"/>
          <w:spacing w:val="9"/>
          <w:sz w:val="21"/>
          <w:szCs w:val="21"/>
        </w:rPr>
        <w:t>境保护设施等是否完好整洁、使用正常，是否存在影响安全的病害、缺损及路面障碍物等其他异常情况，路侧是否存在遮挡标志和安全视距的植物和设施等。</w:t>
      </w:r>
    </w:p>
    <w:p w14:paraId="21051E49">
      <w:pPr>
        <w:pStyle w:val="11"/>
        <w:spacing w:line="360" w:lineRule="auto"/>
        <w:ind w:firstLine="448" w:firstLineChars="200"/>
        <w:rPr>
          <w:rFonts w:hint="eastAsia" w:ascii="宋体" w:hAnsi="宋体" w:eastAsia="宋体" w:cs="宋体"/>
          <w:spacing w:val="8"/>
          <w:sz w:val="21"/>
          <w:szCs w:val="21"/>
        </w:rPr>
      </w:pPr>
      <w:r>
        <w:rPr>
          <w:rFonts w:hint="eastAsia" w:ascii="宋体" w:hAnsi="宋体" w:eastAsia="宋体" w:cs="宋体"/>
          <w:spacing w:val="7"/>
          <w:sz w:val="21"/>
          <w:szCs w:val="21"/>
        </w:rPr>
        <w:t>（2）夜间巡查:标志、标线和轮廓标等的夜间视认性是否满足使用要求，照明设施是否齐全完好、工作</w:t>
      </w:r>
      <w:r>
        <w:rPr>
          <w:rFonts w:hint="eastAsia" w:ascii="宋体" w:hAnsi="宋体" w:eastAsia="宋体" w:cs="宋体"/>
          <w:spacing w:val="6"/>
          <w:sz w:val="21"/>
          <w:szCs w:val="21"/>
        </w:rPr>
        <w:t>正常，</w:t>
      </w:r>
      <w:r>
        <w:rPr>
          <w:rFonts w:hint="eastAsia" w:ascii="宋体" w:hAnsi="宋体" w:eastAsia="宋体" w:cs="宋体"/>
          <w:spacing w:val="8"/>
          <w:sz w:val="21"/>
          <w:szCs w:val="21"/>
        </w:rPr>
        <w:t>路面是否存在障碍并及时处置。</w:t>
      </w:r>
    </w:p>
    <w:p w14:paraId="773AA1CE">
      <w:pPr>
        <w:pStyle w:val="11"/>
        <w:spacing w:line="360" w:lineRule="auto"/>
        <w:ind w:firstLine="448" w:firstLineChars="200"/>
        <w:rPr>
          <w:rFonts w:hint="eastAsia" w:ascii="宋体" w:hAnsi="宋体" w:eastAsia="宋体" w:cs="宋体"/>
          <w:spacing w:val="6"/>
          <w:position w:val="2"/>
          <w:sz w:val="21"/>
          <w:szCs w:val="21"/>
        </w:rPr>
      </w:pPr>
      <w:r>
        <w:rPr>
          <w:rFonts w:hint="eastAsia" w:ascii="宋体" w:hAnsi="宋体" w:eastAsia="宋体" w:cs="宋体"/>
          <w:spacing w:val="7"/>
          <w:position w:val="2"/>
          <w:sz w:val="21"/>
          <w:szCs w:val="21"/>
        </w:rPr>
        <w:t>（</w:t>
      </w:r>
      <w:r>
        <w:rPr>
          <w:rFonts w:hint="eastAsia" w:ascii="宋体" w:hAnsi="宋体" w:eastAsia="宋体" w:cs="宋体"/>
          <w:spacing w:val="7"/>
          <w:position w:val="2"/>
          <w:sz w:val="21"/>
          <w:szCs w:val="21"/>
          <w:lang w:val="en-US" w:eastAsia="zh-CN"/>
        </w:rPr>
        <w:t>3</w:t>
      </w:r>
      <w:r>
        <w:rPr>
          <w:rFonts w:hint="eastAsia" w:ascii="宋体" w:hAnsi="宋体" w:eastAsia="宋体" w:cs="宋体"/>
          <w:spacing w:val="7"/>
          <w:position w:val="2"/>
          <w:sz w:val="21"/>
          <w:szCs w:val="21"/>
        </w:rPr>
        <w:t>）</w:t>
      </w:r>
      <w:r>
        <w:rPr>
          <w:rFonts w:hint="eastAsia" w:ascii="宋体" w:hAnsi="宋体" w:eastAsia="宋体" w:cs="宋体"/>
          <w:spacing w:val="-46"/>
          <w:position w:val="2"/>
          <w:sz w:val="21"/>
          <w:szCs w:val="21"/>
        </w:rPr>
        <w:t xml:space="preserve"> </w:t>
      </w:r>
      <w:r>
        <w:rPr>
          <w:rFonts w:hint="eastAsia" w:ascii="宋体" w:hAnsi="宋体" w:eastAsia="宋体" w:cs="宋体"/>
          <w:spacing w:val="7"/>
          <w:position w:val="2"/>
          <w:sz w:val="21"/>
          <w:szCs w:val="21"/>
        </w:rPr>
        <w:t>日常巡查频率满足《公路养护技术标</w:t>
      </w:r>
      <w:r>
        <w:rPr>
          <w:rFonts w:hint="eastAsia" w:ascii="宋体" w:hAnsi="宋体" w:eastAsia="宋体" w:cs="宋体"/>
          <w:spacing w:val="6"/>
          <w:position w:val="2"/>
          <w:sz w:val="21"/>
          <w:szCs w:val="21"/>
        </w:rPr>
        <w:t>准》（</w:t>
      </w:r>
      <w:r>
        <w:rPr>
          <w:rFonts w:hint="eastAsia" w:ascii="宋体" w:hAnsi="宋体" w:eastAsia="宋体" w:cs="宋体"/>
          <w:position w:val="2"/>
          <w:sz w:val="21"/>
          <w:szCs w:val="21"/>
        </w:rPr>
        <w:t>JTG</w:t>
      </w:r>
      <w:r>
        <w:rPr>
          <w:rFonts w:hint="eastAsia" w:ascii="宋体" w:hAnsi="宋体" w:eastAsia="宋体" w:cs="宋体"/>
          <w:spacing w:val="6"/>
          <w:position w:val="2"/>
          <w:sz w:val="21"/>
          <w:szCs w:val="21"/>
        </w:rPr>
        <w:t>5110-2023)相关规定</w:t>
      </w:r>
    </w:p>
    <w:p w14:paraId="3C651219">
      <w:pPr>
        <w:spacing w:line="360" w:lineRule="auto"/>
        <w:jc w:val="center"/>
        <w:rPr>
          <w:rFonts w:hint="eastAsia" w:ascii="宋体" w:hAnsi="宋体" w:eastAsia="宋体" w:cs="宋体"/>
          <w:sz w:val="21"/>
          <w:szCs w:val="21"/>
        </w:rPr>
      </w:pPr>
      <w:r>
        <w:rPr>
          <w:rFonts w:hint="eastAsia" w:ascii="宋体" w:hAnsi="宋体" w:eastAsia="宋体" w:cs="宋体"/>
          <w:b/>
          <w:bCs/>
          <w:spacing w:val="-21"/>
          <w:sz w:val="21"/>
          <w:szCs w:val="21"/>
        </w:rPr>
        <w:t>表4.2.1</w:t>
      </w:r>
      <w:r>
        <w:rPr>
          <w:rFonts w:hint="eastAsia" w:ascii="宋体" w:hAnsi="宋体" w:eastAsia="宋体" w:cs="宋体"/>
          <w:spacing w:val="-30"/>
          <w:sz w:val="21"/>
          <w:szCs w:val="21"/>
        </w:rPr>
        <w:t xml:space="preserve"> </w:t>
      </w:r>
      <w:r>
        <w:rPr>
          <w:rFonts w:hint="eastAsia" w:ascii="宋体" w:hAnsi="宋体" w:eastAsia="宋体" w:cs="宋体"/>
          <w:b/>
          <w:bCs/>
          <w:spacing w:val="-21"/>
          <w:sz w:val="21"/>
          <w:szCs w:val="21"/>
        </w:rPr>
        <w:t>路基、路面、交通工程及沿线设施</w:t>
      </w:r>
      <w:r>
        <w:rPr>
          <w:rFonts w:hint="eastAsia" w:ascii="宋体" w:hAnsi="宋体" w:eastAsia="宋体" w:cs="宋体"/>
          <w:b/>
          <w:bCs/>
          <w:spacing w:val="-22"/>
          <w:sz w:val="21"/>
          <w:szCs w:val="21"/>
        </w:rPr>
        <w:t>养护检查等级划分标准</w:t>
      </w:r>
    </w:p>
    <w:tbl>
      <w:tblPr>
        <w:tblStyle w:val="25"/>
        <w:tblW w:w="797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8"/>
        <w:gridCol w:w="2290"/>
        <w:gridCol w:w="1896"/>
        <w:gridCol w:w="2211"/>
      </w:tblGrid>
      <w:tr w14:paraId="75F5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578" w:type="dxa"/>
            <w:tcBorders>
              <w:top w:val="single" w:color="000000" w:sz="4" w:space="0"/>
              <w:left w:val="single" w:color="000000" w:sz="4" w:space="0"/>
              <w:bottom w:val="single" w:color="000000" w:sz="4" w:space="0"/>
              <w:right w:val="single" w:color="000000" w:sz="4" w:space="0"/>
            </w:tcBorders>
          </w:tcPr>
          <w:p w14:paraId="0E14F7C8">
            <w:pPr>
              <w:pStyle w:val="29"/>
              <w:tabs>
                <w:tab w:val="left" w:pos="0"/>
              </w:tabs>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养护检查等级</w:t>
            </w:r>
          </w:p>
        </w:tc>
        <w:tc>
          <w:tcPr>
            <w:tcW w:w="2290" w:type="dxa"/>
            <w:tcBorders>
              <w:top w:val="single" w:color="000000" w:sz="4" w:space="0"/>
              <w:left w:val="single" w:color="000000" w:sz="4" w:space="0"/>
              <w:bottom w:val="single" w:color="000000" w:sz="4" w:space="0"/>
              <w:right w:val="single" w:color="000000" w:sz="4" w:space="0"/>
            </w:tcBorders>
          </w:tcPr>
          <w:p w14:paraId="71E9C206">
            <w:pPr>
              <w:pStyle w:val="29"/>
              <w:tabs>
                <w:tab w:val="left" w:pos="0"/>
              </w:tabs>
              <w:snapToGrid w:val="0"/>
              <w:spacing w:line="360" w:lineRule="auto"/>
              <w:ind w:left="1002"/>
              <w:rPr>
                <w:rFonts w:hint="eastAsia" w:ascii="宋体" w:hAnsi="宋体" w:eastAsia="宋体" w:cs="宋体"/>
                <w:color w:val="000000"/>
                <w:sz w:val="21"/>
                <w:szCs w:val="21"/>
              </w:rPr>
            </w:pPr>
            <w:r>
              <w:rPr>
                <w:rFonts w:hint="eastAsia" w:ascii="宋体" w:hAnsi="宋体" w:eastAsia="宋体" w:cs="宋体"/>
                <w:color w:val="000000"/>
                <w:spacing w:val="5"/>
                <w:sz w:val="21"/>
                <w:szCs w:val="21"/>
              </w:rPr>
              <w:t>I级</w:t>
            </w:r>
          </w:p>
        </w:tc>
        <w:tc>
          <w:tcPr>
            <w:tcW w:w="1896" w:type="dxa"/>
            <w:tcBorders>
              <w:top w:val="single" w:color="000000" w:sz="4" w:space="0"/>
              <w:left w:val="single" w:color="000000" w:sz="4" w:space="0"/>
              <w:bottom w:val="single" w:color="000000" w:sz="4" w:space="0"/>
              <w:right w:val="single" w:color="000000" w:sz="4" w:space="0"/>
            </w:tcBorders>
          </w:tcPr>
          <w:p w14:paraId="12B3C560">
            <w:pPr>
              <w:pStyle w:val="29"/>
              <w:tabs>
                <w:tab w:val="left" w:pos="0"/>
              </w:tabs>
              <w:snapToGrid w:val="0"/>
              <w:spacing w:line="360" w:lineRule="auto"/>
              <w:ind w:left="973"/>
              <w:rPr>
                <w:rFonts w:hint="eastAsia" w:ascii="宋体" w:hAnsi="宋体" w:eastAsia="宋体" w:cs="宋体"/>
                <w:color w:val="000000"/>
                <w:sz w:val="21"/>
                <w:szCs w:val="21"/>
              </w:rPr>
            </w:pPr>
            <w:r>
              <w:rPr>
                <w:rFonts w:hint="eastAsia" w:ascii="宋体" w:hAnsi="宋体" w:eastAsia="宋体" w:cs="宋体"/>
                <w:color w:val="000000"/>
                <w:spacing w:val="-19"/>
                <w:sz w:val="21"/>
                <w:szCs w:val="21"/>
              </w:rPr>
              <w:t>Ⅱ</w:t>
            </w:r>
            <w:r>
              <w:rPr>
                <w:rFonts w:hint="eastAsia" w:ascii="宋体" w:hAnsi="宋体" w:eastAsia="宋体" w:cs="宋体"/>
                <w:color w:val="000000"/>
                <w:spacing w:val="-31"/>
                <w:sz w:val="21"/>
                <w:szCs w:val="21"/>
              </w:rPr>
              <w:t xml:space="preserve"> </w:t>
            </w:r>
            <w:r>
              <w:rPr>
                <w:rFonts w:hint="eastAsia" w:ascii="宋体" w:hAnsi="宋体" w:eastAsia="宋体" w:cs="宋体"/>
                <w:color w:val="000000"/>
                <w:spacing w:val="-19"/>
                <w:sz w:val="21"/>
                <w:szCs w:val="21"/>
              </w:rPr>
              <w:t>级</w:t>
            </w:r>
          </w:p>
        </w:tc>
        <w:tc>
          <w:tcPr>
            <w:tcW w:w="2211" w:type="dxa"/>
            <w:tcBorders>
              <w:top w:val="single" w:color="000000" w:sz="4" w:space="0"/>
              <w:left w:val="single" w:color="000000" w:sz="4" w:space="0"/>
              <w:bottom w:val="single" w:color="000000" w:sz="4" w:space="0"/>
              <w:right w:val="single" w:color="000000" w:sz="4" w:space="0"/>
            </w:tcBorders>
          </w:tcPr>
          <w:p w14:paraId="0AF91429">
            <w:pPr>
              <w:pStyle w:val="29"/>
              <w:tabs>
                <w:tab w:val="left" w:pos="0"/>
              </w:tabs>
              <w:snapToGrid w:val="0"/>
              <w:spacing w:line="360" w:lineRule="auto"/>
              <w:ind w:left="966"/>
              <w:rPr>
                <w:rFonts w:hint="eastAsia" w:ascii="宋体" w:hAnsi="宋体" w:eastAsia="宋体" w:cs="宋体"/>
                <w:color w:val="000000"/>
                <w:sz w:val="21"/>
                <w:szCs w:val="21"/>
              </w:rPr>
            </w:pPr>
            <w:r>
              <w:rPr>
                <w:rFonts w:hint="eastAsia" w:ascii="宋体" w:hAnsi="宋体" w:eastAsia="宋体" w:cs="宋体"/>
                <w:color w:val="000000"/>
                <w:spacing w:val="-2"/>
                <w:sz w:val="21"/>
                <w:szCs w:val="21"/>
              </w:rPr>
              <w:t>Ⅲ级</w:t>
            </w:r>
          </w:p>
        </w:tc>
      </w:tr>
      <w:tr w14:paraId="1832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578" w:type="dxa"/>
            <w:tcBorders>
              <w:top w:val="single" w:color="000000" w:sz="4" w:space="0"/>
              <w:left w:val="single" w:color="000000" w:sz="4" w:space="0"/>
              <w:bottom w:val="single" w:color="000000" w:sz="4" w:space="0"/>
              <w:right w:val="single" w:color="000000" w:sz="4" w:space="0"/>
            </w:tcBorders>
          </w:tcPr>
          <w:p w14:paraId="6EA16CA9">
            <w:pPr>
              <w:pStyle w:val="29"/>
              <w:tabs>
                <w:tab w:val="left" w:pos="0"/>
              </w:tabs>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公路技术等级</w:t>
            </w:r>
          </w:p>
        </w:tc>
        <w:tc>
          <w:tcPr>
            <w:tcW w:w="2290" w:type="dxa"/>
            <w:tcBorders>
              <w:top w:val="single" w:color="000000" w:sz="4" w:space="0"/>
              <w:left w:val="single" w:color="000000" w:sz="4" w:space="0"/>
              <w:bottom w:val="single" w:color="000000" w:sz="4" w:space="0"/>
              <w:right w:val="single" w:color="000000" w:sz="4" w:space="0"/>
            </w:tcBorders>
          </w:tcPr>
          <w:p w14:paraId="1A4758E3">
            <w:pPr>
              <w:pStyle w:val="29"/>
              <w:tabs>
                <w:tab w:val="left" w:pos="0"/>
              </w:tabs>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pacing w:val="-2"/>
                <w:sz w:val="21"/>
                <w:szCs w:val="21"/>
              </w:rPr>
              <w:t>高速公路、一级公路</w:t>
            </w:r>
          </w:p>
        </w:tc>
        <w:tc>
          <w:tcPr>
            <w:tcW w:w="1896" w:type="dxa"/>
            <w:tcBorders>
              <w:top w:val="single" w:color="000000" w:sz="4" w:space="0"/>
              <w:left w:val="single" w:color="000000" w:sz="4" w:space="0"/>
              <w:bottom w:val="single" w:color="000000" w:sz="4" w:space="0"/>
              <w:right w:val="single" w:color="000000" w:sz="4" w:space="0"/>
            </w:tcBorders>
          </w:tcPr>
          <w:p w14:paraId="48C55BDE">
            <w:pPr>
              <w:pStyle w:val="29"/>
              <w:tabs>
                <w:tab w:val="left" w:pos="0"/>
              </w:tabs>
              <w:snapToGrid w:val="0"/>
              <w:spacing w:line="360" w:lineRule="auto"/>
              <w:ind w:left="794"/>
              <w:rPr>
                <w:rFonts w:hint="eastAsia" w:ascii="宋体" w:hAnsi="宋体" w:eastAsia="宋体" w:cs="宋体"/>
                <w:color w:val="000000"/>
                <w:sz w:val="21"/>
                <w:szCs w:val="21"/>
              </w:rPr>
            </w:pPr>
            <w:r>
              <w:rPr>
                <w:rFonts w:hint="eastAsia" w:ascii="宋体" w:hAnsi="宋体" w:eastAsia="宋体" w:cs="宋体"/>
                <w:color w:val="000000"/>
                <w:spacing w:val="-2"/>
                <w:sz w:val="21"/>
                <w:szCs w:val="21"/>
              </w:rPr>
              <w:t>二级公路</w:t>
            </w:r>
          </w:p>
        </w:tc>
        <w:tc>
          <w:tcPr>
            <w:tcW w:w="2211" w:type="dxa"/>
            <w:tcBorders>
              <w:top w:val="single" w:color="000000" w:sz="4" w:space="0"/>
              <w:left w:val="single" w:color="000000" w:sz="4" w:space="0"/>
              <w:bottom w:val="single" w:color="000000" w:sz="4" w:space="0"/>
              <w:right w:val="single" w:color="000000" w:sz="4" w:space="0"/>
            </w:tcBorders>
          </w:tcPr>
          <w:p w14:paraId="46A1AB76">
            <w:pPr>
              <w:pStyle w:val="29"/>
              <w:tabs>
                <w:tab w:val="left" w:pos="0"/>
              </w:tabs>
              <w:snapToGrid w:val="0"/>
              <w:spacing w:line="360" w:lineRule="auto"/>
              <w:ind w:left="607"/>
              <w:rPr>
                <w:rFonts w:hint="eastAsia" w:ascii="宋体" w:hAnsi="宋体" w:eastAsia="宋体" w:cs="宋体"/>
                <w:color w:val="000000"/>
                <w:sz w:val="21"/>
                <w:szCs w:val="21"/>
              </w:rPr>
            </w:pPr>
            <w:r>
              <w:rPr>
                <w:rFonts w:hint="eastAsia" w:ascii="宋体" w:hAnsi="宋体" w:eastAsia="宋体" w:cs="宋体"/>
                <w:color w:val="000000"/>
                <w:spacing w:val="-1"/>
                <w:sz w:val="21"/>
                <w:szCs w:val="21"/>
              </w:rPr>
              <w:t>三、四级公路</w:t>
            </w:r>
          </w:p>
        </w:tc>
      </w:tr>
    </w:tbl>
    <w:p w14:paraId="6FF5F66B">
      <w:pPr>
        <w:spacing w:line="360" w:lineRule="auto"/>
        <w:jc w:val="center"/>
        <w:rPr>
          <w:rFonts w:hint="eastAsia" w:ascii="宋体" w:hAnsi="宋体" w:eastAsia="宋体" w:cs="宋体"/>
          <w:sz w:val="21"/>
          <w:szCs w:val="21"/>
        </w:rPr>
      </w:pPr>
      <w:r>
        <w:rPr>
          <w:rFonts w:hint="eastAsia" w:ascii="宋体" w:hAnsi="宋体" w:eastAsia="宋体" w:cs="宋体"/>
          <w:b/>
          <w:bCs/>
          <w:spacing w:val="4"/>
          <w:sz w:val="21"/>
          <w:szCs w:val="21"/>
        </w:rPr>
        <w:t>表4.2.2</w:t>
      </w:r>
      <w:r>
        <w:rPr>
          <w:rFonts w:hint="eastAsia" w:ascii="宋体" w:hAnsi="宋体" w:eastAsia="宋体" w:cs="宋体"/>
          <w:spacing w:val="-16"/>
          <w:sz w:val="21"/>
          <w:szCs w:val="21"/>
        </w:rPr>
        <w:t xml:space="preserve"> </w:t>
      </w:r>
      <w:r>
        <w:rPr>
          <w:rFonts w:hint="eastAsia" w:ascii="宋体" w:hAnsi="宋体" w:eastAsia="宋体" w:cs="宋体"/>
          <w:b/>
          <w:bCs/>
          <w:spacing w:val="4"/>
          <w:sz w:val="21"/>
          <w:szCs w:val="21"/>
        </w:rPr>
        <w:t>桥涵养护检查等级划分标准</w:t>
      </w:r>
    </w:p>
    <w:tbl>
      <w:tblPr>
        <w:tblStyle w:val="25"/>
        <w:tblW w:w="797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0"/>
        <w:gridCol w:w="2282"/>
        <w:gridCol w:w="2658"/>
        <w:gridCol w:w="1275"/>
      </w:tblGrid>
      <w:tr w14:paraId="7E08C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trPr>
        <w:tc>
          <w:tcPr>
            <w:tcW w:w="1761" w:type="dxa"/>
            <w:tcBorders>
              <w:top w:val="single" w:color="000000" w:sz="4" w:space="0"/>
              <w:left w:val="single" w:color="000000" w:sz="4" w:space="0"/>
              <w:bottom w:val="single" w:color="000000" w:sz="4" w:space="0"/>
              <w:right w:val="single" w:color="000000" w:sz="4" w:space="0"/>
            </w:tcBorders>
            <w:vAlign w:val="center"/>
          </w:tcPr>
          <w:p w14:paraId="4466C644">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
                <w:sz w:val="21"/>
                <w:szCs w:val="21"/>
              </w:rPr>
              <w:t>养护检查等级</w:t>
            </w:r>
          </w:p>
        </w:tc>
        <w:tc>
          <w:tcPr>
            <w:tcW w:w="2282" w:type="dxa"/>
            <w:tcBorders>
              <w:top w:val="single" w:color="000000" w:sz="4" w:space="0"/>
              <w:left w:val="single" w:color="000000" w:sz="4" w:space="0"/>
              <w:bottom w:val="single" w:color="000000" w:sz="4" w:space="0"/>
              <w:right w:val="single" w:color="000000" w:sz="4" w:space="0"/>
            </w:tcBorders>
            <w:vAlign w:val="center"/>
          </w:tcPr>
          <w:p w14:paraId="3FE930F8">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8"/>
                <w:sz w:val="21"/>
                <w:szCs w:val="21"/>
              </w:rPr>
              <w:t>I级</w:t>
            </w:r>
          </w:p>
        </w:tc>
        <w:tc>
          <w:tcPr>
            <w:tcW w:w="2658" w:type="dxa"/>
            <w:tcBorders>
              <w:top w:val="single" w:color="000000" w:sz="4" w:space="0"/>
              <w:left w:val="single" w:color="000000" w:sz="4" w:space="0"/>
              <w:bottom w:val="single" w:color="000000" w:sz="4" w:space="0"/>
              <w:right w:val="single" w:color="000000" w:sz="4" w:space="0"/>
            </w:tcBorders>
            <w:vAlign w:val="center"/>
          </w:tcPr>
          <w:p w14:paraId="2B534ADC">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1"/>
                <w:sz w:val="21"/>
                <w:szCs w:val="21"/>
              </w:rPr>
              <w:t>Ⅱ级</w:t>
            </w:r>
          </w:p>
        </w:tc>
        <w:tc>
          <w:tcPr>
            <w:tcW w:w="1275" w:type="dxa"/>
            <w:tcBorders>
              <w:top w:val="single" w:color="000000" w:sz="4" w:space="0"/>
              <w:left w:val="single" w:color="000000" w:sz="4" w:space="0"/>
              <w:bottom w:val="single" w:color="000000" w:sz="4" w:space="0"/>
              <w:right w:val="single" w:color="000000" w:sz="4" w:space="0"/>
            </w:tcBorders>
            <w:vAlign w:val="center"/>
          </w:tcPr>
          <w:p w14:paraId="2BEC2E4F">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
                <w:sz w:val="21"/>
                <w:szCs w:val="21"/>
              </w:rPr>
              <w:t>Ⅲ级</w:t>
            </w:r>
          </w:p>
        </w:tc>
      </w:tr>
      <w:tr w14:paraId="16DD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1761" w:type="dxa"/>
            <w:tcBorders>
              <w:top w:val="single" w:color="000000" w:sz="4" w:space="0"/>
              <w:left w:val="single" w:color="000000" w:sz="4" w:space="0"/>
              <w:bottom w:val="single" w:color="000000" w:sz="4" w:space="0"/>
              <w:right w:val="single" w:color="000000" w:sz="4" w:space="0"/>
            </w:tcBorders>
            <w:vAlign w:val="center"/>
          </w:tcPr>
          <w:p w14:paraId="33755518">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高速公路，</w:t>
            </w:r>
            <w:r>
              <w:rPr>
                <w:rFonts w:hint="eastAsia" w:ascii="宋体" w:hAnsi="宋体" w:eastAsia="宋体" w:cs="宋体"/>
                <w:color w:val="000000"/>
                <w:sz w:val="21"/>
                <w:szCs w:val="21"/>
              </w:rPr>
              <w:t xml:space="preserve"> </w:t>
            </w:r>
            <w:r>
              <w:rPr>
                <w:rFonts w:hint="eastAsia" w:ascii="宋体" w:hAnsi="宋体" w:eastAsia="宋体" w:cs="宋体"/>
                <w:color w:val="000000"/>
                <w:spacing w:val="-3"/>
                <w:sz w:val="21"/>
                <w:szCs w:val="21"/>
              </w:rPr>
              <w:t>一、二级公路</w:t>
            </w:r>
          </w:p>
        </w:tc>
        <w:tc>
          <w:tcPr>
            <w:tcW w:w="2282" w:type="dxa"/>
            <w:tcBorders>
              <w:top w:val="single" w:color="000000" w:sz="4" w:space="0"/>
              <w:left w:val="single" w:color="000000" w:sz="4" w:space="0"/>
              <w:bottom w:val="single" w:color="000000" w:sz="4" w:space="0"/>
              <w:right w:val="single" w:color="000000" w:sz="4" w:space="0"/>
            </w:tcBorders>
            <w:vAlign w:val="center"/>
          </w:tcPr>
          <w:p w14:paraId="0DD831A3">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Lk&gt;150m的特大桥，</w:t>
            </w:r>
            <w:r>
              <w:rPr>
                <w:rFonts w:hint="eastAsia" w:ascii="宋体" w:hAnsi="宋体" w:eastAsia="宋体" w:cs="宋体"/>
                <w:color w:val="000000"/>
                <w:spacing w:val="10"/>
                <w:sz w:val="21"/>
                <w:szCs w:val="21"/>
              </w:rPr>
              <w:t xml:space="preserve"> </w:t>
            </w:r>
            <w:r>
              <w:rPr>
                <w:rFonts w:hint="eastAsia" w:ascii="宋体" w:hAnsi="宋体" w:eastAsia="宋体" w:cs="宋体"/>
                <w:color w:val="000000"/>
                <w:spacing w:val="-2"/>
                <w:sz w:val="21"/>
                <w:szCs w:val="21"/>
              </w:rPr>
              <w:t>特殊结构桥梁</w:t>
            </w:r>
          </w:p>
        </w:tc>
        <w:tc>
          <w:tcPr>
            <w:tcW w:w="2658" w:type="dxa"/>
            <w:tcBorders>
              <w:top w:val="single" w:color="000000" w:sz="4" w:space="0"/>
              <w:left w:val="single" w:color="000000" w:sz="4" w:space="0"/>
              <w:bottom w:val="single" w:color="000000" w:sz="4" w:space="0"/>
              <w:right w:val="single" w:color="000000" w:sz="4" w:space="0"/>
            </w:tcBorders>
            <w:vAlign w:val="center"/>
          </w:tcPr>
          <w:p w14:paraId="2F15B027">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L≤150m的特大桥，</w:t>
            </w:r>
            <w:r>
              <w:rPr>
                <w:rFonts w:hint="eastAsia" w:ascii="宋体" w:hAnsi="宋体" w:eastAsia="宋体" w:cs="宋体"/>
                <w:color w:val="000000"/>
                <w:spacing w:val="9"/>
                <w:sz w:val="21"/>
                <w:szCs w:val="21"/>
              </w:rPr>
              <w:t xml:space="preserve"> </w:t>
            </w:r>
            <w:r>
              <w:rPr>
                <w:rFonts w:hint="eastAsia" w:ascii="宋体" w:hAnsi="宋体" w:eastAsia="宋体" w:cs="宋体"/>
                <w:color w:val="000000"/>
                <w:spacing w:val="-2"/>
                <w:sz w:val="21"/>
                <w:szCs w:val="21"/>
              </w:rPr>
              <w:t>大桥、中桥、小桥</w:t>
            </w:r>
          </w:p>
        </w:tc>
        <w:tc>
          <w:tcPr>
            <w:tcW w:w="1275" w:type="dxa"/>
            <w:tcBorders>
              <w:top w:val="single" w:color="000000" w:sz="4" w:space="0"/>
              <w:left w:val="single" w:color="000000" w:sz="4" w:space="0"/>
              <w:bottom w:val="single" w:color="000000" w:sz="4" w:space="0"/>
              <w:right w:val="single" w:color="000000" w:sz="4" w:space="0"/>
            </w:tcBorders>
            <w:vAlign w:val="center"/>
          </w:tcPr>
          <w:p w14:paraId="46315545">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7"/>
                <w:sz w:val="21"/>
                <w:szCs w:val="21"/>
              </w:rPr>
              <w:t>涵洞</w:t>
            </w:r>
          </w:p>
        </w:tc>
      </w:tr>
      <w:tr w14:paraId="15634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1761" w:type="dxa"/>
            <w:tcBorders>
              <w:top w:val="single" w:color="000000" w:sz="4" w:space="0"/>
              <w:left w:val="single" w:color="000000" w:sz="4" w:space="0"/>
              <w:bottom w:val="single" w:color="000000" w:sz="4" w:space="0"/>
              <w:right w:val="single" w:color="000000" w:sz="4" w:space="0"/>
            </w:tcBorders>
            <w:vAlign w:val="center"/>
          </w:tcPr>
          <w:p w14:paraId="76358C15">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三、四级公路</w:t>
            </w:r>
          </w:p>
        </w:tc>
        <w:tc>
          <w:tcPr>
            <w:tcW w:w="2282" w:type="dxa"/>
            <w:tcBorders>
              <w:top w:val="single" w:color="000000" w:sz="4" w:space="0"/>
              <w:left w:val="single" w:color="000000" w:sz="4" w:space="0"/>
              <w:bottom w:val="single" w:color="000000" w:sz="4" w:space="0"/>
              <w:right w:val="single" w:color="000000" w:sz="4" w:space="0"/>
            </w:tcBorders>
            <w:vAlign w:val="center"/>
          </w:tcPr>
          <w:p w14:paraId="640969A3">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Lk&gt;150m的特大桥，</w:t>
            </w:r>
            <w:r>
              <w:rPr>
                <w:rFonts w:hint="eastAsia" w:ascii="宋体" w:hAnsi="宋体" w:eastAsia="宋体" w:cs="宋体"/>
                <w:color w:val="000000"/>
                <w:spacing w:val="10"/>
                <w:sz w:val="21"/>
                <w:szCs w:val="21"/>
              </w:rPr>
              <w:t xml:space="preserve"> </w:t>
            </w:r>
            <w:r>
              <w:rPr>
                <w:rFonts w:hint="eastAsia" w:ascii="宋体" w:hAnsi="宋体" w:eastAsia="宋体" w:cs="宋体"/>
                <w:color w:val="000000"/>
                <w:spacing w:val="-2"/>
                <w:sz w:val="21"/>
                <w:szCs w:val="21"/>
              </w:rPr>
              <w:t>特殊结构桥梁</w:t>
            </w:r>
          </w:p>
        </w:tc>
        <w:tc>
          <w:tcPr>
            <w:tcW w:w="2658" w:type="dxa"/>
            <w:tcBorders>
              <w:top w:val="single" w:color="000000" w:sz="4" w:space="0"/>
              <w:left w:val="single" w:color="000000" w:sz="4" w:space="0"/>
              <w:bottom w:val="single" w:color="000000" w:sz="4" w:space="0"/>
              <w:right w:val="single" w:color="000000" w:sz="4" w:space="0"/>
            </w:tcBorders>
            <w:vAlign w:val="center"/>
          </w:tcPr>
          <w:p w14:paraId="41FD2BF1">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Lk≤150m的特大桥，大</w:t>
            </w:r>
            <w:r>
              <w:rPr>
                <w:rFonts w:hint="eastAsia" w:ascii="宋体" w:hAnsi="宋体" w:eastAsia="宋体" w:cs="宋体"/>
                <w:color w:val="000000"/>
                <w:spacing w:val="6"/>
                <w:sz w:val="21"/>
                <w:szCs w:val="21"/>
              </w:rPr>
              <w:t xml:space="preserve"> </w:t>
            </w:r>
            <w:r>
              <w:rPr>
                <w:rFonts w:hint="eastAsia" w:ascii="宋体" w:hAnsi="宋体" w:eastAsia="宋体" w:cs="宋体"/>
                <w:color w:val="000000"/>
                <w:sz w:val="21"/>
                <w:szCs w:val="21"/>
              </w:rPr>
              <w:t>桥</w:t>
            </w:r>
          </w:p>
        </w:tc>
        <w:tc>
          <w:tcPr>
            <w:tcW w:w="1275" w:type="dxa"/>
            <w:tcBorders>
              <w:top w:val="single" w:color="000000" w:sz="4" w:space="0"/>
              <w:left w:val="single" w:color="000000" w:sz="4" w:space="0"/>
              <w:bottom w:val="single" w:color="000000" w:sz="4" w:space="0"/>
              <w:right w:val="single" w:color="000000" w:sz="4" w:space="0"/>
            </w:tcBorders>
            <w:vAlign w:val="center"/>
          </w:tcPr>
          <w:p w14:paraId="0376BDDA">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中桥、小桥、涵洞</w:t>
            </w:r>
          </w:p>
        </w:tc>
      </w:tr>
    </w:tbl>
    <w:p w14:paraId="534ADD17">
      <w:pPr>
        <w:spacing w:line="360" w:lineRule="auto"/>
        <w:jc w:val="center"/>
        <w:rPr>
          <w:rFonts w:hint="eastAsia" w:ascii="宋体" w:hAnsi="宋体" w:eastAsia="宋体" w:cs="宋体"/>
          <w:sz w:val="21"/>
          <w:szCs w:val="21"/>
        </w:rPr>
      </w:pPr>
      <w:r>
        <w:rPr>
          <w:rFonts w:hint="eastAsia" w:ascii="宋体" w:hAnsi="宋体" w:eastAsia="宋体" w:cs="宋体"/>
          <w:b/>
          <w:bCs/>
          <w:spacing w:val="4"/>
          <w:sz w:val="21"/>
          <w:szCs w:val="21"/>
        </w:rPr>
        <w:t>表4.2.3</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隧道土建结构养护检查等级划分标准</w:t>
      </w:r>
    </w:p>
    <w:tbl>
      <w:tblPr>
        <w:tblStyle w:val="25"/>
        <w:tblW w:w="797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6"/>
        <w:gridCol w:w="2572"/>
        <w:gridCol w:w="1603"/>
        <w:gridCol w:w="964"/>
      </w:tblGrid>
      <w:tr w14:paraId="7E60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2836" w:type="dxa"/>
            <w:tcBorders>
              <w:top w:val="single" w:color="000000" w:sz="4" w:space="0"/>
              <w:left w:val="single" w:color="000000" w:sz="4" w:space="0"/>
              <w:bottom w:val="single" w:color="000000" w:sz="4" w:space="0"/>
              <w:right w:val="single" w:color="000000" w:sz="4" w:space="0"/>
            </w:tcBorders>
            <w:vAlign w:val="center"/>
          </w:tcPr>
          <w:p w14:paraId="755D552C">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
                <w:sz w:val="21"/>
                <w:szCs w:val="21"/>
              </w:rPr>
              <w:t>养护检查等级</w:t>
            </w:r>
          </w:p>
        </w:tc>
        <w:tc>
          <w:tcPr>
            <w:tcW w:w="2572" w:type="dxa"/>
            <w:tcBorders>
              <w:top w:val="single" w:color="000000" w:sz="4" w:space="0"/>
              <w:left w:val="single" w:color="000000" w:sz="4" w:space="0"/>
              <w:bottom w:val="single" w:color="000000" w:sz="4" w:space="0"/>
              <w:right w:val="single" w:color="000000" w:sz="4" w:space="0"/>
            </w:tcBorders>
            <w:vAlign w:val="center"/>
          </w:tcPr>
          <w:p w14:paraId="49703889">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5"/>
                <w:sz w:val="21"/>
                <w:szCs w:val="21"/>
              </w:rPr>
              <w:t>I级</w:t>
            </w:r>
          </w:p>
        </w:tc>
        <w:tc>
          <w:tcPr>
            <w:tcW w:w="1603" w:type="dxa"/>
            <w:tcBorders>
              <w:top w:val="single" w:color="000000" w:sz="4" w:space="0"/>
              <w:left w:val="single" w:color="000000" w:sz="4" w:space="0"/>
              <w:bottom w:val="single" w:color="000000" w:sz="4" w:space="0"/>
              <w:right w:val="single" w:color="000000" w:sz="4" w:space="0"/>
            </w:tcBorders>
            <w:vAlign w:val="center"/>
          </w:tcPr>
          <w:p w14:paraId="0819BC6E">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19"/>
                <w:sz w:val="21"/>
                <w:szCs w:val="21"/>
              </w:rPr>
              <w:t>Ⅱ级</w:t>
            </w:r>
          </w:p>
        </w:tc>
        <w:tc>
          <w:tcPr>
            <w:tcW w:w="964" w:type="dxa"/>
            <w:tcBorders>
              <w:top w:val="single" w:color="000000" w:sz="4" w:space="0"/>
              <w:left w:val="single" w:color="000000" w:sz="4" w:space="0"/>
              <w:bottom w:val="single" w:color="000000" w:sz="4" w:space="0"/>
              <w:right w:val="single" w:color="000000" w:sz="4" w:space="0"/>
            </w:tcBorders>
            <w:vAlign w:val="center"/>
          </w:tcPr>
          <w:p w14:paraId="6FD9BD03">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
                <w:sz w:val="21"/>
                <w:szCs w:val="21"/>
              </w:rPr>
              <w:t>Ⅲ级</w:t>
            </w:r>
          </w:p>
        </w:tc>
      </w:tr>
      <w:tr w14:paraId="55CC9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36" w:type="dxa"/>
            <w:tcBorders>
              <w:top w:val="single" w:color="000000" w:sz="4" w:space="0"/>
              <w:left w:val="single" w:color="000000" w:sz="4" w:space="0"/>
              <w:bottom w:val="single" w:color="000000" w:sz="4" w:space="0"/>
              <w:right w:val="single" w:color="000000" w:sz="4" w:space="0"/>
            </w:tcBorders>
            <w:vAlign w:val="center"/>
          </w:tcPr>
          <w:p w14:paraId="65546CAC">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高速公路、一级公路</w:t>
            </w:r>
          </w:p>
        </w:tc>
        <w:tc>
          <w:tcPr>
            <w:tcW w:w="2572" w:type="dxa"/>
            <w:tcBorders>
              <w:top w:val="single" w:color="000000" w:sz="4" w:space="0"/>
              <w:left w:val="single" w:color="000000" w:sz="4" w:space="0"/>
              <w:bottom w:val="single" w:color="000000" w:sz="4" w:space="0"/>
              <w:right w:val="single" w:color="000000" w:sz="4" w:space="0"/>
            </w:tcBorders>
            <w:vAlign w:val="center"/>
          </w:tcPr>
          <w:p w14:paraId="5502914D">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特长、长、中隧道</w:t>
            </w:r>
          </w:p>
        </w:tc>
        <w:tc>
          <w:tcPr>
            <w:tcW w:w="1603" w:type="dxa"/>
            <w:tcBorders>
              <w:top w:val="single" w:color="000000" w:sz="4" w:space="0"/>
              <w:left w:val="single" w:color="000000" w:sz="4" w:space="0"/>
              <w:bottom w:val="single" w:color="000000" w:sz="4" w:space="0"/>
              <w:right w:val="single" w:color="000000" w:sz="4" w:space="0"/>
            </w:tcBorders>
            <w:vAlign w:val="center"/>
          </w:tcPr>
          <w:p w14:paraId="7EF46BC3">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短隧道</w:t>
            </w:r>
          </w:p>
        </w:tc>
        <w:tc>
          <w:tcPr>
            <w:tcW w:w="964" w:type="dxa"/>
            <w:tcBorders>
              <w:top w:val="single" w:color="000000" w:sz="4" w:space="0"/>
              <w:left w:val="single" w:color="000000" w:sz="4" w:space="0"/>
              <w:bottom w:val="single" w:color="000000" w:sz="4" w:space="0"/>
              <w:right w:val="single" w:color="000000" w:sz="4" w:space="0"/>
            </w:tcBorders>
            <w:vAlign w:val="center"/>
          </w:tcPr>
          <w:p w14:paraId="26E3460C">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lang w:val="en-US" w:eastAsia="zh-CN"/>
              </w:rPr>
            </w:pPr>
            <w:r>
              <w:rPr>
                <w:rFonts w:hint="eastAsia" w:cs="宋体"/>
                <w:color w:val="000000"/>
                <w:sz w:val="21"/>
                <w:szCs w:val="21"/>
                <w:lang w:val="en-US" w:eastAsia="zh-CN"/>
              </w:rPr>
              <w:t>/</w:t>
            </w:r>
          </w:p>
        </w:tc>
      </w:tr>
      <w:tr w14:paraId="6F40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36" w:type="dxa"/>
            <w:tcBorders>
              <w:top w:val="single" w:color="000000" w:sz="4" w:space="0"/>
              <w:left w:val="single" w:color="000000" w:sz="4" w:space="0"/>
              <w:bottom w:val="single" w:color="000000" w:sz="4" w:space="0"/>
              <w:right w:val="single" w:color="000000" w:sz="4" w:space="0"/>
            </w:tcBorders>
            <w:vAlign w:val="center"/>
          </w:tcPr>
          <w:p w14:paraId="21B1DC93">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二、三、四级公路</w:t>
            </w:r>
          </w:p>
        </w:tc>
        <w:tc>
          <w:tcPr>
            <w:tcW w:w="2572" w:type="dxa"/>
            <w:tcBorders>
              <w:top w:val="single" w:color="000000" w:sz="4" w:space="0"/>
              <w:left w:val="single" w:color="000000" w:sz="4" w:space="0"/>
              <w:bottom w:val="single" w:color="000000" w:sz="4" w:space="0"/>
              <w:right w:val="single" w:color="000000" w:sz="4" w:space="0"/>
            </w:tcBorders>
            <w:vAlign w:val="center"/>
          </w:tcPr>
          <w:p w14:paraId="157D76D2">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特长隧道</w:t>
            </w:r>
          </w:p>
        </w:tc>
        <w:tc>
          <w:tcPr>
            <w:tcW w:w="1603" w:type="dxa"/>
            <w:tcBorders>
              <w:top w:val="single" w:color="000000" w:sz="4" w:space="0"/>
              <w:left w:val="single" w:color="000000" w:sz="4" w:space="0"/>
              <w:bottom w:val="single" w:color="000000" w:sz="4" w:space="0"/>
              <w:right w:val="single" w:color="000000" w:sz="4" w:space="0"/>
            </w:tcBorders>
            <w:vAlign w:val="center"/>
          </w:tcPr>
          <w:p w14:paraId="30244FEC">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长、中隧道</w:t>
            </w:r>
          </w:p>
        </w:tc>
        <w:tc>
          <w:tcPr>
            <w:tcW w:w="964" w:type="dxa"/>
            <w:tcBorders>
              <w:top w:val="single" w:color="000000" w:sz="4" w:space="0"/>
              <w:left w:val="single" w:color="000000" w:sz="4" w:space="0"/>
              <w:bottom w:val="single" w:color="000000" w:sz="4" w:space="0"/>
              <w:right w:val="single" w:color="000000" w:sz="4" w:space="0"/>
            </w:tcBorders>
            <w:vAlign w:val="center"/>
          </w:tcPr>
          <w:p w14:paraId="546B47A0">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短隧道</w:t>
            </w:r>
          </w:p>
        </w:tc>
      </w:tr>
    </w:tbl>
    <w:p w14:paraId="2BA86838">
      <w:pPr>
        <w:spacing w:line="360" w:lineRule="auto"/>
        <w:ind w:left="243" w:firstLine="482"/>
        <w:rPr>
          <w:rFonts w:hint="eastAsia" w:ascii="宋体" w:hAnsi="宋体" w:eastAsia="宋体" w:cs="宋体"/>
          <w:sz w:val="21"/>
          <w:szCs w:val="21"/>
        </w:rPr>
      </w:pPr>
      <w:r>
        <w:rPr>
          <w:rFonts w:hint="eastAsia" w:ascii="宋体" w:hAnsi="宋体" w:eastAsia="宋体" w:cs="宋体"/>
          <w:b/>
          <w:bCs/>
          <w:sz w:val="21"/>
          <w:szCs w:val="21"/>
        </w:rPr>
        <w:t>4.3.2</w:t>
      </w:r>
      <w:r>
        <w:rPr>
          <w:rFonts w:hint="eastAsia" w:ascii="宋体" w:hAnsi="宋体" w:eastAsia="宋体" w:cs="宋体"/>
          <w:b/>
          <w:bCs/>
          <w:spacing w:val="46"/>
          <w:sz w:val="21"/>
          <w:szCs w:val="21"/>
        </w:rPr>
        <w:t xml:space="preserve"> </w:t>
      </w:r>
      <w:r>
        <w:rPr>
          <w:rFonts w:hint="eastAsia" w:ascii="宋体" w:hAnsi="宋体" w:eastAsia="宋体" w:cs="宋体"/>
          <w:sz w:val="21"/>
          <w:szCs w:val="21"/>
        </w:rPr>
        <w:t>日常巡查频率不应小于表4.3.2的规定，并应符</w:t>
      </w:r>
      <w:r>
        <w:rPr>
          <w:rFonts w:hint="eastAsia" w:ascii="宋体" w:hAnsi="宋体" w:eastAsia="宋体" w:cs="宋体"/>
          <w:spacing w:val="-1"/>
          <w:sz w:val="21"/>
          <w:szCs w:val="21"/>
        </w:rPr>
        <w:t>合下列规定：</w:t>
      </w:r>
    </w:p>
    <w:p w14:paraId="1E68847C">
      <w:pPr>
        <w:spacing w:line="360" w:lineRule="auto"/>
        <w:jc w:val="center"/>
        <w:rPr>
          <w:rFonts w:hint="eastAsia" w:ascii="宋体" w:hAnsi="宋体" w:eastAsia="宋体" w:cs="宋体"/>
          <w:sz w:val="21"/>
          <w:szCs w:val="21"/>
        </w:rPr>
      </w:pPr>
      <w:r>
        <w:rPr>
          <w:rFonts w:hint="eastAsia" w:ascii="宋体" w:hAnsi="宋体" w:eastAsia="宋体" w:cs="宋体"/>
          <w:b/>
          <w:bCs/>
          <w:spacing w:val="-3"/>
          <w:sz w:val="21"/>
          <w:szCs w:val="21"/>
        </w:rPr>
        <w:t>表4.3.2日常巡查频率</w:t>
      </w:r>
    </w:p>
    <w:tbl>
      <w:tblPr>
        <w:tblStyle w:val="25"/>
        <w:tblW w:w="797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29"/>
        <w:gridCol w:w="1565"/>
        <w:gridCol w:w="1668"/>
        <w:gridCol w:w="1699"/>
        <w:gridCol w:w="1814"/>
      </w:tblGrid>
      <w:tr w14:paraId="55F5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565" w:type="dxa"/>
            <w:gridSpan w:val="2"/>
            <w:tcBorders>
              <w:top w:val="single" w:color="000000" w:sz="4" w:space="0"/>
              <w:left w:val="single" w:color="000000" w:sz="4" w:space="0"/>
              <w:bottom w:val="single" w:color="000000" w:sz="4" w:space="0"/>
              <w:right w:val="single" w:color="000000" w:sz="4" w:space="0"/>
            </w:tcBorders>
          </w:tcPr>
          <w:p w14:paraId="1517EA2C">
            <w:pPr>
              <w:pStyle w:val="29"/>
              <w:tabs>
                <w:tab w:val="left" w:pos="0"/>
              </w:tabs>
              <w:snapToGrid w:val="0"/>
              <w:spacing w:line="360" w:lineRule="auto"/>
              <w:ind w:left="944"/>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养护检查等级</w:t>
            </w:r>
          </w:p>
        </w:tc>
        <w:tc>
          <w:tcPr>
            <w:tcW w:w="1668" w:type="dxa"/>
            <w:tcBorders>
              <w:top w:val="single" w:color="000000" w:sz="4" w:space="0"/>
              <w:left w:val="single" w:color="000000" w:sz="4" w:space="0"/>
              <w:bottom w:val="single" w:color="000000" w:sz="4" w:space="0"/>
              <w:right w:val="single" w:color="000000" w:sz="4" w:space="0"/>
            </w:tcBorders>
          </w:tcPr>
          <w:p w14:paraId="00047F04">
            <w:pPr>
              <w:pStyle w:val="29"/>
              <w:tabs>
                <w:tab w:val="left" w:pos="0"/>
              </w:tabs>
              <w:snapToGrid w:val="0"/>
              <w:spacing w:line="360" w:lineRule="auto"/>
              <w:ind w:left="843"/>
              <w:rPr>
                <w:rFonts w:hint="eastAsia" w:ascii="宋体" w:hAnsi="宋体" w:eastAsia="宋体" w:cs="宋体"/>
                <w:color w:val="000000"/>
                <w:sz w:val="21"/>
                <w:szCs w:val="21"/>
              </w:rPr>
            </w:pPr>
            <w:r>
              <w:rPr>
                <w:rFonts w:hint="eastAsia" w:ascii="宋体" w:hAnsi="宋体" w:eastAsia="宋体" w:cs="宋体"/>
                <w:color w:val="000000"/>
                <w:spacing w:val="5"/>
                <w:sz w:val="21"/>
                <w:szCs w:val="21"/>
              </w:rPr>
              <w:t>I级</w:t>
            </w:r>
          </w:p>
        </w:tc>
        <w:tc>
          <w:tcPr>
            <w:tcW w:w="1699" w:type="dxa"/>
            <w:tcBorders>
              <w:top w:val="single" w:color="000000" w:sz="4" w:space="0"/>
              <w:left w:val="single" w:color="000000" w:sz="4" w:space="0"/>
              <w:bottom w:val="single" w:color="000000" w:sz="4" w:space="0"/>
              <w:right w:val="single" w:color="000000" w:sz="4" w:space="0"/>
            </w:tcBorders>
          </w:tcPr>
          <w:p w14:paraId="12A9F89F">
            <w:pPr>
              <w:pStyle w:val="29"/>
              <w:tabs>
                <w:tab w:val="left" w:pos="0"/>
              </w:tabs>
              <w:snapToGrid w:val="0"/>
              <w:spacing w:line="360" w:lineRule="auto"/>
              <w:ind w:left="716"/>
              <w:rPr>
                <w:rFonts w:hint="eastAsia" w:ascii="宋体" w:hAnsi="宋体" w:eastAsia="宋体" w:cs="宋体"/>
                <w:color w:val="000000"/>
                <w:sz w:val="21"/>
                <w:szCs w:val="21"/>
              </w:rPr>
            </w:pPr>
            <w:r>
              <w:rPr>
                <w:rFonts w:hint="eastAsia" w:ascii="宋体" w:hAnsi="宋体" w:eastAsia="宋体" w:cs="宋体"/>
                <w:color w:val="000000"/>
                <w:spacing w:val="-30"/>
                <w:sz w:val="21"/>
                <w:szCs w:val="21"/>
              </w:rPr>
              <w:t>Ⅱ</w:t>
            </w:r>
            <w:r>
              <w:rPr>
                <w:rFonts w:hint="eastAsia" w:ascii="宋体" w:hAnsi="宋体" w:eastAsia="宋体" w:cs="宋体"/>
                <w:color w:val="000000"/>
                <w:spacing w:val="-49"/>
                <w:sz w:val="21"/>
                <w:szCs w:val="21"/>
              </w:rPr>
              <w:t xml:space="preserve"> </w:t>
            </w:r>
            <w:r>
              <w:rPr>
                <w:rFonts w:hint="eastAsia" w:ascii="宋体" w:hAnsi="宋体" w:eastAsia="宋体" w:cs="宋体"/>
                <w:color w:val="000000"/>
                <w:spacing w:val="-30"/>
                <w:sz w:val="21"/>
                <w:szCs w:val="21"/>
              </w:rPr>
              <w:t>级</w:t>
            </w:r>
          </w:p>
        </w:tc>
        <w:tc>
          <w:tcPr>
            <w:tcW w:w="1814" w:type="dxa"/>
            <w:tcBorders>
              <w:top w:val="single" w:color="000000" w:sz="4" w:space="0"/>
              <w:left w:val="single" w:color="000000" w:sz="4" w:space="0"/>
              <w:bottom w:val="single" w:color="000000" w:sz="4" w:space="0"/>
              <w:right w:val="single" w:color="000000" w:sz="4" w:space="0"/>
            </w:tcBorders>
          </w:tcPr>
          <w:p w14:paraId="51845EE9">
            <w:pPr>
              <w:pStyle w:val="29"/>
              <w:tabs>
                <w:tab w:val="left" w:pos="0"/>
              </w:tabs>
              <w:snapToGrid w:val="0"/>
              <w:spacing w:line="360" w:lineRule="auto"/>
              <w:ind w:left="798"/>
              <w:rPr>
                <w:rFonts w:hint="eastAsia" w:ascii="宋体" w:hAnsi="宋体" w:eastAsia="宋体" w:cs="宋体"/>
                <w:color w:val="000000"/>
                <w:sz w:val="21"/>
                <w:szCs w:val="21"/>
              </w:rPr>
            </w:pPr>
            <w:r>
              <w:rPr>
                <w:rFonts w:hint="eastAsia" w:ascii="宋体" w:hAnsi="宋体" w:eastAsia="宋体" w:cs="宋体"/>
                <w:color w:val="000000"/>
                <w:spacing w:val="-2"/>
                <w:sz w:val="21"/>
                <w:szCs w:val="21"/>
              </w:rPr>
              <w:t>Ⅲ级</w:t>
            </w:r>
          </w:p>
        </w:tc>
      </w:tr>
      <w:tr w14:paraId="6231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229" w:type="dxa"/>
            <w:vMerge w:val="restart"/>
            <w:tcBorders>
              <w:top w:val="nil"/>
              <w:left w:val="single" w:color="000000" w:sz="4" w:space="0"/>
              <w:bottom w:val="single" w:color="auto" w:sz="4" w:space="0"/>
              <w:right w:val="single" w:color="000000" w:sz="4" w:space="0"/>
            </w:tcBorders>
          </w:tcPr>
          <w:p w14:paraId="763CB22B">
            <w:pPr>
              <w:pStyle w:val="29"/>
              <w:tabs>
                <w:tab w:val="left" w:pos="0"/>
              </w:tabs>
              <w:snapToGrid w:val="0"/>
              <w:spacing w:line="360" w:lineRule="auto"/>
              <w:ind w:firstLine="206" w:firstLineChars="100"/>
              <w:rPr>
                <w:rFonts w:hint="eastAsia" w:ascii="宋体" w:hAnsi="宋体" w:eastAsia="宋体" w:cs="宋体"/>
                <w:color w:val="000000"/>
                <w:sz w:val="21"/>
                <w:szCs w:val="21"/>
              </w:rPr>
            </w:pPr>
            <w:r>
              <w:rPr>
                <w:rFonts w:hint="eastAsia" w:ascii="宋体" w:hAnsi="宋体" w:eastAsia="宋体" w:cs="宋体"/>
                <w:color w:val="000000"/>
                <w:spacing w:val="-2"/>
                <w:sz w:val="21"/>
                <w:szCs w:val="21"/>
              </w:rPr>
              <w:t>巡查频率</w:t>
            </w:r>
          </w:p>
        </w:tc>
        <w:tc>
          <w:tcPr>
            <w:tcW w:w="1565" w:type="dxa"/>
            <w:tcBorders>
              <w:top w:val="single" w:color="000000" w:sz="4" w:space="0"/>
              <w:left w:val="single" w:color="000000" w:sz="4" w:space="0"/>
              <w:bottom w:val="single" w:color="auto" w:sz="4" w:space="0"/>
              <w:right w:val="single" w:color="000000" w:sz="4" w:space="0"/>
            </w:tcBorders>
          </w:tcPr>
          <w:p w14:paraId="146EA315">
            <w:pPr>
              <w:pStyle w:val="29"/>
              <w:tabs>
                <w:tab w:val="left" w:pos="0"/>
              </w:tabs>
              <w:snapToGrid w:val="0"/>
              <w:spacing w:line="360" w:lineRule="auto"/>
              <w:ind w:left="482"/>
              <w:rPr>
                <w:rFonts w:hint="eastAsia" w:ascii="宋体" w:hAnsi="宋体" w:eastAsia="宋体" w:cs="宋体"/>
                <w:color w:val="000000"/>
                <w:sz w:val="21"/>
                <w:szCs w:val="21"/>
              </w:rPr>
            </w:pPr>
            <w:r>
              <w:rPr>
                <w:rFonts w:hint="eastAsia" w:ascii="宋体" w:hAnsi="宋体" w:eastAsia="宋体" w:cs="宋体"/>
                <w:color w:val="000000"/>
                <w:spacing w:val="2"/>
                <w:sz w:val="21"/>
                <w:szCs w:val="21"/>
              </w:rPr>
              <w:t>日间巡查</w:t>
            </w:r>
          </w:p>
        </w:tc>
        <w:tc>
          <w:tcPr>
            <w:tcW w:w="1668" w:type="dxa"/>
            <w:tcBorders>
              <w:top w:val="single" w:color="000000" w:sz="4" w:space="0"/>
              <w:left w:val="single" w:color="000000" w:sz="4" w:space="0"/>
              <w:bottom w:val="single" w:color="000000" w:sz="4" w:space="0"/>
              <w:right w:val="single" w:color="000000" w:sz="4" w:space="0"/>
            </w:tcBorders>
          </w:tcPr>
          <w:p w14:paraId="30320EF1">
            <w:pPr>
              <w:pStyle w:val="29"/>
              <w:tabs>
                <w:tab w:val="left" w:pos="0"/>
              </w:tabs>
              <w:snapToGrid w:val="0"/>
              <w:spacing w:line="360" w:lineRule="auto"/>
              <w:ind w:left="704"/>
              <w:rPr>
                <w:rFonts w:hint="eastAsia" w:ascii="宋体" w:hAnsi="宋体" w:eastAsia="宋体" w:cs="宋体"/>
                <w:color w:val="000000"/>
                <w:sz w:val="21"/>
                <w:szCs w:val="21"/>
              </w:rPr>
            </w:pPr>
            <w:r>
              <w:rPr>
                <w:rFonts w:hint="eastAsia" w:ascii="宋体" w:hAnsi="宋体" w:eastAsia="宋体" w:cs="宋体"/>
                <w:color w:val="000000"/>
                <w:spacing w:val="8"/>
                <w:sz w:val="21"/>
                <w:szCs w:val="21"/>
              </w:rPr>
              <w:t>1次/日</w:t>
            </w:r>
          </w:p>
        </w:tc>
        <w:tc>
          <w:tcPr>
            <w:tcW w:w="1699" w:type="dxa"/>
            <w:tcBorders>
              <w:top w:val="single" w:color="000000" w:sz="4" w:space="0"/>
              <w:left w:val="single" w:color="000000" w:sz="4" w:space="0"/>
              <w:bottom w:val="single" w:color="000000" w:sz="4" w:space="0"/>
              <w:right w:val="single" w:color="000000" w:sz="4" w:space="0"/>
            </w:tcBorders>
          </w:tcPr>
          <w:p w14:paraId="74D53A87">
            <w:pPr>
              <w:pStyle w:val="29"/>
              <w:tabs>
                <w:tab w:val="left" w:pos="0"/>
              </w:tabs>
              <w:snapToGrid w:val="0"/>
              <w:spacing w:line="360" w:lineRule="auto"/>
              <w:ind w:left="506"/>
              <w:rPr>
                <w:rFonts w:hint="eastAsia" w:ascii="宋体" w:hAnsi="宋体" w:eastAsia="宋体" w:cs="宋体"/>
                <w:color w:val="000000"/>
                <w:sz w:val="21"/>
                <w:szCs w:val="21"/>
              </w:rPr>
            </w:pPr>
            <w:r>
              <w:rPr>
                <w:rFonts w:hint="eastAsia" w:ascii="宋体" w:hAnsi="宋体" w:eastAsia="宋体" w:cs="宋体"/>
                <w:color w:val="000000"/>
                <w:spacing w:val="10"/>
                <w:sz w:val="21"/>
                <w:szCs w:val="21"/>
              </w:rPr>
              <w:t>1次/3日</w:t>
            </w:r>
          </w:p>
        </w:tc>
        <w:tc>
          <w:tcPr>
            <w:tcW w:w="1814" w:type="dxa"/>
            <w:tcBorders>
              <w:top w:val="single" w:color="000000" w:sz="4" w:space="0"/>
              <w:left w:val="single" w:color="000000" w:sz="4" w:space="0"/>
              <w:bottom w:val="single" w:color="000000" w:sz="4" w:space="0"/>
              <w:right w:val="single" w:color="000000" w:sz="4" w:space="0"/>
            </w:tcBorders>
          </w:tcPr>
          <w:p w14:paraId="4598C527">
            <w:pPr>
              <w:pStyle w:val="29"/>
              <w:tabs>
                <w:tab w:val="left" w:pos="0"/>
              </w:tabs>
              <w:snapToGrid w:val="0"/>
              <w:spacing w:line="360" w:lineRule="auto"/>
              <w:ind w:left="707"/>
              <w:rPr>
                <w:rFonts w:hint="eastAsia" w:ascii="宋体" w:hAnsi="宋体" w:eastAsia="宋体" w:cs="宋体"/>
                <w:color w:val="000000"/>
                <w:sz w:val="21"/>
                <w:szCs w:val="21"/>
              </w:rPr>
            </w:pPr>
            <w:r>
              <w:rPr>
                <w:rFonts w:hint="eastAsia" w:ascii="宋体" w:hAnsi="宋体" w:eastAsia="宋体" w:cs="宋体"/>
                <w:color w:val="000000"/>
                <w:spacing w:val="5"/>
                <w:sz w:val="21"/>
                <w:szCs w:val="21"/>
              </w:rPr>
              <w:t>1次/周</w:t>
            </w:r>
          </w:p>
        </w:tc>
      </w:tr>
      <w:tr w14:paraId="019AB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229" w:type="dxa"/>
            <w:vMerge w:val="continue"/>
            <w:tcBorders>
              <w:top w:val="single" w:color="auto" w:sz="4" w:space="0"/>
              <w:left w:val="single" w:color="000000" w:sz="4" w:space="0"/>
              <w:bottom w:val="single" w:color="auto" w:sz="4" w:space="0"/>
              <w:right w:val="single" w:color="000000" w:sz="4" w:space="0"/>
            </w:tcBorders>
            <w:vAlign w:val="center"/>
          </w:tcPr>
          <w:p w14:paraId="16B7EF79">
            <w:pPr>
              <w:widowControl/>
              <w:snapToGrid w:val="0"/>
              <w:spacing w:line="360" w:lineRule="auto"/>
              <w:jc w:val="left"/>
              <w:rPr>
                <w:rFonts w:hint="eastAsia" w:ascii="宋体" w:hAnsi="宋体" w:eastAsia="宋体" w:cs="宋体"/>
                <w:color w:val="000000"/>
                <w:sz w:val="21"/>
                <w:szCs w:val="21"/>
              </w:rPr>
            </w:pPr>
          </w:p>
        </w:tc>
        <w:tc>
          <w:tcPr>
            <w:tcW w:w="1565" w:type="dxa"/>
            <w:tcBorders>
              <w:top w:val="single" w:color="auto" w:sz="4" w:space="0"/>
              <w:left w:val="single" w:color="000000" w:sz="4" w:space="0"/>
              <w:bottom w:val="single" w:color="auto" w:sz="4" w:space="0"/>
              <w:right w:val="single" w:color="000000" w:sz="4" w:space="0"/>
            </w:tcBorders>
          </w:tcPr>
          <w:p w14:paraId="0D8E2FC0">
            <w:pPr>
              <w:pStyle w:val="29"/>
              <w:tabs>
                <w:tab w:val="left" w:pos="0"/>
              </w:tabs>
              <w:snapToGrid w:val="0"/>
              <w:spacing w:line="360" w:lineRule="auto"/>
              <w:ind w:left="482"/>
              <w:rPr>
                <w:rFonts w:hint="eastAsia" w:ascii="宋体" w:hAnsi="宋体" w:eastAsia="宋体" w:cs="宋体"/>
                <w:color w:val="000000"/>
                <w:sz w:val="21"/>
                <w:szCs w:val="21"/>
              </w:rPr>
            </w:pPr>
            <w:r>
              <w:rPr>
                <w:rFonts w:hint="eastAsia" w:ascii="宋体" w:hAnsi="宋体" w:eastAsia="宋体" w:cs="宋体"/>
                <w:color w:val="000000"/>
                <w:spacing w:val="-2"/>
                <w:sz w:val="21"/>
                <w:szCs w:val="21"/>
              </w:rPr>
              <w:t>夜间巡查</w:t>
            </w:r>
          </w:p>
        </w:tc>
        <w:tc>
          <w:tcPr>
            <w:tcW w:w="1668" w:type="dxa"/>
            <w:tcBorders>
              <w:top w:val="single" w:color="000000" w:sz="4" w:space="0"/>
              <w:left w:val="single" w:color="000000" w:sz="4" w:space="0"/>
              <w:bottom w:val="single" w:color="000000" w:sz="4" w:space="0"/>
              <w:right w:val="single" w:color="000000" w:sz="4" w:space="0"/>
            </w:tcBorders>
          </w:tcPr>
          <w:p w14:paraId="6C3E5755">
            <w:pPr>
              <w:pStyle w:val="29"/>
              <w:tabs>
                <w:tab w:val="left" w:pos="0"/>
              </w:tabs>
              <w:snapToGrid w:val="0"/>
              <w:spacing w:line="360" w:lineRule="auto"/>
              <w:ind w:left="704"/>
              <w:rPr>
                <w:rFonts w:hint="eastAsia" w:ascii="宋体" w:hAnsi="宋体" w:eastAsia="宋体" w:cs="宋体"/>
                <w:color w:val="000000"/>
                <w:sz w:val="21"/>
                <w:szCs w:val="21"/>
              </w:rPr>
            </w:pPr>
            <w:r>
              <w:rPr>
                <w:rFonts w:hint="eastAsia" w:ascii="宋体" w:hAnsi="宋体" w:eastAsia="宋体" w:cs="宋体"/>
                <w:color w:val="000000"/>
                <w:spacing w:val="9"/>
                <w:sz w:val="21"/>
                <w:szCs w:val="21"/>
              </w:rPr>
              <w:t>1次/月</w:t>
            </w:r>
          </w:p>
        </w:tc>
        <w:tc>
          <w:tcPr>
            <w:tcW w:w="1699" w:type="dxa"/>
            <w:tcBorders>
              <w:top w:val="single" w:color="000000" w:sz="4" w:space="0"/>
              <w:left w:val="single" w:color="000000" w:sz="4" w:space="0"/>
              <w:bottom w:val="single" w:color="000000" w:sz="4" w:space="0"/>
              <w:right w:val="single" w:color="000000" w:sz="4" w:space="0"/>
            </w:tcBorders>
          </w:tcPr>
          <w:p w14:paraId="5A42CBBD">
            <w:pPr>
              <w:pStyle w:val="29"/>
              <w:tabs>
                <w:tab w:val="left" w:pos="0"/>
              </w:tabs>
              <w:snapToGrid w:val="0"/>
              <w:spacing w:line="360" w:lineRule="auto"/>
              <w:ind w:left="536"/>
              <w:rPr>
                <w:rFonts w:hint="eastAsia" w:ascii="宋体" w:hAnsi="宋体" w:eastAsia="宋体" w:cs="宋体"/>
                <w:color w:val="000000"/>
                <w:sz w:val="21"/>
                <w:szCs w:val="21"/>
              </w:rPr>
            </w:pPr>
            <w:r>
              <w:rPr>
                <w:rFonts w:hint="eastAsia" w:ascii="宋体" w:hAnsi="宋体" w:eastAsia="宋体" w:cs="宋体"/>
                <w:color w:val="000000"/>
                <w:spacing w:val="10"/>
                <w:sz w:val="21"/>
                <w:szCs w:val="21"/>
              </w:rPr>
              <w:t>1次/2月</w:t>
            </w:r>
          </w:p>
        </w:tc>
        <w:tc>
          <w:tcPr>
            <w:tcW w:w="1814" w:type="dxa"/>
            <w:tcBorders>
              <w:top w:val="single" w:color="000000" w:sz="4" w:space="0"/>
              <w:left w:val="single" w:color="000000" w:sz="4" w:space="0"/>
              <w:bottom w:val="single" w:color="000000" w:sz="4" w:space="0"/>
              <w:right w:val="single" w:color="000000" w:sz="4" w:space="0"/>
            </w:tcBorders>
          </w:tcPr>
          <w:p w14:paraId="2E1E6728">
            <w:pPr>
              <w:pStyle w:val="29"/>
              <w:tabs>
                <w:tab w:val="left" w:pos="0"/>
              </w:tabs>
              <w:snapToGrid w:val="0"/>
              <w:spacing w:line="360" w:lineRule="auto"/>
              <w:ind w:left="667"/>
              <w:rPr>
                <w:rFonts w:hint="eastAsia" w:ascii="宋体" w:hAnsi="宋体" w:eastAsia="宋体" w:cs="宋体"/>
                <w:color w:val="000000"/>
                <w:sz w:val="21"/>
                <w:szCs w:val="21"/>
              </w:rPr>
            </w:pPr>
            <w:r>
              <w:rPr>
                <w:rFonts w:hint="eastAsia" w:ascii="宋体" w:hAnsi="宋体" w:eastAsia="宋体" w:cs="宋体"/>
                <w:color w:val="000000"/>
                <w:spacing w:val="7"/>
                <w:sz w:val="21"/>
                <w:szCs w:val="21"/>
              </w:rPr>
              <w:t>1次/3月</w:t>
            </w:r>
          </w:p>
        </w:tc>
      </w:tr>
    </w:tbl>
    <w:p w14:paraId="484A690C">
      <w:pPr>
        <w:spacing w:line="360" w:lineRule="auto"/>
        <w:ind w:firstLine="408" w:firstLineChars="200"/>
        <w:rPr>
          <w:rFonts w:hint="eastAsia" w:ascii="宋体" w:hAnsi="宋体" w:eastAsia="宋体" w:cs="宋体"/>
          <w:sz w:val="21"/>
          <w:szCs w:val="21"/>
        </w:rPr>
      </w:pPr>
      <w:r>
        <w:rPr>
          <w:rFonts w:hint="eastAsia" w:ascii="宋体" w:hAnsi="宋体" w:eastAsia="宋体" w:cs="宋体"/>
          <w:spacing w:val="-3"/>
          <w:sz w:val="21"/>
          <w:szCs w:val="21"/>
        </w:rPr>
        <w:t>（</w:t>
      </w:r>
      <w:r>
        <w:rPr>
          <w:rFonts w:hint="eastAsia" w:ascii="宋体" w:hAnsi="宋体" w:eastAsia="宋体" w:cs="宋体"/>
          <w:spacing w:val="-3"/>
          <w:sz w:val="21"/>
          <w:szCs w:val="21"/>
          <w:lang w:val="en-US" w:eastAsia="zh-CN"/>
        </w:rPr>
        <w:t>4</w:t>
      </w:r>
      <w:r>
        <w:rPr>
          <w:rFonts w:hint="eastAsia" w:ascii="宋体" w:hAnsi="宋体" w:eastAsia="宋体" w:cs="宋体"/>
          <w:spacing w:val="-3"/>
          <w:sz w:val="21"/>
          <w:szCs w:val="21"/>
        </w:rPr>
        <w:t>）养护检查等级为Ⅱ级的桥梁，日间巡查频率不应小于1次/日。灾害天气应加大日常巡查频率</w:t>
      </w:r>
      <w:r>
        <w:rPr>
          <w:rFonts w:hint="eastAsia" w:ascii="宋体" w:hAnsi="宋体" w:cs="宋体"/>
          <w:spacing w:val="-3"/>
          <w:sz w:val="21"/>
          <w:szCs w:val="21"/>
          <w:lang w:eastAsia="zh-CN"/>
        </w:rPr>
        <w:t>，</w:t>
      </w:r>
      <w:r>
        <w:rPr>
          <w:rFonts w:hint="eastAsia" w:ascii="宋体" w:hAnsi="宋体" w:eastAsia="宋体" w:cs="宋体"/>
          <w:color w:val="auto"/>
          <w:spacing w:val="-3"/>
          <w:sz w:val="21"/>
          <w:szCs w:val="21"/>
        </w:rPr>
        <w:t>具体按《交通运输部关于进一步做好汛期公路安全风险管控工作的通知》执行</w:t>
      </w:r>
      <w:r>
        <w:rPr>
          <w:rFonts w:hint="eastAsia" w:ascii="宋体" w:hAnsi="宋体" w:cs="宋体"/>
          <w:color w:val="auto"/>
          <w:spacing w:val="-3"/>
          <w:sz w:val="21"/>
          <w:szCs w:val="21"/>
          <w:lang w:eastAsia="zh-CN"/>
        </w:rPr>
        <w:t>，汛期加强巡查，对因水沟阻塞形成水过路面的路段立即进行人工疏通或排水引水，人工不能解决的，要马上组织机械作业，消除水过路面情况，防止水过路面冲刷路基边坡造成路基路面塌陷</w:t>
      </w:r>
      <w:r>
        <w:rPr>
          <w:rFonts w:hint="eastAsia" w:ascii="宋体" w:hAnsi="宋体" w:eastAsia="宋体" w:cs="宋体"/>
          <w:color w:val="auto"/>
          <w:spacing w:val="-3"/>
          <w:sz w:val="21"/>
          <w:szCs w:val="21"/>
        </w:rPr>
        <w:t>。</w:t>
      </w:r>
      <w:r>
        <w:rPr>
          <w:rFonts w:hint="eastAsia" w:ascii="宋体" w:hAnsi="宋体" w:eastAsia="宋体" w:cs="宋体"/>
          <w:spacing w:val="-4"/>
          <w:sz w:val="21"/>
          <w:szCs w:val="21"/>
        </w:rPr>
        <w:t>一级公路应双向全程巡查。</w:t>
      </w:r>
    </w:p>
    <w:p w14:paraId="033037ED">
      <w:pPr>
        <w:pStyle w:val="11"/>
        <w:spacing w:line="360" w:lineRule="auto"/>
        <w:ind w:left="7" w:firstLine="460" w:firstLineChars="200"/>
        <w:rPr>
          <w:rFonts w:hint="eastAsia" w:ascii="宋体" w:hAnsi="宋体" w:eastAsia="宋体" w:cs="宋体"/>
          <w:sz w:val="21"/>
          <w:szCs w:val="21"/>
        </w:rPr>
      </w:pPr>
      <w:r>
        <w:rPr>
          <w:rFonts w:hint="eastAsia" w:ascii="宋体" w:hAnsi="宋体" w:eastAsia="宋体" w:cs="宋体"/>
          <w:spacing w:val="10"/>
          <w:sz w:val="21"/>
          <w:szCs w:val="21"/>
        </w:rPr>
        <w:t>（</w:t>
      </w:r>
      <w:r>
        <w:rPr>
          <w:rFonts w:hint="eastAsia" w:ascii="宋体" w:hAnsi="宋体" w:eastAsia="宋体" w:cs="宋体"/>
          <w:spacing w:val="10"/>
          <w:sz w:val="21"/>
          <w:szCs w:val="21"/>
          <w:lang w:val="en-US" w:eastAsia="zh-CN"/>
        </w:rPr>
        <w:t>5</w:t>
      </w:r>
      <w:r>
        <w:rPr>
          <w:rFonts w:hint="eastAsia" w:ascii="宋体" w:hAnsi="宋体" w:eastAsia="宋体" w:cs="宋体"/>
          <w:spacing w:val="10"/>
          <w:sz w:val="21"/>
          <w:szCs w:val="21"/>
        </w:rPr>
        <w:t>）</w:t>
      </w:r>
      <w:r>
        <w:rPr>
          <w:rFonts w:hint="eastAsia" w:ascii="宋体" w:hAnsi="宋体" w:eastAsia="宋体" w:cs="宋体"/>
          <w:spacing w:val="9"/>
          <w:sz w:val="21"/>
          <w:szCs w:val="21"/>
        </w:rPr>
        <w:t>日常巡查主要采用车行观察方式，辅以摄影或摄像。发现</w:t>
      </w:r>
      <w:r>
        <w:rPr>
          <w:rFonts w:hint="eastAsia" w:ascii="宋体" w:hAnsi="宋体" w:eastAsia="宋体" w:cs="宋体"/>
          <w:spacing w:val="8"/>
          <w:sz w:val="21"/>
          <w:szCs w:val="21"/>
        </w:rPr>
        <w:t>异常情况应下车抵近检查，对异常情况类型和位</w:t>
      </w:r>
      <w:r>
        <w:rPr>
          <w:rFonts w:hint="eastAsia" w:ascii="宋体" w:hAnsi="宋体" w:eastAsia="宋体" w:cs="宋体"/>
          <w:spacing w:val="7"/>
          <w:sz w:val="21"/>
          <w:szCs w:val="21"/>
        </w:rPr>
        <w:t>置进行记录。</w:t>
      </w:r>
      <w:r>
        <w:rPr>
          <w:rFonts w:hint="eastAsia" w:ascii="宋体" w:hAnsi="宋体" w:eastAsia="宋体" w:cs="宋体"/>
          <w:spacing w:val="10"/>
          <w:sz w:val="21"/>
          <w:szCs w:val="21"/>
        </w:rPr>
        <w:t>巡查发现路上影响交通安全的隐患要及时排除</w:t>
      </w:r>
      <w:r>
        <w:rPr>
          <w:rFonts w:hint="eastAsia" w:ascii="宋体" w:hAnsi="宋体" w:eastAsia="宋体" w:cs="宋体"/>
          <w:spacing w:val="9"/>
          <w:sz w:val="21"/>
          <w:szCs w:val="21"/>
        </w:rPr>
        <w:t>，不能排除的设置警示标志并报告发包人。</w:t>
      </w:r>
    </w:p>
    <w:p w14:paraId="10B29D59">
      <w:pPr>
        <w:pStyle w:val="11"/>
        <w:spacing w:line="360" w:lineRule="auto"/>
        <w:ind w:left="7" w:right="58" w:firstLine="458" w:firstLineChars="200"/>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1.</w:t>
      </w:r>
      <w:r>
        <w:rPr>
          <w:rFonts w:hint="eastAsia" w:ascii="宋体" w:hAnsi="宋体" w:cs="宋体"/>
          <w:b/>
          <w:bCs/>
          <w:spacing w:val="9"/>
          <w:sz w:val="21"/>
          <w:szCs w:val="21"/>
          <w:lang w:val="en-US" w:eastAsia="zh-CN"/>
        </w:rPr>
        <w:t>1.</w:t>
      </w:r>
      <w:r>
        <w:rPr>
          <w:rFonts w:hint="eastAsia" w:ascii="宋体" w:hAnsi="宋体" w:eastAsia="宋体" w:cs="宋体"/>
          <w:b/>
          <w:bCs/>
          <w:spacing w:val="9"/>
          <w:sz w:val="21"/>
          <w:szCs w:val="21"/>
          <w:lang w:val="en-US" w:eastAsia="zh-CN"/>
        </w:rPr>
        <w:t>2考核标准：</w:t>
      </w:r>
    </w:p>
    <w:p w14:paraId="683802C6">
      <w:pPr>
        <w:pStyle w:val="11"/>
        <w:spacing w:line="360" w:lineRule="auto"/>
        <w:ind w:left="7" w:right="58" w:firstLine="456" w:firstLineChars="200"/>
        <w:rPr>
          <w:rFonts w:hint="eastAsia" w:ascii="宋体" w:hAnsi="宋体" w:eastAsia="宋体" w:cs="宋体"/>
          <w:spacing w:val="8"/>
          <w:sz w:val="21"/>
          <w:szCs w:val="21"/>
        </w:rPr>
      </w:pPr>
      <w:r>
        <w:rPr>
          <w:rFonts w:hint="eastAsia" w:ascii="宋体" w:hAnsi="宋体" w:eastAsia="宋体" w:cs="宋体"/>
          <w:spacing w:val="9"/>
          <w:sz w:val="21"/>
          <w:szCs w:val="21"/>
        </w:rPr>
        <w:t>巡查频率符合《公路养护技术标准》规定，</w:t>
      </w:r>
      <w:r>
        <w:rPr>
          <w:rFonts w:hint="eastAsia" w:ascii="宋体" w:hAnsi="宋体" w:eastAsia="宋体" w:cs="宋体"/>
          <w:spacing w:val="10"/>
          <w:sz w:val="21"/>
          <w:szCs w:val="21"/>
        </w:rPr>
        <w:t>节假日正常开展巡查</w:t>
      </w:r>
      <w:r>
        <w:rPr>
          <w:rFonts w:hint="eastAsia" w:ascii="宋体" w:hAnsi="宋体" w:eastAsia="宋体" w:cs="宋体"/>
          <w:spacing w:val="2"/>
          <w:sz w:val="21"/>
          <w:szCs w:val="21"/>
        </w:rPr>
        <w:t>。</w:t>
      </w:r>
      <w:r>
        <w:rPr>
          <w:rFonts w:hint="eastAsia" w:ascii="宋体" w:hAnsi="宋体" w:eastAsia="宋体" w:cs="宋体"/>
          <w:sz w:val="21"/>
          <w:szCs w:val="21"/>
        </w:rPr>
        <w:t>巡路过程要同步清捡落石，清除倒树倒枝吊枝倒竹，维护安全警示标志牌，清理抛洒物，保持桥涵排水孔口通水，保持水沟通水，对路基、路面、桥梁、涵洞、交通安全设施、养护站房、服务区停车区、候车亭新增破损情况或原有病害发展情况记录并报告发包人，初步进行交通安全评估，对</w:t>
      </w:r>
      <w:r>
        <w:rPr>
          <w:rFonts w:hint="eastAsia" w:ascii="宋体" w:hAnsi="宋体" w:cs="宋体"/>
          <w:sz w:val="21"/>
          <w:szCs w:val="21"/>
          <w:lang w:val="en-US" w:eastAsia="zh-CN"/>
        </w:rPr>
        <w:t>公路设施</w:t>
      </w:r>
      <w:r>
        <w:rPr>
          <w:rFonts w:hint="eastAsia" w:ascii="宋体" w:hAnsi="宋体" w:eastAsia="宋体" w:cs="宋体"/>
          <w:sz w:val="21"/>
          <w:szCs w:val="21"/>
        </w:rPr>
        <w:t>是否处在正常工作状态、是否</w:t>
      </w:r>
      <w:r>
        <w:rPr>
          <w:rFonts w:hint="eastAsia" w:ascii="宋体" w:hAnsi="宋体" w:cs="宋体"/>
          <w:sz w:val="21"/>
          <w:szCs w:val="21"/>
          <w:lang w:val="en-US" w:eastAsia="zh-CN"/>
        </w:rPr>
        <w:t>存在</w:t>
      </w:r>
      <w:r>
        <w:rPr>
          <w:rFonts w:hint="eastAsia" w:ascii="宋体" w:hAnsi="宋体" w:eastAsia="宋体" w:cs="宋体"/>
          <w:sz w:val="21"/>
          <w:szCs w:val="21"/>
        </w:rPr>
        <w:t>交通安全</w:t>
      </w:r>
      <w:r>
        <w:rPr>
          <w:rFonts w:hint="eastAsia" w:ascii="宋体" w:hAnsi="宋体" w:cs="宋体"/>
          <w:sz w:val="21"/>
          <w:szCs w:val="21"/>
          <w:lang w:val="en-US" w:eastAsia="zh-CN"/>
        </w:rPr>
        <w:t>隐患</w:t>
      </w:r>
      <w:r>
        <w:rPr>
          <w:rFonts w:hint="eastAsia" w:ascii="宋体" w:hAnsi="宋体" w:eastAsia="宋体" w:cs="宋体"/>
          <w:sz w:val="21"/>
          <w:szCs w:val="21"/>
        </w:rPr>
        <w:t>等进行检查，报告公路险情、桥涵异常、交通事故损坏、违规涉路施工或危害公路安全或侵占路产路权行为等情况。发现突发应急事件时，立即对现场实施管控，按照规范规定设置标牌并拍照存档，引导通行，同时立即报告发包人组织处置。每天全覆盖巡路一遍并做好巡路记录。巡查记录内容齐全、真实、准确，日常巡路范围及临时处置情况、临水路段情况和应急抢险处置情况应详细登记入巡路记录。</w:t>
      </w:r>
      <w:r>
        <w:rPr>
          <w:rFonts w:hint="eastAsia" w:ascii="宋体" w:hAnsi="宋体" w:eastAsia="宋体" w:cs="宋体"/>
          <w:spacing w:val="9"/>
          <w:sz w:val="21"/>
          <w:szCs w:val="21"/>
        </w:rPr>
        <w:t>月底将记录和影像资料一起排序装订</w:t>
      </w:r>
      <w:r>
        <w:rPr>
          <w:rFonts w:hint="eastAsia" w:ascii="宋体" w:hAnsi="宋体" w:eastAsia="宋体" w:cs="宋体"/>
          <w:spacing w:val="8"/>
          <w:sz w:val="21"/>
          <w:szCs w:val="21"/>
        </w:rPr>
        <w:t>成册提交给发包人。</w:t>
      </w:r>
    </w:p>
    <w:p w14:paraId="4B0F2F44">
      <w:pPr>
        <w:pStyle w:val="11"/>
        <w:spacing w:line="360" w:lineRule="auto"/>
        <w:ind w:left="7" w:right="58" w:firstLine="452" w:firstLineChars="200"/>
        <w:rPr>
          <w:rFonts w:hint="eastAsia" w:ascii="宋体" w:hAnsi="宋体" w:cs="宋体"/>
          <w:spacing w:val="8"/>
          <w:sz w:val="21"/>
          <w:szCs w:val="21"/>
          <w:highlight w:val="none"/>
          <w:lang w:val="en-US" w:eastAsia="zh-CN"/>
        </w:rPr>
      </w:pPr>
      <w:r>
        <w:rPr>
          <w:rFonts w:hint="eastAsia" w:ascii="宋体" w:hAnsi="宋体" w:cs="宋体"/>
          <w:spacing w:val="8"/>
          <w:sz w:val="21"/>
          <w:szCs w:val="21"/>
          <w:highlight w:val="none"/>
          <w:lang w:val="en-US" w:eastAsia="zh-CN"/>
        </w:rPr>
        <w:t>检查频率不符合要求，每少1天扣0.1分；</w:t>
      </w:r>
    </w:p>
    <w:p w14:paraId="5D9DD51C">
      <w:pPr>
        <w:pStyle w:val="11"/>
        <w:spacing w:line="360" w:lineRule="auto"/>
        <w:ind w:left="7" w:right="58" w:firstLine="452" w:firstLineChars="200"/>
        <w:rPr>
          <w:rFonts w:hint="eastAsia" w:ascii="宋体" w:hAnsi="宋体" w:cs="宋体"/>
          <w:spacing w:val="8"/>
          <w:sz w:val="21"/>
          <w:szCs w:val="21"/>
          <w:highlight w:val="none"/>
          <w:lang w:val="en-US" w:eastAsia="zh-CN"/>
        </w:rPr>
      </w:pPr>
      <w:r>
        <w:rPr>
          <w:rFonts w:hint="eastAsia" w:ascii="宋体" w:hAnsi="宋体" w:cs="宋体"/>
          <w:spacing w:val="8"/>
          <w:sz w:val="21"/>
          <w:szCs w:val="21"/>
          <w:highlight w:val="none"/>
          <w:lang w:val="en-US" w:eastAsia="zh-CN"/>
        </w:rPr>
        <w:t>巡查未同步清理</w:t>
      </w:r>
      <w:r>
        <w:rPr>
          <w:rFonts w:hint="default" w:ascii="宋体" w:hAnsi="宋体" w:cs="宋体"/>
          <w:spacing w:val="8"/>
          <w:sz w:val="21"/>
          <w:szCs w:val="21"/>
          <w:highlight w:val="none"/>
          <w:lang w:val="en-US" w:eastAsia="zh-CN"/>
        </w:rPr>
        <w:t>零星落石</w:t>
      </w:r>
      <w:r>
        <w:rPr>
          <w:rFonts w:hint="eastAsia" w:ascii="宋体" w:hAnsi="宋体" w:cs="宋体"/>
          <w:spacing w:val="8"/>
          <w:sz w:val="21"/>
          <w:szCs w:val="21"/>
          <w:highlight w:val="none"/>
          <w:lang w:val="en-US" w:eastAsia="zh-CN"/>
        </w:rPr>
        <w:t>、</w:t>
      </w:r>
      <w:r>
        <w:rPr>
          <w:rFonts w:hint="default" w:ascii="宋体" w:hAnsi="宋体" w:cs="宋体"/>
          <w:spacing w:val="8"/>
          <w:sz w:val="21"/>
          <w:szCs w:val="21"/>
          <w:highlight w:val="none"/>
          <w:lang w:val="en-US" w:eastAsia="zh-CN"/>
        </w:rPr>
        <w:t>倒树</w:t>
      </w:r>
      <w:r>
        <w:rPr>
          <w:rFonts w:hint="eastAsia" w:ascii="宋体" w:hAnsi="宋体" w:cs="宋体"/>
          <w:spacing w:val="8"/>
          <w:sz w:val="21"/>
          <w:szCs w:val="21"/>
          <w:highlight w:val="none"/>
          <w:lang w:val="en-US" w:eastAsia="zh-CN"/>
        </w:rPr>
        <w:t>、</w:t>
      </w:r>
      <w:r>
        <w:rPr>
          <w:rFonts w:hint="default" w:ascii="宋体" w:hAnsi="宋体" w:cs="宋体"/>
          <w:spacing w:val="8"/>
          <w:sz w:val="21"/>
          <w:szCs w:val="21"/>
          <w:highlight w:val="none"/>
          <w:lang w:val="en-US" w:eastAsia="zh-CN"/>
        </w:rPr>
        <w:t>倒枝</w:t>
      </w:r>
      <w:r>
        <w:rPr>
          <w:rFonts w:hint="eastAsia" w:ascii="宋体" w:hAnsi="宋体" w:cs="宋体"/>
          <w:spacing w:val="8"/>
          <w:sz w:val="21"/>
          <w:szCs w:val="21"/>
          <w:highlight w:val="none"/>
          <w:lang w:val="en-US" w:eastAsia="zh-CN"/>
        </w:rPr>
        <w:t>、</w:t>
      </w:r>
      <w:r>
        <w:rPr>
          <w:rFonts w:hint="default" w:ascii="宋体" w:hAnsi="宋体" w:cs="宋体"/>
          <w:spacing w:val="8"/>
          <w:sz w:val="21"/>
          <w:szCs w:val="21"/>
          <w:highlight w:val="none"/>
          <w:lang w:val="en-US" w:eastAsia="zh-CN"/>
        </w:rPr>
        <w:t>吊枝</w:t>
      </w:r>
      <w:r>
        <w:rPr>
          <w:rFonts w:hint="eastAsia" w:ascii="宋体" w:hAnsi="宋体" w:cs="宋体"/>
          <w:spacing w:val="8"/>
          <w:sz w:val="21"/>
          <w:szCs w:val="21"/>
          <w:highlight w:val="none"/>
          <w:lang w:val="en-US" w:eastAsia="zh-CN"/>
        </w:rPr>
        <w:t>、</w:t>
      </w:r>
      <w:r>
        <w:rPr>
          <w:rFonts w:hint="default" w:ascii="宋体" w:hAnsi="宋体" w:cs="宋体"/>
          <w:spacing w:val="8"/>
          <w:sz w:val="21"/>
          <w:szCs w:val="21"/>
          <w:highlight w:val="none"/>
          <w:lang w:val="en-US" w:eastAsia="zh-CN"/>
        </w:rPr>
        <w:t>倒竹</w:t>
      </w:r>
      <w:r>
        <w:rPr>
          <w:rFonts w:hint="eastAsia" w:ascii="宋体" w:hAnsi="宋体" w:cs="宋体"/>
          <w:spacing w:val="8"/>
          <w:sz w:val="21"/>
          <w:szCs w:val="21"/>
          <w:highlight w:val="none"/>
          <w:lang w:val="en-US" w:eastAsia="zh-CN"/>
        </w:rPr>
        <w:t>、</w:t>
      </w:r>
      <w:r>
        <w:rPr>
          <w:rFonts w:hint="default" w:ascii="宋体" w:hAnsi="宋体" w:cs="宋体"/>
          <w:spacing w:val="8"/>
          <w:sz w:val="21"/>
          <w:szCs w:val="21"/>
          <w:highlight w:val="none"/>
          <w:lang w:val="en-US" w:eastAsia="zh-CN"/>
        </w:rPr>
        <w:t>抛洒物</w:t>
      </w:r>
      <w:r>
        <w:rPr>
          <w:rFonts w:hint="eastAsia" w:ascii="宋体" w:hAnsi="宋体" w:cs="宋体"/>
          <w:spacing w:val="8"/>
          <w:sz w:val="21"/>
          <w:szCs w:val="21"/>
          <w:highlight w:val="none"/>
          <w:lang w:val="en-US" w:eastAsia="zh-CN"/>
        </w:rPr>
        <w:t>等路障的，每处扣0.2分；</w:t>
      </w:r>
    </w:p>
    <w:p w14:paraId="750662E3">
      <w:pPr>
        <w:pStyle w:val="11"/>
        <w:spacing w:line="360" w:lineRule="auto"/>
        <w:ind w:left="7" w:right="58" w:firstLine="452" w:firstLineChars="200"/>
        <w:rPr>
          <w:rFonts w:hint="default" w:ascii="宋体" w:hAnsi="宋体" w:cs="宋体"/>
          <w:spacing w:val="8"/>
          <w:sz w:val="21"/>
          <w:szCs w:val="21"/>
          <w:highlight w:val="none"/>
          <w:lang w:val="en-US" w:eastAsia="zh-CN"/>
        </w:rPr>
      </w:pPr>
      <w:r>
        <w:rPr>
          <w:rFonts w:hint="default" w:ascii="宋体" w:hAnsi="宋体" w:cs="宋体"/>
          <w:spacing w:val="8"/>
          <w:sz w:val="21"/>
          <w:szCs w:val="21"/>
          <w:highlight w:val="none"/>
          <w:lang w:val="en-US" w:eastAsia="zh-CN"/>
        </w:rPr>
        <w:t>未维护既有的施工标志或危险点警示标志每</w:t>
      </w:r>
      <w:r>
        <w:rPr>
          <w:rFonts w:hint="eastAsia" w:ascii="宋体" w:hAnsi="宋体" w:cs="宋体"/>
          <w:spacing w:val="8"/>
          <w:sz w:val="21"/>
          <w:szCs w:val="21"/>
          <w:highlight w:val="none"/>
          <w:lang w:val="en-US" w:eastAsia="zh-CN"/>
        </w:rPr>
        <w:t>处每次</w:t>
      </w:r>
      <w:r>
        <w:rPr>
          <w:rFonts w:hint="default" w:ascii="宋体" w:hAnsi="宋体" w:cs="宋体"/>
          <w:spacing w:val="8"/>
          <w:sz w:val="21"/>
          <w:szCs w:val="21"/>
          <w:highlight w:val="none"/>
          <w:lang w:val="en-US" w:eastAsia="zh-CN"/>
        </w:rPr>
        <w:t>扣0.2分，桥涵排水孔阻塞未</w:t>
      </w:r>
      <w:r>
        <w:rPr>
          <w:rFonts w:hint="eastAsia" w:ascii="宋体" w:hAnsi="宋体" w:cs="宋体"/>
          <w:spacing w:val="8"/>
          <w:sz w:val="21"/>
          <w:szCs w:val="21"/>
          <w:highlight w:val="none"/>
          <w:lang w:val="en-US" w:eastAsia="zh-CN"/>
        </w:rPr>
        <w:t>当场立即</w:t>
      </w:r>
      <w:r>
        <w:rPr>
          <w:rFonts w:hint="default" w:ascii="宋体" w:hAnsi="宋体" w:cs="宋体"/>
          <w:spacing w:val="8"/>
          <w:sz w:val="21"/>
          <w:szCs w:val="21"/>
          <w:highlight w:val="none"/>
          <w:lang w:val="en-US" w:eastAsia="zh-CN"/>
        </w:rPr>
        <w:t>清通每次扣0.2分，水沟或涵洞阻塞形成水过路面未</w:t>
      </w:r>
      <w:r>
        <w:rPr>
          <w:rFonts w:hint="eastAsia" w:ascii="宋体" w:hAnsi="宋体" w:cs="宋体"/>
          <w:spacing w:val="8"/>
          <w:sz w:val="21"/>
          <w:szCs w:val="21"/>
          <w:highlight w:val="none"/>
          <w:lang w:val="en-US" w:eastAsia="zh-CN"/>
        </w:rPr>
        <w:t>当场组织</w:t>
      </w:r>
      <w:r>
        <w:rPr>
          <w:rFonts w:hint="default" w:ascii="宋体" w:hAnsi="宋体" w:cs="宋体"/>
          <w:spacing w:val="8"/>
          <w:sz w:val="21"/>
          <w:szCs w:val="21"/>
          <w:highlight w:val="none"/>
          <w:lang w:val="en-US" w:eastAsia="zh-CN"/>
        </w:rPr>
        <w:t>处置每次扣1分；</w:t>
      </w:r>
    </w:p>
    <w:p w14:paraId="1A9C6813">
      <w:pPr>
        <w:pStyle w:val="11"/>
        <w:spacing w:line="360" w:lineRule="auto"/>
        <w:ind w:right="58" w:firstLine="452" w:firstLineChars="200"/>
        <w:rPr>
          <w:rFonts w:hint="default" w:ascii="宋体" w:hAnsi="宋体" w:cs="宋体"/>
          <w:spacing w:val="8"/>
          <w:sz w:val="21"/>
          <w:szCs w:val="21"/>
          <w:highlight w:val="none"/>
          <w:lang w:val="en-US" w:eastAsia="zh-CN"/>
        </w:rPr>
      </w:pPr>
      <w:r>
        <w:rPr>
          <w:rFonts w:hint="eastAsia" w:ascii="宋体" w:hAnsi="宋体" w:cs="宋体"/>
          <w:spacing w:val="8"/>
          <w:sz w:val="21"/>
          <w:szCs w:val="21"/>
          <w:highlight w:val="none"/>
          <w:lang w:val="en-US" w:eastAsia="zh-CN"/>
        </w:rPr>
        <w:t>巡查遭遇突发应急事件，现场未警示的每处扣0.2分，未管控的每处扣0.2分，未及时报告的每处扣0.2分；</w:t>
      </w:r>
    </w:p>
    <w:p w14:paraId="018141D0">
      <w:pPr>
        <w:pStyle w:val="11"/>
        <w:spacing w:line="360" w:lineRule="auto"/>
        <w:ind w:left="7" w:right="58" w:firstLine="452" w:firstLineChars="200"/>
        <w:rPr>
          <w:rFonts w:hint="eastAsia" w:ascii="宋体" w:hAnsi="宋体" w:cs="宋体"/>
          <w:spacing w:val="8"/>
          <w:sz w:val="21"/>
          <w:szCs w:val="21"/>
          <w:highlight w:val="none"/>
          <w:lang w:val="en-US" w:eastAsia="zh-CN"/>
        </w:rPr>
      </w:pPr>
      <w:r>
        <w:rPr>
          <w:rFonts w:hint="eastAsia" w:ascii="宋体" w:hAnsi="宋体" w:cs="宋体"/>
          <w:spacing w:val="8"/>
          <w:sz w:val="21"/>
          <w:szCs w:val="21"/>
          <w:highlight w:val="none"/>
          <w:lang w:val="en-US" w:eastAsia="zh-CN"/>
        </w:rPr>
        <w:t>巡查范围未全路段覆盖，每缺少1公里扣0.2分；</w:t>
      </w:r>
    </w:p>
    <w:p w14:paraId="3C505E19">
      <w:pPr>
        <w:pStyle w:val="11"/>
        <w:spacing w:line="360" w:lineRule="auto"/>
        <w:ind w:left="7" w:right="58" w:firstLine="452" w:firstLineChars="200"/>
        <w:rPr>
          <w:rFonts w:hint="default" w:ascii="宋体" w:hAnsi="宋体" w:cs="宋体"/>
          <w:spacing w:val="8"/>
          <w:sz w:val="21"/>
          <w:szCs w:val="21"/>
          <w:highlight w:val="none"/>
          <w:lang w:val="en-US" w:eastAsia="zh-CN"/>
        </w:rPr>
      </w:pPr>
      <w:r>
        <w:rPr>
          <w:rFonts w:hint="default" w:ascii="宋体" w:hAnsi="宋体" w:cs="宋体"/>
          <w:spacing w:val="8"/>
          <w:sz w:val="21"/>
          <w:szCs w:val="21"/>
          <w:highlight w:val="none"/>
          <w:lang w:val="en-US" w:eastAsia="zh-CN"/>
        </w:rPr>
        <w:t>发现涉路</w:t>
      </w:r>
      <w:r>
        <w:rPr>
          <w:rFonts w:hint="eastAsia" w:ascii="宋体" w:hAnsi="宋体" w:cs="宋体"/>
          <w:spacing w:val="8"/>
          <w:sz w:val="21"/>
          <w:szCs w:val="21"/>
          <w:highlight w:val="none"/>
          <w:lang w:val="en-US" w:eastAsia="zh-CN"/>
        </w:rPr>
        <w:t>侵权的</w:t>
      </w:r>
      <w:r>
        <w:rPr>
          <w:rFonts w:hint="default" w:ascii="宋体" w:hAnsi="宋体" w:cs="宋体"/>
          <w:spacing w:val="8"/>
          <w:sz w:val="21"/>
          <w:szCs w:val="21"/>
          <w:highlight w:val="none"/>
          <w:lang w:val="en-US" w:eastAsia="zh-CN"/>
        </w:rPr>
        <w:t>，未及时制止或报告的每次扣0.</w:t>
      </w:r>
      <w:r>
        <w:rPr>
          <w:rFonts w:hint="eastAsia" w:ascii="宋体" w:hAnsi="宋体" w:cs="宋体"/>
          <w:spacing w:val="8"/>
          <w:sz w:val="21"/>
          <w:szCs w:val="21"/>
          <w:highlight w:val="none"/>
          <w:lang w:val="en-US" w:eastAsia="zh-CN"/>
        </w:rPr>
        <w:t>1</w:t>
      </w:r>
      <w:r>
        <w:rPr>
          <w:rFonts w:hint="default" w:ascii="宋体" w:hAnsi="宋体" w:cs="宋体"/>
          <w:spacing w:val="8"/>
          <w:sz w:val="21"/>
          <w:szCs w:val="21"/>
          <w:highlight w:val="none"/>
          <w:lang w:val="en-US" w:eastAsia="zh-CN"/>
        </w:rPr>
        <w:t>分</w:t>
      </w:r>
      <w:r>
        <w:rPr>
          <w:rFonts w:hint="eastAsia" w:ascii="宋体" w:hAnsi="宋体" w:cs="宋体"/>
          <w:spacing w:val="8"/>
          <w:sz w:val="21"/>
          <w:szCs w:val="21"/>
          <w:highlight w:val="none"/>
          <w:lang w:val="en-US" w:eastAsia="zh-CN"/>
        </w:rPr>
        <w:t>；</w:t>
      </w:r>
    </w:p>
    <w:p w14:paraId="47AF2379">
      <w:pPr>
        <w:pStyle w:val="11"/>
        <w:spacing w:line="360" w:lineRule="auto"/>
        <w:ind w:left="7" w:right="58" w:firstLine="452" w:firstLineChars="200"/>
        <w:rPr>
          <w:rFonts w:hint="eastAsia" w:ascii="宋体" w:hAnsi="宋体" w:cs="宋体"/>
          <w:spacing w:val="8"/>
          <w:sz w:val="21"/>
          <w:szCs w:val="21"/>
          <w:highlight w:val="none"/>
          <w:lang w:val="en-US" w:eastAsia="zh-CN"/>
        </w:rPr>
      </w:pPr>
      <w:r>
        <w:rPr>
          <w:rFonts w:hint="default" w:ascii="宋体" w:hAnsi="宋体" w:cs="宋体"/>
          <w:spacing w:val="8"/>
          <w:sz w:val="21"/>
          <w:szCs w:val="21"/>
          <w:highlight w:val="none"/>
          <w:lang w:val="en-US" w:eastAsia="zh-CN"/>
        </w:rPr>
        <w:t>未开展节假日巡查的，每天扣0.5分</w:t>
      </w:r>
      <w:r>
        <w:rPr>
          <w:rFonts w:hint="eastAsia" w:ascii="宋体" w:hAnsi="宋体" w:cs="宋体"/>
          <w:spacing w:val="8"/>
          <w:sz w:val="21"/>
          <w:szCs w:val="21"/>
          <w:highlight w:val="none"/>
          <w:lang w:val="en-US" w:eastAsia="zh-CN"/>
        </w:rPr>
        <w:t>；</w:t>
      </w:r>
    </w:p>
    <w:p w14:paraId="3829CC06">
      <w:pPr>
        <w:pStyle w:val="11"/>
        <w:spacing w:line="360" w:lineRule="auto"/>
        <w:ind w:left="7" w:right="58" w:firstLine="452" w:firstLineChars="200"/>
        <w:rPr>
          <w:rFonts w:hint="eastAsia" w:ascii="宋体" w:hAnsi="宋体" w:cs="宋体"/>
          <w:spacing w:val="8"/>
          <w:sz w:val="21"/>
          <w:szCs w:val="21"/>
          <w:highlight w:val="none"/>
          <w:lang w:val="en-US" w:eastAsia="zh-CN"/>
        </w:rPr>
      </w:pPr>
      <w:r>
        <w:rPr>
          <w:rFonts w:hint="eastAsia" w:ascii="宋体" w:hAnsi="宋体" w:cs="宋体"/>
          <w:spacing w:val="8"/>
          <w:sz w:val="21"/>
          <w:szCs w:val="21"/>
          <w:highlight w:val="none"/>
          <w:lang w:val="en-US" w:eastAsia="zh-CN"/>
        </w:rPr>
        <w:t>巡查记录资料不全每项扣0.1分，资料未归档装订每月扣0.2分，未按时提交每次扣0.2分。</w:t>
      </w:r>
    </w:p>
    <w:p w14:paraId="533C88EC">
      <w:pPr>
        <w:pStyle w:val="11"/>
        <w:spacing w:line="360" w:lineRule="auto"/>
        <w:ind w:firstLine="416" w:firstLineChars="200"/>
        <w:rPr>
          <w:rFonts w:hint="eastAsia" w:ascii="宋体" w:hAnsi="宋体" w:eastAsia="宋体" w:cs="宋体"/>
          <w:color w:val="000000"/>
          <w:spacing w:val="-1"/>
          <w:sz w:val="21"/>
          <w:szCs w:val="21"/>
          <w:highlight w:val="none"/>
        </w:rPr>
      </w:pPr>
      <w:r>
        <w:rPr>
          <w:rFonts w:hint="eastAsia" w:ascii="宋体" w:hAnsi="宋体" w:cs="宋体"/>
          <w:color w:val="000000"/>
          <w:spacing w:val="-1"/>
          <w:sz w:val="21"/>
          <w:szCs w:val="21"/>
          <w:highlight w:val="none"/>
          <w:lang w:val="en-US" w:eastAsia="zh-CN"/>
        </w:rPr>
        <w:t>1.2</w:t>
      </w:r>
      <w:r>
        <w:rPr>
          <w:rFonts w:hint="eastAsia" w:ascii="宋体" w:hAnsi="宋体" w:eastAsia="宋体" w:cs="宋体"/>
          <w:sz w:val="21"/>
          <w:szCs w:val="21"/>
          <w:highlight w:val="none"/>
        </w:rPr>
        <w:t>经常检查</w:t>
      </w:r>
    </w:p>
    <w:p w14:paraId="2F42CEDE">
      <w:pPr>
        <w:pStyle w:val="11"/>
        <w:spacing w:line="360" w:lineRule="auto"/>
        <w:ind w:firstLine="420" w:firstLineChars="200"/>
        <w:rPr>
          <w:rFonts w:hint="eastAsia" w:ascii="宋体" w:hAnsi="宋体" w:eastAsia="宋体" w:cs="宋体"/>
          <w:b/>
          <w:bCs/>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.1工作</w:t>
      </w:r>
      <w:r>
        <w:rPr>
          <w:rFonts w:hint="eastAsia" w:ascii="宋体" w:hAnsi="宋体" w:cs="宋体"/>
          <w:sz w:val="21"/>
          <w:szCs w:val="21"/>
          <w:highlight w:val="none"/>
          <w:lang w:val="en-US" w:eastAsia="zh-CN"/>
        </w:rPr>
        <w:t>内容及</w:t>
      </w:r>
      <w:r>
        <w:rPr>
          <w:rFonts w:hint="eastAsia" w:ascii="宋体" w:hAnsi="宋体" w:eastAsia="宋体" w:cs="宋体"/>
          <w:sz w:val="21"/>
          <w:szCs w:val="21"/>
          <w:highlight w:val="none"/>
        </w:rPr>
        <w:t>要求：按</w:t>
      </w:r>
      <w:r>
        <w:rPr>
          <w:rFonts w:hint="eastAsia" w:ascii="宋体" w:hAnsi="宋体" w:eastAsia="宋体" w:cs="宋体"/>
          <w:b/>
          <w:bCs/>
          <w:spacing w:val="-14"/>
          <w:sz w:val="21"/>
          <w:szCs w:val="21"/>
          <w:highlight w:val="none"/>
        </w:rPr>
        <w:t>表4.4.2</w:t>
      </w:r>
      <w:r>
        <w:rPr>
          <w:rFonts w:hint="eastAsia" w:ascii="宋体" w:hAnsi="宋体" w:eastAsia="宋体" w:cs="宋体"/>
          <w:sz w:val="21"/>
          <w:szCs w:val="21"/>
          <w:highlight w:val="none"/>
        </w:rPr>
        <w:t>检查频率对</w:t>
      </w:r>
      <w:r>
        <w:rPr>
          <w:rFonts w:hint="eastAsia" w:ascii="宋体" w:hAnsi="宋体" w:eastAsia="宋体" w:cs="宋体"/>
          <w:color w:val="000000"/>
          <w:spacing w:val="-1"/>
          <w:sz w:val="21"/>
          <w:szCs w:val="21"/>
          <w:highlight w:val="none"/>
        </w:rPr>
        <w:t>路基、路面、交通工程及沿线设</w:t>
      </w:r>
      <w:r>
        <w:rPr>
          <w:rFonts w:hint="eastAsia" w:ascii="宋体" w:hAnsi="宋体" w:eastAsia="宋体" w:cs="宋体"/>
          <w:color w:val="000000"/>
          <w:sz w:val="21"/>
          <w:szCs w:val="21"/>
          <w:highlight w:val="none"/>
        </w:rPr>
        <w:t>施、</w:t>
      </w:r>
      <w:r>
        <w:rPr>
          <w:rFonts w:hint="eastAsia" w:ascii="宋体" w:hAnsi="宋体" w:eastAsia="宋体" w:cs="宋体"/>
          <w:sz w:val="21"/>
          <w:szCs w:val="21"/>
          <w:highlight w:val="none"/>
        </w:rPr>
        <w:t>涵洞等设施经常检查，检查内容包括是否存在病害及隐患、使用功能是否正常、以及既有病害的发展情况等，经常检查应抵近检查</w:t>
      </w:r>
      <w:r>
        <w:rPr>
          <w:rFonts w:hint="eastAsia" w:ascii="宋体" w:hAnsi="宋体" w:eastAsia="宋体" w:cs="宋体"/>
          <w:spacing w:val="-1"/>
          <w:sz w:val="21"/>
          <w:szCs w:val="21"/>
          <w:highlight w:val="none"/>
        </w:rPr>
        <w:t>。</w:t>
      </w:r>
      <w:r>
        <w:rPr>
          <w:rFonts w:hint="eastAsia" w:ascii="宋体" w:hAnsi="宋体" w:eastAsia="宋体" w:cs="宋体"/>
          <w:sz w:val="21"/>
          <w:szCs w:val="21"/>
          <w:highlight w:val="none"/>
        </w:rPr>
        <w:t>做好设施病害记录，作为月度或下年度养护计划依据</w:t>
      </w:r>
      <w:r>
        <w:rPr>
          <w:rFonts w:hint="eastAsia" w:ascii="宋体" w:hAnsi="宋体" w:eastAsia="宋体" w:cs="宋体"/>
          <w:spacing w:val="-1"/>
          <w:sz w:val="21"/>
          <w:szCs w:val="21"/>
          <w:highlight w:val="none"/>
        </w:rPr>
        <w:t>。</w:t>
      </w:r>
    </w:p>
    <w:p w14:paraId="5AA0EB38">
      <w:pPr>
        <w:spacing w:line="360" w:lineRule="auto"/>
        <w:jc w:val="center"/>
        <w:rPr>
          <w:rFonts w:hint="eastAsia" w:ascii="宋体" w:hAnsi="宋体" w:eastAsia="宋体" w:cs="宋体"/>
          <w:sz w:val="21"/>
          <w:szCs w:val="21"/>
          <w:highlight w:val="none"/>
        </w:rPr>
      </w:pPr>
      <w:r>
        <w:rPr>
          <w:rFonts w:hint="eastAsia" w:ascii="宋体" w:hAnsi="宋体" w:eastAsia="宋体" w:cs="宋体"/>
          <w:b/>
          <w:bCs/>
          <w:spacing w:val="-14"/>
          <w:sz w:val="21"/>
          <w:szCs w:val="21"/>
          <w:highlight w:val="none"/>
        </w:rPr>
        <w:t>表4.4.2经常检查频率</w:t>
      </w:r>
    </w:p>
    <w:tbl>
      <w:tblPr>
        <w:tblStyle w:val="25"/>
        <w:tblW w:w="797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1490"/>
        <w:gridCol w:w="1701"/>
        <w:gridCol w:w="2552"/>
      </w:tblGrid>
      <w:tr w14:paraId="53C9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2" w:type="dxa"/>
            <w:tcBorders>
              <w:top w:val="single" w:color="000000" w:sz="4" w:space="0"/>
              <w:left w:val="single" w:color="000000" w:sz="4" w:space="0"/>
              <w:bottom w:val="single" w:color="000000" w:sz="4" w:space="0"/>
              <w:right w:val="single" w:color="000000" w:sz="4" w:space="0"/>
            </w:tcBorders>
          </w:tcPr>
          <w:p w14:paraId="5EB7A91C">
            <w:pPr>
              <w:pStyle w:val="29"/>
              <w:tabs>
                <w:tab w:val="left" w:pos="0"/>
              </w:tabs>
              <w:spacing w:line="360" w:lineRule="auto"/>
              <w:ind w:left="535"/>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养护检查等级</w:t>
            </w:r>
          </w:p>
        </w:tc>
        <w:tc>
          <w:tcPr>
            <w:tcW w:w="1490" w:type="dxa"/>
            <w:tcBorders>
              <w:top w:val="single" w:color="000000" w:sz="4" w:space="0"/>
              <w:left w:val="single" w:color="000000" w:sz="4" w:space="0"/>
              <w:bottom w:val="single" w:color="000000" w:sz="4" w:space="0"/>
              <w:right w:val="single" w:color="000000" w:sz="4" w:space="0"/>
            </w:tcBorders>
          </w:tcPr>
          <w:p w14:paraId="1DEA219F">
            <w:pPr>
              <w:pStyle w:val="29"/>
              <w:tabs>
                <w:tab w:val="left" w:pos="0"/>
              </w:tabs>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I级</w:t>
            </w:r>
          </w:p>
        </w:tc>
        <w:tc>
          <w:tcPr>
            <w:tcW w:w="1701" w:type="dxa"/>
            <w:tcBorders>
              <w:top w:val="single" w:color="000000" w:sz="4" w:space="0"/>
              <w:left w:val="single" w:color="000000" w:sz="4" w:space="0"/>
              <w:bottom w:val="single" w:color="000000" w:sz="4" w:space="0"/>
              <w:right w:val="single" w:color="000000" w:sz="4" w:space="0"/>
            </w:tcBorders>
          </w:tcPr>
          <w:p w14:paraId="7D3FE9F3">
            <w:pPr>
              <w:pStyle w:val="29"/>
              <w:tabs>
                <w:tab w:val="left" w:pos="0"/>
              </w:tabs>
              <w:spacing w:line="360" w:lineRule="auto"/>
              <w:ind w:left="915"/>
              <w:rPr>
                <w:rFonts w:hint="eastAsia" w:ascii="宋体" w:hAnsi="宋体" w:eastAsia="宋体" w:cs="宋体"/>
                <w:color w:val="000000"/>
                <w:sz w:val="21"/>
                <w:szCs w:val="21"/>
                <w:highlight w:val="none"/>
              </w:rPr>
            </w:pPr>
            <w:r>
              <w:rPr>
                <w:rFonts w:hint="eastAsia" w:ascii="宋体" w:hAnsi="宋体" w:eastAsia="宋体" w:cs="宋体"/>
                <w:color w:val="000000"/>
                <w:spacing w:val="-21"/>
                <w:sz w:val="21"/>
                <w:szCs w:val="21"/>
                <w:highlight w:val="none"/>
              </w:rPr>
              <w:t>Ⅱ</w:t>
            </w:r>
            <w:r>
              <w:rPr>
                <w:rFonts w:hint="eastAsia" w:ascii="宋体" w:hAnsi="宋体" w:eastAsia="宋体" w:cs="宋体"/>
                <w:color w:val="000000"/>
                <w:spacing w:val="-32"/>
                <w:sz w:val="21"/>
                <w:szCs w:val="21"/>
                <w:highlight w:val="none"/>
              </w:rPr>
              <w:t xml:space="preserve"> </w:t>
            </w:r>
            <w:r>
              <w:rPr>
                <w:rFonts w:hint="eastAsia" w:ascii="宋体" w:hAnsi="宋体" w:eastAsia="宋体" w:cs="宋体"/>
                <w:color w:val="000000"/>
                <w:spacing w:val="-21"/>
                <w:sz w:val="21"/>
                <w:szCs w:val="21"/>
                <w:highlight w:val="none"/>
              </w:rPr>
              <w:t>级</w:t>
            </w:r>
          </w:p>
        </w:tc>
        <w:tc>
          <w:tcPr>
            <w:tcW w:w="2552" w:type="dxa"/>
            <w:tcBorders>
              <w:top w:val="single" w:color="000000" w:sz="4" w:space="0"/>
              <w:left w:val="single" w:color="000000" w:sz="4" w:space="0"/>
              <w:bottom w:val="single" w:color="000000" w:sz="4" w:space="0"/>
              <w:right w:val="single" w:color="000000" w:sz="4" w:space="0"/>
            </w:tcBorders>
          </w:tcPr>
          <w:p w14:paraId="79F1A05E">
            <w:pPr>
              <w:pStyle w:val="29"/>
              <w:tabs>
                <w:tab w:val="left" w:pos="0"/>
              </w:tabs>
              <w:spacing w:line="360" w:lineRule="auto"/>
              <w:ind w:left="918"/>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Ⅲ级</w:t>
            </w:r>
          </w:p>
        </w:tc>
      </w:tr>
      <w:tr w14:paraId="3CFC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232" w:type="dxa"/>
            <w:tcBorders>
              <w:top w:val="single" w:color="000000" w:sz="4" w:space="0"/>
              <w:left w:val="single" w:color="000000" w:sz="4" w:space="0"/>
              <w:bottom w:val="single" w:color="000000" w:sz="4" w:space="0"/>
              <w:right w:val="single" w:color="000000" w:sz="4" w:space="0"/>
            </w:tcBorders>
          </w:tcPr>
          <w:p w14:paraId="1C65CA8E">
            <w:pPr>
              <w:pStyle w:val="29"/>
              <w:tabs>
                <w:tab w:val="left" w:pos="0"/>
              </w:tabs>
              <w:spacing w:line="360" w:lineRule="auto"/>
              <w:ind w:left="725"/>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检查频率</w:t>
            </w:r>
          </w:p>
        </w:tc>
        <w:tc>
          <w:tcPr>
            <w:tcW w:w="1490" w:type="dxa"/>
            <w:tcBorders>
              <w:top w:val="single" w:color="000000" w:sz="4" w:space="0"/>
              <w:left w:val="single" w:color="000000" w:sz="4" w:space="0"/>
              <w:bottom w:val="single" w:color="000000" w:sz="4" w:space="0"/>
              <w:right w:val="single" w:color="000000" w:sz="4" w:space="0"/>
            </w:tcBorders>
          </w:tcPr>
          <w:p w14:paraId="11520B1E">
            <w:pPr>
              <w:pStyle w:val="29"/>
              <w:tabs>
                <w:tab w:val="left" w:pos="0"/>
              </w:tabs>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rPr>
              <w:t>1次/月</w:t>
            </w:r>
          </w:p>
        </w:tc>
        <w:tc>
          <w:tcPr>
            <w:tcW w:w="1701" w:type="dxa"/>
            <w:tcBorders>
              <w:top w:val="single" w:color="000000" w:sz="4" w:space="0"/>
              <w:left w:val="single" w:color="000000" w:sz="4" w:space="0"/>
              <w:bottom w:val="single" w:color="000000" w:sz="4" w:space="0"/>
              <w:right w:val="single" w:color="000000" w:sz="4" w:space="0"/>
            </w:tcBorders>
          </w:tcPr>
          <w:p w14:paraId="61343AD5">
            <w:pPr>
              <w:pStyle w:val="29"/>
              <w:tabs>
                <w:tab w:val="left" w:pos="0"/>
              </w:tabs>
              <w:spacing w:line="360" w:lineRule="auto"/>
              <w:ind w:left="776"/>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1次/2月</w:t>
            </w:r>
          </w:p>
        </w:tc>
        <w:tc>
          <w:tcPr>
            <w:tcW w:w="2552" w:type="dxa"/>
            <w:tcBorders>
              <w:top w:val="single" w:color="000000" w:sz="4" w:space="0"/>
              <w:left w:val="single" w:color="000000" w:sz="4" w:space="0"/>
              <w:bottom w:val="single" w:color="000000" w:sz="4" w:space="0"/>
              <w:right w:val="single" w:color="000000" w:sz="4" w:space="0"/>
            </w:tcBorders>
          </w:tcPr>
          <w:p w14:paraId="5F260EC4">
            <w:pPr>
              <w:pStyle w:val="29"/>
              <w:tabs>
                <w:tab w:val="left" w:pos="0"/>
              </w:tabs>
              <w:spacing w:line="360" w:lineRule="auto"/>
              <w:ind w:left="777"/>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1次/3月</w:t>
            </w:r>
          </w:p>
        </w:tc>
      </w:tr>
    </w:tbl>
    <w:p w14:paraId="508235FF">
      <w:pPr>
        <w:pStyle w:val="11"/>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.2考核标准：</w:t>
      </w:r>
      <w:r>
        <w:rPr>
          <w:rFonts w:hint="eastAsia" w:asciiTheme="minorEastAsia" w:hAnsiTheme="minorEastAsia" w:eastAsiaTheme="minorEastAsia" w:cstheme="minorEastAsia"/>
          <w:spacing w:val="9"/>
          <w:sz w:val="21"/>
          <w:szCs w:val="21"/>
          <w:highlight w:val="none"/>
        </w:rPr>
        <w:t>巡查频率符合规定</w:t>
      </w:r>
      <w:r>
        <w:rPr>
          <w:rFonts w:hint="eastAsia" w:asciiTheme="minorEastAsia" w:hAnsiTheme="minorEastAsia" w:eastAsiaTheme="minorEastAsia" w:cstheme="minorEastAsia"/>
          <w:spacing w:val="9"/>
          <w:sz w:val="21"/>
          <w:szCs w:val="21"/>
          <w:highlight w:val="none"/>
          <w:lang w:eastAsia="zh-CN"/>
        </w:rPr>
        <w:t>，</w:t>
      </w:r>
      <w:r>
        <w:rPr>
          <w:rFonts w:hint="eastAsia" w:asciiTheme="minorEastAsia" w:hAnsiTheme="minorEastAsia" w:eastAsiaTheme="minorEastAsia" w:cstheme="minorEastAsia"/>
          <w:spacing w:val="9"/>
          <w:sz w:val="21"/>
          <w:szCs w:val="21"/>
          <w:highlight w:val="none"/>
          <w:lang w:val="en-US" w:eastAsia="zh-CN"/>
        </w:rPr>
        <w:t>检查对象全面，</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z w:val="21"/>
          <w:szCs w:val="21"/>
          <w:highlight w:val="none"/>
        </w:rPr>
        <w:t>新增破损情况或原有病害发展情况记录并报告发包人，对使用功能进行安全评估，对设施病害编制月度或年度修复计划报备发包人。</w:t>
      </w:r>
    </w:p>
    <w:p w14:paraId="4669E598">
      <w:pPr>
        <w:pStyle w:val="11"/>
        <w:spacing w:line="360" w:lineRule="auto"/>
        <w:ind w:left="7" w:right="58" w:firstLine="452" w:firstLineChars="200"/>
        <w:rPr>
          <w:rFonts w:hint="eastAsia" w:asciiTheme="minorEastAsia" w:hAnsiTheme="minorEastAsia" w:eastAsiaTheme="minorEastAsia" w:cstheme="minorEastAsia"/>
          <w:spacing w:val="8"/>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检查频率不符合要求的，每少1次扣0.5分；</w:t>
      </w:r>
    </w:p>
    <w:p w14:paraId="6456811D">
      <w:pPr>
        <w:pStyle w:val="11"/>
        <w:spacing w:line="360" w:lineRule="auto"/>
        <w:ind w:left="7" w:right="58" w:firstLine="452" w:firstLineChars="200"/>
        <w:rPr>
          <w:rFonts w:hint="eastAsia" w:asciiTheme="minorEastAsia" w:hAnsiTheme="minorEastAsia" w:eastAsiaTheme="minorEastAsia" w:cstheme="minorEastAsia"/>
          <w:spacing w:val="8"/>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检查范围不全面，每少一处设施扣0.1分；</w:t>
      </w:r>
    </w:p>
    <w:p w14:paraId="2AD10D02">
      <w:pPr>
        <w:pStyle w:val="11"/>
        <w:spacing w:line="360" w:lineRule="auto"/>
        <w:ind w:left="7" w:right="58" w:firstLine="452" w:firstLineChars="200"/>
        <w:rPr>
          <w:rFonts w:hint="eastAsia" w:asciiTheme="minorEastAsia" w:hAnsiTheme="minorEastAsia" w:eastAsiaTheme="minorEastAsia" w:cstheme="minorEastAsia"/>
          <w:spacing w:val="8"/>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未报告设施异常情况或新增损坏情况每处扣0.2分；</w:t>
      </w:r>
    </w:p>
    <w:p w14:paraId="6643927F">
      <w:pPr>
        <w:pStyle w:val="11"/>
        <w:spacing w:line="360" w:lineRule="auto"/>
        <w:ind w:left="7" w:right="58" w:firstLine="452" w:firstLineChars="200"/>
        <w:rPr>
          <w:rFonts w:hint="eastAsia" w:asciiTheme="minorEastAsia" w:hAnsiTheme="minorEastAsia" w:eastAsiaTheme="minorEastAsia" w:cstheme="minorEastAsia"/>
          <w:spacing w:val="8"/>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对设施病害无处置计划每处扣0.2分；</w:t>
      </w:r>
    </w:p>
    <w:p w14:paraId="50568EBE">
      <w:pPr>
        <w:pStyle w:val="11"/>
        <w:spacing w:line="360" w:lineRule="auto"/>
        <w:ind w:left="7" w:right="58" w:firstLine="452"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lang w:val="en-US" w:eastAsia="zh-CN"/>
        </w:rPr>
        <w:t>检查记录资料不全每项扣0.1分，资料未归档装订扣0.5分，未按时提交每次扣0.2分。</w:t>
      </w:r>
    </w:p>
    <w:p w14:paraId="79158AFD">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日常保养（含绿化）</w:t>
      </w:r>
    </w:p>
    <w:p w14:paraId="1E750A56">
      <w:pPr>
        <w:pStyle w:val="11"/>
        <w:keepNext w:val="0"/>
        <w:keepLines w:val="0"/>
        <w:pageBreakBefore w:val="0"/>
        <w:widowControl w:val="0"/>
        <w:kinsoku/>
        <w:wordWrap/>
        <w:overflowPunct/>
        <w:topLinePunct w:val="0"/>
        <w:autoSpaceDE/>
        <w:autoSpaceDN/>
        <w:bidi w:val="0"/>
        <w:adjustRightInd/>
        <w:snapToGrid/>
        <w:spacing w:line="360" w:lineRule="auto"/>
        <w:ind w:left="17" w:firstLine="450" w:firstLineChars="200"/>
        <w:textAlignment w:val="auto"/>
        <w:rPr>
          <w:rFonts w:hint="eastAsia" w:asciiTheme="minorEastAsia" w:hAnsiTheme="minorEastAsia" w:eastAsiaTheme="minorEastAsia" w:cstheme="minorEastAsia"/>
          <w:b/>
          <w:bCs/>
          <w:spacing w:val="7"/>
          <w:sz w:val="21"/>
          <w:szCs w:val="21"/>
          <w:highlight w:val="none"/>
          <w:lang w:val="en-US" w:eastAsia="zh-CN"/>
        </w:rPr>
      </w:pPr>
      <w:r>
        <w:rPr>
          <w:rFonts w:hint="eastAsia" w:asciiTheme="minorEastAsia" w:hAnsiTheme="minorEastAsia" w:eastAsiaTheme="minorEastAsia" w:cstheme="minorEastAsia"/>
          <w:b/>
          <w:bCs/>
          <w:spacing w:val="7"/>
          <w:sz w:val="21"/>
          <w:szCs w:val="21"/>
          <w:highlight w:val="none"/>
          <w:lang w:val="en-US" w:eastAsia="zh-CN"/>
        </w:rPr>
        <w:t>2.1公路保洁</w:t>
      </w:r>
    </w:p>
    <w:p w14:paraId="5747E8C1">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eastAsia="zh-CN"/>
        </w:rPr>
      </w:pPr>
      <w:r>
        <w:rPr>
          <w:rFonts w:hint="eastAsia" w:asciiTheme="minorEastAsia" w:hAnsiTheme="minorEastAsia" w:eastAsiaTheme="minorEastAsia" w:cstheme="minorEastAsia"/>
          <w:spacing w:val="7"/>
          <w:sz w:val="21"/>
          <w:szCs w:val="21"/>
          <w:highlight w:val="none"/>
          <w:lang w:val="en-US" w:eastAsia="zh-CN"/>
        </w:rPr>
        <w:t>2.1.1工作内容及要求</w:t>
      </w:r>
      <w:r>
        <w:rPr>
          <w:rFonts w:hint="eastAsia" w:asciiTheme="minorEastAsia" w:hAnsiTheme="minorEastAsia" w:eastAsiaTheme="minorEastAsia" w:cstheme="minorEastAsia"/>
          <w:spacing w:val="7"/>
          <w:sz w:val="21"/>
          <w:szCs w:val="21"/>
          <w:highlight w:val="none"/>
          <w:lang w:eastAsia="zh-CN"/>
        </w:rPr>
        <w:t>：人工每周进行清</w:t>
      </w:r>
      <w:r>
        <w:rPr>
          <w:rFonts w:hint="eastAsia" w:asciiTheme="minorEastAsia" w:hAnsiTheme="minorEastAsia" w:eastAsiaTheme="minorEastAsia" w:cstheme="minorEastAsia"/>
          <w:spacing w:val="7"/>
          <w:sz w:val="21"/>
          <w:szCs w:val="21"/>
          <w:highlight w:val="none"/>
          <w:lang w:val="en-US" w:eastAsia="zh-CN"/>
        </w:rPr>
        <w:t>理</w:t>
      </w:r>
      <w:r>
        <w:rPr>
          <w:rFonts w:hint="eastAsia" w:asciiTheme="minorEastAsia" w:hAnsiTheme="minorEastAsia" w:eastAsiaTheme="minorEastAsia" w:cstheme="minorEastAsia"/>
          <w:spacing w:val="7"/>
          <w:sz w:val="21"/>
          <w:szCs w:val="21"/>
          <w:highlight w:val="none"/>
          <w:lang w:eastAsia="zh-CN"/>
        </w:rPr>
        <w:t>白色垃圾1遍。保持公路路基边缘以内可视范围的干净整洁，清理边坡、水沟、涵洞进出水口、路肩、路面、桥面、桥梁锥坡及踏步、支挡结构、路树、护栏、标志等范围内的白色垃圾（包含饮料瓶罐、塑料袋、果皮纸屑、烟盒烟头、食品盒、纤维物品、金属或陶制物品、竹木条、生活废弃物等）、抛洒物等。</w:t>
      </w:r>
    </w:p>
    <w:p w14:paraId="181888B6">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eastAsia="zh-CN"/>
        </w:rPr>
        <w:t>2.</w:t>
      </w:r>
      <w:r>
        <w:rPr>
          <w:rFonts w:hint="eastAsia" w:asciiTheme="minorEastAsia" w:hAnsiTheme="minorEastAsia" w:eastAsiaTheme="minorEastAsia" w:cstheme="minorEastAsia"/>
          <w:spacing w:val="7"/>
          <w:sz w:val="21"/>
          <w:szCs w:val="21"/>
          <w:highlight w:val="none"/>
          <w:lang w:val="en-US" w:eastAsia="zh-CN"/>
        </w:rPr>
        <w:t>1.2考核标准：按每周1遍进行清理，全路段常态化保持无垃圾。</w:t>
      </w:r>
    </w:p>
    <w:p w14:paraId="7064D231">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公路沿线以每100m为1处，1处内有垃圾扣0.1分；</w:t>
      </w:r>
    </w:p>
    <w:p w14:paraId="17953286">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未按频率进行清理的每公里扣0.2分；</w:t>
      </w:r>
    </w:p>
    <w:p w14:paraId="2E0CFBFE">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月度内存在连续500m以上未清理的，按整公里不合格，每公里扣1分</w:t>
      </w:r>
    </w:p>
    <w:p w14:paraId="7ECF55E0">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下达整改后，未按要求及时整改的，每处扣0.5分；</w:t>
      </w:r>
    </w:p>
    <w:p w14:paraId="3058E6C0">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未按上级部门检查整改要求整改到位的，每处扣1分。</w:t>
      </w:r>
    </w:p>
    <w:p w14:paraId="6BC73B87">
      <w:pPr>
        <w:pStyle w:val="11"/>
        <w:keepNext w:val="0"/>
        <w:keepLines w:val="0"/>
        <w:pageBreakBefore w:val="0"/>
        <w:widowControl w:val="0"/>
        <w:kinsoku/>
        <w:wordWrap/>
        <w:overflowPunct/>
        <w:topLinePunct w:val="0"/>
        <w:autoSpaceDE/>
        <w:autoSpaceDN/>
        <w:bidi w:val="0"/>
        <w:adjustRightInd/>
        <w:snapToGrid/>
        <w:spacing w:line="360" w:lineRule="auto"/>
        <w:ind w:left="17" w:firstLine="450"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7"/>
          <w:sz w:val="21"/>
          <w:szCs w:val="21"/>
          <w:highlight w:val="none"/>
          <w:lang w:val="en-US" w:eastAsia="zh-CN"/>
        </w:rPr>
        <w:t>2.2</w:t>
      </w:r>
      <w:r>
        <w:rPr>
          <w:rFonts w:hint="eastAsia" w:asciiTheme="minorEastAsia" w:hAnsiTheme="minorEastAsia" w:eastAsiaTheme="minorEastAsia" w:cstheme="minorEastAsia"/>
          <w:b/>
          <w:bCs/>
          <w:spacing w:val="7"/>
          <w:sz w:val="21"/>
          <w:szCs w:val="21"/>
          <w:highlight w:val="none"/>
        </w:rPr>
        <w:t>路基日常保养</w:t>
      </w:r>
    </w:p>
    <w:p w14:paraId="4AB9D4E6">
      <w:pPr>
        <w:pStyle w:val="11"/>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7"/>
          <w:position w:val="1"/>
          <w:sz w:val="21"/>
          <w:szCs w:val="21"/>
          <w:highlight w:val="none"/>
          <w:lang w:val="en-US" w:eastAsia="zh-CN"/>
        </w:rPr>
        <w:t>2.2.</w:t>
      </w:r>
      <w:r>
        <w:rPr>
          <w:rFonts w:hint="eastAsia" w:asciiTheme="minorEastAsia" w:hAnsiTheme="minorEastAsia" w:eastAsiaTheme="minorEastAsia" w:cstheme="minorEastAsia"/>
          <w:spacing w:val="7"/>
          <w:position w:val="1"/>
          <w:sz w:val="21"/>
          <w:szCs w:val="21"/>
          <w:highlight w:val="none"/>
        </w:rPr>
        <w:t>1</w:t>
      </w:r>
      <w:r>
        <w:rPr>
          <w:rFonts w:hint="eastAsia" w:asciiTheme="minorEastAsia" w:hAnsiTheme="minorEastAsia" w:eastAsiaTheme="minorEastAsia" w:cstheme="minorEastAsia"/>
          <w:spacing w:val="-20"/>
          <w:position w:val="1"/>
          <w:sz w:val="21"/>
          <w:szCs w:val="21"/>
          <w:highlight w:val="none"/>
        </w:rPr>
        <w:t xml:space="preserve"> .</w:t>
      </w:r>
      <w:r>
        <w:rPr>
          <w:rFonts w:hint="eastAsia" w:asciiTheme="minorEastAsia" w:hAnsiTheme="minorEastAsia" w:eastAsiaTheme="minorEastAsia" w:cstheme="minorEastAsia"/>
          <w:spacing w:val="3"/>
          <w:position w:val="1"/>
          <w:sz w:val="21"/>
          <w:szCs w:val="21"/>
          <w:highlight w:val="none"/>
        </w:rPr>
        <w:t>工作内容</w:t>
      </w:r>
      <w:r>
        <w:rPr>
          <w:rFonts w:hint="eastAsia" w:asciiTheme="minorEastAsia" w:hAnsiTheme="minorEastAsia" w:eastAsiaTheme="minorEastAsia" w:cstheme="minorEastAsia"/>
          <w:spacing w:val="3"/>
          <w:position w:val="1"/>
          <w:sz w:val="21"/>
          <w:szCs w:val="21"/>
          <w:highlight w:val="none"/>
          <w:lang w:val="en-US" w:eastAsia="zh-CN"/>
        </w:rPr>
        <w:t>及要求：</w:t>
      </w:r>
    </w:p>
    <w:p w14:paraId="071C43E3">
      <w:pPr>
        <w:pStyle w:val="11"/>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lang w:val="en-US" w:eastAsia="zh-CN"/>
        </w:rPr>
        <w:t>1</w:t>
      </w: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保持路面以上1.5米空间范围内的边坡干净整洁，形成高度平齐顺适的修整线，长草不超过15cm，无堆积物，无行车视线遮挡物，边沟底或边坡上倾倒的竹木杂物等要当天清除，每月清理边坡长草一遍。负责所有单处5m3以下的落石、塌方清理，清理后要能恢复原有水沟尺寸和排水功能及边坡线型，边坡坡面稳定平整，发生塌方后一周内清理完毕，负责清理胸径小于10cm以内倒伏路树,发生</w:t>
      </w:r>
      <w:r>
        <w:rPr>
          <w:rFonts w:hint="eastAsia" w:asciiTheme="minorEastAsia" w:hAnsiTheme="minorEastAsia" w:eastAsiaTheme="minorEastAsia" w:cstheme="minorEastAsia"/>
          <w:spacing w:val="8"/>
          <w:sz w:val="21"/>
          <w:szCs w:val="21"/>
          <w:highlight w:val="none"/>
          <w:lang w:val="en-US" w:eastAsia="zh-CN"/>
        </w:rPr>
        <w:t>落</w:t>
      </w:r>
      <w:r>
        <w:rPr>
          <w:rFonts w:hint="eastAsia" w:asciiTheme="minorEastAsia" w:hAnsiTheme="minorEastAsia" w:eastAsiaTheme="minorEastAsia" w:cstheme="minorEastAsia"/>
          <w:spacing w:val="8"/>
          <w:sz w:val="21"/>
          <w:szCs w:val="21"/>
          <w:highlight w:val="none"/>
        </w:rPr>
        <w:t>石、路树倒伏情况后4小时内清理完毕。保持路基范围内支挡结构整洁，结构外缘1米内长草不超过15cm，泄水孔疏通排水，每月清理一遍。</w:t>
      </w:r>
    </w:p>
    <w:p w14:paraId="2424839C">
      <w:pPr>
        <w:pStyle w:val="11"/>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lang w:val="en-US" w:eastAsia="zh-CN"/>
        </w:rPr>
        <w:t>2</w:t>
      </w: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保持上下边坡挡墙结构周边1米空间范围内干净整洁，挡土墙、护坡、路肩墙及其他构造物表面不长杂草和植被，不被杂物和积土覆盖，顶面及侧面清晰可见，泄水孔、伸缩缝、沉降缝无堵塞且功能正常，检查便道和养护便道功能正常，墙顶或墙脚边坡形成范围不小于1米的平齐顺适的修整线，附近土基边坡长草不超过15cm，无堆积物，每月清理挡土墙杂草一遍。</w:t>
      </w:r>
    </w:p>
    <w:p w14:paraId="10DE9F68">
      <w:pPr>
        <w:pStyle w:val="11"/>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lang w:val="en-US" w:eastAsia="zh-CN"/>
        </w:rPr>
        <w:t>3</w:t>
      </w: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保持边沟、截水沟、排水沟干净整洁，沟内及外露面长草不超过15cm，沟底无植物、无淤塞、无杂物堆积物堵塞，沟内断面保持排水畅通，积泥厚度不得超过</w:t>
      </w:r>
      <w:r>
        <w:rPr>
          <w:rFonts w:hint="eastAsia" w:asciiTheme="minorEastAsia" w:hAnsiTheme="minorEastAsia" w:eastAsiaTheme="minorEastAsia" w:cstheme="minorEastAsia"/>
          <w:spacing w:val="8"/>
          <w:sz w:val="21"/>
          <w:szCs w:val="21"/>
          <w:highlight w:val="none"/>
          <w:lang w:val="en-US" w:eastAsia="zh-CN"/>
        </w:rPr>
        <w:t>2</w:t>
      </w:r>
      <w:r>
        <w:rPr>
          <w:rFonts w:hint="eastAsia" w:asciiTheme="minorEastAsia" w:hAnsiTheme="minorEastAsia" w:eastAsiaTheme="minorEastAsia" w:cstheme="minorEastAsia"/>
          <w:spacing w:val="8"/>
          <w:sz w:val="21"/>
          <w:szCs w:val="21"/>
          <w:highlight w:val="none"/>
        </w:rPr>
        <w:t>cm，每月清理一遍。雨季期间全面排通，雨季后专项清理一遍。汛期加强巡查，对因水沟阻塞形成水过路面的路段立即进行人工疏通或排水引水，人工不能解决的，要马上组织机械作业，消除水过路面情况，防止水过路面冲刷路基边坡造成路基路面塌陷</w:t>
      </w:r>
    </w:p>
    <w:p w14:paraId="470DF4A9">
      <w:pPr>
        <w:pStyle w:val="11"/>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lang w:val="en-US" w:eastAsia="zh-CN"/>
        </w:rPr>
        <w:t>4</w:t>
      </w: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对土路肩进行回填夯实或削除整平，每月安排平整土路肩一遍。保持土路肩平整、坚实，路肩顶面低于路面2cm且横坡大于3%，排水顺畅，横坡适顺，无长草，保持路树往外50cm范围内干净整洁，长草不超过15cm，形成顺适的路肩线型，无堆积物。硬路肩无长草、无积砂积泥。每月清理一遍。</w:t>
      </w:r>
    </w:p>
    <w:p w14:paraId="4560A4EA">
      <w:pPr>
        <w:pStyle w:val="11"/>
        <w:keepNext w:val="0"/>
        <w:keepLines w:val="0"/>
        <w:pageBreakBefore w:val="0"/>
        <w:widowControl w:val="0"/>
        <w:kinsoku/>
        <w:wordWrap/>
        <w:overflowPunct/>
        <w:topLinePunct w:val="0"/>
        <w:autoSpaceDE/>
        <w:autoSpaceDN/>
        <w:bidi w:val="0"/>
        <w:adjustRightInd/>
        <w:snapToGrid/>
        <w:spacing w:line="360" w:lineRule="auto"/>
        <w:ind w:left="17" w:firstLine="460" w:firstLineChars="200"/>
        <w:textAlignment w:val="auto"/>
        <w:rPr>
          <w:rFonts w:hint="eastAsia" w:asciiTheme="minorEastAsia" w:hAnsiTheme="minorEastAsia" w:eastAsiaTheme="minorEastAsia" w:cstheme="minorEastAsia"/>
          <w:spacing w:val="10"/>
          <w:position w:val="1"/>
          <w:sz w:val="21"/>
          <w:szCs w:val="21"/>
          <w:highlight w:val="none"/>
          <w:lang w:val="en-US" w:eastAsia="zh-CN"/>
        </w:rPr>
      </w:pPr>
      <w:r>
        <w:rPr>
          <w:rFonts w:hint="eastAsia" w:asciiTheme="minorEastAsia" w:hAnsiTheme="minorEastAsia" w:eastAsiaTheme="minorEastAsia" w:cstheme="minorEastAsia"/>
          <w:spacing w:val="10"/>
          <w:position w:val="1"/>
          <w:sz w:val="21"/>
          <w:szCs w:val="21"/>
          <w:highlight w:val="none"/>
          <w:lang w:val="en-US" w:eastAsia="zh-CN"/>
        </w:rPr>
        <w:t>2.2.2考核标准：</w:t>
      </w:r>
    </w:p>
    <w:p w14:paraId="6C5E7F2D">
      <w:pPr>
        <w:pStyle w:val="11"/>
        <w:keepNext w:val="0"/>
        <w:keepLines w:val="0"/>
        <w:pageBreakBefore w:val="0"/>
        <w:widowControl w:val="0"/>
        <w:kinsoku/>
        <w:wordWrap/>
        <w:overflowPunct/>
        <w:topLinePunct w:val="0"/>
        <w:autoSpaceDE/>
        <w:autoSpaceDN/>
        <w:bidi w:val="0"/>
        <w:adjustRightInd/>
        <w:snapToGrid/>
        <w:spacing w:line="360" w:lineRule="auto"/>
        <w:ind w:left="17" w:firstLine="460" w:firstLineChars="200"/>
        <w:textAlignment w:val="auto"/>
        <w:rPr>
          <w:rFonts w:hint="eastAsia" w:asciiTheme="minorEastAsia" w:hAnsiTheme="minorEastAsia" w:eastAsiaTheme="minorEastAsia" w:cstheme="minorEastAsia"/>
          <w:spacing w:val="10"/>
          <w:position w:val="1"/>
          <w:sz w:val="21"/>
          <w:szCs w:val="21"/>
          <w:highlight w:val="none"/>
          <w:lang w:val="en-US" w:eastAsia="zh-CN"/>
        </w:rPr>
      </w:pPr>
      <w:r>
        <w:rPr>
          <w:rFonts w:hint="eastAsia" w:asciiTheme="minorEastAsia" w:hAnsiTheme="minorEastAsia" w:eastAsiaTheme="minorEastAsia" w:cstheme="minorEastAsia"/>
          <w:spacing w:val="10"/>
          <w:position w:val="1"/>
          <w:sz w:val="21"/>
          <w:szCs w:val="21"/>
          <w:highlight w:val="none"/>
          <w:lang w:val="en-US" w:eastAsia="zh-CN"/>
        </w:rPr>
        <w:t>按每月为一周期安排完成路基日常保养任务，保持路基边坡、路肩、排水设施、支挡结构等干净整洁，无长草、杂物、无零星塌方或落石，排水系统通畅，行车视线无遮挡。</w:t>
      </w:r>
    </w:p>
    <w:p w14:paraId="751AE975">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路肩以每100m为1处，护坡、支挡结构物等以每个为1处，塌方落石以每处为1处，排水设施以每100m为1处。每项每处存在不符合要求的扣0.1分；</w:t>
      </w:r>
    </w:p>
    <w:p w14:paraId="2E23B16F">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未按频率进行清理的每项每公里扣0.2分；</w:t>
      </w:r>
    </w:p>
    <w:p w14:paraId="429580DF">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月度内存在连续500m以上未清理的，按整公里不合格，每公里扣2分；</w:t>
      </w:r>
    </w:p>
    <w:p w14:paraId="63182B4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default"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雨季后未进行水沟专项清理每处扣0.2分；</w:t>
      </w:r>
    </w:p>
    <w:p w14:paraId="6DAE6BDE">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出现水过路面未解决的扣1分，造成塌陷的扣5分；</w:t>
      </w:r>
    </w:p>
    <w:p w14:paraId="76EF387B">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下达整改后，未按要求及时整改的，每处扣0.5分；</w:t>
      </w:r>
    </w:p>
    <w:p w14:paraId="3F4B7624">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未按上级部门检查整改要求整改到位的，每处扣1分。</w:t>
      </w:r>
    </w:p>
    <w:p w14:paraId="4576BA78">
      <w:pPr>
        <w:pStyle w:val="11"/>
        <w:keepNext w:val="0"/>
        <w:keepLines w:val="0"/>
        <w:pageBreakBefore w:val="0"/>
        <w:widowControl w:val="0"/>
        <w:kinsoku/>
        <w:wordWrap/>
        <w:overflowPunct/>
        <w:topLinePunct w:val="0"/>
        <w:autoSpaceDE/>
        <w:autoSpaceDN/>
        <w:bidi w:val="0"/>
        <w:adjustRightInd/>
        <w:snapToGrid/>
        <w:spacing w:line="360" w:lineRule="auto"/>
        <w:ind w:left="17" w:firstLine="450"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7"/>
          <w:sz w:val="21"/>
          <w:szCs w:val="21"/>
          <w:highlight w:val="none"/>
          <w:lang w:val="en-US" w:eastAsia="zh-CN"/>
        </w:rPr>
        <w:t>2.3</w:t>
      </w:r>
      <w:r>
        <w:rPr>
          <w:rFonts w:hint="eastAsia" w:asciiTheme="minorEastAsia" w:hAnsiTheme="minorEastAsia" w:eastAsiaTheme="minorEastAsia" w:cstheme="minorEastAsia"/>
          <w:b/>
          <w:bCs/>
          <w:spacing w:val="7"/>
          <w:sz w:val="21"/>
          <w:szCs w:val="21"/>
          <w:highlight w:val="none"/>
        </w:rPr>
        <w:t>路面日常保养</w:t>
      </w:r>
    </w:p>
    <w:p w14:paraId="363F575B">
      <w:pPr>
        <w:pStyle w:val="11"/>
        <w:keepNext w:val="0"/>
        <w:keepLines w:val="0"/>
        <w:pageBreakBefore w:val="0"/>
        <w:widowControl w:val="0"/>
        <w:kinsoku/>
        <w:wordWrap/>
        <w:overflowPunct/>
        <w:topLinePunct w:val="0"/>
        <w:autoSpaceDE/>
        <w:autoSpaceDN/>
        <w:bidi w:val="0"/>
        <w:adjustRightInd/>
        <w:snapToGrid/>
        <w:spacing w:line="360" w:lineRule="auto"/>
        <w:ind w:left="23" w:firstLine="428" w:firstLineChars="200"/>
        <w:textAlignment w:val="auto"/>
        <w:rPr>
          <w:rFonts w:hint="eastAsia" w:asciiTheme="minorEastAsia" w:hAnsiTheme="minorEastAsia" w:eastAsiaTheme="minorEastAsia" w:cstheme="minorEastAsia"/>
          <w:spacing w:val="2"/>
          <w:position w:val="1"/>
          <w:sz w:val="21"/>
          <w:szCs w:val="21"/>
          <w:highlight w:val="none"/>
          <w:lang w:eastAsia="zh-CN"/>
        </w:rPr>
      </w:pPr>
      <w:r>
        <w:rPr>
          <w:rFonts w:hint="eastAsia" w:asciiTheme="minorEastAsia" w:hAnsiTheme="minorEastAsia" w:eastAsiaTheme="minorEastAsia" w:cstheme="minorEastAsia"/>
          <w:spacing w:val="2"/>
          <w:position w:val="1"/>
          <w:sz w:val="21"/>
          <w:szCs w:val="21"/>
          <w:highlight w:val="none"/>
          <w:lang w:val="en-US" w:eastAsia="zh-CN"/>
        </w:rPr>
        <w:t>2.3</w:t>
      </w:r>
      <w:r>
        <w:rPr>
          <w:rFonts w:hint="eastAsia" w:asciiTheme="minorEastAsia" w:hAnsiTheme="minorEastAsia" w:eastAsiaTheme="minorEastAsia" w:cstheme="minorEastAsia"/>
          <w:spacing w:val="2"/>
          <w:position w:val="1"/>
          <w:sz w:val="21"/>
          <w:szCs w:val="21"/>
          <w:highlight w:val="none"/>
        </w:rPr>
        <w:t>.1</w:t>
      </w:r>
      <w:r>
        <w:rPr>
          <w:rFonts w:hint="eastAsia" w:asciiTheme="minorEastAsia" w:hAnsiTheme="minorEastAsia" w:eastAsiaTheme="minorEastAsia" w:cstheme="minorEastAsia"/>
          <w:spacing w:val="15"/>
          <w:position w:val="1"/>
          <w:sz w:val="21"/>
          <w:szCs w:val="21"/>
          <w:highlight w:val="none"/>
        </w:rPr>
        <w:t xml:space="preserve"> </w:t>
      </w:r>
      <w:r>
        <w:rPr>
          <w:rFonts w:hint="eastAsia" w:asciiTheme="minorEastAsia" w:hAnsiTheme="minorEastAsia" w:eastAsiaTheme="minorEastAsia" w:cstheme="minorEastAsia"/>
          <w:spacing w:val="15"/>
          <w:position w:val="1"/>
          <w:sz w:val="21"/>
          <w:szCs w:val="21"/>
          <w:highlight w:val="none"/>
          <w:lang w:val="en-US" w:eastAsia="zh-CN"/>
        </w:rPr>
        <w:t>工作内容及</w:t>
      </w:r>
      <w:r>
        <w:rPr>
          <w:rFonts w:hint="eastAsia" w:asciiTheme="minorEastAsia" w:hAnsiTheme="minorEastAsia" w:eastAsiaTheme="minorEastAsia" w:cstheme="minorEastAsia"/>
          <w:spacing w:val="2"/>
          <w:position w:val="1"/>
          <w:sz w:val="21"/>
          <w:szCs w:val="21"/>
          <w:highlight w:val="none"/>
        </w:rPr>
        <w:t>要求</w:t>
      </w:r>
      <w:r>
        <w:rPr>
          <w:rFonts w:hint="eastAsia" w:asciiTheme="minorEastAsia" w:hAnsiTheme="minorEastAsia" w:eastAsiaTheme="minorEastAsia" w:cstheme="minorEastAsia"/>
          <w:spacing w:val="2"/>
          <w:position w:val="1"/>
          <w:sz w:val="21"/>
          <w:szCs w:val="21"/>
          <w:highlight w:val="none"/>
          <w:lang w:eastAsia="zh-CN"/>
        </w:rPr>
        <w:t>：</w:t>
      </w:r>
    </w:p>
    <w:p w14:paraId="57307E25">
      <w:pPr>
        <w:pStyle w:val="11"/>
        <w:keepNext w:val="0"/>
        <w:keepLines w:val="0"/>
        <w:pageBreakBefore w:val="0"/>
        <w:widowControl w:val="0"/>
        <w:kinsoku/>
        <w:wordWrap/>
        <w:overflowPunct/>
        <w:topLinePunct w:val="0"/>
        <w:autoSpaceDE/>
        <w:autoSpaceDN/>
        <w:bidi w:val="0"/>
        <w:adjustRightInd/>
        <w:snapToGrid/>
        <w:spacing w:line="360" w:lineRule="auto"/>
        <w:ind w:left="23" w:firstLine="428" w:firstLineChars="200"/>
        <w:textAlignment w:val="auto"/>
        <w:rPr>
          <w:rFonts w:hint="eastAsia" w:asciiTheme="minorEastAsia" w:hAnsiTheme="minorEastAsia" w:eastAsiaTheme="minorEastAsia" w:cstheme="minorEastAsia"/>
          <w:spacing w:val="2"/>
          <w:position w:val="1"/>
          <w:sz w:val="21"/>
          <w:szCs w:val="21"/>
          <w:highlight w:val="none"/>
        </w:rPr>
      </w:pP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lang w:val="en-US" w:eastAsia="zh-CN"/>
        </w:rPr>
        <w:t>1</w:t>
      </w: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rPr>
        <w:t>路面整洁，无杂物、污染物、散落物等。保持路面清洁、标线清晰，利用扫路车或洒水车对路面进行清扫或冲洗，每月全路段至少清扫一遍，地方政府有考察检查或专项行动时按政府通知进行专项清扫；</w:t>
      </w:r>
    </w:p>
    <w:p w14:paraId="396E632D">
      <w:pPr>
        <w:pStyle w:val="11"/>
        <w:keepNext w:val="0"/>
        <w:keepLines w:val="0"/>
        <w:pageBreakBefore w:val="0"/>
        <w:widowControl w:val="0"/>
        <w:kinsoku/>
        <w:wordWrap/>
        <w:overflowPunct/>
        <w:topLinePunct w:val="0"/>
        <w:autoSpaceDE/>
        <w:autoSpaceDN/>
        <w:bidi w:val="0"/>
        <w:adjustRightInd/>
        <w:snapToGrid/>
        <w:spacing w:line="360" w:lineRule="auto"/>
        <w:ind w:left="23" w:firstLine="428" w:firstLineChars="200"/>
        <w:textAlignment w:val="auto"/>
        <w:rPr>
          <w:rFonts w:hint="eastAsia" w:asciiTheme="minorEastAsia" w:hAnsiTheme="minorEastAsia" w:eastAsiaTheme="minorEastAsia" w:cstheme="minorEastAsia"/>
          <w:spacing w:val="2"/>
          <w:position w:val="1"/>
          <w:sz w:val="21"/>
          <w:szCs w:val="21"/>
          <w:highlight w:val="none"/>
        </w:rPr>
      </w:pP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lang w:val="en-US" w:eastAsia="zh-CN"/>
        </w:rPr>
        <w:t>2</w:t>
      </w: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rPr>
        <w:t>路面保洁采取机械清扫+人工清扫的方式，机械清扫保洁必须确保法定工作日内正常上路作业；</w:t>
      </w:r>
    </w:p>
    <w:p w14:paraId="0BC406CF">
      <w:pPr>
        <w:pStyle w:val="11"/>
        <w:keepNext w:val="0"/>
        <w:keepLines w:val="0"/>
        <w:pageBreakBefore w:val="0"/>
        <w:widowControl w:val="0"/>
        <w:kinsoku/>
        <w:wordWrap/>
        <w:overflowPunct/>
        <w:topLinePunct w:val="0"/>
        <w:autoSpaceDE/>
        <w:autoSpaceDN/>
        <w:bidi w:val="0"/>
        <w:adjustRightInd/>
        <w:snapToGrid/>
        <w:spacing w:line="360" w:lineRule="auto"/>
        <w:ind w:left="23" w:firstLine="428" w:firstLineChars="200"/>
        <w:textAlignment w:val="auto"/>
        <w:rPr>
          <w:rFonts w:hint="eastAsia" w:asciiTheme="minorEastAsia" w:hAnsiTheme="minorEastAsia" w:eastAsiaTheme="minorEastAsia" w:cstheme="minorEastAsia"/>
          <w:spacing w:val="2"/>
          <w:position w:val="1"/>
          <w:sz w:val="21"/>
          <w:szCs w:val="21"/>
          <w:highlight w:val="none"/>
        </w:rPr>
      </w:pP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lang w:val="en-US" w:eastAsia="zh-CN"/>
        </w:rPr>
        <w:t>3</w:t>
      </w: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rPr>
        <w:t>负责清理所有临时出现的路面洒落碎石或砂，发生洒落情况后要30分钟内到达现场开展处置，4小时内清理完毕；</w:t>
      </w:r>
    </w:p>
    <w:p w14:paraId="26B13948">
      <w:pPr>
        <w:pStyle w:val="11"/>
        <w:keepNext w:val="0"/>
        <w:keepLines w:val="0"/>
        <w:pageBreakBefore w:val="0"/>
        <w:widowControl w:val="0"/>
        <w:kinsoku/>
        <w:wordWrap/>
        <w:overflowPunct/>
        <w:topLinePunct w:val="0"/>
        <w:autoSpaceDE/>
        <w:autoSpaceDN/>
        <w:bidi w:val="0"/>
        <w:adjustRightInd/>
        <w:snapToGrid/>
        <w:spacing w:line="360" w:lineRule="auto"/>
        <w:ind w:left="23" w:firstLine="428" w:firstLineChars="200"/>
        <w:textAlignment w:val="auto"/>
        <w:rPr>
          <w:rFonts w:hint="eastAsia" w:asciiTheme="minorEastAsia" w:hAnsiTheme="minorEastAsia" w:eastAsiaTheme="minorEastAsia" w:cstheme="minorEastAsia"/>
          <w:spacing w:val="2"/>
          <w:position w:val="1"/>
          <w:sz w:val="21"/>
          <w:szCs w:val="21"/>
          <w:highlight w:val="none"/>
        </w:rPr>
      </w:pP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lang w:val="en-US" w:eastAsia="zh-CN"/>
        </w:rPr>
        <w:t>4</w:t>
      </w:r>
      <w:r>
        <w:rPr>
          <w:rFonts w:hint="eastAsia" w:asciiTheme="minorEastAsia" w:hAnsiTheme="minorEastAsia" w:eastAsiaTheme="minorEastAsia" w:cstheme="minorEastAsia"/>
          <w:spacing w:val="2"/>
          <w:position w:val="1"/>
          <w:sz w:val="21"/>
          <w:szCs w:val="21"/>
          <w:highlight w:val="none"/>
          <w:lang w:eastAsia="zh-CN"/>
        </w:rPr>
        <w:t>）</w:t>
      </w:r>
      <w:r>
        <w:rPr>
          <w:rFonts w:hint="eastAsia" w:asciiTheme="minorEastAsia" w:hAnsiTheme="minorEastAsia" w:eastAsiaTheme="minorEastAsia" w:cstheme="minorEastAsia"/>
          <w:spacing w:val="2"/>
          <w:position w:val="1"/>
          <w:sz w:val="21"/>
          <w:szCs w:val="21"/>
          <w:highlight w:val="none"/>
        </w:rPr>
        <w:t>保持平交道口干净整洁，道口衔接处无淤积或冲积物、无砂石堆积，平交道口处排水系统通畅，无杂物堆积物堵塞，道口边坡及水沟无长草、垃圾，平交道口两侧无路树或堆积物遮挡视线。每月清理一遍，雨季期间全面清理冲积物，疏通平交处水沟，雨季后专项清理一遍；</w:t>
      </w:r>
    </w:p>
    <w:p w14:paraId="00A0F6AA">
      <w:pPr>
        <w:pStyle w:val="11"/>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6"/>
          <w:position w:val="1"/>
          <w:sz w:val="21"/>
          <w:szCs w:val="21"/>
          <w:highlight w:val="none"/>
          <w:lang w:val="en-US" w:eastAsia="zh-CN"/>
        </w:rPr>
        <w:t>2.3</w:t>
      </w:r>
      <w:r>
        <w:rPr>
          <w:rFonts w:hint="eastAsia" w:asciiTheme="minorEastAsia" w:hAnsiTheme="minorEastAsia" w:eastAsiaTheme="minorEastAsia" w:cstheme="minorEastAsia"/>
          <w:spacing w:val="6"/>
          <w:position w:val="1"/>
          <w:sz w:val="21"/>
          <w:szCs w:val="21"/>
          <w:highlight w:val="none"/>
        </w:rPr>
        <w:t xml:space="preserve">.2 </w:t>
      </w:r>
      <w:r>
        <w:rPr>
          <w:rFonts w:hint="eastAsia" w:asciiTheme="minorEastAsia" w:hAnsiTheme="minorEastAsia" w:eastAsiaTheme="minorEastAsia" w:cstheme="minorEastAsia"/>
          <w:spacing w:val="6"/>
          <w:position w:val="1"/>
          <w:sz w:val="21"/>
          <w:szCs w:val="21"/>
          <w:highlight w:val="none"/>
          <w:lang w:val="en-US" w:eastAsia="zh-CN"/>
        </w:rPr>
        <w:t>考核</w:t>
      </w:r>
      <w:r>
        <w:rPr>
          <w:rFonts w:hint="eastAsia" w:asciiTheme="minorEastAsia" w:hAnsiTheme="minorEastAsia" w:eastAsiaTheme="minorEastAsia" w:cstheme="minorEastAsia"/>
          <w:spacing w:val="6"/>
          <w:position w:val="1"/>
          <w:sz w:val="21"/>
          <w:szCs w:val="21"/>
          <w:highlight w:val="none"/>
        </w:rPr>
        <w:t>标准</w:t>
      </w:r>
      <w:r>
        <w:rPr>
          <w:rFonts w:hint="eastAsia" w:asciiTheme="minorEastAsia" w:hAnsiTheme="minorEastAsia" w:eastAsiaTheme="minorEastAsia" w:cstheme="minorEastAsia"/>
          <w:spacing w:val="6"/>
          <w:position w:val="1"/>
          <w:sz w:val="21"/>
          <w:szCs w:val="21"/>
          <w:highlight w:val="none"/>
          <w:lang w:eastAsia="zh-CN"/>
        </w:rPr>
        <w:t>：</w:t>
      </w:r>
    </w:p>
    <w:p w14:paraId="45F1B9E8">
      <w:pPr>
        <w:pStyle w:val="11"/>
        <w:keepNext w:val="0"/>
        <w:keepLines w:val="0"/>
        <w:pageBreakBefore w:val="0"/>
        <w:widowControl w:val="0"/>
        <w:kinsoku/>
        <w:wordWrap/>
        <w:overflowPunct/>
        <w:topLinePunct w:val="0"/>
        <w:autoSpaceDE/>
        <w:autoSpaceDN/>
        <w:bidi w:val="0"/>
        <w:adjustRightInd/>
        <w:snapToGrid/>
        <w:spacing w:line="360" w:lineRule="auto"/>
        <w:ind w:left="6" w:right="56" w:firstLine="456" w:firstLineChars="200"/>
        <w:textAlignment w:val="auto"/>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9"/>
          <w:position w:val="1"/>
          <w:sz w:val="21"/>
          <w:szCs w:val="21"/>
          <w:highlight w:val="none"/>
          <w:lang w:val="en-US" w:eastAsia="zh-CN"/>
        </w:rPr>
        <w:t>以每月为一个周期进行清理，保持机械化清理。</w:t>
      </w:r>
      <w:r>
        <w:rPr>
          <w:rFonts w:hint="eastAsia" w:asciiTheme="minorEastAsia" w:hAnsiTheme="minorEastAsia" w:eastAsiaTheme="minorEastAsia" w:cstheme="minorEastAsia"/>
          <w:spacing w:val="9"/>
          <w:position w:val="1"/>
          <w:sz w:val="21"/>
          <w:szCs w:val="21"/>
          <w:highlight w:val="none"/>
        </w:rPr>
        <w:t>路面</w:t>
      </w:r>
      <w:r>
        <w:rPr>
          <w:rFonts w:hint="eastAsia" w:asciiTheme="minorEastAsia" w:hAnsiTheme="minorEastAsia" w:eastAsiaTheme="minorEastAsia" w:cstheme="minorEastAsia"/>
          <w:spacing w:val="9"/>
          <w:position w:val="1"/>
          <w:sz w:val="21"/>
          <w:szCs w:val="21"/>
          <w:highlight w:val="none"/>
          <w:lang w:val="en-US" w:eastAsia="zh-CN"/>
        </w:rPr>
        <w:t>和平交道口</w:t>
      </w:r>
      <w:r>
        <w:rPr>
          <w:rFonts w:hint="eastAsia" w:asciiTheme="minorEastAsia" w:hAnsiTheme="minorEastAsia" w:eastAsiaTheme="minorEastAsia" w:cstheme="minorEastAsia"/>
          <w:spacing w:val="9"/>
          <w:position w:val="1"/>
          <w:sz w:val="21"/>
          <w:szCs w:val="21"/>
          <w:highlight w:val="none"/>
        </w:rPr>
        <w:t>无垃圾、无积泥、无积沙、无洒落物等杂物，经常性保持路面干净、标线清晰。影响交通安全各类洒落物要及时处理，做好警示</w:t>
      </w:r>
      <w:r>
        <w:rPr>
          <w:rFonts w:hint="eastAsia" w:asciiTheme="minorEastAsia" w:hAnsiTheme="minorEastAsia" w:eastAsiaTheme="minorEastAsia" w:cstheme="minorEastAsia"/>
          <w:spacing w:val="9"/>
          <w:position w:val="1"/>
          <w:sz w:val="21"/>
          <w:szCs w:val="21"/>
          <w:highlight w:val="none"/>
          <w:lang w:val="en-US" w:eastAsia="zh-CN"/>
        </w:rPr>
        <w:t>和管控</w:t>
      </w:r>
      <w:r>
        <w:rPr>
          <w:rFonts w:hint="eastAsia" w:asciiTheme="minorEastAsia" w:hAnsiTheme="minorEastAsia" w:eastAsiaTheme="minorEastAsia" w:cstheme="minorEastAsia"/>
          <w:spacing w:val="9"/>
          <w:position w:val="1"/>
          <w:sz w:val="21"/>
          <w:szCs w:val="21"/>
          <w:highlight w:val="none"/>
        </w:rPr>
        <w:t>，当天须清理完毕，确保公路安全畅通</w:t>
      </w:r>
      <w:r>
        <w:rPr>
          <w:rFonts w:hint="eastAsia" w:asciiTheme="minorEastAsia" w:hAnsiTheme="minorEastAsia" w:eastAsiaTheme="minorEastAsia" w:cstheme="minorEastAsia"/>
          <w:spacing w:val="7"/>
          <w:sz w:val="21"/>
          <w:szCs w:val="21"/>
          <w:highlight w:val="none"/>
        </w:rPr>
        <w:t>。</w:t>
      </w:r>
    </w:p>
    <w:p w14:paraId="72C61FA9">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路面以每100m或400m2为1处，平交道口以每个为1处。每项每处存在不符合要求的扣0.2分；</w:t>
      </w:r>
    </w:p>
    <w:p w14:paraId="0F6A0360">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未按频率进行清理的每公里扣0.2分；</w:t>
      </w:r>
    </w:p>
    <w:p w14:paraId="60207FB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default"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未保持机械化清理的，每天扣0.1分；</w:t>
      </w:r>
    </w:p>
    <w:p w14:paraId="74A2ED91">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未按时清</w:t>
      </w:r>
      <w:r>
        <w:rPr>
          <w:rFonts w:hint="eastAsia" w:asciiTheme="minorEastAsia" w:hAnsiTheme="minorEastAsia" w:eastAsiaTheme="minorEastAsia" w:cstheme="minorEastAsia"/>
          <w:color w:val="auto"/>
          <w:spacing w:val="7"/>
          <w:sz w:val="21"/>
          <w:szCs w:val="21"/>
          <w:highlight w:val="none"/>
          <w:lang w:val="en-US" w:eastAsia="zh-CN"/>
        </w:rPr>
        <w:t>理</w:t>
      </w:r>
      <w:r>
        <w:rPr>
          <w:rFonts w:hint="eastAsia" w:asciiTheme="minorEastAsia" w:hAnsiTheme="minorEastAsia" w:eastAsiaTheme="minorEastAsia" w:cstheme="minorEastAsia"/>
          <w:color w:val="auto"/>
          <w:spacing w:val="2"/>
          <w:position w:val="1"/>
          <w:sz w:val="21"/>
          <w:szCs w:val="21"/>
          <w:highlight w:val="none"/>
        </w:rPr>
        <w:t>洒落</w:t>
      </w:r>
      <w:r>
        <w:rPr>
          <w:rFonts w:hint="eastAsia" w:asciiTheme="minorEastAsia" w:hAnsiTheme="minorEastAsia" w:eastAsiaTheme="minorEastAsia" w:cstheme="minorEastAsia"/>
          <w:color w:val="auto"/>
          <w:spacing w:val="2"/>
          <w:position w:val="1"/>
          <w:sz w:val="21"/>
          <w:szCs w:val="21"/>
          <w:highlight w:val="none"/>
          <w:lang w:val="en-US" w:eastAsia="zh-CN"/>
        </w:rPr>
        <w:t>物每处扣0.2分，当天未清理完毕的每次扣0.4分；</w:t>
      </w:r>
    </w:p>
    <w:p w14:paraId="797CE7CA">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月度内存在连续500m以上未清理的，按整公里不合格，每公里扣2分；</w:t>
      </w:r>
    </w:p>
    <w:p w14:paraId="22D3788B">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下达整改后，未按要求及时整改的，每处扣0.5分；</w:t>
      </w:r>
    </w:p>
    <w:p w14:paraId="15AAB152">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未按上级部门检查整改要求整改到位的，每处扣1分。</w:t>
      </w:r>
    </w:p>
    <w:p w14:paraId="0518CA91">
      <w:pPr>
        <w:pStyle w:val="11"/>
        <w:keepNext w:val="0"/>
        <w:keepLines w:val="0"/>
        <w:pageBreakBefore w:val="0"/>
        <w:widowControl w:val="0"/>
        <w:kinsoku/>
        <w:wordWrap/>
        <w:overflowPunct/>
        <w:topLinePunct w:val="0"/>
        <w:autoSpaceDE/>
        <w:autoSpaceDN/>
        <w:bidi w:val="0"/>
        <w:adjustRightInd/>
        <w:snapToGrid/>
        <w:spacing w:line="360" w:lineRule="auto"/>
        <w:ind w:left="17" w:firstLine="454"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8"/>
          <w:sz w:val="21"/>
          <w:szCs w:val="21"/>
          <w:highlight w:val="none"/>
          <w:lang w:val="en-US" w:eastAsia="zh-CN"/>
        </w:rPr>
        <w:t>2.4</w:t>
      </w:r>
      <w:r>
        <w:rPr>
          <w:rFonts w:hint="eastAsia" w:asciiTheme="minorEastAsia" w:hAnsiTheme="minorEastAsia" w:eastAsiaTheme="minorEastAsia" w:cstheme="minorEastAsia"/>
          <w:b/>
          <w:bCs/>
          <w:spacing w:val="8"/>
          <w:sz w:val="21"/>
          <w:szCs w:val="21"/>
          <w:highlight w:val="none"/>
        </w:rPr>
        <w:t>桥梁、涵洞日常保养</w:t>
      </w:r>
    </w:p>
    <w:p w14:paraId="2FC24C2D">
      <w:pPr>
        <w:pStyle w:val="11"/>
        <w:keepNext w:val="0"/>
        <w:keepLines w:val="0"/>
        <w:pageBreakBefore w:val="0"/>
        <w:widowControl w:val="0"/>
        <w:kinsoku/>
        <w:wordWrap/>
        <w:overflowPunct/>
        <w:topLinePunct w:val="0"/>
        <w:autoSpaceDE/>
        <w:autoSpaceDN/>
        <w:bidi w:val="0"/>
        <w:adjustRightInd/>
        <w:snapToGrid/>
        <w:spacing w:line="360" w:lineRule="auto"/>
        <w:ind w:left="23" w:firstLine="432" w:firstLineChars="200"/>
        <w:textAlignment w:val="auto"/>
        <w:rPr>
          <w:rFonts w:hint="eastAsia" w:asciiTheme="minorEastAsia" w:hAnsiTheme="minorEastAsia" w:eastAsiaTheme="minorEastAsia" w:cstheme="minorEastAsia"/>
          <w:spacing w:val="3"/>
          <w:position w:val="1"/>
          <w:sz w:val="21"/>
          <w:szCs w:val="21"/>
          <w:highlight w:val="none"/>
          <w:lang w:val="en-US" w:eastAsia="zh-CN"/>
        </w:rPr>
      </w:pPr>
      <w:r>
        <w:rPr>
          <w:rFonts w:hint="eastAsia" w:asciiTheme="minorEastAsia" w:hAnsiTheme="minorEastAsia" w:eastAsiaTheme="minorEastAsia" w:cstheme="minorEastAsia"/>
          <w:spacing w:val="3"/>
          <w:position w:val="1"/>
          <w:sz w:val="21"/>
          <w:szCs w:val="21"/>
          <w:highlight w:val="none"/>
          <w:lang w:val="en-US" w:eastAsia="zh-CN"/>
        </w:rPr>
        <w:t>2.4.1工作内容及要求</w:t>
      </w:r>
    </w:p>
    <w:p w14:paraId="1858F9FB">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23" w:firstLine="448" w:firstLineChars="200"/>
        <w:textAlignment w:val="auto"/>
        <w:rPr>
          <w:rFonts w:hint="eastAsia" w:asciiTheme="minorEastAsia" w:hAnsiTheme="minorEastAsia" w:eastAsiaTheme="minorEastAsia" w:cstheme="minorEastAsia"/>
          <w:spacing w:val="9"/>
          <w:sz w:val="21"/>
          <w:szCs w:val="21"/>
          <w:highlight w:val="none"/>
        </w:rPr>
      </w:pPr>
      <w:r>
        <w:rPr>
          <w:rFonts w:hint="eastAsia" w:asciiTheme="minorEastAsia" w:hAnsiTheme="minorEastAsia" w:eastAsiaTheme="minorEastAsia" w:cstheme="minorEastAsia"/>
          <w:spacing w:val="7"/>
          <w:sz w:val="21"/>
          <w:szCs w:val="21"/>
          <w:highlight w:val="none"/>
        </w:rPr>
        <w:t>经常性清除桥面泥土、积</w:t>
      </w:r>
      <w:r>
        <w:rPr>
          <w:rFonts w:hint="eastAsia" w:asciiTheme="minorEastAsia" w:hAnsiTheme="minorEastAsia" w:eastAsiaTheme="minorEastAsia" w:cstheme="minorEastAsia"/>
          <w:spacing w:val="7"/>
          <w:sz w:val="21"/>
          <w:szCs w:val="21"/>
          <w:highlight w:val="none"/>
          <w:lang w:val="en-US" w:eastAsia="zh-CN"/>
        </w:rPr>
        <w:t>砂</w:t>
      </w:r>
      <w:r>
        <w:rPr>
          <w:rFonts w:hint="eastAsia" w:asciiTheme="minorEastAsia" w:hAnsiTheme="minorEastAsia" w:eastAsiaTheme="minorEastAsia" w:cstheme="minorEastAsia"/>
          <w:spacing w:val="7"/>
          <w:sz w:val="21"/>
          <w:szCs w:val="21"/>
          <w:highlight w:val="none"/>
        </w:rPr>
        <w:t>、杂物、</w:t>
      </w:r>
      <w:r>
        <w:rPr>
          <w:rFonts w:hint="eastAsia" w:asciiTheme="minorEastAsia" w:hAnsiTheme="minorEastAsia" w:eastAsiaTheme="minorEastAsia" w:cstheme="minorEastAsia"/>
          <w:spacing w:val="7"/>
          <w:sz w:val="21"/>
          <w:szCs w:val="21"/>
          <w:highlight w:val="none"/>
          <w:lang w:val="en-US" w:eastAsia="zh-CN"/>
        </w:rPr>
        <w:t>洒</w:t>
      </w:r>
      <w:r>
        <w:rPr>
          <w:rFonts w:hint="eastAsia" w:asciiTheme="minorEastAsia" w:hAnsiTheme="minorEastAsia" w:eastAsiaTheme="minorEastAsia" w:cstheme="minorEastAsia"/>
          <w:spacing w:val="7"/>
          <w:sz w:val="21"/>
          <w:szCs w:val="21"/>
          <w:highlight w:val="none"/>
        </w:rPr>
        <w:t>落物、积水、积雪和积冰等，保持桥面干净</w:t>
      </w: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每月不少于清扫2</w:t>
      </w:r>
      <w:r>
        <w:rPr>
          <w:rFonts w:hint="eastAsia" w:asciiTheme="minorEastAsia" w:hAnsiTheme="minorEastAsia" w:eastAsiaTheme="minorEastAsia" w:cstheme="minorEastAsia"/>
          <w:spacing w:val="6"/>
          <w:sz w:val="21"/>
          <w:szCs w:val="21"/>
          <w:highlight w:val="none"/>
        </w:rPr>
        <w:t xml:space="preserve"> 遍</w:t>
      </w:r>
      <w:r>
        <w:rPr>
          <w:rFonts w:hint="eastAsia" w:asciiTheme="minorEastAsia" w:hAnsiTheme="minorEastAsia" w:eastAsiaTheme="minorEastAsia" w:cstheme="minorEastAsia"/>
          <w:spacing w:val="9"/>
          <w:sz w:val="21"/>
          <w:szCs w:val="21"/>
          <w:highlight w:val="none"/>
        </w:rPr>
        <w:t>桥面洒落物严重或突发情况的桥梁需要加大清扫频率</w:t>
      </w:r>
      <w:r>
        <w:rPr>
          <w:rFonts w:hint="eastAsia" w:asciiTheme="minorEastAsia" w:hAnsiTheme="minorEastAsia" w:eastAsiaTheme="minorEastAsia" w:cstheme="minorEastAsia"/>
          <w:spacing w:val="9"/>
          <w:sz w:val="21"/>
          <w:szCs w:val="21"/>
          <w:highlight w:val="none"/>
          <w:lang w:eastAsia="zh-CN"/>
        </w:rPr>
        <w:t>；</w:t>
      </w:r>
      <w:r>
        <w:rPr>
          <w:rFonts w:hint="eastAsia" w:asciiTheme="minorEastAsia" w:hAnsiTheme="minorEastAsia" w:eastAsiaTheme="minorEastAsia" w:cstheme="minorEastAsia"/>
          <w:spacing w:val="9"/>
          <w:sz w:val="21"/>
          <w:szCs w:val="21"/>
          <w:highlight w:val="none"/>
        </w:rPr>
        <w:t>经常性保持桥梁上部结构和下部结构部件及构件、桥梁附属结构等桥梁所有构件干净，无杂草、</w:t>
      </w:r>
      <w:r>
        <w:rPr>
          <w:rFonts w:hint="eastAsia" w:asciiTheme="minorEastAsia" w:hAnsiTheme="minorEastAsia" w:eastAsiaTheme="minorEastAsia" w:cstheme="minorEastAsia"/>
          <w:spacing w:val="6"/>
          <w:sz w:val="21"/>
          <w:szCs w:val="21"/>
          <w:highlight w:val="none"/>
        </w:rPr>
        <w:t>杂物、泥沙、灌木、青苔等</w:t>
      </w:r>
      <w:r>
        <w:rPr>
          <w:rFonts w:hint="eastAsia" w:asciiTheme="minorEastAsia" w:hAnsiTheme="minorEastAsia" w:eastAsiaTheme="minorEastAsia" w:cstheme="minorEastAsia"/>
          <w:spacing w:val="9"/>
          <w:sz w:val="21"/>
          <w:szCs w:val="21"/>
          <w:highlight w:val="none"/>
        </w:rPr>
        <w:t>；附着式轮廓标清晰反光有效，桥梁限重标志牌、信息标志牌长期保持干净整洁</w:t>
      </w:r>
      <w:r>
        <w:rPr>
          <w:rFonts w:hint="eastAsia" w:asciiTheme="minorEastAsia" w:hAnsiTheme="minorEastAsia" w:eastAsiaTheme="minorEastAsia" w:cstheme="minorEastAsia"/>
          <w:spacing w:val="9"/>
          <w:sz w:val="21"/>
          <w:szCs w:val="21"/>
          <w:highlight w:val="none"/>
          <w:lang w:eastAsia="zh-CN"/>
        </w:rPr>
        <w:t>，</w:t>
      </w:r>
      <w:r>
        <w:rPr>
          <w:rFonts w:hint="eastAsia" w:asciiTheme="minorEastAsia" w:hAnsiTheme="minorEastAsia" w:eastAsiaTheme="minorEastAsia" w:cstheme="minorEastAsia"/>
          <w:spacing w:val="6"/>
          <w:sz w:val="21"/>
          <w:szCs w:val="21"/>
          <w:highlight w:val="none"/>
        </w:rPr>
        <w:t>养护频率每个月不少于一次。</w:t>
      </w:r>
      <w:r>
        <w:rPr>
          <w:rFonts w:hint="eastAsia" w:asciiTheme="minorEastAsia" w:hAnsiTheme="minorEastAsia" w:eastAsiaTheme="minorEastAsia" w:cstheme="minorEastAsia"/>
          <w:spacing w:val="9"/>
          <w:sz w:val="21"/>
          <w:szCs w:val="21"/>
          <w:highlight w:val="none"/>
        </w:rPr>
        <w:t>桥底公路</w:t>
      </w:r>
      <w:r>
        <w:rPr>
          <w:rFonts w:hint="eastAsia" w:asciiTheme="minorEastAsia" w:hAnsiTheme="minorEastAsia" w:eastAsiaTheme="minorEastAsia" w:cstheme="minorEastAsia"/>
          <w:spacing w:val="2"/>
          <w:sz w:val="21"/>
          <w:szCs w:val="21"/>
          <w:highlight w:val="none"/>
        </w:rPr>
        <w:t>范围内草不超过</w:t>
      </w:r>
      <w:r>
        <w:rPr>
          <w:rFonts w:hint="eastAsia" w:asciiTheme="minorEastAsia" w:hAnsiTheme="minorEastAsia" w:eastAsiaTheme="minorEastAsia" w:cstheme="minorEastAsia"/>
          <w:spacing w:val="-16"/>
          <w:sz w:val="21"/>
          <w:szCs w:val="21"/>
          <w:highlight w:val="none"/>
        </w:rPr>
        <w:t xml:space="preserve"> </w:t>
      </w:r>
      <w:r>
        <w:rPr>
          <w:rFonts w:hint="eastAsia" w:asciiTheme="minorEastAsia" w:hAnsiTheme="minorEastAsia" w:eastAsiaTheme="minorEastAsia" w:cstheme="minorEastAsia"/>
          <w:spacing w:val="2"/>
          <w:sz w:val="21"/>
          <w:szCs w:val="21"/>
          <w:highlight w:val="none"/>
        </w:rPr>
        <w:t>10</w:t>
      </w:r>
      <w:r>
        <w:rPr>
          <w:rFonts w:hint="eastAsia" w:asciiTheme="minorEastAsia" w:hAnsiTheme="minorEastAsia" w:eastAsiaTheme="minorEastAsia" w:cstheme="minorEastAsia"/>
          <w:spacing w:val="15"/>
          <w:sz w:val="21"/>
          <w:szCs w:val="21"/>
          <w:highlight w:val="none"/>
        </w:rPr>
        <w:t xml:space="preserve"> </w:t>
      </w:r>
      <w:r>
        <w:rPr>
          <w:rFonts w:hint="eastAsia" w:asciiTheme="minorEastAsia" w:hAnsiTheme="minorEastAsia" w:eastAsiaTheme="minorEastAsia" w:cstheme="minorEastAsia"/>
          <w:spacing w:val="2"/>
          <w:sz w:val="21"/>
          <w:szCs w:val="21"/>
          <w:highlight w:val="none"/>
        </w:rPr>
        <w:t>㎝</w:t>
      </w:r>
      <w:r>
        <w:rPr>
          <w:rFonts w:hint="eastAsia" w:asciiTheme="minorEastAsia" w:hAnsiTheme="minorEastAsia" w:eastAsiaTheme="minorEastAsia" w:cstheme="minorEastAsia"/>
          <w:spacing w:val="2"/>
          <w:sz w:val="21"/>
          <w:szCs w:val="21"/>
          <w:highlight w:val="none"/>
          <w:lang w:eastAsia="zh-CN"/>
        </w:rPr>
        <w:t>，</w:t>
      </w:r>
      <w:r>
        <w:rPr>
          <w:rFonts w:hint="eastAsia" w:asciiTheme="minorEastAsia" w:hAnsiTheme="minorEastAsia" w:eastAsiaTheme="minorEastAsia" w:cstheme="minorEastAsia"/>
          <w:spacing w:val="9"/>
          <w:sz w:val="21"/>
          <w:szCs w:val="21"/>
          <w:highlight w:val="none"/>
        </w:rPr>
        <w:t>桥</w:t>
      </w:r>
      <w:r>
        <w:rPr>
          <w:rFonts w:hint="eastAsia" w:asciiTheme="minorEastAsia" w:hAnsiTheme="minorEastAsia" w:eastAsiaTheme="minorEastAsia" w:cstheme="minorEastAsia"/>
          <w:spacing w:val="9"/>
          <w:sz w:val="21"/>
          <w:szCs w:val="21"/>
          <w:highlight w:val="none"/>
          <w:lang w:val="en-US" w:eastAsia="zh-CN"/>
        </w:rPr>
        <w:t>下空间</w:t>
      </w:r>
      <w:r>
        <w:rPr>
          <w:rFonts w:hint="eastAsia" w:asciiTheme="minorEastAsia" w:hAnsiTheme="minorEastAsia" w:eastAsiaTheme="minorEastAsia" w:cstheme="minorEastAsia"/>
          <w:spacing w:val="9"/>
          <w:sz w:val="21"/>
          <w:szCs w:val="21"/>
          <w:highlight w:val="none"/>
        </w:rPr>
        <w:t>范围无树木</w:t>
      </w:r>
      <w:r>
        <w:rPr>
          <w:rFonts w:hint="eastAsia" w:asciiTheme="minorEastAsia" w:hAnsiTheme="minorEastAsia" w:eastAsiaTheme="minorEastAsia" w:cstheme="minorEastAsia"/>
          <w:spacing w:val="9"/>
          <w:sz w:val="21"/>
          <w:szCs w:val="21"/>
          <w:highlight w:val="none"/>
          <w:lang w:eastAsia="zh-CN"/>
        </w:rPr>
        <w:t>，</w:t>
      </w:r>
      <w:r>
        <w:rPr>
          <w:rFonts w:hint="eastAsia" w:asciiTheme="minorEastAsia" w:hAnsiTheme="minorEastAsia" w:eastAsiaTheme="minorEastAsia" w:cstheme="minorEastAsia"/>
          <w:spacing w:val="10"/>
          <w:sz w:val="21"/>
          <w:szCs w:val="21"/>
          <w:highlight w:val="none"/>
        </w:rPr>
        <w:t>桥下和调治构造物周边无漂浮物、堆积物、杂物等，</w:t>
      </w:r>
      <w:r>
        <w:rPr>
          <w:rFonts w:hint="eastAsia" w:asciiTheme="minorEastAsia" w:hAnsiTheme="minorEastAsia" w:eastAsiaTheme="minorEastAsia" w:cstheme="minorEastAsia"/>
          <w:spacing w:val="9"/>
          <w:sz w:val="21"/>
          <w:szCs w:val="21"/>
          <w:highlight w:val="none"/>
        </w:rPr>
        <w:t>桥下空间排水畅通</w:t>
      </w:r>
      <w:r>
        <w:rPr>
          <w:rFonts w:hint="eastAsia" w:asciiTheme="minorEastAsia" w:hAnsiTheme="minorEastAsia" w:eastAsiaTheme="minorEastAsia" w:cstheme="minorEastAsia"/>
          <w:spacing w:val="2"/>
          <w:sz w:val="21"/>
          <w:szCs w:val="21"/>
          <w:highlight w:val="none"/>
          <w:lang w:eastAsia="zh-CN"/>
        </w:rPr>
        <w:t>；</w:t>
      </w:r>
      <w:r>
        <w:rPr>
          <w:rFonts w:hint="eastAsia" w:asciiTheme="minorEastAsia" w:hAnsiTheme="minorEastAsia" w:eastAsiaTheme="minorEastAsia" w:cstheme="minorEastAsia"/>
          <w:spacing w:val="9"/>
          <w:sz w:val="21"/>
          <w:szCs w:val="21"/>
          <w:highlight w:val="none"/>
        </w:rPr>
        <w:t>经常性保持桥梁泄水孔畅通和伸缩缝干净、无沉积杂物。</w:t>
      </w:r>
    </w:p>
    <w:p w14:paraId="737F8D74">
      <w:pPr>
        <w:pStyle w:val="11"/>
        <w:keepNext w:val="0"/>
        <w:keepLines w:val="0"/>
        <w:pageBreakBefore w:val="0"/>
        <w:widowControl w:val="0"/>
        <w:kinsoku/>
        <w:wordWrap/>
        <w:overflowPunct/>
        <w:topLinePunct w:val="0"/>
        <w:autoSpaceDE/>
        <w:autoSpaceDN/>
        <w:bidi w:val="0"/>
        <w:adjustRightInd/>
        <w:snapToGrid/>
        <w:spacing w:line="360" w:lineRule="auto"/>
        <w:ind w:left="23" w:firstLine="432" w:firstLineChars="200"/>
        <w:textAlignment w:val="auto"/>
        <w:rPr>
          <w:rFonts w:hint="eastAsia" w:asciiTheme="minorEastAsia" w:hAnsiTheme="minorEastAsia" w:eastAsiaTheme="minorEastAsia" w:cstheme="minorEastAsia"/>
          <w:spacing w:val="3"/>
          <w:position w:val="1"/>
          <w:sz w:val="21"/>
          <w:szCs w:val="21"/>
          <w:highlight w:val="none"/>
        </w:rPr>
      </w:pPr>
      <w:r>
        <w:rPr>
          <w:rFonts w:hint="eastAsia" w:asciiTheme="minorEastAsia" w:hAnsiTheme="minorEastAsia" w:eastAsiaTheme="minorEastAsia" w:cstheme="minorEastAsia"/>
          <w:spacing w:val="3"/>
          <w:position w:val="1"/>
          <w:sz w:val="21"/>
          <w:szCs w:val="21"/>
          <w:highlight w:val="none"/>
          <w:lang w:eastAsia="zh-CN"/>
        </w:rPr>
        <w:t>（</w:t>
      </w:r>
      <w:r>
        <w:rPr>
          <w:rFonts w:hint="eastAsia" w:asciiTheme="minorEastAsia" w:hAnsiTheme="minorEastAsia" w:eastAsiaTheme="minorEastAsia" w:cstheme="minorEastAsia"/>
          <w:spacing w:val="3"/>
          <w:position w:val="1"/>
          <w:sz w:val="21"/>
          <w:szCs w:val="21"/>
          <w:highlight w:val="none"/>
          <w:lang w:val="en-US" w:eastAsia="zh-CN"/>
        </w:rPr>
        <w:t>2</w:t>
      </w:r>
      <w:r>
        <w:rPr>
          <w:rFonts w:hint="eastAsia" w:asciiTheme="minorEastAsia" w:hAnsiTheme="minorEastAsia" w:eastAsiaTheme="minorEastAsia" w:cstheme="minorEastAsia"/>
          <w:spacing w:val="3"/>
          <w:position w:val="1"/>
          <w:sz w:val="21"/>
          <w:szCs w:val="21"/>
          <w:highlight w:val="none"/>
          <w:lang w:eastAsia="zh-CN"/>
        </w:rPr>
        <w:t>）</w:t>
      </w:r>
      <w:r>
        <w:rPr>
          <w:rFonts w:hint="eastAsia" w:asciiTheme="minorEastAsia" w:hAnsiTheme="minorEastAsia" w:eastAsiaTheme="minorEastAsia" w:cstheme="minorEastAsia"/>
          <w:spacing w:val="3"/>
          <w:position w:val="1"/>
          <w:sz w:val="21"/>
          <w:szCs w:val="21"/>
          <w:highlight w:val="none"/>
        </w:rPr>
        <w:t>保持涵洞进出水口及洞内清洁无杂物、杂草，长期保持排水畅通，无冲积物、淤泥、杂物等堆积堵塞。涵洞及急流槽结构外缘1米内空间长草不超过15cm，清除长草杂草每月进行一遍，清理泥沙、石块、树枝等杂物，清理进出水口及洞身淤塞或杂物应每季一遍，雨季期间全面排通，雨季后专项清理一遍。汛期加强巡查，对因涵洞阻塞形成水过路面的路段立即进行人工疏通或引流排水，人工不能解决的，要马上组织机械作业，消除水过路面情况，防止水过路面冲刷造成路基路面塌陷或涵洞崩毁。</w:t>
      </w:r>
    </w:p>
    <w:p w14:paraId="742B777E">
      <w:pPr>
        <w:pStyle w:val="11"/>
        <w:keepNext w:val="0"/>
        <w:keepLines w:val="0"/>
        <w:pageBreakBefore w:val="0"/>
        <w:widowControl w:val="0"/>
        <w:kinsoku/>
        <w:wordWrap/>
        <w:overflowPunct/>
        <w:topLinePunct w:val="0"/>
        <w:autoSpaceDE/>
        <w:autoSpaceDN/>
        <w:bidi w:val="0"/>
        <w:adjustRightInd/>
        <w:snapToGrid/>
        <w:spacing w:line="360" w:lineRule="auto"/>
        <w:ind w:left="23" w:firstLine="432" w:firstLineChars="200"/>
        <w:textAlignment w:val="auto"/>
        <w:rPr>
          <w:rFonts w:hint="eastAsia" w:asciiTheme="minorEastAsia" w:hAnsiTheme="minorEastAsia" w:eastAsiaTheme="minorEastAsia" w:cstheme="minorEastAsia"/>
          <w:spacing w:val="3"/>
          <w:position w:val="1"/>
          <w:sz w:val="21"/>
          <w:szCs w:val="21"/>
          <w:highlight w:val="none"/>
          <w:lang w:val="en-US" w:eastAsia="zh-CN"/>
        </w:rPr>
      </w:pPr>
      <w:r>
        <w:rPr>
          <w:rFonts w:hint="eastAsia" w:asciiTheme="minorEastAsia" w:hAnsiTheme="minorEastAsia" w:eastAsiaTheme="minorEastAsia" w:cstheme="minorEastAsia"/>
          <w:spacing w:val="3"/>
          <w:position w:val="1"/>
          <w:sz w:val="21"/>
          <w:szCs w:val="21"/>
          <w:highlight w:val="none"/>
          <w:lang w:val="en-US" w:eastAsia="zh-CN"/>
        </w:rPr>
        <w:t>2.4.2考核标准：</w:t>
      </w:r>
    </w:p>
    <w:p w14:paraId="1F1B4AC9">
      <w:pPr>
        <w:pStyle w:val="11"/>
        <w:keepNext w:val="0"/>
        <w:keepLines w:val="0"/>
        <w:pageBreakBefore w:val="0"/>
        <w:widowControl w:val="0"/>
        <w:kinsoku/>
        <w:wordWrap/>
        <w:overflowPunct/>
        <w:topLinePunct w:val="0"/>
        <w:autoSpaceDE/>
        <w:autoSpaceDN/>
        <w:bidi w:val="0"/>
        <w:adjustRightInd/>
        <w:snapToGrid/>
        <w:spacing w:line="360" w:lineRule="auto"/>
        <w:ind w:left="23" w:firstLine="432"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position w:val="1"/>
          <w:sz w:val="21"/>
          <w:szCs w:val="21"/>
          <w:highlight w:val="none"/>
        </w:rPr>
        <w:t>1</w:t>
      </w:r>
      <w:r>
        <w:rPr>
          <w:rFonts w:hint="eastAsia" w:asciiTheme="minorEastAsia" w:hAnsiTheme="minorEastAsia" w:eastAsiaTheme="minorEastAsia" w:cstheme="minorEastAsia"/>
          <w:spacing w:val="19"/>
          <w:w w:val="101"/>
          <w:position w:val="1"/>
          <w:sz w:val="21"/>
          <w:szCs w:val="21"/>
          <w:highlight w:val="none"/>
        </w:rPr>
        <w:t xml:space="preserve"> </w:t>
      </w:r>
      <w:r>
        <w:rPr>
          <w:rFonts w:hint="eastAsia" w:asciiTheme="minorEastAsia" w:hAnsiTheme="minorEastAsia" w:eastAsiaTheme="minorEastAsia" w:cstheme="minorEastAsia"/>
          <w:spacing w:val="3"/>
          <w:position w:val="1"/>
          <w:sz w:val="21"/>
          <w:szCs w:val="21"/>
          <w:highlight w:val="none"/>
        </w:rPr>
        <w:t>.2 质量验收标准</w:t>
      </w:r>
    </w:p>
    <w:p w14:paraId="1EFA2F0D">
      <w:pPr>
        <w:pStyle w:val="11"/>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Theme="minorEastAsia" w:hAnsiTheme="minorEastAsia" w:eastAsiaTheme="minorEastAsia" w:cstheme="minorEastAsia"/>
          <w:spacing w:val="2"/>
          <w:sz w:val="21"/>
          <w:szCs w:val="21"/>
          <w:highlight w:val="none"/>
          <w:lang w:eastAsia="zh-CN"/>
        </w:rPr>
      </w:pPr>
      <w:r>
        <w:rPr>
          <w:rFonts w:hint="eastAsia" w:asciiTheme="minorEastAsia" w:hAnsiTheme="minorEastAsia" w:eastAsiaTheme="minorEastAsia" w:cstheme="minorEastAsia"/>
          <w:spacing w:val="9"/>
          <w:position w:val="1"/>
          <w:sz w:val="21"/>
          <w:szCs w:val="21"/>
          <w:highlight w:val="none"/>
          <w:lang w:val="en-US" w:eastAsia="zh-CN"/>
        </w:rPr>
        <w:t>以每月为一个周期进行清理。</w:t>
      </w:r>
      <w:r>
        <w:rPr>
          <w:rFonts w:hint="eastAsia" w:asciiTheme="minorEastAsia" w:hAnsiTheme="minorEastAsia" w:eastAsiaTheme="minorEastAsia" w:cstheme="minorEastAsia"/>
          <w:spacing w:val="3"/>
          <w:position w:val="1"/>
          <w:sz w:val="21"/>
          <w:szCs w:val="21"/>
          <w:highlight w:val="none"/>
        </w:rPr>
        <w:t>保持桥面及护栏清洁，附着式轮廓标清晰反光有效，锥坡、检查步道及桥体结构干净整洁无植物杂草，伸缩缝干净无沉积杂物、无堵塞，泄水孔长期保持畅通，无积水，桥梁限重标志牌、信息标志牌长期保持干净整洁，桥下无垃圾无高大树木，桥墩、桥台、锥坡、伸缩缝等无异杂物。</w:t>
      </w:r>
      <w:r>
        <w:rPr>
          <w:rFonts w:hint="eastAsia" w:asciiTheme="minorEastAsia" w:hAnsiTheme="minorEastAsia" w:eastAsiaTheme="minorEastAsia" w:cstheme="minorEastAsia"/>
          <w:spacing w:val="9"/>
          <w:sz w:val="21"/>
          <w:szCs w:val="21"/>
          <w:highlight w:val="none"/>
        </w:rPr>
        <w:t>经常性保持</w:t>
      </w:r>
      <w:r>
        <w:rPr>
          <w:rFonts w:hint="eastAsia" w:asciiTheme="minorEastAsia" w:hAnsiTheme="minorEastAsia" w:eastAsiaTheme="minorEastAsia" w:cstheme="minorEastAsia"/>
          <w:spacing w:val="9"/>
          <w:sz w:val="21"/>
          <w:szCs w:val="21"/>
          <w:highlight w:val="none"/>
          <w:lang w:val="en-US" w:eastAsia="zh-CN"/>
        </w:rPr>
        <w:t>涵洞</w:t>
      </w:r>
      <w:r>
        <w:rPr>
          <w:rFonts w:hint="eastAsia" w:asciiTheme="minorEastAsia" w:hAnsiTheme="minorEastAsia" w:eastAsiaTheme="minorEastAsia" w:cstheme="minorEastAsia"/>
          <w:spacing w:val="9"/>
          <w:sz w:val="21"/>
          <w:szCs w:val="21"/>
          <w:highlight w:val="none"/>
        </w:rPr>
        <w:t>进出水口、洞内及墙体清洁无杂物、杂草，保持涵洞排水畅通，无冲积物、淤泥、杂物等堆积</w:t>
      </w:r>
      <w:r>
        <w:rPr>
          <w:rFonts w:hint="eastAsia" w:asciiTheme="minorEastAsia" w:hAnsiTheme="minorEastAsia" w:eastAsiaTheme="minorEastAsia" w:cstheme="minorEastAsia"/>
          <w:spacing w:val="2"/>
          <w:sz w:val="21"/>
          <w:szCs w:val="21"/>
          <w:highlight w:val="none"/>
        </w:rPr>
        <w:t>堵塞</w:t>
      </w:r>
      <w:r>
        <w:rPr>
          <w:rFonts w:hint="eastAsia" w:asciiTheme="minorEastAsia" w:hAnsiTheme="minorEastAsia" w:eastAsiaTheme="minorEastAsia" w:cstheme="minorEastAsia"/>
          <w:spacing w:val="2"/>
          <w:sz w:val="21"/>
          <w:szCs w:val="21"/>
          <w:highlight w:val="none"/>
          <w:lang w:eastAsia="zh-CN"/>
        </w:rPr>
        <w:t>。</w:t>
      </w:r>
    </w:p>
    <w:p w14:paraId="11BD66F2">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桥梁以每座为1处，涵洞以每座为1处。每处局部存在不符合要求的扣0.1分；</w:t>
      </w:r>
    </w:p>
    <w:p w14:paraId="31478CC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未按频率进行清理的每处桥梁扣0.2分，每个涵洞扣0.2分；</w:t>
      </w:r>
    </w:p>
    <w:p w14:paraId="447261C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月度内存在整座桥梁或整座涵洞未清理的，按每座扣1分；</w:t>
      </w:r>
    </w:p>
    <w:p w14:paraId="048213BD">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大雨后未进行涵洞专项检查清理每处扣0.5分。</w:t>
      </w:r>
    </w:p>
    <w:p w14:paraId="307B1669">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出现水过路面未解决的扣1分，造成塌陷或涵洞崩塌的扣5分；</w:t>
      </w:r>
    </w:p>
    <w:p w14:paraId="0C44BB7F">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下达整改后，未按要求及时整改的，每处扣0.5分；</w:t>
      </w:r>
    </w:p>
    <w:p w14:paraId="6F601782">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未按上级部门检查整改要求整改到位的，每处扣1分。</w:t>
      </w:r>
    </w:p>
    <w:p w14:paraId="131AD6E4">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2.5</w:t>
      </w:r>
      <w:r>
        <w:rPr>
          <w:rFonts w:hint="eastAsia" w:asciiTheme="minorEastAsia" w:hAnsiTheme="minorEastAsia" w:eastAsiaTheme="minorEastAsia" w:cstheme="minorEastAsia"/>
          <w:b/>
          <w:bCs/>
          <w:sz w:val="21"/>
          <w:szCs w:val="21"/>
          <w:highlight w:val="none"/>
        </w:rPr>
        <w:t>隧道</w:t>
      </w:r>
      <w:r>
        <w:rPr>
          <w:rFonts w:hint="eastAsia" w:asciiTheme="minorEastAsia" w:hAnsiTheme="minorEastAsia" w:eastAsiaTheme="minorEastAsia" w:cstheme="minorEastAsia"/>
          <w:b/>
          <w:bCs/>
          <w:sz w:val="21"/>
          <w:szCs w:val="21"/>
          <w:highlight w:val="none"/>
          <w:lang w:val="en-US" w:eastAsia="zh-CN"/>
        </w:rPr>
        <w:t>日常保养</w:t>
      </w:r>
    </w:p>
    <w:p w14:paraId="5AF66E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2.5.1工作内容及要求：</w:t>
      </w:r>
    </w:p>
    <w:p w14:paraId="28155D9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隧道养护要求：安排专人进行日常保养，正常开展日常保洁。</w:t>
      </w:r>
      <w:r>
        <w:rPr>
          <w:rFonts w:hint="eastAsia" w:asciiTheme="minorEastAsia" w:hAnsiTheme="minorEastAsia" w:eastAsiaTheme="minorEastAsia" w:cstheme="minorEastAsia"/>
          <w:sz w:val="21"/>
          <w:szCs w:val="21"/>
          <w:highlight w:val="none"/>
          <w:lang w:val="en-US" w:eastAsia="zh-CN"/>
        </w:rPr>
        <w:t>每月</w:t>
      </w:r>
      <w:r>
        <w:rPr>
          <w:rFonts w:hint="eastAsia" w:asciiTheme="minorEastAsia" w:hAnsiTheme="minorEastAsia" w:eastAsiaTheme="minorEastAsia" w:cstheme="minorEastAsia"/>
          <w:sz w:val="21"/>
          <w:szCs w:val="21"/>
          <w:highlight w:val="none"/>
        </w:rPr>
        <w:t>对隧道内墙面、拱顶、路面进行全面冲洗</w:t>
      </w:r>
      <w:r>
        <w:rPr>
          <w:rFonts w:hint="eastAsia" w:asciiTheme="minorEastAsia" w:hAnsiTheme="minorEastAsia" w:eastAsia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rPr>
        <w:t>擦拭，清除顽固油污、霉斑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排水系统:彻底疏通边沟、检查井，清理沉淀池淤泥，保证排水通畅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清理照明灯具，拆解清洁通风口滤网、消防喷头</w:t>
      </w:r>
      <w:r>
        <w:rPr>
          <w:rFonts w:hint="eastAsia" w:asciiTheme="minorEastAsia" w:hAnsiTheme="minorEastAsia" w:eastAsia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rPr>
        <w:t>软管，清理监控</w:t>
      </w:r>
      <w:r>
        <w:rPr>
          <w:rFonts w:hint="eastAsia" w:asciiTheme="minorEastAsia" w:hAnsiTheme="minorEastAsia" w:eastAsiaTheme="minorEastAsia" w:cstheme="minorEastAsia"/>
          <w:sz w:val="21"/>
          <w:szCs w:val="21"/>
          <w:highlight w:val="none"/>
          <w:lang w:val="en-US" w:eastAsia="zh-CN"/>
        </w:rPr>
        <w:t>和</w:t>
      </w:r>
      <w:r>
        <w:rPr>
          <w:rFonts w:hint="eastAsia" w:asciiTheme="minorEastAsia" w:hAnsiTheme="minorEastAsia" w:eastAsiaTheme="minorEastAsia" w:cstheme="minorEastAsia"/>
          <w:sz w:val="21"/>
          <w:szCs w:val="21"/>
          <w:highlight w:val="none"/>
        </w:rPr>
        <w:t>通信设备的积尘和遮挡物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清理隧道进出口边坡的杂草、落石，疏通洞口截水沟，清理洞口附近的杂物堆积</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清理风机进风口、风道内的浮尘和杂物避免堵塞</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清理反光标识、消防箱、监控探头的积尘;疏通边沟、截水沟、集水井的淤泥、杂物。</w:t>
      </w:r>
      <w:r>
        <w:rPr>
          <w:rFonts w:hint="eastAsia" w:asciiTheme="minorEastAsia" w:hAnsiTheme="minorEastAsia" w:eastAsiaTheme="minorEastAsia" w:cstheme="minorEastAsia"/>
          <w:sz w:val="21"/>
          <w:szCs w:val="21"/>
          <w:highlight w:val="none"/>
          <w:lang w:val="en-US" w:eastAsia="zh-CN"/>
        </w:rPr>
        <w:t>发生</w:t>
      </w:r>
      <w:r>
        <w:rPr>
          <w:rFonts w:hint="eastAsia" w:asciiTheme="minorEastAsia" w:hAnsiTheme="minorEastAsia" w:eastAsiaTheme="minorEastAsia" w:cstheme="minorEastAsia"/>
          <w:sz w:val="21"/>
          <w:szCs w:val="21"/>
          <w:highlight w:val="none"/>
        </w:rPr>
        <w:t>交通事故后</w:t>
      </w:r>
      <w:r>
        <w:rPr>
          <w:rFonts w:hint="eastAsia" w:asciiTheme="minorEastAsia" w:hAnsiTheme="minorEastAsia" w:eastAsiaTheme="minorEastAsia" w:cstheme="minorEastAsia"/>
          <w:sz w:val="21"/>
          <w:szCs w:val="21"/>
          <w:highlight w:val="none"/>
          <w:lang w:val="en-US" w:eastAsia="zh-CN"/>
        </w:rPr>
        <w:t>要</w:t>
      </w:r>
      <w:r>
        <w:rPr>
          <w:rFonts w:hint="eastAsia" w:asciiTheme="minorEastAsia" w:hAnsiTheme="minorEastAsia" w:eastAsiaTheme="minorEastAsia" w:cstheme="minorEastAsia"/>
          <w:sz w:val="21"/>
          <w:szCs w:val="21"/>
          <w:highlight w:val="none"/>
        </w:rPr>
        <w:t>清理散落物、油污、破碎构件，冲洗路面残留污渍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养护施工后</w:t>
      </w:r>
      <w:r>
        <w:rPr>
          <w:rFonts w:hint="eastAsia" w:asciiTheme="minorEastAsia" w:hAnsiTheme="minorEastAsia" w:eastAsiaTheme="minorEastAsia" w:cstheme="minorEastAsia"/>
          <w:sz w:val="21"/>
          <w:szCs w:val="21"/>
          <w:highlight w:val="none"/>
          <w:lang w:val="en-US" w:eastAsia="zh-CN"/>
        </w:rPr>
        <w:t>要</w:t>
      </w:r>
      <w:r>
        <w:rPr>
          <w:rFonts w:hint="eastAsia" w:asciiTheme="minorEastAsia" w:hAnsiTheme="minorEastAsia" w:eastAsiaTheme="minorEastAsia" w:cstheme="minorEastAsia"/>
          <w:sz w:val="21"/>
          <w:szCs w:val="21"/>
          <w:highlight w:val="none"/>
        </w:rPr>
        <w:t>清理施工渣土、废弃材料，恢复路面和设施整洁</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汛期雨季</w:t>
      </w:r>
      <w:r>
        <w:rPr>
          <w:rFonts w:hint="eastAsia" w:asciiTheme="minorEastAsia" w:hAnsiTheme="minorEastAsia" w:eastAsiaTheme="minorEastAsia" w:cstheme="minorEastAsia"/>
          <w:sz w:val="21"/>
          <w:szCs w:val="21"/>
          <w:highlight w:val="none"/>
          <w:lang w:val="en-US" w:eastAsia="zh-CN"/>
        </w:rPr>
        <w:t>后</w:t>
      </w:r>
      <w:r>
        <w:rPr>
          <w:rFonts w:hint="eastAsia" w:asciiTheme="minorEastAsia" w:hAnsiTheme="minorEastAsia" w:eastAsiaTheme="minorEastAsia" w:cstheme="minorEastAsia"/>
          <w:sz w:val="21"/>
          <w:szCs w:val="21"/>
          <w:highlight w:val="none"/>
        </w:rPr>
        <w:t>及时清理被雨水冲淤的排水系统和路面淤泥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冬季冰冻</w:t>
      </w:r>
      <w:r>
        <w:rPr>
          <w:rFonts w:hint="eastAsia" w:asciiTheme="minorEastAsia" w:hAnsiTheme="minorEastAsia" w:eastAsiaTheme="minorEastAsia" w:cstheme="minorEastAsia"/>
          <w:sz w:val="21"/>
          <w:szCs w:val="21"/>
          <w:highlight w:val="none"/>
          <w:lang w:val="en-US" w:eastAsia="zh-CN"/>
        </w:rPr>
        <w:t>后</w:t>
      </w:r>
      <w:r>
        <w:rPr>
          <w:rFonts w:hint="eastAsia" w:asciiTheme="minorEastAsia" w:hAnsiTheme="minorEastAsia" w:eastAsiaTheme="minorEastAsia" w:cstheme="minorEastAsia"/>
          <w:sz w:val="21"/>
          <w:szCs w:val="21"/>
          <w:highlight w:val="none"/>
        </w:rPr>
        <w:t>及时清除积水、积冰、积雪</w:t>
      </w:r>
      <w:r>
        <w:rPr>
          <w:rFonts w:hint="eastAsia" w:asciiTheme="minorEastAsia" w:hAnsiTheme="minorEastAsia" w:eastAsiaTheme="minorEastAsia" w:cstheme="minorEastAsia"/>
          <w:sz w:val="21"/>
          <w:szCs w:val="21"/>
          <w:highlight w:val="none"/>
          <w:lang w:val="en-US" w:eastAsia="zh-CN"/>
        </w:rPr>
        <w:t>和</w:t>
      </w:r>
      <w:r>
        <w:rPr>
          <w:rFonts w:hint="eastAsia" w:asciiTheme="minorEastAsia" w:hAnsiTheme="minorEastAsia" w:eastAsiaTheme="minorEastAsia" w:cstheme="minorEastAsia"/>
          <w:sz w:val="21"/>
          <w:szCs w:val="21"/>
          <w:highlight w:val="none"/>
        </w:rPr>
        <w:t>清理因冰灾造成的路面污染。</w:t>
      </w:r>
    </w:p>
    <w:p w14:paraId="3DF0BDE3">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2.5.2考核</w:t>
      </w:r>
      <w:r>
        <w:rPr>
          <w:rFonts w:hint="eastAsia" w:asciiTheme="minorEastAsia" w:hAnsiTheme="minorEastAsia" w:eastAsiaTheme="minorEastAsia" w:cstheme="minorEastAsia"/>
          <w:sz w:val="21"/>
          <w:szCs w:val="21"/>
          <w:highlight w:val="none"/>
        </w:rPr>
        <w:t>标准：</w:t>
      </w:r>
    </w:p>
    <w:p w14:paraId="5A50FD43">
      <w:pPr>
        <w:pStyle w:val="11"/>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position w:val="1"/>
          <w:sz w:val="21"/>
          <w:szCs w:val="21"/>
          <w:highlight w:val="none"/>
          <w:lang w:val="en-US" w:eastAsia="zh-CN"/>
        </w:rPr>
        <w:t>以每月为一个周期进行清理，</w:t>
      </w:r>
      <w:r>
        <w:rPr>
          <w:rFonts w:hint="eastAsia" w:asciiTheme="minorEastAsia" w:hAnsiTheme="minorEastAsia" w:eastAsiaTheme="minorEastAsia" w:cstheme="minorEastAsia"/>
          <w:sz w:val="21"/>
          <w:szCs w:val="21"/>
          <w:highlight w:val="none"/>
        </w:rPr>
        <w:t>保持隧道路面无杂物、无积水积冰、无明显油污，路面标线清晰可辨;墙面或拱顶无浮尘、无非法张贴或喷涂、无悬挂杂物，反光标识清洁、反光效果良好，照明/监控:灯具、探头无积尘遮挡，亮度/拍摄视野达标;消防箱无遮挡、箱内清洁，器材完好可取用;通风设施的风道、风口无堵塞，风机进风无阻碍;进出口无落石、杂草、杂物堆积，视线通透，边沟、集水井、截水沟无堵塞，排水通畅，无淤泥堵塞;整体环境:隧道内无明显异味、无扬尘。</w:t>
      </w:r>
    </w:p>
    <w:p w14:paraId="3E237D72">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隧道以每100延米为1处。每处局部存在不符合要求的扣0.1分；</w:t>
      </w:r>
    </w:p>
    <w:p w14:paraId="7E65849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未按频率进行清理的每处扣0.2分；</w:t>
      </w:r>
    </w:p>
    <w:p w14:paraId="620CDCC9">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月度内存在整座隧道未清理的，按每座扣1分；</w:t>
      </w:r>
    </w:p>
    <w:p w14:paraId="0E3B9448">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下达整改后，未按要求及时整改的，每处扣0.5分；</w:t>
      </w:r>
    </w:p>
    <w:p w14:paraId="409285B0">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未按上级部门检查整改要求整改到位的，每处扣1分。</w:t>
      </w:r>
    </w:p>
    <w:p w14:paraId="1A4D5225">
      <w:pPr>
        <w:pStyle w:val="11"/>
        <w:keepNext w:val="0"/>
        <w:keepLines w:val="0"/>
        <w:pageBreakBefore w:val="0"/>
        <w:widowControl w:val="0"/>
        <w:kinsoku/>
        <w:wordWrap/>
        <w:overflowPunct/>
        <w:topLinePunct w:val="0"/>
        <w:autoSpaceDE/>
        <w:autoSpaceDN/>
        <w:bidi w:val="0"/>
        <w:adjustRightInd/>
        <w:snapToGrid/>
        <w:spacing w:line="360" w:lineRule="auto"/>
        <w:ind w:left="17" w:firstLine="454"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8"/>
          <w:sz w:val="21"/>
          <w:szCs w:val="21"/>
          <w:highlight w:val="none"/>
          <w:lang w:val="en-US" w:eastAsia="zh-CN"/>
        </w:rPr>
        <w:t>2.6</w:t>
      </w:r>
      <w:r>
        <w:rPr>
          <w:rFonts w:hint="eastAsia" w:asciiTheme="minorEastAsia" w:hAnsiTheme="minorEastAsia" w:eastAsiaTheme="minorEastAsia" w:cstheme="minorEastAsia"/>
          <w:b/>
          <w:bCs/>
          <w:spacing w:val="8"/>
          <w:sz w:val="21"/>
          <w:szCs w:val="21"/>
          <w:highlight w:val="none"/>
        </w:rPr>
        <w:t>交通安全设施日常保养</w:t>
      </w:r>
    </w:p>
    <w:p w14:paraId="10789CE7">
      <w:pPr>
        <w:pStyle w:val="11"/>
        <w:keepNext w:val="0"/>
        <w:keepLines w:val="0"/>
        <w:pageBreakBefore w:val="0"/>
        <w:widowControl w:val="0"/>
        <w:kinsoku/>
        <w:wordWrap/>
        <w:overflowPunct/>
        <w:topLinePunct w:val="0"/>
        <w:autoSpaceDE/>
        <w:autoSpaceDN/>
        <w:bidi w:val="0"/>
        <w:adjustRightInd/>
        <w:snapToGrid/>
        <w:spacing w:line="360" w:lineRule="auto"/>
        <w:ind w:right="121" w:firstLine="432" w:firstLineChars="200"/>
        <w:textAlignment w:val="auto"/>
        <w:rPr>
          <w:rFonts w:hint="eastAsia" w:asciiTheme="minorEastAsia" w:hAnsiTheme="minorEastAsia" w:eastAsiaTheme="minorEastAsia" w:cstheme="minorEastAsia"/>
          <w:spacing w:val="3"/>
          <w:position w:val="1"/>
          <w:sz w:val="21"/>
          <w:szCs w:val="21"/>
          <w:highlight w:val="none"/>
        </w:rPr>
      </w:pPr>
      <w:r>
        <w:rPr>
          <w:rFonts w:hint="eastAsia" w:asciiTheme="minorEastAsia" w:hAnsiTheme="minorEastAsia" w:eastAsiaTheme="minorEastAsia" w:cstheme="minorEastAsia"/>
          <w:spacing w:val="3"/>
          <w:position w:val="1"/>
          <w:sz w:val="21"/>
          <w:szCs w:val="21"/>
          <w:highlight w:val="none"/>
          <w:lang w:val="en-US" w:eastAsia="zh-CN"/>
        </w:rPr>
        <w:t>2.6.</w:t>
      </w:r>
      <w:r>
        <w:rPr>
          <w:rFonts w:hint="eastAsia" w:asciiTheme="minorEastAsia" w:hAnsiTheme="minorEastAsia" w:eastAsiaTheme="minorEastAsia" w:cstheme="minorEastAsia"/>
          <w:spacing w:val="3"/>
          <w:position w:val="1"/>
          <w:sz w:val="21"/>
          <w:szCs w:val="21"/>
          <w:highlight w:val="none"/>
        </w:rPr>
        <w:t>1</w:t>
      </w:r>
      <w:r>
        <w:rPr>
          <w:rFonts w:hint="eastAsia" w:asciiTheme="minorEastAsia" w:hAnsiTheme="minorEastAsia" w:eastAsiaTheme="minorEastAsia" w:cstheme="minorEastAsia"/>
          <w:spacing w:val="3"/>
          <w:position w:val="1"/>
          <w:sz w:val="21"/>
          <w:szCs w:val="21"/>
          <w:highlight w:val="none"/>
          <w:lang w:val="en-US" w:eastAsia="zh-CN"/>
        </w:rPr>
        <w:t>工作内容及</w:t>
      </w:r>
      <w:r>
        <w:rPr>
          <w:rFonts w:hint="eastAsia" w:asciiTheme="minorEastAsia" w:hAnsiTheme="minorEastAsia" w:eastAsiaTheme="minorEastAsia" w:cstheme="minorEastAsia"/>
          <w:spacing w:val="3"/>
          <w:position w:val="1"/>
          <w:sz w:val="21"/>
          <w:szCs w:val="21"/>
          <w:highlight w:val="none"/>
        </w:rPr>
        <w:t>要求</w:t>
      </w:r>
    </w:p>
    <w:p w14:paraId="3D2C380C">
      <w:pPr>
        <w:pStyle w:val="11"/>
        <w:keepNext w:val="0"/>
        <w:keepLines w:val="0"/>
        <w:pageBreakBefore w:val="0"/>
        <w:widowControl w:val="0"/>
        <w:kinsoku/>
        <w:wordWrap/>
        <w:overflowPunct/>
        <w:topLinePunct w:val="0"/>
        <w:autoSpaceDE/>
        <w:autoSpaceDN/>
        <w:bidi w:val="0"/>
        <w:adjustRightInd/>
        <w:snapToGrid/>
        <w:spacing w:line="360" w:lineRule="auto"/>
        <w:ind w:left="8" w:right="121" w:firstLine="468" w:firstLineChars="20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1"/>
          <w:sz w:val="21"/>
          <w:szCs w:val="21"/>
          <w:highlight w:val="none"/>
        </w:rPr>
        <w:t>（1）每年不少于2</w:t>
      </w:r>
      <w:r>
        <w:rPr>
          <w:rFonts w:hint="eastAsia" w:asciiTheme="minorEastAsia" w:hAnsiTheme="minorEastAsia" w:eastAsiaTheme="minorEastAsia" w:cstheme="minorEastAsia"/>
          <w:spacing w:val="18"/>
          <w:sz w:val="21"/>
          <w:szCs w:val="21"/>
          <w:highlight w:val="none"/>
        </w:rPr>
        <w:t xml:space="preserve"> </w:t>
      </w:r>
      <w:r>
        <w:rPr>
          <w:rFonts w:hint="eastAsia" w:asciiTheme="minorEastAsia" w:hAnsiTheme="minorEastAsia" w:eastAsiaTheme="minorEastAsia" w:cstheme="minorEastAsia"/>
          <w:spacing w:val="11"/>
          <w:sz w:val="21"/>
          <w:szCs w:val="21"/>
          <w:highlight w:val="none"/>
        </w:rPr>
        <w:t>次对全线标志牌版面、里程碑、百米桩、路面标线、突起路标等安全设施</w:t>
      </w:r>
      <w:r>
        <w:rPr>
          <w:rFonts w:hint="eastAsia" w:asciiTheme="minorEastAsia" w:hAnsiTheme="minorEastAsia" w:eastAsiaTheme="minorEastAsia" w:cstheme="minorEastAsia"/>
          <w:spacing w:val="10"/>
          <w:sz w:val="21"/>
          <w:szCs w:val="21"/>
          <w:highlight w:val="none"/>
        </w:rPr>
        <w:t>进行清洗，</w:t>
      </w:r>
      <w:r>
        <w:rPr>
          <w:rFonts w:hint="eastAsia" w:asciiTheme="minorEastAsia" w:hAnsiTheme="minorEastAsia" w:eastAsiaTheme="minorEastAsia" w:cstheme="minorEastAsia"/>
          <w:spacing w:val="9"/>
          <w:sz w:val="21"/>
          <w:szCs w:val="21"/>
          <w:highlight w:val="none"/>
        </w:rPr>
        <w:t>污染严重路段要增加清洗频率，确保版面和文字清晰可见。</w:t>
      </w:r>
    </w:p>
    <w:p w14:paraId="20445BD3">
      <w:pPr>
        <w:pStyle w:val="11"/>
        <w:keepNext w:val="0"/>
        <w:keepLines w:val="0"/>
        <w:pageBreakBefore w:val="0"/>
        <w:widowControl w:val="0"/>
        <w:kinsoku/>
        <w:wordWrap/>
        <w:overflowPunct/>
        <w:topLinePunct w:val="0"/>
        <w:autoSpaceDE/>
        <w:autoSpaceDN/>
        <w:bidi w:val="0"/>
        <w:adjustRightInd/>
        <w:snapToGrid/>
        <w:spacing w:line="360" w:lineRule="auto"/>
        <w:ind w:left="7" w:right="72" w:firstLine="470" w:firstLineChars="20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1"/>
          <w:sz w:val="21"/>
          <w:szCs w:val="21"/>
          <w:highlight w:val="none"/>
        </w:rPr>
        <w:t>（2）每一季度不少于一次对全线轮廓标、示警桩、示警墩、立面标记、附着式反光标和道口标柱等视线</w:t>
      </w:r>
      <w:r>
        <w:rPr>
          <w:rFonts w:hint="eastAsia" w:asciiTheme="minorEastAsia" w:hAnsiTheme="minorEastAsia" w:eastAsiaTheme="minorEastAsia" w:cstheme="minorEastAsia"/>
          <w:spacing w:val="9"/>
          <w:sz w:val="21"/>
          <w:szCs w:val="21"/>
          <w:highlight w:val="none"/>
        </w:rPr>
        <w:t>诱导设施清洗，雨季或汛期加清洗频率，确保视线诱导设施干净，夜间反光有效。</w:t>
      </w:r>
    </w:p>
    <w:p w14:paraId="6BEFF3F6">
      <w:pPr>
        <w:pStyle w:val="11"/>
        <w:keepNext w:val="0"/>
        <w:keepLines w:val="0"/>
        <w:pageBreakBefore w:val="0"/>
        <w:widowControl w:val="0"/>
        <w:kinsoku/>
        <w:wordWrap/>
        <w:overflowPunct/>
        <w:topLinePunct w:val="0"/>
        <w:autoSpaceDE/>
        <w:autoSpaceDN/>
        <w:bidi w:val="0"/>
        <w:adjustRightInd/>
        <w:snapToGrid/>
        <w:spacing w:line="360" w:lineRule="auto"/>
        <w:ind w:left="7" w:right="72" w:firstLine="470" w:firstLineChars="20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1"/>
          <w:sz w:val="21"/>
          <w:szCs w:val="21"/>
          <w:highlight w:val="none"/>
        </w:rPr>
        <w:t>（3）每年不少于</w:t>
      </w:r>
      <w:r>
        <w:rPr>
          <w:rFonts w:hint="eastAsia" w:asciiTheme="minorEastAsia" w:hAnsiTheme="minorEastAsia" w:eastAsiaTheme="minorEastAsia" w:cstheme="minorEastAsia"/>
          <w:spacing w:val="-38"/>
          <w:sz w:val="21"/>
          <w:szCs w:val="21"/>
          <w:highlight w:val="none"/>
        </w:rPr>
        <w:t xml:space="preserve"> </w:t>
      </w:r>
      <w:r>
        <w:rPr>
          <w:rFonts w:hint="eastAsia" w:asciiTheme="minorEastAsia" w:hAnsiTheme="minorEastAsia" w:eastAsiaTheme="minorEastAsia" w:cstheme="minorEastAsia"/>
          <w:spacing w:val="11"/>
          <w:sz w:val="21"/>
          <w:szCs w:val="21"/>
          <w:highlight w:val="none"/>
        </w:rPr>
        <w:t>2</w:t>
      </w:r>
      <w:r>
        <w:rPr>
          <w:rFonts w:hint="eastAsia" w:asciiTheme="minorEastAsia" w:hAnsiTheme="minorEastAsia" w:eastAsiaTheme="minorEastAsia" w:cstheme="minorEastAsia"/>
          <w:spacing w:val="17"/>
          <w:w w:val="101"/>
          <w:sz w:val="21"/>
          <w:szCs w:val="21"/>
          <w:highlight w:val="none"/>
        </w:rPr>
        <w:t xml:space="preserve"> </w:t>
      </w:r>
      <w:r>
        <w:rPr>
          <w:rFonts w:hint="eastAsia" w:asciiTheme="minorEastAsia" w:hAnsiTheme="minorEastAsia" w:eastAsiaTheme="minorEastAsia" w:cstheme="minorEastAsia"/>
          <w:spacing w:val="11"/>
          <w:sz w:val="21"/>
          <w:szCs w:val="21"/>
          <w:highlight w:val="none"/>
        </w:rPr>
        <w:t>次采用护栏清洗机对钢护栏和已刷漆的墙式护</w:t>
      </w:r>
      <w:r>
        <w:rPr>
          <w:rFonts w:hint="eastAsia" w:asciiTheme="minorEastAsia" w:hAnsiTheme="minorEastAsia" w:eastAsiaTheme="minorEastAsia" w:cstheme="minorEastAsia"/>
          <w:spacing w:val="10"/>
          <w:sz w:val="21"/>
          <w:szCs w:val="21"/>
          <w:highlight w:val="none"/>
        </w:rPr>
        <w:t>栏清洗，清除泥污尘污油污染，严重路</w:t>
      </w:r>
      <w:r>
        <w:rPr>
          <w:rFonts w:hint="eastAsia" w:asciiTheme="minorEastAsia" w:hAnsiTheme="minorEastAsia" w:eastAsiaTheme="minorEastAsia" w:cstheme="minorEastAsia"/>
          <w:spacing w:val="7"/>
          <w:sz w:val="21"/>
          <w:szCs w:val="21"/>
          <w:highlight w:val="none"/>
        </w:rPr>
        <w:t>段要增加清洗频率。</w:t>
      </w:r>
    </w:p>
    <w:p w14:paraId="4C0AE146">
      <w:pPr>
        <w:pStyle w:val="11"/>
        <w:keepNext w:val="0"/>
        <w:keepLines w:val="0"/>
        <w:pageBreakBefore w:val="0"/>
        <w:widowControl w:val="0"/>
        <w:kinsoku/>
        <w:wordWrap/>
        <w:overflowPunct/>
        <w:topLinePunct w:val="0"/>
        <w:autoSpaceDE/>
        <w:autoSpaceDN/>
        <w:bidi w:val="0"/>
        <w:adjustRightInd/>
        <w:snapToGrid/>
        <w:spacing w:line="360" w:lineRule="auto"/>
        <w:ind w:left="17" w:firstLine="45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position w:val="1"/>
          <w:sz w:val="21"/>
          <w:szCs w:val="21"/>
          <w:highlight w:val="none"/>
        </w:rPr>
        <w:t>（4）及时扶正歪斜的标志牌、轮廓标、示警桩、道口桩等交安设施和标志。</w:t>
      </w:r>
    </w:p>
    <w:p w14:paraId="15DA0150">
      <w:pPr>
        <w:pStyle w:val="11"/>
        <w:keepNext w:val="0"/>
        <w:keepLines w:val="0"/>
        <w:pageBreakBefore w:val="0"/>
        <w:widowControl w:val="0"/>
        <w:kinsoku/>
        <w:wordWrap/>
        <w:overflowPunct/>
        <w:topLinePunct w:val="0"/>
        <w:autoSpaceDE/>
        <w:autoSpaceDN/>
        <w:bidi w:val="0"/>
        <w:adjustRightInd/>
        <w:snapToGrid/>
        <w:spacing w:line="360" w:lineRule="auto"/>
        <w:ind w:left="11" w:right="72" w:firstLine="466" w:firstLineChars="201"/>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11"/>
          <w:sz w:val="21"/>
          <w:szCs w:val="21"/>
          <w:highlight w:val="none"/>
        </w:rPr>
        <w:t>（5）及时修复轮廓标反光膜或者反光片，确保夜间反光</w:t>
      </w:r>
      <w:r>
        <w:rPr>
          <w:rFonts w:hint="eastAsia" w:asciiTheme="minorEastAsia" w:hAnsiTheme="minorEastAsia" w:eastAsiaTheme="minorEastAsia" w:cstheme="minorEastAsia"/>
          <w:spacing w:val="11"/>
          <w:sz w:val="21"/>
          <w:szCs w:val="21"/>
          <w:highlight w:val="none"/>
          <w:lang w:eastAsia="zh-CN"/>
        </w:rPr>
        <w:t>。</w:t>
      </w:r>
    </w:p>
    <w:p w14:paraId="5460FD15">
      <w:pPr>
        <w:pStyle w:val="11"/>
        <w:keepNext w:val="0"/>
        <w:keepLines w:val="0"/>
        <w:pageBreakBefore w:val="0"/>
        <w:widowControl w:val="0"/>
        <w:kinsoku/>
        <w:wordWrap/>
        <w:overflowPunct/>
        <w:topLinePunct w:val="0"/>
        <w:autoSpaceDE/>
        <w:autoSpaceDN/>
        <w:bidi w:val="0"/>
        <w:adjustRightInd/>
        <w:snapToGrid/>
        <w:spacing w:line="360" w:lineRule="auto"/>
        <w:ind w:left="6" w:right="25" w:firstLine="462" w:firstLineChars="20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sz w:val="21"/>
          <w:szCs w:val="21"/>
          <w:highlight w:val="none"/>
        </w:rPr>
        <w:t>（6）及时扶正歪斜的里程碑、百米桩，及时更换损坏的里程碑、百米桩，每年（10 月下旬至</w:t>
      </w:r>
      <w:r>
        <w:rPr>
          <w:rFonts w:hint="eastAsia" w:asciiTheme="minorEastAsia" w:hAnsiTheme="minorEastAsia" w:eastAsiaTheme="minorEastAsia" w:cstheme="minorEastAsia"/>
          <w:spacing w:val="-21"/>
          <w:sz w:val="21"/>
          <w:szCs w:val="21"/>
          <w:highlight w:val="none"/>
        </w:rPr>
        <w:t xml:space="preserve"> </w:t>
      </w:r>
      <w:r>
        <w:rPr>
          <w:rFonts w:hint="eastAsia" w:asciiTheme="minorEastAsia" w:hAnsiTheme="minorEastAsia" w:eastAsiaTheme="minorEastAsia" w:cstheme="minorEastAsia"/>
          <w:spacing w:val="9"/>
          <w:sz w:val="21"/>
          <w:szCs w:val="21"/>
          <w:highlight w:val="none"/>
        </w:rPr>
        <w:t>1</w:t>
      </w:r>
      <w:r>
        <w:rPr>
          <w:rFonts w:hint="eastAsia" w:asciiTheme="minorEastAsia" w:hAnsiTheme="minorEastAsia" w:eastAsiaTheme="minorEastAsia" w:cstheme="minorEastAsia"/>
          <w:spacing w:val="8"/>
          <w:sz w:val="21"/>
          <w:szCs w:val="21"/>
          <w:highlight w:val="none"/>
        </w:rPr>
        <w:t>1月上旬）</w:t>
      </w:r>
      <w:r>
        <w:rPr>
          <w:rFonts w:hint="eastAsia" w:asciiTheme="minorEastAsia" w:hAnsiTheme="minorEastAsia" w:eastAsiaTheme="minorEastAsia" w:cstheme="minorEastAsia"/>
          <w:spacing w:val="10"/>
          <w:sz w:val="21"/>
          <w:szCs w:val="21"/>
          <w:highlight w:val="none"/>
        </w:rPr>
        <w:t>一次对里程碑、百米桩用油漆刷白描字（国道红色、省道蓝色</w:t>
      </w:r>
      <w:r>
        <w:rPr>
          <w:rFonts w:hint="eastAsia" w:asciiTheme="minorEastAsia" w:hAnsiTheme="minorEastAsia" w:eastAsiaTheme="minorEastAsia" w:cstheme="minorEastAsia"/>
          <w:spacing w:val="-7"/>
          <w:sz w:val="21"/>
          <w:szCs w:val="21"/>
          <w:highlight w:val="none"/>
        </w:rPr>
        <w:t>）（</w:t>
      </w:r>
      <w:r>
        <w:rPr>
          <w:rFonts w:hint="eastAsia" w:asciiTheme="minorEastAsia" w:hAnsiTheme="minorEastAsia" w:eastAsiaTheme="minorEastAsia" w:cstheme="minorEastAsia"/>
          <w:spacing w:val="10"/>
          <w:sz w:val="21"/>
          <w:szCs w:val="21"/>
          <w:highlight w:val="none"/>
        </w:rPr>
        <w:t>特别提醒：完成此项工作内容的费用包</w:t>
      </w:r>
      <w:r>
        <w:rPr>
          <w:rFonts w:hint="eastAsia" w:asciiTheme="minorEastAsia" w:hAnsiTheme="minorEastAsia" w:eastAsiaTheme="minorEastAsia" w:cstheme="minorEastAsia"/>
          <w:spacing w:val="7"/>
          <w:sz w:val="21"/>
          <w:szCs w:val="21"/>
          <w:highlight w:val="none"/>
        </w:rPr>
        <w:t>含在日常保养项目包干费中）。</w:t>
      </w:r>
    </w:p>
    <w:p w14:paraId="72EB23B1">
      <w:pPr>
        <w:pStyle w:val="11"/>
        <w:keepNext w:val="0"/>
        <w:keepLines w:val="0"/>
        <w:pageBreakBefore w:val="0"/>
        <w:widowControl w:val="0"/>
        <w:kinsoku/>
        <w:wordWrap/>
        <w:overflowPunct/>
        <w:topLinePunct w:val="0"/>
        <w:autoSpaceDE/>
        <w:autoSpaceDN/>
        <w:bidi w:val="0"/>
        <w:adjustRightInd/>
        <w:snapToGrid/>
        <w:spacing w:line="360" w:lineRule="auto"/>
        <w:ind w:left="8" w:right="71" w:firstLine="456" w:firstLineChars="20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（7）每年（10</w:t>
      </w:r>
      <w:r>
        <w:rPr>
          <w:rFonts w:hint="eastAsia" w:asciiTheme="minorEastAsia" w:hAnsiTheme="minorEastAsia" w:eastAsiaTheme="minorEastAsia" w:cstheme="minorEastAsia"/>
          <w:spacing w:val="17"/>
          <w:w w:val="101"/>
          <w:sz w:val="21"/>
          <w:szCs w:val="21"/>
          <w:highlight w:val="none"/>
        </w:rPr>
        <w:t xml:space="preserve"> </w:t>
      </w:r>
      <w:r>
        <w:rPr>
          <w:rFonts w:hint="eastAsia" w:asciiTheme="minorEastAsia" w:hAnsiTheme="minorEastAsia" w:eastAsiaTheme="minorEastAsia" w:cstheme="minorEastAsia"/>
          <w:spacing w:val="8"/>
          <w:sz w:val="21"/>
          <w:szCs w:val="21"/>
          <w:highlight w:val="none"/>
        </w:rPr>
        <w:t>月下旬至</w:t>
      </w:r>
      <w:r>
        <w:rPr>
          <w:rFonts w:hint="eastAsia" w:asciiTheme="minorEastAsia" w:hAnsiTheme="minorEastAsia" w:eastAsiaTheme="minorEastAsia" w:cstheme="minorEastAsia"/>
          <w:spacing w:val="-21"/>
          <w:sz w:val="21"/>
          <w:szCs w:val="21"/>
          <w:highlight w:val="none"/>
        </w:rPr>
        <w:t xml:space="preserve"> </w:t>
      </w:r>
      <w:r>
        <w:rPr>
          <w:rFonts w:hint="eastAsia" w:asciiTheme="minorEastAsia" w:hAnsiTheme="minorEastAsia" w:eastAsiaTheme="minorEastAsia" w:cstheme="minorEastAsia"/>
          <w:spacing w:val="8"/>
          <w:sz w:val="21"/>
          <w:szCs w:val="21"/>
          <w:highlight w:val="none"/>
        </w:rPr>
        <w:t>11月上旬）一次对砼轮廓桩、砼警示桩、砼防撞墙（</w:t>
      </w:r>
      <w:r>
        <w:rPr>
          <w:rFonts w:hint="eastAsia" w:asciiTheme="minorEastAsia" w:hAnsiTheme="minorEastAsia" w:eastAsiaTheme="minorEastAsia" w:cstheme="minorEastAsia"/>
          <w:spacing w:val="7"/>
          <w:sz w:val="21"/>
          <w:szCs w:val="21"/>
          <w:highlight w:val="none"/>
        </w:rPr>
        <w:t>包括桥梁护栏）端头立面标</w:t>
      </w:r>
      <w:r>
        <w:rPr>
          <w:rFonts w:hint="eastAsia" w:asciiTheme="minorEastAsia" w:hAnsiTheme="minorEastAsia" w:eastAsiaTheme="minorEastAsia" w:cstheme="minorEastAsia"/>
          <w:spacing w:val="9"/>
          <w:sz w:val="21"/>
          <w:szCs w:val="21"/>
          <w:highlight w:val="none"/>
        </w:rPr>
        <w:t>识等成进行刷反光油漆，刷漆宽度、高度与设施尺寸相同，颜色与原色相同</w:t>
      </w:r>
      <w:r>
        <w:rPr>
          <w:rFonts w:hint="eastAsia" w:asciiTheme="minorEastAsia" w:hAnsiTheme="minorEastAsia" w:eastAsiaTheme="minorEastAsia" w:cstheme="minorEastAsia"/>
          <w:spacing w:val="8"/>
          <w:sz w:val="21"/>
          <w:szCs w:val="21"/>
          <w:highlight w:val="none"/>
        </w:rPr>
        <w:t>。</w:t>
      </w:r>
    </w:p>
    <w:p w14:paraId="53D95E28">
      <w:pPr>
        <w:pStyle w:val="11"/>
        <w:keepNext w:val="0"/>
        <w:keepLines w:val="0"/>
        <w:pageBreakBefore w:val="0"/>
        <w:widowControl w:val="0"/>
        <w:kinsoku/>
        <w:wordWrap/>
        <w:overflowPunct/>
        <w:topLinePunct w:val="0"/>
        <w:autoSpaceDE/>
        <w:autoSpaceDN/>
        <w:bidi w:val="0"/>
        <w:adjustRightInd/>
        <w:snapToGrid/>
        <w:spacing w:line="360" w:lineRule="auto"/>
        <w:ind w:left="108" w:firstLine="44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position w:val="1"/>
          <w:sz w:val="21"/>
          <w:szCs w:val="21"/>
          <w:highlight w:val="none"/>
        </w:rPr>
        <w:t>2</w:t>
      </w:r>
      <w:r>
        <w:rPr>
          <w:rFonts w:hint="eastAsia" w:asciiTheme="minorEastAsia" w:hAnsiTheme="minorEastAsia" w:eastAsiaTheme="minorEastAsia" w:cstheme="minorEastAsia"/>
          <w:spacing w:val="7"/>
          <w:position w:val="1"/>
          <w:sz w:val="21"/>
          <w:szCs w:val="21"/>
          <w:highlight w:val="none"/>
          <w:lang w:val="en-US" w:eastAsia="zh-CN"/>
        </w:rPr>
        <w:t>.6.2考核</w:t>
      </w:r>
      <w:r>
        <w:rPr>
          <w:rFonts w:hint="eastAsia" w:asciiTheme="minorEastAsia" w:hAnsiTheme="minorEastAsia" w:eastAsiaTheme="minorEastAsia" w:cstheme="minorEastAsia"/>
          <w:spacing w:val="7"/>
          <w:position w:val="1"/>
          <w:sz w:val="21"/>
          <w:szCs w:val="21"/>
          <w:highlight w:val="none"/>
        </w:rPr>
        <w:t>标准</w:t>
      </w:r>
    </w:p>
    <w:p w14:paraId="6A65A938">
      <w:pPr>
        <w:pStyle w:val="11"/>
        <w:keepNext w:val="0"/>
        <w:keepLines w:val="0"/>
        <w:pageBreakBefore w:val="0"/>
        <w:widowControl w:val="0"/>
        <w:kinsoku/>
        <w:wordWrap/>
        <w:overflowPunct/>
        <w:topLinePunct w:val="0"/>
        <w:autoSpaceDE/>
        <w:autoSpaceDN/>
        <w:bidi w:val="0"/>
        <w:adjustRightInd/>
        <w:snapToGrid/>
        <w:spacing w:line="360" w:lineRule="auto"/>
        <w:ind w:left="7" w:right="106" w:firstLine="470" w:firstLineChars="203"/>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1"/>
          <w:sz w:val="21"/>
          <w:szCs w:val="21"/>
          <w:highlight w:val="none"/>
        </w:rPr>
        <w:t>（1）管养线路交通标志版面内容、里程碑、百米桩、</w:t>
      </w:r>
      <w:r>
        <w:rPr>
          <w:rFonts w:hint="eastAsia" w:asciiTheme="minorEastAsia" w:hAnsiTheme="minorEastAsia" w:eastAsiaTheme="minorEastAsia" w:cstheme="minorEastAsia"/>
          <w:spacing w:val="10"/>
          <w:sz w:val="21"/>
          <w:szCs w:val="21"/>
          <w:highlight w:val="none"/>
        </w:rPr>
        <w:t>路面标线、突起路标等安全设施保持整洁、清晰、</w:t>
      </w:r>
      <w:r>
        <w:rPr>
          <w:rFonts w:hint="eastAsia" w:asciiTheme="minorEastAsia" w:hAnsiTheme="minorEastAsia" w:eastAsiaTheme="minorEastAsia" w:cstheme="minorEastAsia"/>
          <w:spacing w:val="5"/>
          <w:sz w:val="21"/>
          <w:szCs w:val="21"/>
          <w:highlight w:val="none"/>
        </w:rPr>
        <w:t>反光有效。</w:t>
      </w:r>
    </w:p>
    <w:p w14:paraId="670C2EBF">
      <w:pPr>
        <w:pStyle w:val="11"/>
        <w:keepNext w:val="0"/>
        <w:keepLines w:val="0"/>
        <w:pageBreakBefore w:val="0"/>
        <w:widowControl w:val="0"/>
        <w:kinsoku/>
        <w:wordWrap/>
        <w:overflowPunct/>
        <w:topLinePunct w:val="0"/>
        <w:autoSpaceDE/>
        <w:autoSpaceDN/>
        <w:bidi w:val="0"/>
        <w:adjustRightInd/>
        <w:snapToGrid/>
        <w:spacing w:line="360" w:lineRule="auto"/>
        <w:ind w:left="9" w:right="72" w:firstLine="468" w:firstLineChars="202"/>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1"/>
          <w:sz w:val="21"/>
          <w:szCs w:val="21"/>
          <w:highlight w:val="none"/>
        </w:rPr>
        <w:t>（2）管养线路轮廓标、示警桩、示警墩、立面标记、附着式反光标和道口标柱等视线诱导设施经常性保</w:t>
      </w:r>
      <w:r>
        <w:rPr>
          <w:rFonts w:hint="eastAsia" w:asciiTheme="minorEastAsia" w:hAnsiTheme="minorEastAsia" w:eastAsiaTheme="minorEastAsia" w:cstheme="minorEastAsia"/>
          <w:spacing w:val="7"/>
          <w:sz w:val="21"/>
          <w:szCs w:val="21"/>
          <w:highlight w:val="none"/>
        </w:rPr>
        <w:t>持干净，夜间反光有效。</w:t>
      </w:r>
    </w:p>
    <w:p w14:paraId="05D3BF4D">
      <w:pPr>
        <w:pStyle w:val="11"/>
        <w:keepNext w:val="0"/>
        <w:keepLines w:val="0"/>
        <w:pageBreakBefore w:val="0"/>
        <w:widowControl w:val="0"/>
        <w:kinsoku/>
        <w:wordWrap/>
        <w:overflowPunct/>
        <w:topLinePunct w:val="0"/>
        <w:autoSpaceDE/>
        <w:autoSpaceDN/>
        <w:bidi w:val="0"/>
        <w:adjustRightInd/>
        <w:snapToGrid/>
        <w:spacing w:line="360" w:lineRule="auto"/>
        <w:ind w:left="17" w:firstLine="45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position w:val="1"/>
          <w:sz w:val="21"/>
          <w:szCs w:val="21"/>
          <w:highlight w:val="none"/>
        </w:rPr>
        <w:t>（3）保持管养线路钢护栏和已刷漆的墙式护栏干净，附着式反光标、端头立面标识保持夜间反光有效。</w:t>
      </w:r>
    </w:p>
    <w:p w14:paraId="7FF1EBBF">
      <w:pPr>
        <w:pStyle w:val="11"/>
        <w:keepNext w:val="0"/>
        <w:keepLines w:val="0"/>
        <w:pageBreakBefore w:val="0"/>
        <w:widowControl w:val="0"/>
        <w:kinsoku/>
        <w:wordWrap/>
        <w:overflowPunct/>
        <w:topLinePunct w:val="0"/>
        <w:autoSpaceDE/>
        <w:autoSpaceDN/>
        <w:bidi w:val="0"/>
        <w:adjustRightInd/>
        <w:snapToGrid/>
        <w:spacing w:line="360" w:lineRule="auto"/>
        <w:ind w:left="17" w:firstLine="45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position w:val="1"/>
          <w:sz w:val="21"/>
          <w:szCs w:val="21"/>
          <w:highlight w:val="none"/>
        </w:rPr>
        <w:t>（4）管养线路标志牌、轮廓标、示警桩、道口桩等交安设施和标志无歪斜。</w:t>
      </w:r>
    </w:p>
    <w:p w14:paraId="4E414732">
      <w:pPr>
        <w:pStyle w:val="11"/>
        <w:keepNext w:val="0"/>
        <w:keepLines w:val="0"/>
        <w:pageBreakBefore w:val="0"/>
        <w:widowControl w:val="0"/>
        <w:kinsoku/>
        <w:wordWrap/>
        <w:overflowPunct/>
        <w:topLinePunct w:val="0"/>
        <w:autoSpaceDE/>
        <w:autoSpaceDN/>
        <w:bidi w:val="0"/>
        <w:adjustRightInd/>
        <w:snapToGrid/>
        <w:spacing w:line="360" w:lineRule="auto"/>
        <w:ind w:left="17" w:firstLine="452"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（5）管养线路轮廓标反光膜或者反光片齐全和反光有效。</w:t>
      </w:r>
    </w:p>
    <w:p w14:paraId="2469F606">
      <w:pPr>
        <w:pStyle w:val="11"/>
        <w:keepNext w:val="0"/>
        <w:keepLines w:val="0"/>
        <w:pageBreakBefore w:val="0"/>
        <w:widowControl w:val="0"/>
        <w:kinsoku/>
        <w:wordWrap/>
        <w:overflowPunct/>
        <w:topLinePunct w:val="0"/>
        <w:autoSpaceDE/>
        <w:autoSpaceDN/>
        <w:bidi w:val="0"/>
        <w:adjustRightInd/>
        <w:snapToGrid/>
        <w:spacing w:line="360" w:lineRule="auto"/>
        <w:ind w:left="17" w:firstLine="456" w:firstLineChars="200"/>
        <w:textAlignment w:val="auto"/>
        <w:rPr>
          <w:rFonts w:hint="eastAsia" w:asciiTheme="minorEastAsia" w:hAnsiTheme="minorEastAsia" w:eastAsiaTheme="minorEastAsia" w:cstheme="minorEastAsia"/>
          <w:spacing w:val="9"/>
          <w:position w:val="1"/>
          <w:sz w:val="21"/>
          <w:szCs w:val="21"/>
          <w:highlight w:val="none"/>
        </w:rPr>
      </w:pPr>
      <w:r>
        <w:rPr>
          <w:rFonts w:hint="eastAsia" w:asciiTheme="minorEastAsia" w:hAnsiTheme="minorEastAsia" w:eastAsiaTheme="minorEastAsia" w:cstheme="minorEastAsia"/>
          <w:spacing w:val="9"/>
          <w:position w:val="1"/>
          <w:sz w:val="21"/>
          <w:szCs w:val="21"/>
          <w:highlight w:val="none"/>
        </w:rPr>
        <w:t>（6）管养线路里程碑、百米桩无歪斜，齐全，按时按要求完成刷漆刷白描字。</w:t>
      </w:r>
    </w:p>
    <w:p w14:paraId="0ACDB183">
      <w:pPr>
        <w:pStyle w:val="11"/>
        <w:keepNext w:val="0"/>
        <w:keepLines w:val="0"/>
        <w:pageBreakBefore w:val="0"/>
        <w:widowControl w:val="0"/>
        <w:kinsoku/>
        <w:wordWrap/>
        <w:overflowPunct/>
        <w:topLinePunct w:val="0"/>
        <w:autoSpaceDE/>
        <w:autoSpaceDN/>
        <w:bidi w:val="0"/>
        <w:adjustRightInd/>
        <w:snapToGrid/>
        <w:spacing w:line="360" w:lineRule="auto"/>
        <w:ind w:left="17" w:firstLine="452"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（7）管养线路砼轮廓桩、砼警示桩、砼防撞墙（包括桥梁护栏）端头立面标识等按时按要求刷油漆翻新。</w:t>
      </w:r>
    </w:p>
    <w:p w14:paraId="0169551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标志以每个为1处，标线以每100m为1处，护栏以每50m为1处，沿线设施以每10个为1处。每项每处存在不符合要求的扣0.1分；</w:t>
      </w:r>
    </w:p>
    <w:p w14:paraId="1D8B5B23">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未按频率进行清理的每处扣0.2分；</w:t>
      </w:r>
    </w:p>
    <w:p w14:paraId="583AF741">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default"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未按时限要求完成的每处扣0.2分；</w:t>
      </w:r>
    </w:p>
    <w:p w14:paraId="3ADE086E">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月度内存在连续500m以上未清理的，按整公里不合格，每公里扣2分；</w:t>
      </w:r>
    </w:p>
    <w:p w14:paraId="3AD972BD">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7"/>
          <w:sz w:val="21"/>
          <w:szCs w:val="21"/>
          <w:highlight w:val="none"/>
          <w:lang w:val="en-US" w:eastAsia="zh-CN"/>
        </w:rPr>
      </w:pPr>
      <w:r>
        <w:rPr>
          <w:rFonts w:hint="eastAsia" w:asciiTheme="minorEastAsia" w:hAnsiTheme="minorEastAsia" w:eastAsiaTheme="minorEastAsia" w:cstheme="minorEastAsia"/>
          <w:spacing w:val="7"/>
          <w:sz w:val="21"/>
          <w:szCs w:val="21"/>
          <w:highlight w:val="none"/>
          <w:lang w:val="en-US" w:eastAsia="zh-CN"/>
        </w:rPr>
        <w:t>下达整改后，未按要求及时整改的，每处扣0.5分；</w:t>
      </w:r>
    </w:p>
    <w:p w14:paraId="4BD09328">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未按上级部门检查整改要求整改到位的，每处扣1分。</w:t>
      </w:r>
    </w:p>
    <w:p w14:paraId="79591CF8">
      <w:pPr>
        <w:pStyle w:val="11"/>
        <w:keepNext w:val="0"/>
        <w:keepLines w:val="0"/>
        <w:pageBreakBefore w:val="0"/>
        <w:widowControl w:val="0"/>
        <w:kinsoku/>
        <w:wordWrap/>
        <w:overflowPunct/>
        <w:topLinePunct w:val="0"/>
        <w:autoSpaceDE/>
        <w:autoSpaceDN/>
        <w:bidi w:val="0"/>
        <w:adjustRightInd/>
        <w:snapToGrid/>
        <w:spacing w:line="360" w:lineRule="auto"/>
        <w:ind w:firstLine="454" w:firstLineChars="200"/>
        <w:textAlignment w:val="auto"/>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pacing w:val="8"/>
          <w:sz w:val="21"/>
          <w:szCs w:val="21"/>
          <w:highlight w:val="none"/>
          <w:lang w:val="en-US" w:eastAsia="zh-CN"/>
        </w:rPr>
        <w:t>2.7</w:t>
      </w:r>
      <w:r>
        <w:rPr>
          <w:rFonts w:hint="eastAsia" w:asciiTheme="majorEastAsia" w:hAnsiTheme="majorEastAsia" w:eastAsiaTheme="majorEastAsia" w:cstheme="majorEastAsia"/>
          <w:b/>
          <w:bCs/>
          <w:spacing w:val="8"/>
          <w:sz w:val="21"/>
          <w:szCs w:val="21"/>
          <w:highlight w:val="none"/>
        </w:rPr>
        <w:t>管理</w:t>
      </w:r>
      <w:r>
        <w:rPr>
          <w:rFonts w:hint="eastAsia" w:asciiTheme="majorEastAsia" w:hAnsiTheme="majorEastAsia" w:eastAsiaTheme="majorEastAsia" w:cstheme="majorEastAsia"/>
          <w:b/>
          <w:bCs/>
          <w:spacing w:val="8"/>
          <w:sz w:val="21"/>
          <w:szCs w:val="21"/>
          <w:highlight w:val="none"/>
          <w:lang w:val="en-US" w:eastAsia="zh-CN"/>
        </w:rPr>
        <w:t>和</w:t>
      </w:r>
      <w:r>
        <w:rPr>
          <w:rFonts w:hint="eastAsia" w:asciiTheme="majorEastAsia" w:hAnsiTheme="majorEastAsia" w:eastAsiaTheme="majorEastAsia" w:cstheme="majorEastAsia"/>
          <w:b/>
          <w:bCs/>
          <w:spacing w:val="8"/>
          <w:sz w:val="21"/>
          <w:szCs w:val="21"/>
          <w:highlight w:val="none"/>
        </w:rPr>
        <w:t>服务设施日常保养</w:t>
      </w:r>
    </w:p>
    <w:p w14:paraId="1E693753">
      <w:pPr>
        <w:pStyle w:val="11"/>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3"/>
          <w:position w:val="1"/>
          <w:sz w:val="21"/>
          <w:szCs w:val="21"/>
          <w:highlight w:val="none"/>
          <w:lang w:val="en-US" w:eastAsia="zh-CN"/>
        </w:rPr>
        <w:t>2.7.</w:t>
      </w:r>
      <w:r>
        <w:rPr>
          <w:rFonts w:hint="eastAsia" w:asciiTheme="majorEastAsia" w:hAnsiTheme="majorEastAsia" w:eastAsiaTheme="majorEastAsia" w:cstheme="majorEastAsia"/>
          <w:spacing w:val="3"/>
          <w:position w:val="1"/>
          <w:sz w:val="21"/>
          <w:szCs w:val="21"/>
          <w:highlight w:val="none"/>
        </w:rPr>
        <w:t>1</w:t>
      </w:r>
      <w:r>
        <w:rPr>
          <w:rFonts w:hint="eastAsia" w:asciiTheme="majorEastAsia" w:hAnsiTheme="majorEastAsia" w:eastAsiaTheme="majorEastAsia" w:cstheme="majorEastAsia"/>
          <w:spacing w:val="3"/>
          <w:position w:val="1"/>
          <w:sz w:val="21"/>
          <w:szCs w:val="21"/>
          <w:highlight w:val="none"/>
          <w:lang w:val="en-US" w:eastAsia="zh-CN"/>
        </w:rPr>
        <w:t>工作内容及</w:t>
      </w:r>
      <w:r>
        <w:rPr>
          <w:rFonts w:hint="eastAsia" w:asciiTheme="majorEastAsia" w:hAnsiTheme="majorEastAsia" w:eastAsiaTheme="majorEastAsia" w:cstheme="majorEastAsia"/>
          <w:spacing w:val="3"/>
          <w:position w:val="1"/>
          <w:sz w:val="21"/>
          <w:szCs w:val="21"/>
          <w:highlight w:val="none"/>
        </w:rPr>
        <w:t>要求</w:t>
      </w:r>
    </w:p>
    <w:p w14:paraId="6262B69B">
      <w:pPr>
        <w:pStyle w:val="11"/>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Theme="majorEastAsia" w:hAnsiTheme="majorEastAsia" w:eastAsiaTheme="majorEastAsia" w:cstheme="majorEastAsia"/>
          <w:spacing w:val="9"/>
          <w:sz w:val="21"/>
          <w:szCs w:val="21"/>
          <w:highlight w:val="none"/>
        </w:rPr>
      </w:pP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lang w:val="en-US" w:eastAsia="zh-CN"/>
        </w:rPr>
        <w:t>1</w:t>
      </w: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rPr>
        <w:t>养护站</w:t>
      </w:r>
      <w:r>
        <w:rPr>
          <w:rFonts w:hint="eastAsia" w:asciiTheme="majorEastAsia" w:hAnsiTheme="majorEastAsia" w:eastAsiaTheme="majorEastAsia" w:cstheme="majorEastAsia"/>
          <w:spacing w:val="9"/>
          <w:sz w:val="21"/>
          <w:szCs w:val="21"/>
          <w:highlight w:val="none"/>
          <w:lang w:val="en-US" w:eastAsia="zh-CN"/>
        </w:rPr>
        <w:t>保养</w:t>
      </w:r>
      <w:r>
        <w:rPr>
          <w:rFonts w:hint="eastAsia" w:asciiTheme="majorEastAsia" w:hAnsiTheme="majorEastAsia" w:eastAsiaTheme="majorEastAsia" w:cstheme="majorEastAsia"/>
          <w:spacing w:val="9"/>
          <w:sz w:val="21"/>
          <w:szCs w:val="21"/>
          <w:highlight w:val="none"/>
        </w:rPr>
        <w:t>:保持站内整洁干净，无白色垃圾，无杂草，每月进行</w:t>
      </w:r>
      <w:r>
        <w:rPr>
          <w:rFonts w:hint="eastAsia" w:asciiTheme="majorEastAsia" w:hAnsiTheme="majorEastAsia" w:eastAsiaTheme="majorEastAsia" w:cstheme="majorEastAsia"/>
          <w:spacing w:val="9"/>
          <w:sz w:val="21"/>
          <w:szCs w:val="21"/>
          <w:highlight w:val="none"/>
          <w:lang w:val="en-US" w:eastAsia="zh-CN"/>
        </w:rPr>
        <w:t>卫生清扫和</w:t>
      </w:r>
      <w:r>
        <w:rPr>
          <w:rFonts w:hint="eastAsia" w:asciiTheme="majorEastAsia" w:hAnsiTheme="majorEastAsia" w:eastAsiaTheme="majorEastAsia" w:cstheme="majorEastAsia"/>
          <w:spacing w:val="9"/>
          <w:sz w:val="21"/>
          <w:szCs w:val="21"/>
          <w:highlight w:val="none"/>
        </w:rPr>
        <w:t>绿化灌木丛修枝整形；</w:t>
      </w:r>
    </w:p>
    <w:p w14:paraId="22140E1E">
      <w:pPr>
        <w:pStyle w:val="11"/>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Theme="majorEastAsia" w:hAnsiTheme="majorEastAsia" w:eastAsiaTheme="majorEastAsia" w:cstheme="majorEastAsia"/>
          <w:spacing w:val="9"/>
          <w:sz w:val="21"/>
          <w:szCs w:val="21"/>
          <w:highlight w:val="none"/>
        </w:rPr>
      </w:pP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lang w:val="en-US" w:eastAsia="zh-CN"/>
        </w:rPr>
        <w:t>2</w:t>
      </w: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rPr>
        <w:t>便民候车亭</w:t>
      </w: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lang w:val="en-US" w:eastAsia="zh-CN"/>
        </w:rPr>
        <w:t>停车区、服务区保养：</w:t>
      </w:r>
      <w:r>
        <w:rPr>
          <w:rFonts w:hint="eastAsia" w:asciiTheme="majorEastAsia" w:hAnsiTheme="majorEastAsia" w:eastAsiaTheme="majorEastAsia" w:cstheme="majorEastAsia"/>
          <w:spacing w:val="9"/>
          <w:sz w:val="21"/>
          <w:szCs w:val="21"/>
          <w:highlight w:val="none"/>
        </w:rPr>
        <w:t>清理墙壁非法广告、开展日常卫生保洁，保持停车亭内清洁无杂物、杂草、垃圾，地面平整、无积水，结构外缘1米内长草不超过15cm，清除长草杂草每月进行一遍。</w:t>
      </w:r>
    </w:p>
    <w:p w14:paraId="55AAA868">
      <w:pPr>
        <w:pStyle w:val="11"/>
        <w:keepNext w:val="0"/>
        <w:keepLines w:val="0"/>
        <w:pageBreakBefore w:val="0"/>
        <w:widowControl w:val="0"/>
        <w:kinsoku/>
        <w:wordWrap/>
        <w:overflowPunct/>
        <w:topLinePunct w:val="0"/>
        <w:autoSpaceDE/>
        <w:autoSpaceDN/>
        <w:bidi w:val="0"/>
        <w:adjustRightInd/>
        <w:snapToGrid/>
        <w:spacing w:line="360" w:lineRule="auto"/>
        <w:ind w:left="210" w:leftChars="100" w:firstLine="228" w:firstLineChars="100"/>
        <w:textAlignment w:val="auto"/>
        <w:rPr>
          <w:rFonts w:hint="eastAsia" w:asciiTheme="majorEastAsia" w:hAnsiTheme="majorEastAsia" w:eastAsiaTheme="majorEastAsia" w:cstheme="majorEastAsia"/>
          <w:spacing w:val="9"/>
          <w:sz w:val="21"/>
          <w:szCs w:val="21"/>
          <w:highlight w:val="none"/>
          <w:lang w:val="en-US" w:eastAsia="zh-CN"/>
        </w:rPr>
      </w:pP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lang w:val="en-US" w:eastAsia="zh-CN"/>
        </w:rPr>
        <w:t>3</w:t>
      </w: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rPr>
        <w:t>公路监测设备维护：清除监测设备周边杂物杂草，保证监测无遮挡情况。</w:t>
      </w:r>
      <w:r>
        <w:rPr>
          <w:rFonts w:hint="eastAsia" w:asciiTheme="majorEastAsia" w:hAnsiTheme="majorEastAsia" w:eastAsiaTheme="majorEastAsia" w:cstheme="majorEastAsia"/>
          <w:spacing w:val="9"/>
          <w:sz w:val="21"/>
          <w:szCs w:val="21"/>
          <w:highlight w:val="none"/>
          <w:lang w:val="en-US" w:eastAsia="zh-CN"/>
        </w:rPr>
        <w:t xml:space="preserve"> </w:t>
      </w:r>
    </w:p>
    <w:p w14:paraId="26D8717A">
      <w:pPr>
        <w:pStyle w:val="11"/>
        <w:keepNext w:val="0"/>
        <w:keepLines w:val="0"/>
        <w:pageBreakBefore w:val="0"/>
        <w:widowControl w:val="0"/>
        <w:kinsoku/>
        <w:wordWrap/>
        <w:overflowPunct/>
        <w:topLinePunct w:val="0"/>
        <w:autoSpaceDE/>
        <w:autoSpaceDN/>
        <w:bidi w:val="0"/>
        <w:adjustRightInd/>
        <w:snapToGrid/>
        <w:spacing w:line="360" w:lineRule="auto"/>
        <w:ind w:left="210" w:leftChars="100" w:firstLine="224" w:firstLineChars="1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7"/>
          <w:position w:val="1"/>
          <w:sz w:val="21"/>
          <w:szCs w:val="21"/>
          <w:highlight w:val="none"/>
        </w:rPr>
        <w:t>2.</w:t>
      </w:r>
      <w:r>
        <w:rPr>
          <w:rFonts w:hint="eastAsia" w:asciiTheme="majorEastAsia" w:hAnsiTheme="majorEastAsia" w:eastAsiaTheme="majorEastAsia" w:cstheme="majorEastAsia"/>
          <w:spacing w:val="7"/>
          <w:position w:val="1"/>
          <w:sz w:val="21"/>
          <w:szCs w:val="21"/>
          <w:highlight w:val="none"/>
          <w:lang w:val="en-US" w:eastAsia="zh-CN"/>
        </w:rPr>
        <w:t>7.2</w:t>
      </w:r>
      <w:r>
        <w:rPr>
          <w:rFonts w:hint="eastAsia" w:asciiTheme="majorEastAsia" w:hAnsiTheme="majorEastAsia" w:eastAsiaTheme="majorEastAsia" w:cstheme="majorEastAsia"/>
          <w:spacing w:val="7"/>
          <w:position w:val="1"/>
          <w:sz w:val="21"/>
          <w:szCs w:val="21"/>
          <w:highlight w:val="none"/>
        </w:rPr>
        <w:t>质量验收标准</w:t>
      </w:r>
    </w:p>
    <w:p w14:paraId="456CCBAD">
      <w:pPr>
        <w:pStyle w:val="11"/>
        <w:keepNext w:val="0"/>
        <w:keepLines w:val="0"/>
        <w:pageBreakBefore w:val="0"/>
        <w:widowControl w:val="0"/>
        <w:kinsoku/>
        <w:wordWrap/>
        <w:overflowPunct/>
        <w:topLinePunct w:val="0"/>
        <w:autoSpaceDE/>
        <w:autoSpaceDN/>
        <w:bidi w:val="0"/>
        <w:adjustRightInd/>
        <w:snapToGrid/>
        <w:spacing w:line="360" w:lineRule="auto"/>
        <w:ind w:left="6" w:firstLine="456" w:firstLineChars="200"/>
        <w:textAlignment w:val="auto"/>
        <w:rPr>
          <w:rFonts w:hint="eastAsia" w:asciiTheme="majorEastAsia" w:hAnsiTheme="majorEastAsia" w:eastAsiaTheme="majorEastAsia" w:cstheme="majorEastAsia"/>
          <w:spacing w:val="9"/>
          <w:sz w:val="21"/>
          <w:szCs w:val="21"/>
          <w:highlight w:val="none"/>
        </w:rPr>
      </w:pPr>
      <w:r>
        <w:rPr>
          <w:rFonts w:hint="eastAsia" w:asciiTheme="minorEastAsia" w:hAnsiTheme="minorEastAsia" w:eastAsiaTheme="minorEastAsia" w:cstheme="minorEastAsia"/>
          <w:spacing w:val="9"/>
          <w:position w:val="1"/>
          <w:sz w:val="21"/>
          <w:szCs w:val="21"/>
          <w:highlight w:val="none"/>
          <w:lang w:val="en-US" w:eastAsia="zh-CN"/>
        </w:rPr>
        <w:t>以每月为一个周期进行清理。</w:t>
      </w:r>
      <w:r>
        <w:rPr>
          <w:rFonts w:hint="eastAsia" w:asciiTheme="majorEastAsia" w:hAnsiTheme="majorEastAsia" w:eastAsiaTheme="majorEastAsia" w:cstheme="majorEastAsia"/>
          <w:spacing w:val="9"/>
          <w:sz w:val="21"/>
          <w:szCs w:val="21"/>
          <w:highlight w:val="none"/>
        </w:rPr>
        <w:t>对沿线</w:t>
      </w:r>
      <w:r>
        <w:rPr>
          <w:rFonts w:hint="eastAsia" w:asciiTheme="majorEastAsia" w:hAnsiTheme="majorEastAsia" w:eastAsiaTheme="majorEastAsia" w:cstheme="majorEastAsia"/>
          <w:spacing w:val="8"/>
          <w:sz w:val="21"/>
          <w:szCs w:val="21"/>
          <w:highlight w:val="none"/>
        </w:rPr>
        <w:t>管理</w:t>
      </w:r>
      <w:r>
        <w:rPr>
          <w:rFonts w:hint="eastAsia" w:asciiTheme="majorEastAsia" w:hAnsiTheme="majorEastAsia" w:eastAsiaTheme="majorEastAsia" w:cstheme="majorEastAsia"/>
          <w:spacing w:val="8"/>
          <w:sz w:val="21"/>
          <w:szCs w:val="21"/>
          <w:highlight w:val="none"/>
          <w:lang w:val="en-US" w:eastAsia="zh-CN"/>
        </w:rPr>
        <w:t>和</w:t>
      </w:r>
      <w:r>
        <w:rPr>
          <w:rFonts w:hint="eastAsia" w:asciiTheme="majorEastAsia" w:hAnsiTheme="majorEastAsia" w:eastAsiaTheme="majorEastAsia" w:cstheme="majorEastAsia"/>
          <w:spacing w:val="8"/>
          <w:sz w:val="21"/>
          <w:szCs w:val="21"/>
          <w:highlight w:val="none"/>
        </w:rPr>
        <w:t>服务设施</w:t>
      </w:r>
      <w:r>
        <w:rPr>
          <w:rFonts w:hint="eastAsia" w:asciiTheme="majorEastAsia" w:hAnsiTheme="majorEastAsia" w:eastAsiaTheme="majorEastAsia" w:cstheme="majorEastAsia"/>
          <w:spacing w:val="9"/>
          <w:sz w:val="21"/>
          <w:szCs w:val="21"/>
          <w:highlight w:val="none"/>
          <w:lang w:val="en-US" w:eastAsia="zh-CN"/>
        </w:rPr>
        <w:t>保养</w:t>
      </w:r>
      <w:r>
        <w:rPr>
          <w:rFonts w:hint="eastAsia" w:asciiTheme="majorEastAsia" w:hAnsiTheme="majorEastAsia" w:eastAsiaTheme="majorEastAsia" w:cstheme="majorEastAsia"/>
          <w:spacing w:val="9"/>
          <w:sz w:val="21"/>
          <w:szCs w:val="21"/>
          <w:highlight w:val="none"/>
        </w:rPr>
        <w:t>，</w:t>
      </w:r>
      <w:r>
        <w:rPr>
          <w:rFonts w:hint="eastAsia" w:asciiTheme="majorEastAsia" w:hAnsiTheme="majorEastAsia" w:eastAsiaTheme="majorEastAsia" w:cstheme="majorEastAsia"/>
          <w:spacing w:val="6"/>
          <w:sz w:val="21"/>
          <w:szCs w:val="21"/>
          <w:highlight w:val="none"/>
          <w:lang w:val="en-US" w:eastAsia="zh-CN"/>
        </w:rPr>
        <w:t>养护站内干净整洁，监控监测</w:t>
      </w:r>
      <w:r>
        <w:rPr>
          <w:rFonts w:hint="eastAsia" w:asciiTheme="majorEastAsia" w:hAnsiTheme="majorEastAsia" w:eastAsiaTheme="majorEastAsia" w:cstheme="majorEastAsia"/>
          <w:spacing w:val="6"/>
          <w:sz w:val="21"/>
          <w:szCs w:val="21"/>
          <w:highlight w:val="none"/>
        </w:rPr>
        <w:t>不被树枝等杂物遮挡；管养线路公路便民候车厅、</w:t>
      </w:r>
      <w:r>
        <w:rPr>
          <w:rFonts w:hint="eastAsia" w:asciiTheme="majorEastAsia" w:hAnsiTheme="majorEastAsia" w:eastAsiaTheme="majorEastAsia" w:cstheme="majorEastAsia"/>
          <w:spacing w:val="6"/>
          <w:sz w:val="21"/>
          <w:szCs w:val="21"/>
          <w:highlight w:val="none"/>
          <w:lang w:val="en-US" w:eastAsia="zh-CN"/>
        </w:rPr>
        <w:t>服务区</w:t>
      </w:r>
      <w:r>
        <w:rPr>
          <w:rFonts w:hint="eastAsia" w:asciiTheme="majorEastAsia" w:hAnsiTheme="majorEastAsia" w:eastAsiaTheme="majorEastAsia" w:cstheme="majorEastAsia"/>
          <w:spacing w:val="6"/>
          <w:sz w:val="21"/>
          <w:szCs w:val="21"/>
          <w:highlight w:val="none"/>
        </w:rPr>
        <w:t>、临时停车区等公路服务设施地面、</w:t>
      </w:r>
      <w:r>
        <w:rPr>
          <w:rFonts w:hint="eastAsia" w:asciiTheme="majorEastAsia" w:hAnsiTheme="majorEastAsia" w:eastAsiaTheme="majorEastAsia" w:cstheme="majorEastAsia"/>
          <w:spacing w:val="9"/>
          <w:sz w:val="21"/>
          <w:szCs w:val="21"/>
          <w:highlight w:val="none"/>
        </w:rPr>
        <w:t>墙体干净，无垃圾、广告、堆积物</w:t>
      </w:r>
      <w:r>
        <w:rPr>
          <w:rFonts w:hint="eastAsia" w:asciiTheme="majorEastAsia" w:hAnsiTheme="majorEastAsia" w:eastAsiaTheme="majorEastAsia" w:cstheme="majorEastAsia"/>
          <w:spacing w:val="9"/>
          <w:sz w:val="21"/>
          <w:szCs w:val="21"/>
          <w:highlight w:val="none"/>
          <w:lang w:eastAsia="zh-CN"/>
        </w:rPr>
        <w:t>、</w:t>
      </w:r>
      <w:r>
        <w:rPr>
          <w:rFonts w:hint="eastAsia" w:asciiTheme="majorEastAsia" w:hAnsiTheme="majorEastAsia" w:eastAsiaTheme="majorEastAsia" w:cstheme="majorEastAsia"/>
          <w:spacing w:val="9"/>
          <w:sz w:val="21"/>
          <w:szCs w:val="21"/>
          <w:highlight w:val="none"/>
          <w:lang w:val="en-US" w:eastAsia="zh-CN"/>
        </w:rPr>
        <w:t>无杂草</w:t>
      </w:r>
      <w:r>
        <w:rPr>
          <w:rFonts w:hint="eastAsia" w:asciiTheme="majorEastAsia" w:hAnsiTheme="majorEastAsia" w:eastAsiaTheme="majorEastAsia" w:cstheme="majorEastAsia"/>
          <w:spacing w:val="9"/>
          <w:sz w:val="21"/>
          <w:szCs w:val="21"/>
          <w:highlight w:val="none"/>
        </w:rPr>
        <w:t>等，按要求</w:t>
      </w:r>
      <w:r>
        <w:rPr>
          <w:rFonts w:hint="eastAsia" w:asciiTheme="majorEastAsia" w:hAnsiTheme="majorEastAsia" w:eastAsiaTheme="majorEastAsia" w:cstheme="majorEastAsia"/>
          <w:spacing w:val="9"/>
          <w:sz w:val="21"/>
          <w:szCs w:val="21"/>
          <w:highlight w:val="none"/>
          <w:lang w:val="en-US" w:eastAsia="zh-CN"/>
        </w:rPr>
        <w:t>报告设施受损或被</w:t>
      </w:r>
      <w:r>
        <w:rPr>
          <w:rFonts w:hint="eastAsia" w:asciiTheme="majorEastAsia" w:hAnsiTheme="majorEastAsia" w:eastAsiaTheme="majorEastAsia" w:cstheme="majorEastAsia"/>
          <w:spacing w:val="9"/>
          <w:sz w:val="21"/>
          <w:szCs w:val="21"/>
          <w:highlight w:val="none"/>
        </w:rPr>
        <w:t>侵害行为。</w:t>
      </w:r>
    </w:p>
    <w:p w14:paraId="610789C3">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养护站、候车亭、服务区、停车区以每个为1处，监测设备以每个为1处。每项每处存在不符合要求的扣0.1分；</w:t>
      </w:r>
    </w:p>
    <w:p w14:paraId="2C4EA95B">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未按频率进行清理的每处扣0.2分；</w:t>
      </w:r>
    </w:p>
    <w:p w14:paraId="4634B0A1">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月度内存在全部</w:t>
      </w:r>
      <w:r>
        <w:rPr>
          <w:rFonts w:hint="eastAsia" w:asciiTheme="majorEastAsia" w:hAnsiTheme="majorEastAsia" w:eastAsiaTheme="majorEastAsia" w:cstheme="majorEastAsia"/>
          <w:spacing w:val="8"/>
          <w:sz w:val="21"/>
          <w:szCs w:val="21"/>
          <w:highlight w:val="none"/>
        </w:rPr>
        <w:t>管理</w:t>
      </w:r>
      <w:r>
        <w:rPr>
          <w:rFonts w:hint="eastAsia" w:asciiTheme="majorEastAsia" w:hAnsiTheme="majorEastAsia" w:eastAsiaTheme="majorEastAsia" w:cstheme="majorEastAsia"/>
          <w:spacing w:val="8"/>
          <w:sz w:val="21"/>
          <w:szCs w:val="21"/>
          <w:highlight w:val="none"/>
          <w:lang w:val="en-US" w:eastAsia="zh-CN"/>
        </w:rPr>
        <w:t>和</w:t>
      </w:r>
      <w:r>
        <w:rPr>
          <w:rFonts w:hint="eastAsia" w:asciiTheme="majorEastAsia" w:hAnsiTheme="majorEastAsia" w:eastAsiaTheme="majorEastAsia" w:cstheme="majorEastAsia"/>
          <w:spacing w:val="8"/>
          <w:sz w:val="21"/>
          <w:szCs w:val="21"/>
          <w:highlight w:val="none"/>
        </w:rPr>
        <w:t>服务设施</w:t>
      </w:r>
      <w:r>
        <w:rPr>
          <w:rFonts w:hint="eastAsia" w:asciiTheme="majorEastAsia" w:hAnsiTheme="majorEastAsia" w:eastAsiaTheme="majorEastAsia" w:cstheme="majorEastAsia"/>
          <w:spacing w:val="7"/>
          <w:sz w:val="21"/>
          <w:szCs w:val="21"/>
          <w:highlight w:val="none"/>
          <w:lang w:val="en-US" w:eastAsia="zh-CN"/>
        </w:rPr>
        <w:t>未清理的，按每个扣0.5分；</w:t>
      </w:r>
    </w:p>
    <w:p w14:paraId="2831E2B8">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下达整改后，未按要求及时整改的，每处扣0.5分；</w:t>
      </w:r>
    </w:p>
    <w:p w14:paraId="4818D681">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9"/>
          <w:sz w:val="21"/>
          <w:szCs w:val="21"/>
          <w:highlight w:val="none"/>
        </w:rPr>
      </w:pPr>
      <w:r>
        <w:rPr>
          <w:rFonts w:hint="eastAsia" w:asciiTheme="majorEastAsia" w:hAnsiTheme="majorEastAsia" w:eastAsiaTheme="majorEastAsia" w:cstheme="majorEastAsia"/>
          <w:spacing w:val="7"/>
          <w:sz w:val="21"/>
          <w:szCs w:val="21"/>
          <w:highlight w:val="none"/>
          <w:lang w:val="en-US" w:eastAsia="zh-CN"/>
        </w:rPr>
        <w:t>未按上级部门检查整改要求整改到位的，每处扣1分。</w:t>
      </w:r>
    </w:p>
    <w:p w14:paraId="2A66430E">
      <w:pPr>
        <w:pStyle w:val="11"/>
        <w:keepNext w:val="0"/>
        <w:keepLines w:val="0"/>
        <w:pageBreakBefore w:val="0"/>
        <w:kinsoku/>
        <w:wordWrap/>
        <w:overflowPunct/>
        <w:topLinePunct w:val="0"/>
        <w:autoSpaceDE/>
        <w:autoSpaceDN/>
        <w:bidi w:val="0"/>
        <w:adjustRightInd/>
        <w:snapToGrid/>
        <w:spacing w:line="360" w:lineRule="auto"/>
        <w:ind w:firstLine="454" w:firstLineChars="200"/>
        <w:textAlignment w:val="auto"/>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pacing w:val="8"/>
          <w:sz w:val="21"/>
          <w:szCs w:val="21"/>
          <w:highlight w:val="none"/>
          <w:lang w:val="en-US" w:eastAsia="zh-CN"/>
        </w:rPr>
        <w:t>2.8</w:t>
      </w:r>
      <w:r>
        <w:rPr>
          <w:rFonts w:hint="eastAsia" w:asciiTheme="majorEastAsia" w:hAnsiTheme="majorEastAsia" w:eastAsiaTheme="majorEastAsia" w:cstheme="majorEastAsia"/>
          <w:b/>
          <w:bCs/>
          <w:spacing w:val="8"/>
          <w:sz w:val="21"/>
          <w:szCs w:val="21"/>
          <w:highlight w:val="none"/>
        </w:rPr>
        <w:t>绿化与环境保护日常保养</w:t>
      </w:r>
    </w:p>
    <w:p w14:paraId="1633ECD8">
      <w:pPr>
        <w:pStyle w:val="11"/>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pacing w:val="3"/>
          <w:position w:val="1"/>
          <w:sz w:val="21"/>
          <w:szCs w:val="21"/>
          <w:highlight w:val="none"/>
          <w:lang w:val="en-US" w:eastAsia="zh-CN"/>
        </w:rPr>
        <w:t>2.8.</w:t>
      </w:r>
      <w:r>
        <w:rPr>
          <w:rFonts w:hint="eastAsia" w:asciiTheme="majorEastAsia" w:hAnsiTheme="majorEastAsia" w:eastAsiaTheme="majorEastAsia" w:cstheme="majorEastAsia"/>
          <w:spacing w:val="3"/>
          <w:position w:val="1"/>
          <w:sz w:val="21"/>
          <w:szCs w:val="21"/>
          <w:highlight w:val="none"/>
        </w:rPr>
        <w:t>1</w:t>
      </w:r>
      <w:r>
        <w:rPr>
          <w:rFonts w:hint="eastAsia" w:asciiTheme="majorEastAsia" w:hAnsiTheme="majorEastAsia" w:eastAsiaTheme="majorEastAsia" w:cstheme="majorEastAsia"/>
          <w:spacing w:val="3"/>
          <w:position w:val="1"/>
          <w:sz w:val="21"/>
          <w:szCs w:val="21"/>
          <w:highlight w:val="none"/>
          <w:lang w:val="en-US" w:eastAsia="zh-CN"/>
        </w:rPr>
        <w:t>工作内容及</w:t>
      </w:r>
      <w:r>
        <w:rPr>
          <w:rFonts w:hint="eastAsia" w:asciiTheme="majorEastAsia" w:hAnsiTheme="majorEastAsia" w:eastAsiaTheme="majorEastAsia" w:cstheme="majorEastAsia"/>
          <w:spacing w:val="3"/>
          <w:position w:val="1"/>
          <w:sz w:val="21"/>
          <w:szCs w:val="21"/>
          <w:highlight w:val="none"/>
        </w:rPr>
        <w:t>要求</w:t>
      </w:r>
      <w:r>
        <w:rPr>
          <w:rFonts w:hint="eastAsia" w:asciiTheme="majorEastAsia" w:hAnsiTheme="majorEastAsia" w:eastAsiaTheme="majorEastAsia" w:cstheme="majorEastAsia"/>
          <w:spacing w:val="3"/>
          <w:position w:val="1"/>
          <w:sz w:val="21"/>
          <w:szCs w:val="21"/>
          <w:highlight w:val="none"/>
          <w:lang w:val="en-US" w:eastAsia="zh-CN"/>
        </w:rPr>
        <w:t>:</w:t>
      </w:r>
    </w:p>
    <w:p w14:paraId="6161F5DC">
      <w:pPr>
        <w:pStyle w:val="11"/>
        <w:keepNext w:val="0"/>
        <w:keepLines w:val="0"/>
        <w:pageBreakBefore w:val="0"/>
        <w:kinsoku/>
        <w:wordWrap/>
        <w:overflowPunct/>
        <w:topLinePunct w:val="0"/>
        <w:autoSpaceDE/>
        <w:autoSpaceDN/>
        <w:bidi w:val="0"/>
        <w:adjustRightInd/>
        <w:snapToGrid/>
        <w:spacing w:line="360" w:lineRule="auto"/>
        <w:ind w:right="71" w:firstLine="464"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11"/>
          <w:sz w:val="21"/>
          <w:szCs w:val="21"/>
          <w:highlight w:val="none"/>
        </w:rPr>
        <w:t>（1）每季度不少于一遍对管养路线的灌木、草皮、景观小品等绿化植物进行灌溉、排涝、施肥、除</w:t>
      </w:r>
      <w:r>
        <w:rPr>
          <w:rFonts w:hint="eastAsia" w:asciiTheme="majorEastAsia" w:hAnsiTheme="majorEastAsia" w:eastAsiaTheme="majorEastAsia" w:cstheme="majorEastAsia"/>
          <w:spacing w:val="8"/>
          <w:sz w:val="21"/>
          <w:szCs w:val="21"/>
          <w:highlight w:val="none"/>
        </w:rPr>
        <w:t>杂草、整形修剪和病虫害防治等。</w:t>
      </w:r>
    </w:p>
    <w:p w14:paraId="5581B08C">
      <w:pPr>
        <w:pStyle w:val="11"/>
        <w:keepNext w:val="0"/>
        <w:keepLines w:val="0"/>
        <w:pageBreakBefore w:val="0"/>
        <w:kinsoku/>
        <w:wordWrap/>
        <w:overflowPunct/>
        <w:topLinePunct w:val="0"/>
        <w:autoSpaceDE/>
        <w:autoSpaceDN/>
        <w:bidi w:val="0"/>
        <w:adjustRightInd/>
        <w:snapToGrid/>
        <w:spacing w:line="360" w:lineRule="auto"/>
        <w:ind w:right="70" w:firstLine="448"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7"/>
          <w:sz w:val="21"/>
          <w:szCs w:val="21"/>
          <w:highlight w:val="none"/>
        </w:rPr>
        <w:t>（2）保持公路路树修剪、整形，对路肩外边缘路面以上高5米范围内树枝要清除，不能伸入路面，对遮挡标志牌、遮挡平交道口会车视线、弯道内侧遮挡行车视距等胸径小于20cm路树或树枝要清除，及时清理公路两侧危树枯树。每半年清理一遍，9月底前完成。</w:t>
      </w:r>
    </w:p>
    <w:p w14:paraId="09F219F3">
      <w:pPr>
        <w:pStyle w:val="11"/>
        <w:keepNext w:val="0"/>
        <w:keepLines w:val="0"/>
        <w:pageBreakBefore w:val="0"/>
        <w:kinsoku/>
        <w:wordWrap/>
        <w:overflowPunct/>
        <w:topLinePunct w:val="0"/>
        <w:autoSpaceDE/>
        <w:autoSpaceDN/>
        <w:bidi w:val="0"/>
        <w:adjustRightInd/>
        <w:snapToGrid/>
        <w:spacing w:line="360" w:lineRule="auto"/>
        <w:ind w:right="71" w:firstLine="464"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11"/>
          <w:sz w:val="21"/>
          <w:szCs w:val="21"/>
          <w:highlight w:val="none"/>
        </w:rPr>
        <w:t>（3）及时修剪或清除遮挡标志牌、遮挡平交道口视线、弯道内侧遮挡行车视距的路树或灌木等绿植，及</w:t>
      </w:r>
      <w:r>
        <w:rPr>
          <w:rFonts w:hint="eastAsia" w:asciiTheme="majorEastAsia" w:hAnsiTheme="majorEastAsia" w:eastAsiaTheme="majorEastAsia" w:cstheme="majorEastAsia"/>
          <w:spacing w:val="9"/>
          <w:sz w:val="21"/>
          <w:szCs w:val="21"/>
          <w:highlight w:val="none"/>
        </w:rPr>
        <w:t>时清除公路两侧枯树、死树等危险路树和过密树木间伐。</w:t>
      </w:r>
    </w:p>
    <w:p w14:paraId="624543C7">
      <w:pPr>
        <w:pStyle w:val="11"/>
        <w:keepNext w:val="0"/>
        <w:keepLines w:val="0"/>
        <w:pageBreakBefore w:val="0"/>
        <w:kinsoku/>
        <w:wordWrap/>
        <w:overflowPunct/>
        <w:topLinePunct w:val="0"/>
        <w:autoSpaceDE/>
        <w:autoSpaceDN/>
        <w:bidi w:val="0"/>
        <w:adjustRightInd/>
        <w:snapToGrid/>
        <w:spacing w:line="360" w:lineRule="auto"/>
        <w:ind w:right="70" w:firstLine="456"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9"/>
          <w:sz w:val="21"/>
          <w:szCs w:val="21"/>
          <w:highlight w:val="none"/>
        </w:rPr>
        <w:t>（4）</w:t>
      </w:r>
      <w:r>
        <w:rPr>
          <w:rFonts w:hint="eastAsia" w:asciiTheme="majorEastAsia" w:hAnsiTheme="majorEastAsia" w:eastAsiaTheme="majorEastAsia" w:cstheme="majorEastAsia"/>
          <w:spacing w:val="8"/>
          <w:sz w:val="21"/>
          <w:szCs w:val="21"/>
          <w:highlight w:val="none"/>
        </w:rPr>
        <w:t>路树刷白+设施刷漆：保持对公路路树的健康美观、加强病虫害防治，保持里程碑、百米桩、道口桩、轮廓桩的清洁和辨识清晰。利用石灰粉对路树进行从路肩以上1.5米高范围刷白，形成高度平齐顺适的刷白线，用白油漆对里程碑、百米桩、轮廓桩进行刷白，对里程碑、百米桩用油漆描字（国道红色、省道蓝色），同时对百米桩进行地面数字喷涂标识。每年进行一遍，11月份完成。</w:t>
      </w:r>
    </w:p>
    <w:p w14:paraId="086EE57A">
      <w:pPr>
        <w:pStyle w:val="11"/>
        <w:keepNext w:val="0"/>
        <w:keepLines w:val="0"/>
        <w:pageBreakBefore w:val="0"/>
        <w:kinsoku/>
        <w:wordWrap/>
        <w:overflowPunct/>
        <w:topLinePunct w:val="0"/>
        <w:autoSpaceDE/>
        <w:autoSpaceDN/>
        <w:bidi w:val="0"/>
        <w:adjustRightInd/>
        <w:snapToGrid/>
        <w:spacing w:line="360" w:lineRule="auto"/>
        <w:ind w:firstLine="448"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pacing w:val="7"/>
          <w:position w:val="1"/>
          <w:sz w:val="21"/>
          <w:szCs w:val="21"/>
          <w:highlight w:val="none"/>
          <w:lang w:val="en-US" w:eastAsia="zh-CN"/>
        </w:rPr>
        <w:t>2.8.</w:t>
      </w:r>
      <w:r>
        <w:rPr>
          <w:rFonts w:hint="eastAsia" w:asciiTheme="majorEastAsia" w:hAnsiTheme="majorEastAsia" w:eastAsiaTheme="majorEastAsia" w:cstheme="majorEastAsia"/>
          <w:spacing w:val="7"/>
          <w:position w:val="1"/>
          <w:sz w:val="21"/>
          <w:szCs w:val="21"/>
          <w:highlight w:val="none"/>
        </w:rPr>
        <w:t>2</w:t>
      </w:r>
      <w:r>
        <w:rPr>
          <w:rFonts w:hint="eastAsia" w:asciiTheme="majorEastAsia" w:hAnsiTheme="majorEastAsia" w:eastAsiaTheme="majorEastAsia" w:cstheme="majorEastAsia"/>
          <w:spacing w:val="7"/>
          <w:position w:val="1"/>
          <w:sz w:val="21"/>
          <w:szCs w:val="21"/>
          <w:highlight w:val="none"/>
          <w:lang w:val="en-US" w:eastAsia="zh-CN"/>
        </w:rPr>
        <w:t>考核</w:t>
      </w:r>
      <w:r>
        <w:rPr>
          <w:rFonts w:hint="eastAsia" w:asciiTheme="majorEastAsia" w:hAnsiTheme="majorEastAsia" w:eastAsiaTheme="majorEastAsia" w:cstheme="majorEastAsia"/>
          <w:spacing w:val="7"/>
          <w:position w:val="1"/>
          <w:sz w:val="21"/>
          <w:szCs w:val="21"/>
          <w:highlight w:val="none"/>
        </w:rPr>
        <w:t>标准</w:t>
      </w:r>
      <w:r>
        <w:rPr>
          <w:rFonts w:hint="eastAsia" w:asciiTheme="majorEastAsia" w:hAnsiTheme="majorEastAsia" w:eastAsiaTheme="majorEastAsia" w:cstheme="majorEastAsia"/>
          <w:spacing w:val="7"/>
          <w:position w:val="1"/>
          <w:sz w:val="21"/>
          <w:szCs w:val="21"/>
          <w:highlight w:val="none"/>
          <w:lang w:val="en-US" w:eastAsia="zh-CN"/>
        </w:rPr>
        <w:t>;</w:t>
      </w:r>
    </w:p>
    <w:p w14:paraId="52A01B9C">
      <w:pPr>
        <w:pStyle w:val="11"/>
        <w:keepNext w:val="0"/>
        <w:keepLines w:val="0"/>
        <w:pageBreakBefore w:val="0"/>
        <w:kinsoku/>
        <w:wordWrap/>
        <w:overflowPunct/>
        <w:topLinePunct w:val="0"/>
        <w:autoSpaceDE/>
        <w:autoSpaceDN/>
        <w:bidi w:val="0"/>
        <w:adjustRightInd/>
        <w:snapToGrid/>
        <w:spacing w:line="360" w:lineRule="auto"/>
        <w:ind w:firstLine="456"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9"/>
          <w:position w:val="1"/>
          <w:sz w:val="21"/>
          <w:szCs w:val="21"/>
          <w:highlight w:val="none"/>
        </w:rPr>
        <w:t>（1）管养路线的灌木、草皮、景观小品等绿化植物无杂草、形状修剪整齐、无病虫害，正常生长。</w:t>
      </w:r>
    </w:p>
    <w:p w14:paraId="1AE78A31">
      <w:pPr>
        <w:pStyle w:val="11"/>
        <w:keepNext w:val="0"/>
        <w:keepLines w:val="0"/>
        <w:pageBreakBefore w:val="0"/>
        <w:kinsoku/>
        <w:wordWrap/>
        <w:overflowPunct/>
        <w:topLinePunct w:val="0"/>
        <w:autoSpaceDE/>
        <w:autoSpaceDN/>
        <w:bidi w:val="0"/>
        <w:adjustRightInd/>
        <w:snapToGrid/>
        <w:spacing w:line="360" w:lineRule="auto"/>
        <w:ind w:right="71" w:firstLine="464"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11"/>
          <w:sz w:val="21"/>
          <w:szCs w:val="21"/>
          <w:highlight w:val="none"/>
        </w:rPr>
        <w:t>（2）路树树干从根部往上不少于米高度范围无树枝和树枝侵入，树干露出不被树叶遮挡；路肩外边缘路</w:t>
      </w:r>
      <w:r>
        <w:rPr>
          <w:rFonts w:hint="eastAsia" w:asciiTheme="majorEastAsia" w:hAnsiTheme="majorEastAsia" w:eastAsiaTheme="majorEastAsia" w:cstheme="majorEastAsia"/>
          <w:spacing w:val="8"/>
          <w:sz w:val="21"/>
          <w:szCs w:val="21"/>
          <w:highlight w:val="none"/>
        </w:rPr>
        <w:t>面以上高</w:t>
      </w:r>
      <w:r>
        <w:rPr>
          <w:rFonts w:hint="eastAsia" w:asciiTheme="majorEastAsia" w:hAnsiTheme="majorEastAsia" w:eastAsiaTheme="majorEastAsia" w:cstheme="majorEastAsia"/>
          <w:spacing w:val="-35"/>
          <w:sz w:val="21"/>
          <w:szCs w:val="21"/>
          <w:highlight w:val="none"/>
        </w:rPr>
        <w:t xml:space="preserve"> </w:t>
      </w:r>
      <w:r>
        <w:rPr>
          <w:rFonts w:hint="eastAsia" w:asciiTheme="majorEastAsia" w:hAnsiTheme="majorEastAsia" w:eastAsiaTheme="majorEastAsia" w:cstheme="majorEastAsia"/>
          <w:spacing w:val="8"/>
          <w:sz w:val="21"/>
          <w:szCs w:val="21"/>
          <w:highlight w:val="none"/>
        </w:rPr>
        <w:t>5 米和路面往上</w:t>
      </w:r>
      <w:r>
        <w:rPr>
          <w:rFonts w:hint="eastAsia" w:asciiTheme="majorEastAsia" w:hAnsiTheme="majorEastAsia" w:eastAsiaTheme="majorEastAsia" w:cstheme="majorEastAsia"/>
          <w:spacing w:val="-35"/>
          <w:sz w:val="21"/>
          <w:szCs w:val="21"/>
          <w:highlight w:val="none"/>
        </w:rPr>
        <w:t xml:space="preserve"> </w:t>
      </w:r>
      <w:r>
        <w:rPr>
          <w:rFonts w:hint="eastAsia" w:asciiTheme="majorEastAsia" w:hAnsiTheme="majorEastAsia" w:eastAsiaTheme="majorEastAsia" w:cstheme="majorEastAsia"/>
          <w:spacing w:val="8"/>
          <w:sz w:val="21"/>
          <w:szCs w:val="21"/>
          <w:highlight w:val="none"/>
        </w:rPr>
        <w:t>5.5 范围内无树枝路树，路树等绿植不侵入公路建筑</w:t>
      </w:r>
      <w:r>
        <w:rPr>
          <w:rFonts w:hint="eastAsia" w:asciiTheme="majorEastAsia" w:hAnsiTheme="majorEastAsia" w:eastAsiaTheme="majorEastAsia" w:cstheme="majorEastAsia"/>
          <w:spacing w:val="7"/>
          <w:sz w:val="21"/>
          <w:szCs w:val="21"/>
          <w:highlight w:val="none"/>
        </w:rPr>
        <w:t>限界。</w:t>
      </w:r>
    </w:p>
    <w:p w14:paraId="55409380">
      <w:pPr>
        <w:pStyle w:val="11"/>
        <w:keepNext w:val="0"/>
        <w:keepLines w:val="0"/>
        <w:pageBreakBefore w:val="0"/>
        <w:kinsoku/>
        <w:wordWrap/>
        <w:overflowPunct/>
        <w:topLinePunct w:val="0"/>
        <w:autoSpaceDE/>
        <w:autoSpaceDN/>
        <w:bidi w:val="0"/>
        <w:adjustRightInd/>
        <w:snapToGrid/>
        <w:spacing w:line="360" w:lineRule="auto"/>
        <w:ind w:firstLine="456"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9"/>
          <w:position w:val="1"/>
          <w:sz w:val="21"/>
          <w:szCs w:val="21"/>
          <w:highlight w:val="none"/>
        </w:rPr>
        <w:t>（3）全线无遮行车挡视线视距、无遮挡公路标志牌的路树、灌木，公路两侧无危树枯树。</w:t>
      </w:r>
    </w:p>
    <w:p w14:paraId="028B6F65">
      <w:pPr>
        <w:pStyle w:val="11"/>
        <w:keepNext w:val="0"/>
        <w:keepLines w:val="0"/>
        <w:pageBreakBefore w:val="0"/>
        <w:kinsoku/>
        <w:wordWrap/>
        <w:overflowPunct/>
        <w:topLinePunct w:val="0"/>
        <w:autoSpaceDE/>
        <w:autoSpaceDN/>
        <w:bidi w:val="0"/>
        <w:adjustRightInd/>
        <w:snapToGrid/>
        <w:spacing w:line="360" w:lineRule="auto"/>
        <w:ind w:firstLine="448"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pacing w:val="7"/>
          <w:position w:val="1"/>
          <w:sz w:val="21"/>
          <w:szCs w:val="21"/>
          <w:highlight w:val="none"/>
        </w:rPr>
        <w:t>（4）按时和按要求完成路树刷白。</w:t>
      </w:r>
    </w:p>
    <w:p w14:paraId="010EC096">
      <w:pPr>
        <w:pStyle w:val="11"/>
        <w:keepNext w:val="0"/>
        <w:keepLines w:val="0"/>
        <w:pageBreakBefore w:val="0"/>
        <w:kinsoku/>
        <w:wordWrap/>
        <w:overflowPunct/>
        <w:topLinePunct w:val="0"/>
        <w:autoSpaceDE/>
        <w:autoSpaceDN/>
        <w:bidi w:val="0"/>
        <w:adjustRightInd/>
        <w:snapToGrid/>
        <w:spacing w:line="360" w:lineRule="auto"/>
        <w:ind w:firstLine="452" w:firstLineChars="200"/>
        <w:textAlignment w:val="auto"/>
        <w:rPr>
          <w:rFonts w:hint="eastAsia" w:asciiTheme="majorEastAsia" w:hAnsiTheme="majorEastAsia" w:eastAsiaTheme="majorEastAsia" w:cstheme="majorEastAsia"/>
          <w:spacing w:val="8"/>
          <w:sz w:val="21"/>
          <w:szCs w:val="21"/>
          <w:highlight w:val="none"/>
        </w:rPr>
      </w:pPr>
      <w:r>
        <w:rPr>
          <w:rFonts w:hint="eastAsia" w:asciiTheme="majorEastAsia" w:hAnsiTheme="majorEastAsia" w:eastAsiaTheme="majorEastAsia" w:cstheme="majorEastAsia"/>
          <w:spacing w:val="8"/>
          <w:sz w:val="21"/>
          <w:szCs w:val="21"/>
          <w:highlight w:val="none"/>
        </w:rPr>
        <w:t>（5）按时和按要求完成两侧公路缘石用石灰水刷白。</w:t>
      </w:r>
    </w:p>
    <w:p w14:paraId="02A67BFC">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路树以每100m为1处，设施刷漆以每10个为1处。每项每处存在不符合要求的扣0.1分；</w:t>
      </w:r>
    </w:p>
    <w:p w14:paraId="1E77B9E9">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未按频率进行清理保养的每处扣0.2分；</w:t>
      </w:r>
    </w:p>
    <w:p w14:paraId="5E33F990">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未按时限要求完成的每处扣0.2分；</w:t>
      </w:r>
    </w:p>
    <w:p w14:paraId="5CA8520A">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枯树危树未清除的，每株扣0.5分；</w:t>
      </w:r>
    </w:p>
    <w:p w14:paraId="0CEB5BE2">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月度内存在连续500m以上未清理保养的，按整公里不合格，每公里扣1分；</w:t>
      </w:r>
    </w:p>
    <w:p w14:paraId="681A696A">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7"/>
          <w:sz w:val="21"/>
          <w:szCs w:val="21"/>
          <w:highlight w:val="none"/>
          <w:lang w:val="en-US" w:eastAsia="zh-CN"/>
        </w:rPr>
      </w:pPr>
      <w:r>
        <w:rPr>
          <w:rFonts w:hint="eastAsia" w:asciiTheme="majorEastAsia" w:hAnsiTheme="majorEastAsia" w:eastAsiaTheme="majorEastAsia" w:cstheme="majorEastAsia"/>
          <w:spacing w:val="7"/>
          <w:sz w:val="21"/>
          <w:szCs w:val="21"/>
          <w:highlight w:val="none"/>
          <w:lang w:val="en-US" w:eastAsia="zh-CN"/>
        </w:rPr>
        <w:t>下达整改后，未按要求及时整改的，每处扣0.5分；</w:t>
      </w:r>
    </w:p>
    <w:p w14:paraId="03215749">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Theme="majorEastAsia" w:hAnsiTheme="majorEastAsia" w:eastAsiaTheme="majorEastAsia" w:cstheme="majorEastAsia"/>
          <w:spacing w:val="8"/>
          <w:sz w:val="21"/>
          <w:szCs w:val="21"/>
          <w:highlight w:val="none"/>
        </w:rPr>
      </w:pPr>
      <w:r>
        <w:rPr>
          <w:rFonts w:hint="eastAsia" w:asciiTheme="majorEastAsia" w:hAnsiTheme="majorEastAsia" w:eastAsiaTheme="majorEastAsia" w:cstheme="majorEastAsia"/>
          <w:spacing w:val="7"/>
          <w:sz w:val="21"/>
          <w:szCs w:val="21"/>
          <w:highlight w:val="none"/>
          <w:lang w:val="en-US" w:eastAsia="zh-CN"/>
        </w:rPr>
        <w:t>未按上级部门检查整改要求整改到位的，每处扣1分。</w:t>
      </w:r>
    </w:p>
    <w:p w14:paraId="4712615B">
      <w:pPr>
        <w:pStyle w:val="11"/>
        <w:keepNext w:val="0"/>
        <w:keepLines w:val="0"/>
        <w:pageBreakBefore w:val="0"/>
        <w:numPr>
          <w:ilvl w:val="0"/>
          <w:numId w:val="0"/>
        </w:numPr>
        <w:tabs>
          <w:tab w:val="left" w:pos="834"/>
        </w:tabs>
        <w:kinsoku/>
        <w:wordWrap/>
        <w:overflowPunct/>
        <w:topLinePunct w:val="0"/>
        <w:autoSpaceDE/>
        <w:autoSpaceDN/>
        <w:bidi w:val="0"/>
        <w:adjustRightInd/>
        <w:snapToGrid/>
        <w:spacing w:line="360" w:lineRule="auto"/>
        <w:ind w:firstLine="522" w:firstLineChars="200"/>
        <w:textAlignment w:val="auto"/>
        <w:rPr>
          <w:rFonts w:hint="eastAsia" w:asciiTheme="majorEastAsia" w:hAnsiTheme="majorEastAsia" w:eastAsiaTheme="majorEastAsia" w:cstheme="majorEastAsia"/>
          <w:b/>
          <w:bCs/>
          <w:spacing w:val="10"/>
          <w:position w:val="1"/>
          <w:sz w:val="24"/>
          <w:szCs w:val="24"/>
          <w:highlight w:val="none"/>
        </w:rPr>
      </w:pPr>
      <w:r>
        <w:rPr>
          <w:rFonts w:hint="eastAsia" w:asciiTheme="majorEastAsia" w:hAnsiTheme="majorEastAsia" w:eastAsiaTheme="majorEastAsia" w:cstheme="majorEastAsia"/>
          <w:b/>
          <w:bCs/>
          <w:spacing w:val="10"/>
          <w:position w:val="1"/>
          <w:sz w:val="24"/>
          <w:szCs w:val="24"/>
          <w:highlight w:val="none"/>
          <w:lang w:val="en-US" w:eastAsia="zh-CN"/>
        </w:rPr>
        <w:t>3.</w:t>
      </w:r>
      <w:r>
        <w:rPr>
          <w:rFonts w:hint="eastAsia" w:asciiTheme="majorEastAsia" w:hAnsiTheme="majorEastAsia" w:eastAsiaTheme="majorEastAsia" w:cstheme="majorEastAsia"/>
          <w:b/>
          <w:bCs/>
          <w:spacing w:val="10"/>
          <w:position w:val="1"/>
          <w:sz w:val="24"/>
          <w:szCs w:val="24"/>
          <w:highlight w:val="none"/>
        </w:rPr>
        <w:t>应急处置</w:t>
      </w:r>
    </w:p>
    <w:p w14:paraId="0F8062E6">
      <w:pPr>
        <w:keepNext w:val="0"/>
        <w:keepLines w:val="0"/>
        <w:pageBreakBefore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pacing w:val="10"/>
          <w:position w:val="1"/>
          <w:sz w:val="21"/>
          <w:szCs w:val="21"/>
          <w:highlight w:val="none"/>
          <w:lang w:val="en-US" w:eastAsia="zh-CN"/>
        </w:rPr>
      </w:pPr>
      <w:r>
        <w:rPr>
          <w:rFonts w:hint="eastAsia" w:ascii="宋体" w:hAnsi="宋体" w:eastAsia="宋体" w:cs="宋体"/>
          <w:spacing w:val="10"/>
          <w:position w:val="1"/>
          <w:sz w:val="21"/>
          <w:szCs w:val="21"/>
          <w:highlight w:val="none"/>
          <w:lang w:val="en-US" w:eastAsia="zh-CN"/>
        </w:rPr>
        <w:t>3.1工作内容及要求：</w:t>
      </w:r>
      <w:r>
        <w:rPr>
          <w:rFonts w:hint="eastAsia" w:ascii="宋体" w:hAnsi="宋体" w:eastAsia="宋体" w:cs="宋体"/>
          <w:bCs/>
          <w:szCs w:val="21"/>
          <w:highlight w:val="none"/>
        </w:rPr>
        <w:t>在各</w:t>
      </w:r>
      <w:r>
        <w:rPr>
          <w:rFonts w:hint="eastAsia" w:ascii="宋体" w:hAnsi="宋体" w:eastAsia="宋体" w:cs="宋体"/>
          <w:bCs/>
          <w:szCs w:val="21"/>
          <w:highlight w:val="none"/>
          <w:lang w:val="en-US" w:eastAsia="zh-CN"/>
        </w:rPr>
        <w:t>县级公路养护中心</w:t>
      </w:r>
      <w:r>
        <w:rPr>
          <w:rFonts w:hint="eastAsia" w:ascii="宋体" w:hAnsi="宋体" w:eastAsia="宋体" w:cs="宋体"/>
          <w:bCs/>
          <w:szCs w:val="21"/>
          <w:highlight w:val="none"/>
        </w:rPr>
        <w:t>辖区</w:t>
      </w:r>
      <w:r>
        <w:rPr>
          <w:rFonts w:hint="eastAsia" w:ascii="宋体" w:hAnsi="宋体" w:eastAsia="宋体" w:cs="宋体"/>
          <w:szCs w:val="21"/>
          <w:highlight w:val="none"/>
        </w:rPr>
        <w:t>建立不少于8人的应急队伍，配备应急设备（挖掘机1台、铲车1台、双排座汽车2辆、融雪剂撒布车（机）2台、短油锯3台、高枝油锯1台），应急或处理问题响应时间要求接到采购人处理问题通知后1小时内到达采购人指定现场。</w:t>
      </w:r>
      <w:r>
        <w:rPr>
          <w:rFonts w:hint="eastAsia" w:ascii="宋体" w:hAnsi="宋体" w:eastAsia="宋体" w:cs="宋体"/>
          <w:color w:val="auto"/>
          <w:szCs w:val="21"/>
          <w:highlight w:val="none"/>
        </w:rPr>
        <w:t>清理</w:t>
      </w:r>
      <w:r>
        <w:rPr>
          <w:rFonts w:hint="eastAsia" w:ascii="宋体" w:hAnsi="宋体" w:eastAsia="宋体" w:cs="宋体"/>
          <w:color w:val="auto"/>
          <w:szCs w:val="21"/>
          <w:highlight w:val="none"/>
          <w:lang w:val="en-US" w:eastAsia="zh-CN"/>
        </w:rPr>
        <w:t>塌方（单处＜</w:t>
      </w:r>
      <w:r>
        <w:rPr>
          <w:rFonts w:hint="eastAsia" w:ascii="宋体" w:hAnsi="宋体" w:eastAsia="宋体" w:cs="宋体"/>
          <w:color w:val="auto"/>
          <w:szCs w:val="21"/>
          <w:highlight w:val="none"/>
        </w:rPr>
        <w:t>5m³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清理落石（单处＜0.5</w:t>
      </w:r>
      <w:r>
        <w:rPr>
          <w:rFonts w:hint="eastAsia" w:ascii="宋体" w:hAnsi="宋体" w:eastAsia="宋体" w:cs="宋体"/>
          <w:color w:val="auto"/>
          <w:szCs w:val="21"/>
          <w:highlight w:val="none"/>
        </w:rPr>
        <w:t>m³</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、清理倒伏路树及危树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地径＜10cm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防汛排水、清理路面洒落物、交通事故清障、路基路面塌陷临时处置、涉路管线倒伏隐患清理、路侧护栏损坏临时防护、桥梁涵洞隧道垮塌临时处置，以及所有公路突发事件或灾害事件的现场警示、管控、维护、值守等</w:t>
      </w:r>
      <w:r>
        <w:rPr>
          <w:rFonts w:hint="eastAsia" w:ascii="宋体" w:hAnsi="宋体" w:eastAsia="宋体" w:cs="宋体"/>
          <w:color w:val="auto"/>
          <w:szCs w:val="21"/>
          <w:highlight w:val="none"/>
        </w:rPr>
        <w:t>。应急处置</w:t>
      </w:r>
      <w:r>
        <w:rPr>
          <w:rFonts w:hint="eastAsia" w:ascii="宋体" w:hAnsi="宋体" w:eastAsia="宋体" w:cs="宋体"/>
          <w:color w:val="auto"/>
          <w:szCs w:val="21"/>
          <w:highlight w:val="none"/>
          <w:lang w:val="en-US" w:eastAsia="zh-CN"/>
        </w:rPr>
        <w:t>所在</w:t>
      </w:r>
      <w:r>
        <w:rPr>
          <w:rFonts w:hint="eastAsia" w:ascii="宋体" w:hAnsi="宋体" w:eastAsia="宋体" w:cs="宋体"/>
          <w:color w:val="auto"/>
          <w:szCs w:val="21"/>
          <w:highlight w:val="none"/>
        </w:rPr>
        <w:t>路段的安全隐患在彻</w:t>
      </w:r>
      <w:r>
        <w:rPr>
          <w:rFonts w:hint="eastAsia" w:ascii="宋体" w:hAnsi="宋体" w:eastAsia="宋体" w:cs="宋体"/>
          <w:szCs w:val="21"/>
          <w:highlight w:val="none"/>
        </w:rPr>
        <w:t>底消除前应保持有效警示和管控。</w:t>
      </w:r>
    </w:p>
    <w:p w14:paraId="3D3B2831">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3.2考核标准：</w:t>
      </w:r>
    </w:p>
    <w:p w14:paraId="71D430BB">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从承包人知道或应该知道时间算起，60分钟内承包人的应急处置人员到达现场和开始处理，处置措施规范有效，及时抢通。</w:t>
      </w:r>
      <w:r>
        <w:rPr>
          <w:rFonts w:hint="eastAsia" w:asciiTheme="majorEastAsia" w:hAnsiTheme="majorEastAsia" w:eastAsiaTheme="majorEastAsia" w:cstheme="majorEastAsia"/>
          <w:spacing w:val="10"/>
          <w:position w:val="1"/>
          <w:sz w:val="21"/>
          <w:szCs w:val="21"/>
          <w:highlight w:val="none"/>
        </w:rPr>
        <w:t>清理所有单处5m³以内塌方</w:t>
      </w:r>
      <w:r>
        <w:rPr>
          <w:rFonts w:hint="eastAsia" w:asciiTheme="majorEastAsia" w:hAnsiTheme="majorEastAsia" w:eastAsiaTheme="majorEastAsia" w:cstheme="majorEastAsia"/>
          <w:spacing w:val="10"/>
          <w:position w:val="1"/>
          <w:sz w:val="21"/>
          <w:szCs w:val="21"/>
          <w:highlight w:val="none"/>
          <w:lang w:eastAsia="zh-CN"/>
        </w:rPr>
        <w:t>、</w:t>
      </w:r>
      <w:r>
        <w:rPr>
          <w:rFonts w:hint="eastAsia" w:asciiTheme="majorEastAsia" w:hAnsiTheme="majorEastAsia" w:eastAsiaTheme="majorEastAsia" w:cstheme="majorEastAsia"/>
          <w:spacing w:val="10"/>
          <w:position w:val="1"/>
          <w:sz w:val="21"/>
          <w:szCs w:val="21"/>
          <w:highlight w:val="none"/>
        </w:rPr>
        <w:t>落石</w:t>
      </w:r>
      <w:r>
        <w:rPr>
          <w:rFonts w:hint="eastAsia" w:asciiTheme="majorEastAsia" w:hAnsiTheme="majorEastAsia" w:eastAsiaTheme="majorEastAsia" w:cstheme="majorEastAsia"/>
          <w:spacing w:val="10"/>
          <w:position w:val="1"/>
          <w:sz w:val="21"/>
          <w:szCs w:val="21"/>
          <w:highlight w:val="none"/>
          <w:lang w:val="en-US" w:eastAsia="zh-CN"/>
        </w:rPr>
        <w:t>和上边坡危石</w:t>
      </w:r>
      <w:r>
        <w:rPr>
          <w:rFonts w:hint="eastAsia" w:asciiTheme="majorEastAsia" w:hAnsiTheme="majorEastAsia" w:eastAsiaTheme="majorEastAsia" w:cstheme="majorEastAsia"/>
          <w:spacing w:val="10"/>
          <w:position w:val="1"/>
          <w:sz w:val="21"/>
          <w:szCs w:val="21"/>
          <w:highlight w:val="none"/>
        </w:rPr>
        <w:t>，清理所有胸径小于</w:t>
      </w:r>
      <w:r>
        <w:rPr>
          <w:rFonts w:hint="eastAsia" w:asciiTheme="majorEastAsia" w:hAnsiTheme="majorEastAsia" w:eastAsiaTheme="majorEastAsia" w:cstheme="majorEastAsia"/>
          <w:spacing w:val="10"/>
          <w:position w:val="1"/>
          <w:sz w:val="21"/>
          <w:szCs w:val="21"/>
          <w:highlight w:val="none"/>
          <w:lang w:val="en-US" w:eastAsia="zh-CN"/>
        </w:rPr>
        <w:t>1</w:t>
      </w:r>
      <w:r>
        <w:rPr>
          <w:rFonts w:hint="eastAsia" w:asciiTheme="majorEastAsia" w:hAnsiTheme="majorEastAsia" w:eastAsiaTheme="majorEastAsia" w:cstheme="majorEastAsia"/>
          <w:spacing w:val="10"/>
          <w:position w:val="1"/>
          <w:sz w:val="21"/>
          <w:szCs w:val="21"/>
          <w:highlight w:val="none"/>
        </w:rPr>
        <w:t>0cm以内倒伏路树，防汛疏通排水，清理所有单处400㎡以内路面洒落物，交通事故清障，防汛</w:t>
      </w:r>
      <w:r>
        <w:rPr>
          <w:rFonts w:hint="eastAsia" w:asciiTheme="majorEastAsia" w:hAnsiTheme="majorEastAsia" w:eastAsiaTheme="majorEastAsia" w:cstheme="majorEastAsia"/>
          <w:spacing w:val="10"/>
          <w:position w:val="1"/>
          <w:sz w:val="21"/>
          <w:szCs w:val="21"/>
          <w:highlight w:val="none"/>
          <w:lang w:val="en-US" w:eastAsia="zh-CN"/>
        </w:rPr>
        <w:t>临时</w:t>
      </w:r>
      <w:r>
        <w:rPr>
          <w:rFonts w:hint="eastAsia" w:asciiTheme="majorEastAsia" w:hAnsiTheme="majorEastAsia" w:eastAsiaTheme="majorEastAsia" w:cstheme="majorEastAsia"/>
          <w:spacing w:val="10"/>
          <w:position w:val="1"/>
          <w:sz w:val="21"/>
          <w:szCs w:val="21"/>
          <w:highlight w:val="none"/>
        </w:rPr>
        <w:t>排水，涉路管线倒伏隐患清理，路侧护栏损坏临时防护</w:t>
      </w:r>
      <w:r>
        <w:rPr>
          <w:rFonts w:hint="eastAsia" w:asciiTheme="majorEastAsia" w:hAnsiTheme="majorEastAsia" w:eastAsiaTheme="majorEastAsia" w:cstheme="majorEastAsia"/>
          <w:spacing w:val="10"/>
          <w:position w:val="1"/>
          <w:sz w:val="21"/>
          <w:szCs w:val="21"/>
          <w:highlight w:val="none"/>
          <w:lang w:val="en-US" w:eastAsia="zh-CN"/>
        </w:rPr>
        <w:t>警示</w:t>
      </w:r>
      <w:r>
        <w:rPr>
          <w:rFonts w:hint="eastAsia" w:asciiTheme="majorEastAsia" w:hAnsiTheme="majorEastAsia" w:eastAsiaTheme="majorEastAsia" w:cstheme="majorEastAsia"/>
          <w:spacing w:val="10"/>
          <w:position w:val="1"/>
          <w:sz w:val="21"/>
          <w:szCs w:val="21"/>
          <w:highlight w:val="none"/>
        </w:rPr>
        <w:t>，桥梁涵洞垮塌、隧道坍塌临时</w:t>
      </w:r>
      <w:r>
        <w:rPr>
          <w:rFonts w:hint="eastAsia" w:asciiTheme="majorEastAsia" w:hAnsiTheme="majorEastAsia" w:eastAsiaTheme="majorEastAsia" w:cstheme="majorEastAsia"/>
          <w:spacing w:val="10"/>
          <w:position w:val="1"/>
          <w:sz w:val="21"/>
          <w:szCs w:val="21"/>
          <w:highlight w:val="none"/>
          <w:lang w:val="en-US" w:eastAsia="zh-CN"/>
        </w:rPr>
        <w:t>警示</w:t>
      </w:r>
      <w:r>
        <w:rPr>
          <w:rFonts w:hint="eastAsia" w:asciiTheme="majorEastAsia" w:hAnsiTheme="majorEastAsia" w:eastAsiaTheme="majorEastAsia" w:cstheme="majorEastAsia"/>
          <w:spacing w:val="10"/>
          <w:position w:val="1"/>
          <w:sz w:val="21"/>
          <w:szCs w:val="21"/>
          <w:highlight w:val="none"/>
        </w:rPr>
        <w:t>处置，以及突发事件或灾害事件的现场警示、管控、维护、值守等。</w:t>
      </w:r>
      <w:r>
        <w:rPr>
          <w:rFonts w:hint="eastAsia" w:asciiTheme="majorEastAsia" w:hAnsiTheme="majorEastAsia" w:eastAsiaTheme="majorEastAsia" w:cstheme="majorEastAsia"/>
          <w:spacing w:val="10"/>
          <w:position w:val="1"/>
          <w:sz w:val="21"/>
          <w:szCs w:val="21"/>
          <w:highlight w:val="none"/>
          <w:lang w:val="en-US" w:eastAsia="zh-CN"/>
        </w:rPr>
        <w:t>出现交通管制后，安排专人值守至恢复通车或临时道路开通。存在安全隐患的在完全治理前保持警示和管控。</w:t>
      </w:r>
    </w:p>
    <w:p w14:paraId="0CCCD0BE">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未组织出动处置险情的扣5分</w:t>
      </w:r>
    </w:p>
    <w:p w14:paraId="1C937C75">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处置不及时、不到位，造成不良影响的，每次扣0.2分；不按规定时间完工，扣0.2分；处置不力被上级通报批评的，每次扣0.5分。</w:t>
      </w:r>
    </w:p>
    <w:p w14:paraId="4A6B9E86">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未</w:t>
      </w:r>
      <w:r>
        <w:rPr>
          <w:rFonts w:hint="eastAsia" w:asciiTheme="majorEastAsia" w:hAnsiTheme="majorEastAsia" w:eastAsiaTheme="majorEastAsia" w:cstheme="majorEastAsia"/>
          <w:spacing w:val="10"/>
          <w:position w:val="1"/>
          <w:sz w:val="21"/>
          <w:szCs w:val="21"/>
          <w:highlight w:val="none"/>
        </w:rPr>
        <w:t>清理单处5m³以内塌方</w:t>
      </w:r>
      <w:r>
        <w:rPr>
          <w:rFonts w:hint="eastAsia" w:asciiTheme="majorEastAsia" w:hAnsiTheme="majorEastAsia" w:eastAsiaTheme="majorEastAsia" w:cstheme="majorEastAsia"/>
          <w:spacing w:val="10"/>
          <w:position w:val="1"/>
          <w:sz w:val="21"/>
          <w:szCs w:val="21"/>
          <w:highlight w:val="none"/>
          <w:lang w:eastAsia="zh-CN"/>
        </w:rPr>
        <w:t>、</w:t>
      </w:r>
      <w:r>
        <w:rPr>
          <w:rFonts w:hint="eastAsia" w:asciiTheme="majorEastAsia" w:hAnsiTheme="majorEastAsia" w:eastAsiaTheme="majorEastAsia" w:cstheme="majorEastAsia"/>
          <w:spacing w:val="10"/>
          <w:position w:val="1"/>
          <w:sz w:val="21"/>
          <w:szCs w:val="21"/>
          <w:highlight w:val="none"/>
        </w:rPr>
        <w:t>落石</w:t>
      </w:r>
      <w:r>
        <w:rPr>
          <w:rFonts w:hint="eastAsia" w:asciiTheme="majorEastAsia" w:hAnsiTheme="majorEastAsia" w:eastAsiaTheme="majorEastAsia" w:cstheme="majorEastAsia"/>
          <w:spacing w:val="10"/>
          <w:position w:val="1"/>
          <w:sz w:val="21"/>
          <w:szCs w:val="21"/>
          <w:highlight w:val="none"/>
          <w:lang w:val="en-US" w:eastAsia="zh-CN"/>
        </w:rPr>
        <w:t>的每处扣0.5分</w:t>
      </w:r>
      <w:r>
        <w:rPr>
          <w:rFonts w:hint="eastAsia" w:asciiTheme="majorEastAsia" w:hAnsiTheme="majorEastAsia" w:eastAsiaTheme="majorEastAsia" w:cstheme="majorEastAsia"/>
          <w:spacing w:val="10"/>
          <w:position w:val="1"/>
          <w:sz w:val="21"/>
          <w:szCs w:val="21"/>
          <w:highlight w:val="none"/>
        </w:rPr>
        <w:t>，</w:t>
      </w:r>
      <w:r>
        <w:rPr>
          <w:rFonts w:hint="eastAsia" w:asciiTheme="majorEastAsia" w:hAnsiTheme="majorEastAsia" w:eastAsiaTheme="majorEastAsia" w:cstheme="majorEastAsia"/>
          <w:spacing w:val="10"/>
          <w:position w:val="1"/>
          <w:sz w:val="21"/>
          <w:szCs w:val="21"/>
          <w:highlight w:val="none"/>
          <w:lang w:val="en-US" w:eastAsia="zh-CN"/>
        </w:rPr>
        <w:t>未</w:t>
      </w:r>
      <w:r>
        <w:rPr>
          <w:rFonts w:hint="eastAsia" w:asciiTheme="majorEastAsia" w:hAnsiTheme="majorEastAsia" w:eastAsiaTheme="majorEastAsia" w:cstheme="majorEastAsia"/>
          <w:spacing w:val="10"/>
          <w:position w:val="1"/>
          <w:sz w:val="21"/>
          <w:szCs w:val="21"/>
          <w:highlight w:val="none"/>
        </w:rPr>
        <w:t>清理胸径小于</w:t>
      </w:r>
      <w:r>
        <w:rPr>
          <w:rFonts w:hint="eastAsia" w:asciiTheme="majorEastAsia" w:hAnsiTheme="majorEastAsia" w:eastAsiaTheme="majorEastAsia" w:cstheme="majorEastAsia"/>
          <w:spacing w:val="10"/>
          <w:position w:val="1"/>
          <w:sz w:val="21"/>
          <w:szCs w:val="21"/>
          <w:highlight w:val="none"/>
          <w:lang w:val="en-US" w:eastAsia="zh-CN"/>
        </w:rPr>
        <w:t>1</w:t>
      </w:r>
      <w:r>
        <w:rPr>
          <w:rFonts w:hint="eastAsia" w:asciiTheme="majorEastAsia" w:hAnsiTheme="majorEastAsia" w:eastAsiaTheme="majorEastAsia" w:cstheme="majorEastAsia"/>
          <w:spacing w:val="10"/>
          <w:position w:val="1"/>
          <w:sz w:val="21"/>
          <w:szCs w:val="21"/>
          <w:highlight w:val="none"/>
        </w:rPr>
        <w:t>0cm以内倒伏路树</w:t>
      </w:r>
      <w:r>
        <w:rPr>
          <w:rFonts w:hint="eastAsia" w:asciiTheme="majorEastAsia" w:hAnsiTheme="majorEastAsia" w:eastAsiaTheme="majorEastAsia" w:cstheme="majorEastAsia"/>
          <w:spacing w:val="10"/>
          <w:position w:val="1"/>
          <w:sz w:val="21"/>
          <w:szCs w:val="21"/>
          <w:highlight w:val="none"/>
          <w:lang w:val="en-US" w:eastAsia="zh-CN"/>
        </w:rPr>
        <w:t>每处扣0.5分</w:t>
      </w:r>
      <w:r>
        <w:rPr>
          <w:rFonts w:hint="eastAsia" w:asciiTheme="majorEastAsia" w:hAnsiTheme="majorEastAsia" w:eastAsiaTheme="majorEastAsia" w:cstheme="majorEastAsia"/>
          <w:spacing w:val="10"/>
          <w:position w:val="1"/>
          <w:sz w:val="21"/>
          <w:szCs w:val="21"/>
          <w:highlight w:val="none"/>
        </w:rPr>
        <w:t>，</w:t>
      </w:r>
      <w:r>
        <w:rPr>
          <w:rFonts w:hint="eastAsia" w:asciiTheme="majorEastAsia" w:hAnsiTheme="majorEastAsia" w:eastAsiaTheme="majorEastAsia" w:cstheme="majorEastAsia"/>
          <w:spacing w:val="10"/>
          <w:position w:val="1"/>
          <w:sz w:val="21"/>
          <w:szCs w:val="21"/>
          <w:highlight w:val="none"/>
          <w:lang w:val="en-US" w:eastAsia="zh-CN"/>
        </w:rPr>
        <w:t>未</w:t>
      </w:r>
      <w:r>
        <w:rPr>
          <w:rFonts w:hint="eastAsia" w:asciiTheme="majorEastAsia" w:hAnsiTheme="majorEastAsia" w:eastAsiaTheme="majorEastAsia" w:cstheme="majorEastAsia"/>
          <w:spacing w:val="10"/>
          <w:position w:val="1"/>
          <w:sz w:val="21"/>
          <w:szCs w:val="21"/>
          <w:highlight w:val="none"/>
        </w:rPr>
        <w:t>疏通排水</w:t>
      </w:r>
      <w:r>
        <w:rPr>
          <w:rFonts w:hint="eastAsia" w:asciiTheme="majorEastAsia" w:hAnsiTheme="majorEastAsia" w:eastAsiaTheme="majorEastAsia" w:cstheme="majorEastAsia"/>
          <w:spacing w:val="10"/>
          <w:position w:val="1"/>
          <w:sz w:val="21"/>
          <w:szCs w:val="21"/>
          <w:highlight w:val="none"/>
          <w:lang w:val="en-US" w:eastAsia="zh-CN"/>
        </w:rPr>
        <w:t>存在水过路面的每处扣0.5分</w:t>
      </w:r>
      <w:r>
        <w:rPr>
          <w:rFonts w:hint="eastAsia" w:asciiTheme="majorEastAsia" w:hAnsiTheme="majorEastAsia" w:eastAsiaTheme="majorEastAsia" w:cstheme="majorEastAsia"/>
          <w:spacing w:val="10"/>
          <w:position w:val="1"/>
          <w:sz w:val="21"/>
          <w:szCs w:val="21"/>
          <w:highlight w:val="none"/>
        </w:rPr>
        <w:t>，</w:t>
      </w:r>
      <w:r>
        <w:rPr>
          <w:rFonts w:hint="eastAsia" w:asciiTheme="majorEastAsia" w:hAnsiTheme="majorEastAsia" w:eastAsiaTheme="majorEastAsia" w:cstheme="majorEastAsia"/>
          <w:spacing w:val="10"/>
          <w:position w:val="1"/>
          <w:sz w:val="21"/>
          <w:szCs w:val="21"/>
          <w:highlight w:val="none"/>
          <w:lang w:val="en-US" w:eastAsia="zh-CN"/>
        </w:rPr>
        <w:t>未</w:t>
      </w:r>
      <w:r>
        <w:rPr>
          <w:rFonts w:hint="eastAsia" w:asciiTheme="majorEastAsia" w:hAnsiTheme="majorEastAsia" w:eastAsiaTheme="majorEastAsia" w:cstheme="majorEastAsia"/>
          <w:spacing w:val="10"/>
          <w:position w:val="1"/>
          <w:sz w:val="21"/>
          <w:szCs w:val="21"/>
          <w:highlight w:val="none"/>
        </w:rPr>
        <w:t>清理单处400㎡以内路面洒落物</w:t>
      </w:r>
      <w:r>
        <w:rPr>
          <w:rFonts w:hint="eastAsia" w:asciiTheme="majorEastAsia" w:hAnsiTheme="majorEastAsia" w:eastAsiaTheme="majorEastAsia" w:cstheme="majorEastAsia"/>
          <w:spacing w:val="10"/>
          <w:position w:val="1"/>
          <w:sz w:val="21"/>
          <w:szCs w:val="21"/>
          <w:highlight w:val="none"/>
          <w:lang w:val="en-US" w:eastAsia="zh-CN"/>
        </w:rPr>
        <w:t>的每处扣0.5分</w:t>
      </w:r>
      <w:r>
        <w:rPr>
          <w:rFonts w:hint="eastAsia" w:asciiTheme="majorEastAsia" w:hAnsiTheme="majorEastAsia" w:eastAsiaTheme="majorEastAsia" w:cstheme="majorEastAsia"/>
          <w:spacing w:val="10"/>
          <w:position w:val="1"/>
          <w:sz w:val="21"/>
          <w:szCs w:val="21"/>
          <w:highlight w:val="none"/>
        </w:rPr>
        <w:t>，</w:t>
      </w:r>
      <w:r>
        <w:rPr>
          <w:rFonts w:hint="eastAsia" w:asciiTheme="majorEastAsia" w:hAnsiTheme="majorEastAsia" w:eastAsiaTheme="majorEastAsia" w:cstheme="majorEastAsia"/>
          <w:spacing w:val="10"/>
          <w:position w:val="1"/>
          <w:sz w:val="21"/>
          <w:szCs w:val="21"/>
          <w:highlight w:val="none"/>
          <w:lang w:val="en-US" w:eastAsia="zh-CN"/>
        </w:rPr>
        <w:t>未进行</w:t>
      </w:r>
      <w:r>
        <w:rPr>
          <w:rFonts w:hint="eastAsia" w:asciiTheme="majorEastAsia" w:hAnsiTheme="majorEastAsia" w:eastAsiaTheme="majorEastAsia" w:cstheme="majorEastAsia"/>
          <w:spacing w:val="10"/>
          <w:position w:val="1"/>
          <w:sz w:val="21"/>
          <w:szCs w:val="21"/>
          <w:highlight w:val="none"/>
        </w:rPr>
        <w:t>交通事故清障</w:t>
      </w:r>
      <w:r>
        <w:rPr>
          <w:rFonts w:hint="eastAsia" w:asciiTheme="majorEastAsia" w:hAnsiTheme="majorEastAsia" w:eastAsiaTheme="majorEastAsia" w:cstheme="majorEastAsia"/>
          <w:spacing w:val="10"/>
          <w:position w:val="1"/>
          <w:sz w:val="21"/>
          <w:szCs w:val="21"/>
          <w:highlight w:val="none"/>
          <w:lang w:val="en-US" w:eastAsia="zh-CN"/>
        </w:rPr>
        <w:t>每次扣0.5分。</w:t>
      </w:r>
    </w:p>
    <w:p w14:paraId="1ADCE543">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 xml:space="preserve">交通管制须值守的未安排专人值守的每次扣0.5分，安排了人员但未有效在岗或未履行值守职责的每人次扣0.5分。 </w:t>
      </w:r>
    </w:p>
    <w:p w14:paraId="1F5466EB">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交通中断后60分钟内未完成现场管控和设置警示扣0.5分；</w:t>
      </w:r>
    </w:p>
    <w:p w14:paraId="0E0E7D2E">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rPr>
      </w:pPr>
      <w:r>
        <w:rPr>
          <w:rFonts w:hint="eastAsia" w:asciiTheme="majorEastAsia" w:hAnsiTheme="majorEastAsia" w:eastAsiaTheme="majorEastAsia" w:cstheme="majorEastAsia"/>
          <w:spacing w:val="10"/>
          <w:position w:val="1"/>
          <w:sz w:val="21"/>
          <w:szCs w:val="21"/>
          <w:highlight w:val="none"/>
          <w:lang w:val="en-US" w:eastAsia="zh-CN"/>
        </w:rPr>
        <w:t>应急处置路段未有效警示和管控的每次扣1分，警示标志缺损未更新维护的每次扣0.2分。</w:t>
      </w:r>
    </w:p>
    <w:p w14:paraId="1AD22A12">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522" w:firstLineChars="200"/>
        <w:textAlignment w:val="auto"/>
        <w:rPr>
          <w:rFonts w:hint="eastAsia" w:asciiTheme="majorEastAsia" w:hAnsiTheme="majorEastAsia" w:eastAsiaTheme="majorEastAsia" w:cstheme="majorEastAsia"/>
          <w:b/>
          <w:bCs/>
          <w:spacing w:val="10"/>
          <w:position w:val="1"/>
          <w:sz w:val="24"/>
          <w:szCs w:val="24"/>
          <w:highlight w:val="none"/>
        </w:rPr>
      </w:pPr>
      <w:r>
        <w:rPr>
          <w:rFonts w:hint="eastAsia" w:asciiTheme="majorEastAsia" w:hAnsiTheme="majorEastAsia" w:eastAsiaTheme="majorEastAsia" w:cstheme="majorEastAsia"/>
          <w:b/>
          <w:bCs/>
          <w:spacing w:val="10"/>
          <w:position w:val="1"/>
          <w:sz w:val="24"/>
          <w:szCs w:val="24"/>
          <w:highlight w:val="none"/>
          <w:lang w:val="en-US" w:eastAsia="zh-CN"/>
        </w:rPr>
        <w:t>4.</w:t>
      </w:r>
      <w:r>
        <w:rPr>
          <w:rFonts w:hint="eastAsia" w:asciiTheme="majorEastAsia" w:hAnsiTheme="majorEastAsia" w:eastAsiaTheme="majorEastAsia" w:cstheme="majorEastAsia"/>
          <w:b/>
          <w:bCs/>
          <w:spacing w:val="10"/>
          <w:position w:val="1"/>
          <w:sz w:val="24"/>
          <w:szCs w:val="24"/>
          <w:highlight w:val="none"/>
        </w:rPr>
        <w:t>冬季除冰雪</w:t>
      </w:r>
    </w:p>
    <w:p w14:paraId="2D298C7E">
      <w:pPr>
        <w:pStyle w:val="11"/>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 xml:space="preserve">    4.1工作内容及要求</w:t>
      </w:r>
    </w:p>
    <w:p w14:paraId="4BEF9E70">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Theme="majorEastAsia" w:hAnsiTheme="majorEastAsia" w:eastAsiaTheme="majorEastAsia" w:cstheme="majorEastAsia"/>
          <w:sz w:val="21"/>
          <w:szCs w:val="21"/>
          <w:highlight w:val="none"/>
          <w:u w:val="none"/>
          <w:lang w:val="en-US" w:eastAsia="zh-CN"/>
        </w:rPr>
      </w:pPr>
      <w:r>
        <w:rPr>
          <w:rFonts w:hint="eastAsia" w:asciiTheme="majorEastAsia" w:hAnsiTheme="majorEastAsia" w:eastAsiaTheme="majorEastAsia" w:cstheme="majorEastAsia"/>
          <w:sz w:val="21"/>
          <w:szCs w:val="21"/>
          <w:highlight w:val="none"/>
          <w:lang w:val="en-US" w:eastAsia="zh-CN"/>
        </w:rPr>
        <w:t>要针对易结冰积雪路段制定具体方案，配备除冰雪的机械、物资和人员，主要做好预防性撒布融雪剂和道路积雪结冰后的铲雪或破冰融冰工作，以及</w:t>
      </w:r>
      <w:r>
        <w:rPr>
          <w:rFonts w:hint="eastAsia"/>
          <w:highlight w:val="none"/>
          <w:lang w:val="en-US" w:eastAsia="zh-CN"/>
        </w:rPr>
        <w:t>除冰雪前后的通行引导、现场警示、管控维护、现场值守等</w:t>
      </w:r>
      <w:r>
        <w:rPr>
          <w:rFonts w:hint="eastAsia" w:asciiTheme="majorEastAsia" w:hAnsiTheme="majorEastAsia" w:eastAsiaTheme="majorEastAsia" w:cstheme="majorEastAsia"/>
          <w:sz w:val="21"/>
          <w:szCs w:val="21"/>
          <w:highlight w:val="none"/>
          <w:lang w:val="en-US" w:eastAsia="zh-CN"/>
        </w:rPr>
        <w:t>。</w:t>
      </w:r>
    </w:p>
    <w:p w14:paraId="198E9858">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Theme="majorEastAsia" w:hAnsiTheme="majorEastAsia" w:eastAsiaTheme="majorEastAsia" w:cstheme="majorEastAsia"/>
          <w:sz w:val="21"/>
          <w:szCs w:val="21"/>
          <w:highlight w:val="none"/>
          <w:u w:val="none"/>
          <w:lang w:val="en-US" w:eastAsia="zh-CN"/>
        </w:rPr>
      </w:pPr>
      <w:r>
        <w:rPr>
          <w:rFonts w:hint="eastAsia" w:asciiTheme="majorEastAsia" w:hAnsiTheme="majorEastAsia" w:eastAsiaTheme="majorEastAsia" w:cstheme="majorEastAsia"/>
          <w:sz w:val="21"/>
          <w:szCs w:val="21"/>
          <w:highlight w:val="none"/>
          <w:u w:val="none"/>
          <w:lang w:val="en-US" w:eastAsia="zh-CN"/>
        </w:rPr>
        <w:t>4.2考核标准：</w:t>
      </w:r>
    </w:p>
    <w:p w14:paraId="7E1D1E74">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Theme="majorEastAsia" w:hAnsiTheme="majorEastAsia" w:eastAsiaTheme="majorEastAsia" w:cstheme="majorEastAsia"/>
          <w:sz w:val="21"/>
          <w:szCs w:val="21"/>
          <w:highlight w:val="none"/>
          <w:u w:val="none"/>
          <w:lang w:val="en-US" w:eastAsia="zh-CN"/>
        </w:rPr>
      </w:pPr>
      <w:r>
        <w:rPr>
          <w:rFonts w:hint="eastAsia" w:asciiTheme="majorEastAsia" w:hAnsiTheme="majorEastAsia" w:eastAsiaTheme="majorEastAsia" w:cstheme="majorEastAsia"/>
          <w:sz w:val="21"/>
          <w:szCs w:val="21"/>
          <w:highlight w:val="none"/>
          <w:u w:val="none"/>
          <w:lang w:val="en-US" w:eastAsia="zh-CN"/>
        </w:rPr>
        <w:t>发生冰雪情况时要按应急处置的工作要求开展处置和管控工作。</w:t>
      </w:r>
    </w:p>
    <w:p w14:paraId="76B8D19D">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未组织出动</w:t>
      </w:r>
      <w:r>
        <w:rPr>
          <w:rFonts w:hint="eastAsia" w:asciiTheme="majorEastAsia" w:hAnsiTheme="majorEastAsia" w:eastAsiaTheme="majorEastAsia" w:cstheme="majorEastAsia"/>
          <w:spacing w:val="10"/>
          <w:position w:val="1"/>
          <w:sz w:val="21"/>
          <w:szCs w:val="21"/>
          <w:highlight w:val="none"/>
        </w:rPr>
        <w:t>除冰雪</w:t>
      </w:r>
      <w:r>
        <w:rPr>
          <w:rFonts w:hint="eastAsia" w:asciiTheme="majorEastAsia" w:hAnsiTheme="majorEastAsia" w:eastAsiaTheme="majorEastAsia" w:cstheme="majorEastAsia"/>
          <w:spacing w:val="10"/>
          <w:position w:val="1"/>
          <w:sz w:val="21"/>
          <w:szCs w:val="21"/>
          <w:highlight w:val="none"/>
          <w:lang w:val="en-US" w:eastAsia="zh-CN"/>
        </w:rPr>
        <w:t>的扣5分</w:t>
      </w:r>
    </w:p>
    <w:p w14:paraId="5DF098B8">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处置不及时、不到位，造成不良影响的，每次扣0.2分；不按规定时间完工，扣0.2分；处置不力被上级通报批评的，每次扣0.5分。</w:t>
      </w:r>
    </w:p>
    <w:p w14:paraId="0A7CC680">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 xml:space="preserve">交通管制须值守的未安排专人值守的每次扣0.5分，安排了人员但未有效在岗或未履行值守职责的每人次扣0.2分。 </w:t>
      </w:r>
    </w:p>
    <w:p w14:paraId="072D3EC1">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ajorEastAsia" w:hAnsiTheme="majorEastAsia" w:eastAsiaTheme="majorEastAsia" w:cstheme="majorEastAsia"/>
          <w:spacing w:val="10"/>
          <w:position w:val="1"/>
          <w:sz w:val="21"/>
          <w:szCs w:val="21"/>
          <w:highlight w:val="none"/>
          <w:lang w:val="en-US" w:eastAsia="zh-CN"/>
        </w:rPr>
      </w:pPr>
      <w:r>
        <w:rPr>
          <w:rFonts w:hint="eastAsia" w:asciiTheme="majorEastAsia" w:hAnsiTheme="majorEastAsia" w:eastAsiaTheme="majorEastAsia" w:cstheme="majorEastAsia"/>
          <w:spacing w:val="10"/>
          <w:position w:val="1"/>
          <w:sz w:val="21"/>
          <w:szCs w:val="21"/>
          <w:highlight w:val="none"/>
          <w:lang w:val="en-US" w:eastAsia="zh-CN"/>
        </w:rPr>
        <w:t>交通中断后60分钟内未完成现场管控和设置警示扣1分；</w:t>
      </w:r>
    </w:p>
    <w:p w14:paraId="27433719">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60" w:firstLineChars="200"/>
        <w:textAlignment w:val="auto"/>
        <w:rPr>
          <w:rFonts w:hint="default" w:ascii="宋体" w:hAnsi="宋体" w:cs="宋体"/>
          <w:szCs w:val="21"/>
          <w:highlight w:val="none"/>
          <w:u w:val="none"/>
          <w:lang w:val="en-US" w:eastAsia="zh-CN"/>
        </w:rPr>
      </w:pPr>
      <w:r>
        <w:rPr>
          <w:rFonts w:hint="eastAsia" w:asciiTheme="majorEastAsia" w:hAnsiTheme="majorEastAsia" w:eastAsiaTheme="majorEastAsia" w:cstheme="majorEastAsia"/>
          <w:spacing w:val="10"/>
          <w:position w:val="1"/>
          <w:sz w:val="21"/>
          <w:szCs w:val="21"/>
          <w:highlight w:val="none"/>
        </w:rPr>
        <w:t>除冰雪</w:t>
      </w:r>
      <w:r>
        <w:rPr>
          <w:rFonts w:hint="eastAsia" w:asciiTheme="majorEastAsia" w:hAnsiTheme="majorEastAsia" w:eastAsiaTheme="majorEastAsia" w:cstheme="majorEastAsia"/>
          <w:spacing w:val="10"/>
          <w:position w:val="1"/>
          <w:sz w:val="21"/>
          <w:szCs w:val="21"/>
          <w:highlight w:val="none"/>
          <w:lang w:val="en-US" w:eastAsia="zh-CN"/>
        </w:rPr>
        <w:t>路段未有效警示和管控的每次扣1分，警示标志缺损未更新维护的每次扣0.2分。</w:t>
      </w:r>
    </w:p>
    <w:p w14:paraId="03778839">
      <w:pPr>
        <w:pStyle w:val="11"/>
        <w:numPr>
          <w:ilvl w:val="0"/>
          <w:numId w:val="0"/>
        </w:numPr>
        <w:spacing w:before="192" w:line="274" w:lineRule="exact"/>
        <w:ind w:firstLine="522" w:firstLineChars="200"/>
        <w:rPr>
          <w:rFonts w:hint="eastAsia" w:ascii="宋体" w:hAnsi="宋体"/>
          <w:b/>
          <w:bCs/>
          <w:spacing w:val="10"/>
          <w:position w:val="1"/>
          <w:sz w:val="24"/>
          <w:szCs w:val="24"/>
          <w:highlight w:val="none"/>
        </w:rPr>
      </w:pPr>
      <w:r>
        <w:rPr>
          <w:rFonts w:hint="eastAsia" w:ascii="宋体" w:hAnsi="宋体"/>
          <w:b/>
          <w:bCs/>
          <w:spacing w:val="10"/>
          <w:position w:val="1"/>
          <w:sz w:val="24"/>
          <w:szCs w:val="24"/>
          <w:highlight w:val="none"/>
          <w:lang w:val="en-US" w:eastAsia="zh-CN"/>
        </w:rPr>
        <w:t>5.</w:t>
      </w:r>
      <w:r>
        <w:rPr>
          <w:rFonts w:hint="eastAsia" w:ascii="宋体" w:hAnsi="宋体"/>
          <w:b/>
          <w:bCs/>
          <w:spacing w:val="10"/>
          <w:position w:val="1"/>
          <w:sz w:val="24"/>
          <w:szCs w:val="24"/>
          <w:highlight w:val="none"/>
        </w:rPr>
        <w:t>数据填报与管理</w:t>
      </w:r>
    </w:p>
    <w:p w14:paraId="6B6F1964">
      <w:pPr>
        <w:pStyle w:val="11"/>
        <w:numPr>
          <w:ilvl w:val="0"/>
          <w:numId w:val="0"/>
        </w:numPr>
        <w:spacing w:before="192" w:line="274" w:lineRule="exact"/>
        <w:ind w:firstLine="500"/>
        <w:rPr>
          <w:rFonts w:hint="eastAsia" w:ascii="宋体" w:hAnsi="宋体"/>
          <w:spacing w:val="10"/>
          <w:position w:val="1"/>
          <w:sz w:val="21"/>
          <w:szCs w:val="21"/>
          <w:highlight w:val="none"/>
          <w:lang w:val="en-US" w:eastAsia="zh-CN"/>
        </w:rPr>
      </w:pPr>
      <w:r>
        <w:rPr>
          <w:rFonts w:hint="eastAsia" w:ascii="宋体" w:hAnsi="宋体"/>
          <w:spacing w:val="10"/>
          <w:position w:val="1"/>
          <w:sz w:val="21"/>
          <w:szCs w:val="21"/>
          <w:highlight w:val="none"/>
          <w:lang w:val="en-US" w:eastAsia="zh-CN"/>
        </w:rPr>
        <w:t>5.1工作内容及要求：</w:t>
      </w:r>
    </w:p>
    <w:p w14:paraId="1CB7109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sz w:val="21"/>
          <w:szCs w:val="21"/>
          <w:highlight w:val="none"/>
        </w:rPr>
        <w:t>养护资料文件包含：</w:t>
      </w:r>
      <w:r>
        <w:rPr>
          <w:rFonts w:hint="eastAsia" w:ascii="宋体" w:hAnsi="宋体" w:cs="宋体"/>
          <w:sz w:val="21"/>
          <w:szCs w:val="21"/>
          <w:highlight w:val="none"/>
          <w:lang w:val="en-US" w:eastAsia="zh-CN"/>
        </w:rPr>
        <w:t>养</w:t>
      </w:r>
      <w:r>
        <w:rPr>
          <w:rFonts w:hint="eastAsia" w:ascii="宋体" w:hAnsi="宋体" w:eastAsia="宋体" w:cs="宋体"/>
          <w:sz w:val="21"/>
          <w:szCs w:val="21"/>
          <w:highlight w:val="none"/>
        </w:rPr>
        <w:t>护计划、公路养护巡查巡检资料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日常保养和日常维修施工作业记录</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shd w:val="clear" w:color="auto" w:fill="FFFFFF"/>
        </w:rPr>
        <w:t>病害处置记录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应急</w:t>
      </w:r>
      <w:r>
        <w:rPr>
          <w:rFonts w:hint="eastAsia" w:ascii="宋体" w:hAnsi="宋体" w:eastAsia="宋体" w:cs="宋体"/>
          <w:sz w:val="21"/>
          <w:szCs w:val="21"/>
          <w:highlight w:val="none"/>
        </w:rPr>
        <w:t>处置记录、</w:t>
      </w:r>
      <w:r>
        <w:rPr>
          <w:rFonts w:hint="eastAsia" w:ascii="宋体" w:hAnsi="宋体" w:eastAsia="宋体" w:cs="宋体"/>
          <w:sz w:val="21"/>
          <w:szCs w:val="21"/>
          <w:highlight w:val="none"/>
          <w:lang w:val="en-US" w:eastAsia="zh-CN"/>
        </w:rPr>
        <w:t>冬季除冰雪记录、</w:t>
      </w:r>
      <w:r>
        <w:rPr>
          <w:rFonts w:hint="eastAsia" w:ascii="宋体" w:hAnsi="宋体" w:eastAsia="宋体" w:cs="宋体"/>
          <w:color w:val="auto"/>
          <w:sz w:val="21"/>
          <w:szCs w:val="21"/>
          <w:highlight w:val="none"/>
          <w:shd w:val="clear" w:color="auto" w:fill="FFFFFF"/>
        </w:rPr>
        <w:t>机械化作业记录</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sz w:val="21"/>
          <w:szCs w:val="21"/>
          <w:highlight w:val="none"/>
        </w:rPr>
        <w:t>试验检测、质量合格证明、养护作业安全管理、各项绩效考核</w:t>
      </w:r>
      <w:r>
        <w:rPr>
          <w:rFonts w:hint="eastAsia" w:ascii="宋体" w:hAnsi="宋体" w:eastAsia="宋体" w:cs="宋体"/>
          <w:sz w:val="21"/>
          <w:szCs w:val="21"/>
          <w:highlight w:val="none"/>
          <w:lang w:val="en-US" w:eastAsia="zh-CN"/>
        </w:rPr>
        <w:t>验收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计量支付</w:t>
      </w:r>
      <w:r>
        <w:rPr>
          <w:rFonts w:hint="eastAsia" w:ascii="宋体" w:hAnsi="宋体" w:eastAsia="宋体" w:cs="宋体"/>
          <w:color w:val="auto"/>
          <w:sz w:val="21"/>
          <w:szCs w:val="21"/>
          <w:highlight w:val="none"/>
          <w:shd w:val="clear" w:color="auto" w:fill="FFFFFF"/>
        </w:rPr>
        <w:t>、人员考勤</w:t>
      </w:r>
      <w:r>
        <w:rPr>
          <w:rFonts w:hint="eastAsia" w:ascii="宋体" w:hAnsi="宋体" w:eastAsia="宋体" w:cs="宋体"/>
          <w:color w:val="auto"/>
          <w:sz w:val="21"/>
          <w:szCs w:val="21"/>
          <w:highlight w:val="none"/>
          <w:shd w:val="clear" w:color="auto" w:fill="FFFFFF"/>
          <w:lang w:val="en-US" w:eastAsia="zh-CN"/>
        </w:rPr>
        <w:t>、工资及材料等款项支付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安全及</w:t>
      </w:r>
      <w:r>
        <w:rPr>
          <w:rFonts w:hint="eastAsia" w:ascii="宋体" w:hAnsi="宋体" w:eastAsia="宋体" w:cs="宋体"/>
          <w:color w:val="auto"/>
          <w:sz w:val="21"/>
          <w:szCs w:val="21"/>
          <w:highlight w:val="none"/>
          <w:shd w:val="clear" w:color="auto" w:fill="FFFFFF"/>
        </w:rPr>
        <w:t>技能培训情况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养护</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shd w:val="clear" w:color="auto" w:fill="FFFFFF"/>
        </w:rPr>
        <w:t>进度、</w:t>
      </w:r>
      <w:r>
        <w:rPr>
          <w:rFonts w:hint="eastAsia" w:ascii="宋体" w:hAnsi="宋体" w:eastAsia="宋体" w:cs="宋体"/>
          <w:sz w:val="21"/>
          <w:szCs w:val="21"/>
          <w:highlight w:val="none"/>
        </w:rPr>
        <w:t>合同完成情况总结报告、</w:t>
      </w:r>
      <w:r>
        <w:rPr>
          <w:rFonts w:hint="eastAsia" w:ascii="宋体" w:hAnsi="宋体" w:eastAsia="宋体" w:cs="宋体"/>
          <w:sz w:val="21"/>
          <w:szCs w:val="21"/>
          <w:highlight w:val="none"/>
          <w:lang w:val="en-US" w:eastAsia="zh-CN"/>
        </w:rPr>
        <w:t>合同验收书、合同双方来往文件、</w:t>
      </w:r>
      <w:r>
        <w:rPr>
          <w:rFonts w:hint="eastAsia" w:ascii="宋体" w:hAnsi="宋体" w:eastAsia="宋体" w:cs="宋体"/>
          <w:sz w:val="21"/>
          <w:szCs w:val="21"/>
          <w:highlight w:val="none"/>
        </w:rPr>
        <w:t>信息系统</w:t>
      </w:r>
      <w:r>
        <w:rPr>
          <w:rFonts w:hint="eastAsia" w:ascii="宋体" w:hAnsi="宋体" w:eastAsia="宋体" w:cs="宋体"/>
          <w:color w:val="auto"/>
          <w:sz w:val="21"/>
          <w:szCs w:val="21"/>
          <w:highlight w:val="none"/>
          <w:shd w:val="clear" w:color="auto" w:fill="FFFFFF"/>
        </w:rPr>
        <w:t>等</w:t>
      </w:r>
      <w:r>
        <w:rPr>
          <w:rFonts w:hint="eastAsia" w:ascii="宋体" w:hAnsi="宋体" w:eastAsia="宋体" w:cs="宋体"/>
          <w:sz w:val="21"/>
          <w:szCs w:val="21"/>
          <w:highlight w:val="none"/>
        </w:rPr>
        <w:t>合同执行期间的所有档案资料</w:t>
      </w:r>
      <w:r>
        <w:rPr>
          <w:rFonts w:hint="eastAsia" w:ascii="宋体" w:hAnsi="宋体" w:eastAsia="宋体" w:cs="宋体"/>
          <w:color w:val="auto"/>
          <w:sz w:val="21"/>
          <w:szCs w:val="21"/>
          <w:highlight w:val="none"/>
          <w:shd w:val="clear" w:color="auto" w:fill="FFFFFF"/>
        </w:rPr>
        <w:t>。</w:t>
      </w:r>
    </w:p>
    <w:p w14:paraId="149D1F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ascii="宋体" w:hAnsi="宋体"/>
          <w:spacing w:val="10"/>
          <w:position w:val="1"/>
          <w:sz w:val="21"/>
          <w:szCs w:val="21"/>
          <w:highlight w:val="none"/>
          <w:lang w:val="en-US" w:eastAsia="zh-CN"/>
        </w:rPr>
      </w:pPr>
      <w:r>
        <w:rPr>
          <w:rFonts w:hint="eastAsia" w:ascii="宋体" w:hAnsi="宋体"/>
          <w:spacing w:val="10"/>
          <w:position w:val="1"/>
          <w:sz w:val="21"/>
          <w:szCs w:val="21"/>
          <w:highlight w:val="none"/>
          <w:lang w:val="en-US" w:eastAsia="zh-CN"/>
        </w:rPr>
        <w:t>5.2考核标准：</w:t>
      </w:r>
    </w:p>
    <w:p w14:paraId="284E8B3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ascii="宋体" w:hAnsi="宋体" w:cs="宋体"/>
          <w:sz w:val="21"/>
          <w:szCs w:val="21"/>
          <w:highlight w:val="none"/>
          <w:lang w:eastAsia="zh-CN"/>
        </w:rPr>
      </w:pPr>
      <w:r>
        <w:rPr>
          <w:rFonts w:hint="default" w:ascii="宋体" w:hAnsi="宋体"/>
          <w:spacing w:val="10"/>
          <w:position w:val="1"/>
          <w:sz w:val="21"/>
          <w:szCs w:val="21"/>
          <w:highlight w:val="none"/>
          <w:lang w:val="en-US" w:eastAsia="zh-CN"/>
        </w:rPr>
        <w:t>资料内容要求准确、真实、齐全（有电子版和映像资料），要分类装订成册。</w:t>
      </w:r>
      <w:r>
        <w:rPr>
          <w:rFonts w:hint="eastAsia" w:ascii="宋体" w:hAnsi="宋体"/>
          <w:spacing w:val="10"/>
          <w:position w:val="1"/>
          <w:sz w:val="21"/>
          <w:szCs w:val="21"/>
          <w:highlight w:val="none"/>
          <w:lang w:val="en-US" w:eastAsia="zh-CN"/>
        </w:rPr>
        <w:t>每月提交巡路检查记录，</w:t>
      </w:r>
      <w:r>
        <w:rPr>
          <w:rFonts w:hint="eastAsia" w:ascii="宋体" w:hAnsi="宋体" w:eastAsia="宋体" w:cs="宋体"/>
          <w:sz w:val="21"/>
          <w:szCs w:val="21"/>
          <w:highlight w:val="none"/>
        </w:rPr>
        <w:t>每年12月移交当年全部公路养护资料文件</w:t>
      </w:r>
      <w:r>
        <w:rPr>
          <w:rFonts w:hint="eastAsia" w:ascii="宋体" w:hAnsi="宋体" w:cs="宋体"/>
          <w:sz w:val="21"/>
          <w:szCs w:val="21"/>
          <w:highlight w:val="none"/>
          <w:lang w:eastAsia="zh-CN"/>
        </w:rPr>
        <w:t>。</w:t>
      </w:r>
    </w:p>
    <w:p w14:paraId="386E43A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抽查</w:t>
      </w:r>
      <w:r>
        <w:rPr>
          <w:rFonts w:hint="default" w:ascii="宋体" w:hAnsi="宋体" w:cs="宋体"/>
          <w:sz w:val="21"/>
          <w:szCs w:val="21"/>
          <w:highlight w:val="none"/>
          <w:lang w:val="en-US" w:eastAsia="zh-CN"/>
        </w:rPr>
        <w:t>资料</w:t>
      </w:r>
      <w:r>
        <w:rPr>
          <w:rFonts w:hint="eastAsia" w:ascii="宋体" w:hAnsi="宋体" w:cs="宋体"/>
          <w:sz w:val="21"/>
          <w:szCs w:val="21"/>
          <w:highlight w:val="none"/>
          <w:lang w:val="en-US" w:eastAsia="zh-CN"/>
        </w:rPr>
        <w:t>完整性，</w:t>
      </w:r>
      <w:r>
        <w:rPr>
          <w:rFonts w:hint="default" w:ascii="宋体" w:hAnsi="宋体" w:cs="宋体"/>
          <w:sz w:val="21"/>
          <w:szCs w:val="21"/>
          <w:highlight w:val="none"/>
          <w:lang w:val="en-US" w:eastAsia="zh-CN"/>
        </w:rPr>
        <w:t>每缺1项</w:t>
      </w:r>
      <w:r>
        <w:rPr>
          <w:rFonts w:hint="eastAsia" w:ascii="宋体" w:hAnsi="宋体" w:cs="宋体"/>
          <w:sz w:val="21"/>
          <w:szCs w:val="21"/>
          <w:highlight w:val="none"/>
          <w:lang w:val="en-US" w:eastAsia="zh-CN"/>
        </w:rPr>
        <w:t>内容</w:t>
      </w:r>
      <w:r>
        <w:rPr>
          <w:rFonts w:hint="default" w:ascii="宋体" w:hAnsi="宋体" w:cs="宋体"/>
          <w:sz w:val="21"/>
          <w:szCs w:val="21"/>
          <w:highlight w:val="none"/>
          <w:lang w:val="en-US" w:eastAsia="zh-CN"/>
        </w:rPr>
        <w:t>扣0.5分，</w:t>
      </w:r>
      <w:r>
        <w:rPr>
          <w:rFonts w:hint="eastAsia" w:ascii="宋体" w:hAnsi="宋体" w:cs="宋体"/>
          <w:sz w:val="21"/>
          <w:szCs w:val="21"/>
          <w:highlight w:val="none"/>
          <w:lang w:val="en-US" w:eastAsia="zh-CN"/>
        </w:rPr>
        <w:t>资料未装订每册扣0.1分，</w:t>
      </w:r>
      <w:r>
        <w:rPr>
          <w:rFonts w:hint="default" w:ascii="宋体" w:hAnsi="宋体" w:cs="宋体"/>
          <w:sz w:val="21"/>
          <w:szCs w:val="21"/>
          <w:highlight w:val="none"/>
          <w:lang w:val="en-US" w:eastAsia="zh-CN"/>
        </w:rPr>
        <w:t>资料不准确</w:t>
      </w:r>
      <w:r>
        <w:rPr>
          <w:rFonts w:hint="eastAsia" w:ascii="宋体" w:hAnsi="宋体" w:cs="宋体"/>
          <w:sz w:val="21"/>
          <w:szCs w:val="21"/>
          <w:highlight w:val="none"/>
          <w:lang w:val="en-US" w:eastAsia="zh-CN"/>
        </w:rPr>
        <w:t>不齐全</w:t>
      </w:r>
      <w:r>
        <w:rPr>
          <w:rFonts w:hint="default" w:ascii="宋体" w:hAnsi="宋体" w:cs="宋体"/>
          <w:sz w:val="21"/>
          <w:szCs w:val="21"/>
          <w:highlight w:val="none"/>
          <w:lang w:val="en-US" w:eastAsia="zh-CN"/>
        </w:rPr>
        <w:t>每项扣0.</w:t>
      </w:r>
      <w:r>
        <w:rPr>
          <w:rFonts w:hint="eastAsia" w:ascii="宋体" w:hAnsi="宋体" w:cs="宋体"/>
          <w:sz w:val="21"/>
          <w:szCs w:val="21"/>
          <w:highlight w:val="none"/>
          <w:lang w:val="en-US" w:eastAsia="zh-CN"/>
        </w:rPr>
        <w:t>1</w:t>
      </w:r>
      <w:r>
        <w:rPr>
          <w:rFonts w:hint="default" w:ascii="宋体" w:hAnsi="宋体" w:cs="宋体"/>
          <w:sz w:val="21"/>
          <w:szCs w:val="21"/>
          <w:highlight w:val="none"/>
          <w:lang w:val="en-US" w:eastAsia="zh-CN"/>
        </w:rPr>
        <w:t>分</w:t>
      </w:r>
      <w:r>
        <w:rPr>
          <w:rFonts w:hint="eastAsia" w:ascii="宋体" w:hAnsi="宋体" w:cs="宋体"/>
          <w:sz w:val="21"/>
          <w:szCs w:val="21"/>
          <w:highlight w:val="none"/>
          <w:lang w:val="en-US" w:eastAsia="zh-CN"/>
        </w:rPr>
        <w:t>；</w:t>
      </w:r>
    </w:p>
    <w:p w14:paraId="37A0409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sz w:val="20"/>
          <w:szCs w:val="20"/>
          <w:highlight w:val="none"/>
        </w:rPr>
      </w:pPr>
      <w:r>
        <w:rPr>
          <w:rFonts w:hint="eastAsia" w:ascii="宋体" w:hAnsi="宋体" w:cs="宋体"/>
          <w:sz w:val="21"/>
          <w:szCs w:val="21"/>
          <w:highlight w:val="none"/>
          <w:lang w:val="en-US" w:eastAsia="zh-CN"/>
        </w:rPr>
        <w:t>资料未按时提交每延迟1天扣0.1分，拒绝提交资料扣5分；</w:t>
      </w:r>
    </w:p>
    <w:p w14:paraId="5C2F2A5D">
      <w:pPr>
        <w:pStyle w:val="11"/>
        <w:keepNext w:val="0"/>
        <w:keepLines w:val="0"/>
        <w:pageBreakBefore w:val="0"/>
        <w:widowControl w:val="0"/>
        <w:kinsoku/>
        <w:wordWrap/>
        <w:overflowPunct/>
        <w:topLinePunct w:val="0"/>
        <w:autoSpaceDE/>
        <w:autoSpaceDN/>
        <w:bidi w:val="0"/>
        <w:adjustRightInd/>
        <w:snapToGrid/>
        <w:spacing w:line="360" w:lineRule="auto"/>
        <w:ind w:left="10" w:firstLine="510" w:firstLineChars="200"/>
        <w:textAlignment w:val="auto"/>
        <w:rPr>
          <w:rFonts w:hint="eastAsia" w:ascii="宋体" w:hAnsi="宋体" w:eastAsia="宋体" w:cs="宋体"/>
          <w:b/>
          <w:bCs/>
          <w:spacing w:val="7"/>
          <w:sz w:val="24"/>
          <w:szCs w:val="24"/>
          <w:highlight w:val="none"/>
        </w:rPr>
      </w:pPr>
      <w:r>
        <w:rPr>
          <w:rFonts w:hint="eastAsia" w:ascii="宋体" w:hAnsi="宋体" w:eastAsia="宋体" w:cs="宋体"/>
          <w:b/>
          <w:bCs/>
          <w:spacing w:val="7"/>
          <w:sz w:val="24"/>
          <w:szCs w:val="24"/>
          <w:highlight w:val="none"/>
          <w:lang w:val="en-US" w:eastAsia="zh-CN"/>
        </w:rPr>
        <w:t>6.</w:t>
      </w:r>
      <w:r>
        <w:rPr>
          <w:rFonts w:hint="eastAsia" w:ascii="宋体" w:hAnsi="宋体" w:eastAsia="宋体" w:cs="宋体"/>
          <w:b/>
          <w:bCs/>
          <w:spacing w:val="7"/>
          <w:sz w:val="24"/>
          <w:szCs w:val="24"/>
          <w:highlight w:val="none"/>
        </w:rPr>
        <w:t>安全生产管理</w:t>
      </w:r>
    </w:p>
    <w:p w14:paraId="788416DF">
      <w:pPr>
        <w:pStyle w:val="11"/>
        <w:keepNext w:val="0"/>
        <w:keepLines w:val="0"/>
        <w:pageBreakBefore w:val="0"/>
        <w:widowControl w:val="0"/>
        <w:kinsoku/>
        <w:wordWrap/>
        <w:overflowPunct/>
        <w:topLinePunct w:val="0"/>
        <w:autoSpaceDE/>
        <w:autoSpaceDN/>
        <w:bidi w:val="0"/>
        <w:adjustRightInd/>
        <w:snapToGrid/>
        <w:spacing w:line="360" w:lineRule="auto"/>
        <w:ind w:left="10" w:firstLine="432" w:firstLineChars="200"/>
        <w:textAlignment w:val="auto"/>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1.一般要求</w:t>
      </w:r>
    </w:p>
    <w:p w14:paraId="7FFFA342">
      <w:pPr>
        <w:pStyle w:val="11"/>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spacing w:val="9"/>
          <w:position w:val="1"/>
          <w:sz w:val="21"/>
          <w:szCs w:val="21"/>
          <w:highlight w:val="none"/>
          <w:lang w:eastAsia="zh-CN"/>
        </w:rPr>
      </w:pPr>
      <w:r>
        <w:rPr>
          <w:rFonts w:hint="eastAsia" w:ascii="宋体" w:hAnsi="宋体" w:eastAsia="宋体" w:cs="宋体"/>
          <w:spacing w:val="9"/>
          <w:position w:val="1"/>
          <w:sz w:val="21"/>
          <w:szCs w:val="21"/>
          <w:highlight w:val="none"/>
        </w:rPr>
        <w:t>（1）承包人要成立以项目经理为负责人的安全管理组织机构，设置项目专职安全员，并报备发包人</w:t>
      </w:r>
      <w:r>
        <w:rPr>
          <w:rFonts w:hint="eastAsia" w:ascii="宋体" w:hAnsi="宋体" w:eastAsia="宋体" w:cs="宋体"/>
          <w:spacing w:val="9"/>
          <w:position w:val="1"/>
          <w:sz w:val="21"/>
          <w:szCs w:val="21"/>
          <w:highlight w:val="none"/>
          <w:lang w:val="en-US" w:eastAsia="zh-CN"/>
        </w:rPr>
        <w:t>；</w:t>
      </w:r>
    </w:p>
    <w:p w14:paraId="3C3E8DF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pacing w:val="11"/>
          <w:sz w:val="21"/>
          <w:szCs w:val="21"/>
          <w:highlight w:val="none"/>
        </w:rPr>
        <w:t>（2）承包人应组织对养护作业人员开展岗前安全教育培训，涵盖安全法规、操作规程等内容，</w:t>
      </w:r>
      <w:r>
        <w:rPr>
          <w:rFonts w:hint="eastAsia" w:ascii="宋体" w:hAnsi="宋体" w:eastAsia="宋体" w:cs="宋体"/>
          <w:sz w:val="21"/>
          <w:szCs w:val="21"/>
          <w:highlight w:val="none"/>
        </w:rPr>
        <w:t>尤其要加强</w:t>
      </w:r>
      <w:r>
        <w:rPr>
          <w:rFonts w:hint="eastAsia" w:ascii="宋体" w:hAnsi="宋体" w:eastAsia="宋体" w:cs="宋体"/>
          <w:spacing w:val="9"/>
          <w:sz w:val="21"/>
          <w:szCs w:val="21"/>
          <w:highlight w:val="none"/>
        </w:rPr>
        <w:t>“班前五分钟安全生产再学习再教</w:t>
      </w:r>
      <w:r>
        <w:rPr>
          <w:rFonts w:hint="eastAsia" w:ascii="宋体" w:hAnsi="宋体" w:eastAsia="宋体" w:cs="宋体"/>
          <w:spacing w:val="8"/>
          <w:sz w:val="21"/>
          <w:szCs w:val="21"/>
          <w:highlight w:val="none"/>
        </w:rPr>
        <w:t>育</w:t>
      </w:r>
      <w:r>
        <w:rPr>
          <w:rFonts w:hint="eastAsia" w:ascii="宋体" w:hAnsi="宋体" w:eastAsia="宋体" w:cs="宋体"/>
          <w:spacing w:val="-73"/>
          <w:sz w:val="21"/>
          <w:szCs w:val="21"/>
          <w:highlight w:val="none"/>
        </w:rPr>
        <w:t xml:space="preserve"> </w:t>
      </w:r>
      <w:r>
        <w:rPr>
          <w:rFonts w:hint="eastAsia" w:ascii="宋体" w:hAnsi="宋体" w:eastAsia="宋体" w:cs="宋体"/>
          <w:spacing w:val="8"/>
          <w:sz w:val="21"/>
          <w:szCs w:val="21"/>
          <w:highlight w:val="none"/>
        </w:rPr>
        <w:t>”安全技术交底，并做好记录和</w:t>
      </w:r>
      <w:r>
        <w:rPr>
          <w:rFonts w:hint="eastAsia" w:ascii="宋体" w:hAnsi="宋体" w:eastAsia="宋体" w:cs="宋体"/>
          <w:spacing w:val="7"/>
          <w:sz w:val="21"/>
          <w:szCs w:val="21"/>
          <w:highlight w:val="none"/>
        </w:rPr>
        <w:t>影像资料收集</w:t>
      </w:r>
      <w:r>
        <w:rPr>
          <w:rFonts w:hint="eastAsia" w:ascii="宋体" w:hAnsi="宋体" w:eastAsia="宋体" w:cs="宋体"/>
          <w:sz w:val="21"/>
          <w:szCs w:val="21"/>
          <w:highlight w:val="none"/>
          <w:lang w:val="en-US" w:eastAsia="zh-CN"/>
        </w:rPr>
        <w:t>；</w:t>
      </w:r>
    </w:p>
    <w:p w14:paraId="092B2304">
      <w:pPr>
        <w:pStyle w:val="11"/>
        <w:keepNext w:val="0"/>
        <w:keepLines w:val="0"/>
        <w:pageBreakBefore w:val="0"/>
        <w:widowControl w:val="0"/>
        <w:kinsoku/>
        <w:wordWrap/>
        <w:overflowPunct/>
        <w:topLinePunct w:val="0"/>
        <w:autoSpaceDE/>
        <w:autoSpaceDN/>
        <w:bidi w:val="0"/>
        <w:adjustRightInd/>
        <w:snapToGrid/>
        <w:spacing w:line="360" w:lineRule="auto"/>
        <w:ind w:right="73" w:firstLine="464"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pacing w:val="11"/>
          <w:sz w:val="21"/>
          <w:szCs w:val="21"/>
          <w:highlight w:val="none"/>
        </w:rPr>
        <w:t>（3）</w:t>
      </w:r>
      <w:r>
        <w:rPr>
          <w:rFonts w:hint="eastAsia" w:ascii="宋体" w:hAnsi="宋体" w:eastAsia="宋体" w:cs="宋体"/>
          <w:sz w:val="21"/>
          <w:szCs w:val="21"/>
          <w:highlight w:val="none"/>
        </w:rPr>
        <w:t>承包人须严格执行</w:t>
      </w:r>
      <w:r>
        <w:rPr>
          <w:rFonts w:hint="eastAsia" w:ascii="宋体" w:hAnsi="宋体" w:eastAsia="宋体" w:cs="宋体"/>
          <w:spacing w:val="10"/>
          <w:position w:val="1"/>
          <w:sz w:val="21"/>
          <w:szCs w:val="21"/>
          <w:highlight w:val="none"/>
        </w:rPr>
        <w:t>《公路养护安全作业规程》（JTG H30-2015）</w:t>
      </w:r>
      <w:r>
        <w:rPr>
          <w:rFonts w:hint="eastAsia" w:ascii="宋体" w:hAnsi="宋体" w:eastAsia="宋体" w:cs="宋体"/>
          <w:sz w:val="21"/>
          <w:szCs w:val="21"/>
          <w:highlight w:val="none"/>
        </w:rPr>
        <w:t>，设置专职安全员，规范设置养护安全作业区，</w:t>
      </w:r>
      <w:r>
        <w:rPr>
          <w:rFonts w:hint="eastAsia" w:ascii="宋体" w:hAnsi="宋体" w:eastAsia="宋体" w:cs="宋体"/>
          <w:spacing w:val="11"/>
          <w:sz w:val="21"/>
          <w:szCs w:val="21"/>
          <w:highlight w:val="none"/>
        </w:rPr>
        <w:t>现场作业人员作业需佩戴必要的安全防护用品和用具</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如公路部门橘红色反光服、安全帽、防护手</w:t>
      </w:r>
      <w:r>
        <w:rPr>
          <w:rFonts w:hint="eastAsia" w:ascii="宋体" w:hAnsi="宋体" w:eastAsia="宋体" w:cs="宋体"/>
          <w:spacing w:val="6"/>
          <w:sz w:val="21"/>
          <w:szCs w:val="21"/>
          <w:highlight w:val="none"/>
        </w:rPr>
        <w:t>套、护目镜等</w:t>
      </w:r>
      <w:r>
        <w:rPr>
          <w:rFonts w:hint="eastAsia" w:ascii="宋体" w:hAnsi="宋体" w:eastAsia="宋体" w:cs="宋体"/>
          <w:spacing w:val="6"/>
          <w:sz w:val="21"/>
          <w:szCs w:val="21"/>
          <w:highlight w:val="none"/>
          <w:lang w:eastAsia="zh-CN"/>
        </w:rPr>
        <w:t>，</w:t>
      </w:r>
      <w:r>
        <w:rPr>
          <w:rFonts w:hint="eastAsia" w:ascii="宋体" w:hAnsi="宋体" w:eastAsia="宋体" w:cs="宋体"/>
          <w:sz w:val="21"/>
          <w:szCs w:val="21"/>
          <w:highlight w:val="none"/>
        </w:rPr>
        <w:t>养护作业全过程防护措施要满足安全作业规范要求，自行配备安全作业区的物品，对服务从业人员提供</w:t>
      </w:r>
      <w:r>
        <w:rPr>
          <w:rFonts w:hint="eastAsia" w:ascii="宋体" w:hAnsi="宋体" w:eastAsia="宋体" w:cs="宋体"/>
          <w:spacing w:val="9"/>
          <w:sz w:val="21"/>
          <w:szCs w:val="21"/>
          <w:highlight w:val="none"/>
        </w:rPr>
        <w:t>作业工具、劳保用品及</w:t>
      </w:r>
      <w:r>
        <w:rPr>
          <w:rFonts w:hint="eastAsia" w:ascii="宋体" w:hAnsi="宋体" w:eastAsia="宋体" w:cs="宋体"/>
          <w:spacing w:val="8"/>
          <w:sz w:val="21"/>
          <w:szCs w:val="21"/>
          <w:highlight w:val="none"/>
        </w:rPr>
        <w:t>安全锥筒</w:t>
      </w:r>
      <w:r>
        <w:rPr>
          <w:rFonts w:hint="eastAsia" w:ascii="宋体" w:hAnsi="宋体" w:eastAsia="宋体" w:cs="宋体"/>
          <w:spacing w:val="8"/>
          <w:sz w:val="21"/>
          <w:szCs w:val="21"/>
          <w:highlight w:val="none"/>
          <w:lang w:val="en-US" w:eastAsia="zh-CN"/>
        </w:rPr>
        <w:t>等</w:t>
      </w:r>
      <w:r>
        <w:rPr>
          <w:rFonts w:hint="eastAsia" w:ascii="宋体" w:hAnsi="宋体" w:eastAsia="宋体" w:cs="宋体"/>
          <w:sz w:val="21"/>
          <w:szCs w:val="21"/>
          <w:highlight w:val="none"/>
        </w:rPr>
        <w:t>安全劳动保障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要按照国家的法律、法规要求及时缴纳用工人员的相关社会保险等并对其安全作业负责</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严禁违章作业</w:t>
      </w:r>
      <w:r>
        <w:rPr>
          <w:rFonts w:hint="eastAsia" w:ascii="宋体" w:hAnsi="宋体" w:eastAsia="宋体" w:cs="宋体"/>
          <w:bCs/>
          <w:sz w:val="21"/>
          <w:szCs w:val="21"/>
          <w:highlight w:val="none"/>
          <w:lang w:eastAsia="zh-CN"/>
        </w:rPr>
        <w:t>，</w:t>
      </w:r>
      <w:r>
        <w:rPr>
          <w:rFonts w:hint="eastAsia" w:ascii="宋体" w:hAnsi="宋体" w:eastAsia="宋体" w:cs="宋体"/>
          <w:sz w:val="21"/>
          <w:szCs w:val="21"/>
          <w:highlight w:val="none"/>
        </w:rPr>
        <w:t>对养护作业现场安全负责。</w:t>
      </w:r>
    </w:p>
    <w:p w14:paraId="7155D17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w:t>
      </w:r>
      <w:r>
        <w:rPr>
          <w:rFonts w:hint="eastAsia" w:ascii="宋体" w:hAnsi="宋体" w:eastAsia="宋体" w:cs="宋体"/>
          <w:spacing w:val="11"/>
          <w:sz w:val="21"/>
          <w:szCs w:val="21"/>
          <w:highlight w:val="none"/>
        </w:rPr>
        <w:t>承包人按要求开展安全隐患排查治理。</w:t>
      </w:r>
      <w:r>
        <w:rPr>
          <w:rFonts w:hint="eastAsia" w:ascii="宋体" w:hAnsi="宋体" w:eastAsia="宋体" w:cs="宋体"/>
          <w:bCs/>
          <w:sz w:val="21"/>
          <w:szCs w:val="21"/>
          <w:highlight w:val="none"/>
        </w:rPr>
        <w:t>发包人的管理人员有权对承包人养护作业进行安全检查、指导、监管，提出整改要求及违规处罚，承包人对发包人提出的安全检查意见及时整改闭环管理。</w:t>
      </w:r>
    </w:p>
    <w:p w14:paraId="061362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承包人未开展班前安全教育、从业人员未规范安全着装、从业人员违章操作、公路养护作业现场未规范设置养护安全作业区等原因发生安全责任事故</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由承包人承担责任及负责赔偿损失。</w:t>
      </w:r>
    </w:p>
    <w:p w14:paraId="390A15B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6.2考核标准：</w:t>
      </w:r>
    </w:p>
    <w:p w14:paraId="151101A7">
      <w:pPr>
        <w:pStyle w:val="11"/>
        <w:keepNext w:val="0"/>
        <w:keepLines w:val="0"/>
        <w:pageBreakBefore w:val="0"/>
        <w:widowControl w:val="0"/>
        <w:kinsoku/>
        <w:wordWrap/>
        <w:overflowPunct/>
        <w:topLinePunct w:val="0"/>
        <w:autoSpaceDE/>
        <w:autoSpaceDN/>
        <w:bidi w:val="0"/>
        <w:adjustRightInd/>
        <w:snapToGrid/>
        <w:spacing w:line="360" w:lineRule="auto"/>
        <w:ind w:left="10" w:firstLine="460" w:firstLineChars="200"/>
        <w:textAlignment w:val="auto"/>
        <w:rPr>
          <w:rFonts w:hint="eastAsia" w:ascii="宋体" w:hAnsi="宋体" w:eastAsia="宋体" w:cs="宋体"/>
          <w:b/>
          <w:bCs/>
          <w:spacing w:val="7"/>
          <w:sz w:val="21"/>
          <w:szCs w:val="21"/>
          <w:highlight w:val="none"/>
        </w:rPr>
      </w:pPr>
      <w:r>
        <w:rPr>
          <w:rFonts w:hint="eastAsia" w:ascii="宋体" w:hAnsi="宋体" w:eastAsia="宋体" w:cs="宋体"/>
          <w:spacing w:val="10"/>
          <w:position w:val="1"/>
          <w:sz w:val="21"/>
          <w:szCs w:val="21"/>
          <w:highlight w:val="none"/>
        </w:rPr>
        <w:t>成立安全组织机构、做好公路应急处置准备并建立应急机制；购买安全生产责任保险等</w:t>
      </w:r>
      <w:r>
        <w:rPr>
          <w:rFonts w:hint="eastAsia" w:ascii="宋体" w:hAnsi="宋体" w:eastAsia="宋体" w:cs="宋体"/>
          <w:spacing w:val="10"/>
          <w:position w:val="1"/>
          <w:sz w:val="21"/>
          <w:szCs w:val="21"/>
          <w:highlight w:val="none"/>
          <w:lang w:val="en-US" w:eastAsia="zh-CN"/>
        </w:rPr>
        <w:t>相关保险</w:t>
      </w:r>
      <w:r>
        <w:rPr>
          <w:rFonts w:hint="eastAsia" w:ascii="宋体" w:hAnsi="宋体" w:eastAsia="宋体" w:cs="宋体"/>
          <w:spacing w:val="10"/>
          <w:position w:val="1"/>
          <w:sz w:val="21"/>
          <w:szCs w:val="21"/>
          <w:highlight w:val="none"/>
        </w:rPr>
        <w:t>；按《公路养护安全作业规程》（JTG H30-2015）规范要求和国家现行《安全生产法》、《道路交通安全法》要求开展养护作业，规范公路标志服帽着装，规范设置公路养护安全作业区，涉险作业设置防护设施，开展作业前安全交底和学习教育，规范安全操作，</w:t>
      </w:r>
      <w:r>
        <w:rPr>
          <w:rFonts w:hint="eastAsia" w:ascii="宋体" w:hAnsi="宋体" w:eastAsia="宋体" w:cs="宋体"/>
          <w:spacing w:val="10"/>
          <w:position w:val="1"/>
          <w:sz w:val="21"/>
          <w:szCs w:val="21"/>
          <w:highlight w:val="none"/>
          <w:lang w:val="en-US" w:eastAsia="zh-CN"/>
        </w:rPr>
        <w:t>对不规范作业闭环整改</w:t>
      </w:r>
      <w:r>
        <w:rPr>
          <w:rFonts w:hint="eastAsia" w:ascii="宋体" w:hAnsi="宋体" w:eastAsia="宋体" w:cs="宋体"/>
          <w:spacing w:val="10"/>
          <w:position w:val="1"/>
          <w:sz w:val="21"/>
          <w:szCs w:val="21"/>
          <w:highlight w:val="none"/>
        </w:rPr>
        <w:t>等。</w:t>
      </w:r>
    </w:p>
    <w:p w14:paraId="5A638734">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未开展安全教育培训的，每</w:t>
      </w:r>
      <w:r>
        <w:rPr>
          <w:rFonts w:hint="eastAsia" w:ascii="宋体" w:hAnsi="宋体" w:eastAsia="宋体" w:cs="宋体"/>
          <w:sz w:val="21"/>
          <w:szCs w:val="21"/>
          <w:highlight w:val="none"/>
          <w:lang w:val="en-US" w:eastAsia="zh-CN"/>
        </w:rPr>
        <w:t>次</w:t>
      </w:r>
      <w:r>
        <w:rPr>
          <w:rFonts w:hint="eastAsia" w:ascii="宋体" w:hAnsi="宋体" w:eastAsia="宋体" w:cs="宋体"/>
          <w:sz w:val="21"/>
          <w:szCs w:val="21"/>
          <w:highlight w:val="none"/>
        </w:rPr>
        <w:t>扣0.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w:t>
      </w:r>
    </w:p>
    <w:p w14:paraId="26675FFE">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未开展班前5分钟安全生产在学习再教育技术交底，每次扣0.2分，或开展但针对性不强的每次扣0.1分</w:t>
      </w:r>
      <w:r>
        <w:rPr>
          <w:rFonts w:hint="eastAsia" w:ascii="宋体" w:hAnsi="宋体" w:eastAsia="宋体" w:cs="宋体"/>
          <w:sz w:val="21"/>
          <w:szCs w:val="21"/>
          <w:highlight w:val="none"/>
          <w:lang w:val="en-US" w:eastAsia="zh-CN"/>
        </w:rPr>
        <w:t>；</w:t>
      </w:r>
    </w:p>
    <w:p w14:paraId="438B020A">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作业人员未规范安全着装的每人次扣0.2分</w:t>
      </w:r>
      <w:r>
        <w:rPr>
          <w:rFonts w:hint="eastAsia" w:ascii="宋体" w:hAnsi="宋体" w:eastAsia="宋体" w:cs="宋体"/>
          <w:sz w:val="21"/>
          <w:szCs w:val="21"/>
          <w:highlight w:val="none"/>
          <w:lang w:val="en-US" w:eastAsia="zh-CN"/>
        </w:rPr>
        <w:t>；</w:t>
      </w:r>
    </w:p>
    <w:p w14:paraId="04A7FAFA">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作业人员违章操作的每次扣0.5分</w:t>
      </w:r>
      <w:r>
        <w:rPr>
          <w:rFonts w:hint="eastAsia" w:ascii="宋体" w:hAnsi="宋体" w:eastAsia="宋体" w:cs="宋体"/>
          <w:sz w:val="21"/>
          <w:szCs w:val="21"/>
          <w:highlight w:val="none"/>
          <w:lang w:val="en-US" w:eastAsia="zh-CN"/>
        </w:rPr>
        <w:t>；</w:t>
      </w:r>
    </w:p>
    <w:p w14:paraId="31B51D11">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未规范设置养护安全作业区的每次扣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w:t>
      </w:r>
    </w:p>
    <w:p w14:paraId="287F2A19">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需设安全防护设施的未按规定设置的扣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w:t>
      </w:r>
    </w:p>
    <w:p w14:paraId="0B182BDA">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未按要求开展安全隐患排查的，每次扣0.2分</w:t>
      </w:r>
    </w:p>
    <w:p w14:paraId="3EEDC428">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对安全检查发现的安全作业存在问题未进行闭环整改扣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w:t>
      </w:r>
    </w:p>
    <w:p w14:paraId="1F1534B1">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发生</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rPr>
        <w:t>责任</w:t>
      </w:r>
      <w:r>
        <w:rPr>
          <w:rFonts w:hint="eastAsia" w:ascii="宋体" w:hAnsi="宋体" w:eastAsia="宋体" w:cs="宋体"/>
          <w:sz w:val="21"/>
          <w:szCs w:val="21"/>
          <w:highlight w:val="none"/>
          <w:lang w:val="en-US" w:eastAsia="zh-CN"/>
        </w:rPr>
        <w:t>的交通</w:t>
      </w:r>
      <w:r>
        <w:rPr>
          <w:rFonts w:hint="eastAsia" w:ascii="宋体" w:hAnsi="宋体" w:eastAsia="宋体" w:cs="宋体"/>
          <w:sz w:val="21"/>
          <w:szCs w:val="21"/>
          <w:highlight w:val="none"/>
        </w:rPr>
        <w:t>事故每起扣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w:t>
      </w:r>
    </w:p>
    <w:p w14:paraId="630ECE41">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发生无人员死亡的一般安全生产责任事故的，每起扣</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发生有人死亡的一般及以上安全生产责任事，每起扣10分。</w:t>
      </w:r>
    </w:p>
    <w:p w14:paraId="14A6F0BD">
      <w:pPr>
        <w:pStyle w:val="11"/>
        <w:keepNext w:val="0"/>
        <w:keepLines w:val="0"/>
        <w:pageBreakBefore w:val="0"/>
        <w:widowControl w:val="0"/>
        <w:kinsoku/>
        <w:wordWrap/>
        <w:overflowPunct/>
        <w:topLinePunct w:val="0"/>
        <w:autoSpaceDE/>
        <w:autoSpaceDN/>
        <w:bidi w:val="0"/>
        <w:adjustRightInd/>
        <w:snapToGrid/>
        <w:spacing w:line="360" w:lineRule="auto"/>
        <w:ind w:firstLine="514" w:firstLineChars="200"/>
        <w:textAlignment w:val="auto"/>
        <w:rPr>
          <w:rFonts w:hint="eastAsia" w:ascii="宋体" w:hAnsi="宋体" w:eastAsia="宋体" w:cs="宋体"/>
          <w:b/>
          <w:bCs/>
          <w:spacing w:val="10"/>
          <w:position w:val="1"/>
          <w:sz w:val="24"/>
          <w:szCs w:val="24"/>
          <w:highlight w:val="none"/>
        </w:rPr>
      </w:pPr>
      <w:r>
        <w:rPr>
          <w:rFonts w:hint="eastAsia" w:ascii="宋体" w:hAnsi="宋体" w:eastAsia="宋体" w:cs="宋体"/>
          <w:b/>
          <w:bCs/>
          <w:spacing w:val="8"/>
          <w:sz w:val="24"/>
          <w:szCs w:val="24"/>
          <w:highlight w:val="none"/>
          <w:lang w:val="en-US" w:eastAsia="zh-CN"/>
        </w:rPr>
        <w:t>7.</w:t>
      </w:r>
      <w:r>
        <w:rPr>
          <w:rFonts w:hint="eastAsia" w:ascii="宋体" w:hAnsi="宋体" w:eastAsia="宋体" w:cs="宋体"/>
          <w:b/>
          <w:bCs/>
          <w:spacing w:val="10"/>
          <w:position w:val="1"/>
          <w:sz w:val="24"/>
          <w:szCs w:val="24"/>
          <w:highlight w:val="none"/>
        </w:rPr>
        <w:t>不可预见的专项养护</w:t>
      </w:r>
    </w:p>
    <w:p w14:paraId="45F24CBA">
      <w:pPr>
        <w:pStyle w:val="11"/>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pacing w:val="8"/>
          <w:sz w:val="21"/>
          <w:szCs w:val="21"/>
          <w:highlight w:val="none"/>
        </w:rPr>
      </w:pPr>
      <w:r>
        <w:rPr>
          <w:rFonts w:hint="eastAsia" w:ascii="宋体" w:hAnsi="宋体" w:eastAsia="宋体" w:cs="宋体"/>
          <w:spacing w:val="10"/>
          <w:position w:val="1"/>
          <w:sz w:val="21"/>
          <w:szCs w:val="21"/>
          <w:highlight w:val="none"/>
          <w:lang w:val="en-US" w:eastAsia="zh-CN"/>
        </w:rPr>
        <w:t>7.1工作内容及要求：</w:t>
      </w:r>
    </w:p>
    <w:p w14:paraId="128BBCD0">
      <w:pPr>
        <w:pStyle w:val="11"/>
        <w:keepNext w:val="0"/>
        <w:keepLines w:val="0"/>
        <w:pageBreakBefore w:val="0"/>
        <w:widowControl w:val="0"/>
        <w:kinsoku/>
        <w:wordWrap/>
        <w:overflowPunct/>
        <w:topLinePunct w:val="0"/>
        <w:autoSpaceDE/>
        <w:autoSpaceDN/>
        <w:bidi w:val="0"/>
        <w:adjustRightInd/>
        <w:snapToGrid/>
        <w:spacing w:line="360" w:lineRule="auto"/>
        <w:ind w:right="70" w:firstLine="460" w:firstLineChars="200"/>
        <w:textAlignment w:val="auto"/>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1</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rPr>
        <w:t>便民候车亭养护要求和质量验收标准：清理墙壁非法广告、开展日常卫生保洁，</w:t>
      </w:r>
      <w:r>
        <w:rPr>
          <w:rFonts w:hint="eastAsia" w:ascii="宋体" w:hAnsi="宋体" w:eastAsia="宋体" w:cs="宋体"/>
          <w:spacing w:val="9"/>
          <w:sz w:val="21"/>
          <w:szCs w:val="21"/>
          <w:highlight w:val="none"/>
        </w:rPr>
        <w:t>保持停车亭内清洁无杂</w:t>
      </w:r>
      <w:r>
        <w:rPr>
          <w:rFonts w:hint="eastAsia" w:ascii="宋体" w:hAnsi="宋体" w:eastAsia="宋体" w:cs="宋体"/>
          <w:spacing w:val="10"/>
          <w:sz w:val="21"/>
          <w:szCs w:val="21"/>
          <w:highlight w:val="none"/>
        </w:rPr>
        <w:t>物、杂草、垃圾，地面平整、无积水，定期维护，结构外缘</w:t>
      </w:r>
      <w:r>
        <w:rPr>
          <w:rFonts w:hint="eastAsia" w:ascii="宋体" w:hAnsi="宋体" w:eastAsia="宋体" w:cs="宋体"/>
          <w:spacing w:val="-18"/>
          <w:sz w:val="21"/>
          <w:szCs w:val="21"/>
          <w:highlight w:val="none"/>
        </w:rPr>
        <w:t xml:space="preserve"> </w:t>
      </w:r>
      <w:r>
        <w:rPr>
          <w:rFonts w:hint="eastAsia" w:ascii="宋体" w:hAnsi="宋体" w:eastAsia="宋体" w:cs="宋体"/>
          <w:spacing w:val="10"/>
          <w:sz w:val="21"/>
          <w:szCs w:val="21"/>
          <w:highlight w:val="none"/>
        </w:rPr>
        <w:t>1 米内长草不</w:t>
      </w:r>
      <w:r>
        <w:rPr>
          <w:rFonts w:hint="eastAsia" w:ascii="宋体" w:hAnsi="宋体" w:eastAsia="宋体" w:cs="宋体"/>
          <w:spacing w:val="9"/>
          <w:sz w:val="21"/>
          <w:szCs w:val="21"/>
          <w:highlight w:val="none"/>
        </w:rPr>
        <w:t>超过</w:t>
      </w:r>
      <w:r>
        <w:rPr>
          <w:rFonts w:hint="eastAsia" w:ascii="宋体" w:hAnsi="宋体" w:eastAsia="宋体" w:cs="宋体"/>
          <w:spacing w:val="-20"/>
          <w:sz w:val="21"/>
          <w:szCs w:val="21"/>
          <w:highlight w:val="none"/>
        </w:rPr>
        <w:t xml:space="preserve"> </w:t>
      </w:r>
      <w:r>
        <w:rPr>
          <w:rFonts w:hint="eastAsia" w:ascii="宋体" w:hAnsi="宋体" w:eastAsia="宋体" w:cs="宋体"/>
          <w:spacing w:val="9"/>
          <w:sz w:val="21"/>
          <w:szCs w:val="21"/>
          <w:highlight w:val="none"/>
        </w:rPr>
        <w:t>15</w:t>
      </w:r>
      <w:r>
        <w:rPr>
          <w:rFonts w:hint="eastAsia" w:ascii="宋体" w:hAnsi="宋体" w:eastAsia="宋体" w:cs="宋体"/>
          <w:sz w:val="21"/>
          <w:szCs w:val="21"/>
          <w:highlight w:val="none"/>
        </w:rPr>
        <w:t>cm</w:t>
      </w:r>
      <w:r>
        <w:rPr>
          <w:rFonts w:hint="eastAsia" w:ascii="宋体" w:hAnsi="宋体" w:eastAsia="宋体" w:cs="宋体"/>
          <w:spacing w:val="-24"/>
          <w:sz w:val="21"/>
          <w:szCs w:val="21"/>
          <w:highlight w:val="none"/>
        </w:rPr>
        <w:t xml:space="preserve"> </w:t>
      </w:r>
      <w:r>
        <w:rPr>
          <w:rFonts w:hint="eastAsia" w:ascii="宋体" w:hAnsi="宋体" w:eastAsia="宋体" w:cs="宋体"/>
          <w:spacing w:val="9"/>
          <w:sz w:val="21"/>
          <w:szCs w:val="21"/>
          <w:highlight w:val="none"/>
        </w:rPr>
        <w:t>，清除长草杂草，每</w:t>
      </w:r>
      <w:r>
        <w:rPr>
          <w:rFonts w:hint="eastAsia" w:ascii="宋体" w:hAnsi="宋体" w:eastAsia="宋体" w:cs="宋体"/>
          <w:spacing w:val="6"/>
          <w:sz w:val="21"/>
          <w:szCs w:val="21"/>
          <w:highlight w:val="none"/>
        </w:rPr>
        <w:t>月进行一遍。</w:t>
      </w:r>
    </w:p>
    <w:p w14:paraId="074D8810">
      <w:pPr>
        <w:pStyle w:val="11"/>
        <w:keepNext w:val="0"/>
        <w:keepLines w:val="0"/>
        <w:pageBreakBefore w:val="0"/>
        <w:widowControl w:val="0"/>
        <w:kinsoku/>
        <w:wordWrap/>
        <w:overflowPunct/>
        <w:topLinePunct w:val="0"/>
        <w:autoSpaceDE/>
        <w:autoSpaceDN/>
        <w:bidi w:val="0"/>
        <w:adjustRightInd/>
        <w:snapToGrid/>
        <w:spacing w:line="360" w:lineRule="auto"/>
        <w:ind w:right="73" w:firstLine="460" w:firstLineChars="200"/>
        <w:textAlignment w:val="auto"/>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2</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rPr>
        <w:t>路面防洒落物治理要求和质量验收标准：保持路面清洁、标线清晰，利用扫路车或洒水车对路面进行清</w:t>
      </w:r>
      <w:r>
        <w:rPr>
          <w:rFonts w:hint="eastAsia" w:ascii="宋体" w:hAnsi="宋体" w:eastAsia="宋体" w:cs="宋体"/>
          <w:spacing w:val="11"/>
          <w:sz w:val="21"/>
          <w:szCs w:val="21"/>
          <w:highlight w:val="none"/>
        </w:rPr>
        <w:t>扫或冲洗，每月全路段至少清扫一遍，地方政府有考察检查或专项行动时按政府通知进行专项清扫</w:t>
      </w:r>
      <w:r>
        <w:rPr>
          <w:rFonts w:hint="eastAsia" w:ascii="宋体" w:hAnsi="宋体" w:eastAsia="宋体" w:cs="宋体"/>
          <w:spacing w:val="11"/>
          <w:sz w:val="21"/>
          <w:szCs w:val="21"/>
          <w:highlight w:val="none"/>
          <w:lang w:val="en-US" w:eastAsia="zh-CN"/>
        </w:rPr>
        <w:t>和</w:t>
      </w:r>
      <w:r>
        <w:rPr>
          <w:rFonts w:hint="eastAsia" w:ascii="宋体" w:hAnsi="宋体" w:eastAsia="宋体" w:cs="宋体"/>
          <w:sz w:val="21"/>
          <w:szCs w:val="21"/>
          <w:highlight w:val="none"/>
        </w:rPr>
        <w:t>路容路貌整治</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加强每日巡路，负责</w:t>
      </w:r>
      <w:r>
        <w:rPr>
          <w:rFonts w:hint="eastAsia" w:ascii="宋体" w:hAnsi="宋体" w:eastAsia="宋体" w:cs="宋体"/>
          <w:spacing w:val="9"/>
          <w:sz w:val="21"/>
          <w:szCs w:val="21"/>
          <w:highlight w:val="none"/>
        </w:rPr>
        <w:t>清理临时出现的路面洒落碎石或砂，发生洒落情况后</w:t>
      </w:r>
      <w:r>
        <w:rPr>
          <w:rFonts w:hint="eastAsia" w:ascii="宋体" w:hAnsi="宋体" w:eastAsia="宋体" w:cs="宋体"/>
          <w:spacing w:val="-42"/>
          <w:sz w:val="21"/>
          <w:szCs w:val="21"/>
          <w:highlight w:val="none"/>
        </w:rPr>
        <w:t xml:space="preserve"> </w:t>
      </w:r>
      <w:r>
        <w:rPr>
          <w:rFonts w:hint="eastAsia" w:ascii="宋体" w:hAnsi="宋体" w:eastAsia="宋体" w:cs="宋体"/>
          <w:spacing w:val="9"/>
          <w:sz w:val="21"/>
          <w:szCs w:val="21"/>
          <w:highlight w:val="none"/>
        </w:rPr>
        <w:t>4 小时</w:t>
      </w:r>
      <w:r>
        <w:rPr>
          <w:rFonts w:hint="eastAsia" w:ascii="宋体" w:hAnsi="宋体" w:eastAsia="宋体" w:cs="宋体"/>
          <w:spacing w:val="8"/>
          <w:sz w:val="21"/>
          <w:szCs w:val="21"/>
          <w:highlight w:val="none"/>
        </w:rPr>
        <w:t>内清理完毕。</w:t>
      </w:r>
    </w:p>
    <w:p w14:paraId="16C67086">
      <w:pPr>
        <w:pStyle w:val="11"/>
        <w:keepNext w:val="0"/>
        <w:keepLines w:val="0"/>
        <w:pageBreakBefore w:val="0"/>
        <w:widowControl w:val="0"/>
        <w:kinsoku/>
        <w:wordWrap/>
        <w:overflowPunct/>
        <w:topLinePunct w:val="0"/>
        <w:autoSpaceDE/>
        <w:autoSpaceDN/>
        <w:bidi w:val="0"/>
        <w:adjustRightInd/>
        <w:snapToGrid/>
        <w:spacing w:line="360" w:lineRule="auto"/>
        <w:ind w:right="73" w:firstLine="460" w:firstLineChars="200"/>
        <w:textAlignment w:val="auto"/>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3</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rPr>
        <w:t>过境路排水系统治理要求和质量验收标准：保持过境路段边沟、截水沟、排水沟、涵洞干净整洁，沟内</w:t>
      </w:r>
      <w:r>
        <w:rPr>
          <w:rFonts w:hint="eastAsia" w:ascii="宋体" w:hAnsi="宋体" w:eastAsia="宋体" w:cs="宋体"/>
          <w:spacing w:val="9"/>
          <w:sz w:val="21"/>
          <w:szCs w:val="21"/>
          <w:highlight w:val="none"/>
        </w:rPr>
        <w:t>无杂草、无淤塞，排水畅通，每月清理一遍。雨季期间全面排通，雨季后专项清理一遍。</w:t>
      </w:r>
    </w:p>
    <w:p w14:paraId="3F28E29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pacing w:val="9"/>
          <w:sz w:val="21"/>
          <w:szCs w:val="21"/>
          <w:highlight w:val="none"/>
        </w:rPr>
      </w:pP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lang w:val="en-US" w:eastAsia="zh-CN"/>
        </w:rPr>
        <w:t>4</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四类重要节点路段治理要求和质量验收标准：县城</w:t>
      </w:r>
      <w:r>
        <w:rPr>
          <w:rFonts w:hint="eastAsia" w:ascii="宋体" w:hAnsi="宋体" w:eastAsia="宋体" w:cs="宋体"/>
          <w:spacing w:val="6"/>
          <w:sz w:val="21"/>
          <w:szCs w:val="21"/>
          <w:highlight w:val="none"/>
        </w:rPr>
        <w:t>出入口、产业园区、景区出入口、省际交界四类路段，</w:t>
      </w:r>
      <w:r>
        <w:rPr>
          <w:rFonts w:hint="eastAsia" w:ascii="宋体" w:hAnsi="宋体" w:eastAsia="宋体" w:cs="宋体"/>
          <w:spacing w:val="9"/>
          <w:sz w:val="21"/>
          <w:szCs w:val="21"/>
          <w:highlight w:val="none"/>
        </w:rPr>
        <w:t>保持路容路貌整洁、路面平整、排水畅通、交安设施完整有效、公路设施完好、绿化修剪整齐美观、视距良好，</w:t>
      </w:r>
    </w:p>
    <w:p w14:paraId="2947C5F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1"/>
          <w:szCs w:val="21"/>
          <w:highlight w:val="none"/>
        </w:rPr>
      </w:pPr>
      <w:r>
        <w:rPr>
          <w:rFonts w:hint="eastAsia" w:ascii="宋体" w:hAnsi="宋体" w:eastAsia="宋体" w:cs="宋体"/>
          <w:spacing w:val="10"/>
          <w:position w:val="1"/>
          <w:sz w:val="21"/>
          <w:szCs w:val="21"/>
          <w:highlight w:val="none"/>
          <w:lang w:eastAsia="zh-CN"/>
        </w:rPr>
        <w:t>（</w:t>
      </w:r>
      <w:r>
        <w:rPr>
          <w:rFonts w:hint="eastAsia" w:ascii="宋体" w:hAnsi="宋体" w:eastAsia="宋体" w:cs="宋体"/>
          <w:spacing w:val="10"/>
          <w:position w:val="1"/>
          <w:sz w:val="21"/>
          <w:szCs w:val="21"/>
          <w:highlight w:val="none"/>
          <w:lang w:val="en-US" w:eastAsia="zh-CN"/>
        </w:rPr>
        <w:t>5</w:t>
      </w:r>
      <w:r>
        <w:rPr>
          <w:rFonts w:hint="eastAsia" w:ascii="宋体" w:hAnsi="宋体" w:eastAsia="宋体" w:cs="宋体"/>
          <w:spacing w:val="10"/>
          <w:position w:val="1"/>
          <w:sz w:val="21"/>
          <w:szCs w:val="21"/>
          <w:highlight w:val="none"/>
          <w:lang w:eastAsia="zh-CN"/>
        </w:rPr>
        <w:t>）</w:t>
      </w:r>
      <w:r>
        <w:rPr>
          <w:rFonts w:hint="eastAsia" w:ascii="宋体" w:hAnsi="宋体" w:eastAsia="宋体" w:cs="宋体"/>
          <w:spacing w:val="10"/>
          <w:position w:val="1"/>
          <w:sz w:val="21"/>
          <w:szCs w:val="21"/>
          <w:highlight w:val="none"/>
        </w:rPr>
        <w:t>路域环境整治</w:t>
      </w:r>
      <w:r>
        <w:rPr>
          <w:rFonts w:hint="eastAsia" w:ascii="宋体" w:hAnsi="宋体" w:eastAsia="宋体" w:cs="宋体"/>
          <w:spacing w:val="5"/>
          <w:sz w:val="21"/>
          <w:szCs w:val="21"/>
          <w:highlight w:val="none"/>
        </w:rPr>
        <w:t>要求和质量验收标准</w:t>
      </w:r>
      <w:r>
        <w:rPr>
          <w:rFonts w:hint="eastAsia" w:ascii="宋体" w:hAnsi="宋体" w:eastAsia="宋体" w:cs="宋体"/>
          <w:spacing w:val="10"/>
          <w:position w:val="1"/>
          <w:sz w:val="21"/>
          <w:szCs w:val="21"/>
          <w:highlight w:val="none"/>
          <w:lang w:eastAsia="zh-CN"/>
        </w:rPr>
        <w:t>：</w:t>
      </w:r>
      <w:r>
        <w:rPr>
          <w:rFonts w:hint="eastAsia" w:ascii="宋体" w:hAnsi="宋体" w:eastAsia="宋体" w:cs="宋体"/>
          <w:spacing w:val="9"/>
          <w:sz w:val="21"/>
          <w:szCs w:val="21"/>
          <w:highlight w:val="none"/>
        </w:rPr>
        <w:t>对违法占用公路乱搭乱建或埋设管线及种菜等行为主动制止</w:t>
      </w: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val="en-US" w:eastAsia="zh-CN"/>
        </w:rPr>
        <w:t>清理</w:t>
      </w:r>
      <w:r>
        <w:rPr>
          <w:rFonts w:hint="eastAsia" w:ascii="宋体" w:hAnsi="宋体" w:eastAsia="宋体" w:cs="宋体"/>
          <w:spacing w:val="9"/>
          <w:sz w:val="21"/>
          <w:szCs w:val="21"/>
          <w:highlight w:val="none"/>
        </w:rPr>
        <w:t>并及时报告</w:t>
      </w:r>
      <w:r>
        <w:rPr>
          <w:rFonts w:hint="eastAsia" w:ascii="宋体" w:hAnsi="宋体" w:eastAsia="宋体" w:cs="宋体"/>
          <w:sz w:val="21"/>
          <w:szCs w:val="21"/>
          <w:highlight w:val="none"/>
        </w:rPr>
        <w:t>，特别对穿越城镇路段加强清理，保持全线的路容路貌常态化整洁美观。</w:t>
      </w:r>
    </w:p>
    <w:p w14:paraId="1E36D133">
      <w:pPr>
        <w:pStyle w:val="11"/>
        <w:keepNext w:val="0"/>
        <w:keepLines w:val="0"/>
        <w:pageBreakBefore w:val="0"/>
        <w:widowControl w:val="0"/>
        <w:kinsoku/>
        <w:wordWrap/>
        <w:overflowPunct/>
        <w:topLinePunct w:val="0"/>
        <w:autoSpaceDE/>
        <w:autoSpaceDN/>
        <w:bidi w:val="0"/>
        <w:adjustRightInd/>
        <w:snapToGrid/>
        <w:spacing w:line="360" w:lineRule="auto"/>
        <w:ind w:left="6" w:firstLine="440" w:firstLineChars="200"/>
        <w:textAlignment w:val="auto"/>
        <w:rPr>
          <w:rFonts w:hint="eastAsia" w:ascii="宋体" w:hAnsi="宋体" w:eastAsia="宋体" w:cs="宋体"/>
          <w:spacing w:val="8"/>
          <w:sz w:val="21"/>
          <w:szCs w:val="21"/>
          <w:highlight w:val="none"/>
        </w:rPr>
      </w:pP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lang w:val="en-US" w:eastAsia="zh-CN"/>
        </w:rPr>
        <w:t>6</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临水路段河道疏浚要求和质量验收标准：结合每日路况巡查对公</w:t>
      </w:r>
      <w:r>
        <w:rPr>
          <w:rFonts w:hint="eastAsia" w:ascii="宋体" w:hAnsi="宋体" w:eastAsia="宋体" w:cs="宋体"/>
          <w:spacing w:val="4"/>
          <w:sz w:val="21"/>
          <w:szCs w:val="21"/>
          <w:highlight w:val="none"/>
        </w:rPr>
        <w:t>路沿线临水路段河道的下边坡、构造物、</w:t>
      </w:r>
      <w:r>
        <w:rPr>
          <w:rFonts w:hint="eastAsia" w:ascii="宋体" w:hAnsi="宋体" w:eastAsia="宋体" w:cs="宋体"/>
          <w:spacing w:val="9"/>
          <w:sz w:val="21"/>
          <w:szCs w:val="21"/>
          <w:highlight w:val="none"/>
        </w:rPr>
        <w:t>排水设施等进行检查。重点检查边坡有无冲刷、坍塌、填料流失、开裂，护坡、挡土墙等边坡构造物是否变形、受损，急流槽、排水沟、涵洞等排水设施是否破坏或失效，路基路面是否有空洞、裂缝、松动、下</w:t>
      </w:r>
      <w:r>
        <w:rPr>
          <w:rFonts w:hint="eastAsia" w:ascii="宋体" w:hAnsi="宋体" w:eastAsia="宋体" w:cs="宋体"/>
          <w:spacing w:val="6"/>
          <w:sz w:val="21"/>
          <w:szCs w:val="21"/>
          <w:highlight w:val="none"/>
        </w:rPr>
        <w:t>沉、塌方等安全隐患。巡路人员要做好临水路段检查记录，发现问题及时报告发包人，安排维修处置的，</w:t>
      </w:r>
      <w:r>
        <w:rPr>
          <w:rFonts w:hint="eastAsia" w:ascii="宋体" w:hAnsi="宋体" w:eastAsia="宋体" w:cs="宋体"/>
          <w:spacing w:val="8"/>
          <w:sz w:val="21"/>
          <w:szCs w:val="21"/>
          <w:highlight w:val="none"/>
        </w:rPr>
        <w:t>实施后按日常维修另行计量支付。</w:t>
      </w:r>
    </w:p>
    <w:p w14:paraId="2D630F5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护栏提升：加强对公路防护安全检查，对路侧防护缺失、现有护栏完整性不足和规范性不足进行排查记录，制定护栏提升计划并组织实施。</w:t>
      </w:r>
    </w:p>
    <w:p w14:paraId="15BCE4B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7.2考核标准：</w:t>
      </w:r>
    </w:p>
    <w:p w14:paraId="60B77F2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position w:val="1"/>
          <w:sz w:val="21"/>
          <w:szCs w:val="21"/>
          <w:highlight w:val="none"/>
        </w:rPr>
      </w:pPr>
      <w:r>
        <w:rPr>
          <w:rFonts w:hint="eastAsia" w:ascii="宋体" w:hAnsi="宋体" w:eastAsia="宋体" w:cs="宋体"/>
          <w:spacing w:val="10"/>
          <w:position w:val="1"/>
          <w:sz w:val="21"/>
          <w:szCs w:val="21"/>
          <w:highlight w:val="none"/>
        </w:rPr>
        <w:t>候车亭整治、重要节点路段提升（县城出入口、产业园区出入口、旅游景区出入口、省际交界路段）、公路路面防洒落治理、过境公路排水系统治堵、路域环境整治、护栏提升等应地方政府及行业主管部门要求开展的各种专项行动中涉及日常保养内容的相关工作</w:t>
      </w:r>
      <w:r>
        <w:rPr>
          <w:rFonts w:hint="eastAsia" w:ascii="宋体" w:hAnsi="宋体" w:eastAsia="宋体" w:cs="宋体"/>
          <w:spacing w:val="10"/>
          <w:position w:val="1"/>
          <w:sz w:val="21"/>
          <w:szCs w:val="21"/>
          <w:highlight w:val="none"/>
          <w:lang w:val="en-US" w:eastAsia="zh-CN"/>
        </w:rPr>
        <w:t>按要求开展及按时完成</w:t>
      </w:r>
      <w:r>
        <w:rPr>
          <w:rFonts w:hint="eastAsia" w:ascii="宋体" w:hAnsi="宋体" w:eastAsia="宋体" w:cs="宋体"/>
          <w:spacing w:val="10"/>
          <w:position w:val="1"/>
          <w:sz w:val="21"/>
          <w:szCs w:val="21"/>
          <w:highlight w:val="none"/>
        </w:rPr>
        <w:t>。</w:t>
      </w:r>
    </w:p>
    <w:p w14:paraId="7234FED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position w:val="1"/>
          <w:sz w:val="21"/>
          <w:szCs w:val="21"/>
          <w:highlight w:val="none"/>
          <w:lang w:val="en-US" w:eastAsia="zh-CN"/>
        </w:rPr>
        <w:t>未按频率</w:t>
      </w:r>
      <w:r>
        <w:rPr>
          <w:rFonts w:hint="eastAsia" w:ascii="宋体" w:hAnsi="宋体" w:cs="宋体"/>
          <w:spacing w:val="10"/>
          <w:position w:val="1"/>
          <w:sz w:val="21"/>
          <w:szCs w:val="21"/>
          <w:highlight w:val="none"/>
          <w:lang w:val="en-US" w:eastAsia="zh-CN"/>
        </w:rPr>
        <w:t>或指令</w:t>
      </w:r>
      <w:r>
        <w:rPr>
          <w:rFonts w:hint="eastAsia" w:ascii="宋体" w:hAnsi="宋体" w:eastAsia="宋体" w:cs="宋体"/>
          <w:spacing w:val="10"/>
          <w:position w:val="1"/>
          <w:sz w:val="21"/>
          <w:szCs w:val="21"/>
          <w:highlight w:val="none"/>
          <w:lang w:val="en-US" w:eastAsia="zh-CN"/>
        </w:rPr>
        <w:t>开展专项养护</w:t>
      </w:r>
      <w:r>
        <w:rPr>
          <w:rFonts w:hint="eastAsia" w:ascii="宋体" w:hAnsi="宋体" w:eastAsia="宋体" w:cs="宋体"/>
          <w:spacing w:val="10"/>
          <w:sz w:val="21"/>
          <w:szCs w:val="21"/>
          <w:highlight w:val="none"/>
          <w:lang w:val="en-US" w:eastAsia="zh-CN"/>
        </w:rPr>
        <w:t>的每项扣0.2分，</w:t>
      </w:r>
    </w:p>
    <w:p w14:paraId="492CA9C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路面洒落碎石或砂未按时限清理每超过1小时扣0.</w:t>
      </w: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lang w:val="en-US" w:eastAsia="zh-CN"/>
        </w:rPr>
        <w:t>分；</w:t>
      </w:r>
    </w:p>
    <w:p w14:paraId="715D0D5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大雨后未进行专项清理</w:t>
      </w:r>
      <w:r>
        <w:rPr>
          <w:rFonts w:hint="eastAsia" w:ascii="宋体" w:hAnsi="宋体" w:eastAsia="宋体" w:cs="宋体"/>
          <w:spacing w:val="10"/>
          <w:sz w:val="21"/>
          <w:szCs w:val="21"/>
          <w:highlight w:val="none"/>
        </w:rPr>
        <w:t>过境路排水系统</w:t>
      </w:r>
      <w:r>
        <w:rPr>
          <w:rFonts w:hint="eastAsia" w:ascii="宋体" w:hAnsi="宋体" w:eastAsia="宋体" w:cs="宋体"/>
          <w:spacing w:val="10"/>
          <w:sz w:val="21"/>
          <w:szCs w:val="21"/>
          <w:highlight w:val="none"/>
          <w:lang w:val="en-US" w:eastAsia="zh-CN"/>
        </w:rPr>
        <w:t>扣</w:t>
      </w:r>
      <w:r>
        <w:rPr>
          <w:rFonts w:hint="eastAsia" w:ascii="宋体" w:hAnsi="宋体" w:cs="宋体"/>
          <w:spacing w:val="10"/>
          <w:sz w:val="21"/>
          <w:szCs w:val="21"/>
          <w:highlight w:val="none"/>
          <w:lang w:val="en-US" w:eastAsia="zh-CN"/>
        </w:rPr>
        <w:t>0.5</w:t>
      </w:r>
      <w:r>
        <w:rPr>
          <w:rFonts w:hint="eastAsia" w:ascii="宋体" w:hAnsi="宋体" w:eastAsia="宋体" w:cs="宋体"/>
          <w:spacing w:val="10"/>
          <w:sz w:val="21"/>
          <w:szCs w:val="21"/>
          <w:highlight w:val="none"/>
          <w:lang w:val="en-US" w:eastAsia="zh-CN"/>
        </w:rPr>
        <w:t>分；</w:t>
      </w:r>
    </w:p>
    <w:p w14:paraId="2205150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7"/>
          <w:sz w:val="21"/>
          <w:szCs w:val="21"/>
          <w:highlight w:val="none"/>
        </w:rPr>
        <w:t>四类重要节点路段</w:t>
      </w:r>
      <w:r>
        <w:rPr>
          <w:rFonts w:hint="eastAsia" w:ascii="宋体" w:hAnsi="宋体" w:eastAsia="宋体" w:cs="宋体"/>
          <w:spacing w:val="10"/>
          <w:sz w:val="21"/>
          <w:szCs w:val="21"/>
          <w:highlight w:val="none"/>
          <w:lang w:val="en-US" w:eastAsia="zh-CN"/>
        </w:rPr>
        <w:t>存在路容路貌脏乱差、绿化未修剪的，每</w:t>
      </w:r>
      <w:r>
        <w:rPr>
          <w:rFonts w:hint="eastAsia" w:ascii="宋体" w:hAnsi="宋体" w:cs="宋体"/>
          <w:spacing w:val="10"/>
          <w:sz w:val="21"/>
          <w:szCs w:val="21"/>
          <w:highlight w:val="none"/>
          <w:lang w:val="en-US" w:eastAsia="zh-CN"/>
        </w:rPr>
        <w:t>10</w:t>
      </w:r>
      <w:r>
        <w:rPr>
          <w:rFonts w:hint="eastAsia" w:ascii="宋体" w:hAnsi="宋体" w:eastAsia="宋体" w:cs="宋体"/>
          <w:spacing w:val="10"/>
          <w:sz w:val="21"/>
          <w:szCs w:val="21"/>
          <w:highlight w:val="none"/>
          <w:lang w:val="en-US" w:eastAsia="zh-CN"/>
        </w:rPr>
        <w:t>0m扣0.2分；</w:t>
      </w:r>
    </w:p>
    <w:p w14:paraId="3F6D9B7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发现对公路侵占行为未制止未报告的每处扣0.</w:t>
      </w: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lang w:val="en-US" w:eastAsia="zh-CN"/>
        </w:rPr>
        <w:t>分；</w:t>
      </w:r>
    </w:p>
    <w:p w14:paraId="53827CE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巡查记录中无临水路段检查情况扣0.</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lang w:val="en-US" w:eastAsia="zh-CN"/>
        </w:rPr>
        <w:t>分，临水设施缺损未报告的每处扣0.2分，未报整治计划扣0.2分；</w:t>
      </w:r>
    </w:p>
    <w:p w14:paraId="55A798BA">
      <w:pPr>
        <w:pStyle w:val="11"/>
        <w:keepNext w:val="0"/>
        <w:keepLines w:val="0"/>
        <w:pageBreakBefore w:val="0"/>
        <w:widowControl w:val="0"/>
        <w:kinsoku/>
        <w:wordWrap/>
        <w:overflowPunct/>
        <w:topLinePunct w:val="0"/>
        <w:autoSpaceDE/>
        <w:autoSpaceDN/>
        <w:bidi w:val="0"/>
        <w:adjustRightInd/>
        <w:snapToGrid/>
        <w:spacing w:line="360" w:lineRule="auto"/>
        <w:ind w:left="17"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路侧防护缺失、</w:t>
      </w:r>
      <w:r>
        <w:rPr>
          <w:rFonts w:hint="eastAsia" w:ascii="宋体" w:hAnsi="宋体" w:eastAsia="宋体" w:cs="宋体"/>
          <w:sz w:val="21"/>
          <w:szCs w:val="21"/>
          <w:highlight w:val="none"/>
          <w:lang w:val="en-US" w:eastAsia="zh-CN"/>
        </w:rPr>
        <w:t>损坏、</w:t>
      </w:r>
      <w:r>
        <w:rPr>
          <w:rFonts w:hint="eastAsia" w:ascii="宋体" w:hAnsi="宋体" w:eastAsia="宋体" w:cs="宋体"/>
          <w:sz w:val="21"/>
          <w:szCs w:val="21"/>
          <w:highlight w:val="none"/>
        </w:rPr>
        <w:t>完整性不足和规范性不足</w:t>
      </w:r>
      <w:r>
        <w:rPr>
          <w:rFonts w:hint="eastAsia" w:ascii="宋体" w:hAnsi="宋体" w:eastAsia="宋体" w:cs="宋体"/>
          <w:sz w:val="21"/>
          <w:szCs w:val="21"/>
          <w:highlight w:val="none"/>
          <w:lang w:val="en-US" w:eastAsia="zh-CN"/>
        </w:rPr>
        <w:t>的，无</w:t>
      </w:r>
      <w:r>
        <w:rPr>
          <w:rFonts w:hint="eastAsia" w:ascii="宋体" w:hAnsi="宋体" w:eastAsia="宋体" w:cs="宋体"/>
          <w:sz w:val="21"/>
          <w:szCs w:val="21"/>
          <w:highlight w:val="none"/>
        </w:rPr>
        <w:t>排查记录</w:t>
      </w:r>
      <w:r>
        <w:rPr>
          <w:rFonts w:hint="eastAsia" w:ascii="宋体" w:hAnsi="宋体" w:eastAsia="宋体" w:cs="宋体"/>
          <w:sz w:val="21"/>
          <w:szCs w:val="21"/>
          <w:highlight w:val="none"/>
          <w:lang w:val="en-US" w:eastAsia="zh-CN"/>
        </w:rPr>
        <w:t>每处扣0.</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护栏提升计划</w:t>
      </w:r>
      <w:r>
        <w:rPr>
          <w:rFonts w:hint="eastAsia" w:ascii="宋体" w:hAnsi="宋体" w:eastAsia="宋体" w:cs="宋体"/>
          <w:sz w:val="21"/>
          <w:szCs w:val="21"/>
          <w:highlight w:val="none"/>
          <w:lang w:val="en-US" w:eastAsia="zh-CN"/>
        </w:rPr>
        <w:t>每处扣0.</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14:paraId="7D9EFDA3">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月度内存在连续</w:t>
      </w:r>
      <w:r>
        <w:rPr>
          <w:rFonts w:hint="eastAsia" w:ascii="宋体" w:hAnsi="宋体" w:cs="宋体"/>
          <w:spacing w:val="7"/>
          <w:sz w:val="21"/>
          <w:szCs w:val="21"/>
          <w:highlight w:val="none"/>
          <w:lang w:val="en-US" w:eastAsia="zh-CN"/>
        </w:rPr>
        <w:t>5</w:t>
      </w:r>
      <w:r>
        <w:rPr>
          <w:rFonts w:hint="eastAsia" w:ascii="宋体" w:hAnsi="宋体" w:eastAsia="宋体" w:cs="宋体"/>
          <w:spacing w:val="7"/>
          <w:sz w:val="21"/>
          <w:szCs w:val="21"/>
          <w:highlight w:val="none"/>
          <w:lang w:val="en-US" w:eastAsia="zh-CN"/>
        </w:rPr>
        <w:t>00m以上</w:t>
      </w:r>
      <w:r>
        <w:rPr>
          <w:rFonts w:hint="eastAsia" w:ascii="宋体" w:hAnsi="宋体" w:eastAsia="宋体" w:cs="宋体"/>
          <w:spacing w:val="10"/>
          <w:position w:val="1"/>
          <w:sz w:val="21"/>
          <w:szCs w:val="21"/>
          <w:highlight w:val="none"/>
        </w:rPr>
        <w:t>路域环境</w:t>
      </w:r>
      <w:r>
        <w:rPr>
          <w:rFonts w:hint="eastAsia" w:ascii="宋体" w:hAnsi="宋体" w:eastAsia="宋体" w:cs="宋体"/>
          <w:spacing w:val="7"/>
          <w:sz w:val="21"/>
          <w:szCs w:val="21"/>
          <w:highlight w:val="none"/>
          <w:lang w:val="en-US" w:eastAsia="zh-CN"/>
        </w:rPr>
        <w:t>未清理的，按整公里不合格，每公里扣</w:t>
      </w:r>
      <w:r>
        <w:rPr>
          <w:rFonts w:hint="eastAsia" w:ascii="宋体" w:hAnsi="宋体" w:cs="宋体"/>
          <w:spacing w:val="7"/>
          <w:sz w:val="21"/>
          <w:szCs w:val="21"/>
          <w:highlight w:val="none"/>
          <w:lang w:val="en-US" w:eastAsia="zh-CN"/>
        </w:rPr>
        <w:t>1</w:t>
      </w:r>
      <w:r>
        <w:rPr>
          <w:rFonts w:hint="eastAsia" w:ascii="宋体" w:hAnsi="宋体" w:eastAsia="宋体" w:cs="宋体"/>
          <w:spacing w:val="7"/>
          <w:sz w:val="21"/>
          <w:szCs w:val="21"/>
          <w:highlight w:val="none"/>
          <w:lang w:val="en-US" w:eastAsia="zh-CN"/>
        </w:rPr>
        <w:t>分；</w:t>
      </w:r>
    </w:p>
    <w:p w14:paraId="5B65B169">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下达整改后，未按要求及时整改的，每处扣0.5分；</w:t>
      </w:r>
    </w:p>
    <w:p w14:paraId="2F25D735">
      <w:pPr>
        <w:pStyle w:val="11"/>
        <w:keepNext w:val="0"/>
        <w:keepLines w:val="0"/>
        <w:pageBreakBefore w:val="0"/>
        <w:widowControl w:val="0"/>
        <w:kinsoku/>
        <w:wordWrap/>
        <w:overflowPunct/>
        <w:topLinePunct w:val="0"/>
        <w:autoSpaceDE/>
        <w:autoSpaceDN/>
        <w:bidi w:val="0"/>
        <w:adjustRightInd/>
        <w:snapToGrid/>
        <w:spacing w:line="360" w:lineRule="auto"/>
        <w:ind w:left="17" w:firstLine="448" w:firstLineChars="200"/>
        <w:textAlignment w:val="auto"/>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未按上级部门检查整改要求整改到位的，每处扣1分。</w:t>
      </w:r>
    </w:p>
    <w:p w14:paraId="2A0FE7B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sz w:val="28"/>
          <w:szCs w:val="28"/>
          <w:highlight w:val="none"/>
        </w:rPr>
      </w:pPr>
      <w:r>
        <w:rPr>
          <w:rFonts w:hint="eastAsia" w:asciiTheme="minorEastAsia" w:hAnsiTheme="minorEastAsia" w:eastAsiaTheme="minorEastAsia"/>
          <w:b/>
          <w:bCs/>
          <w:sz w:val="28"/>
          <w:szCs w:val="28"/>
          <w:highlight w:val="none"/>
          <w:lang w:val="en-US" w:eastAsia="zh-CN"/>
        </w:rPr>
        <w:t>四、</w:t>
      </w:r>
      <w:r>
        <w:rPr>
          <w:rFonts w:hint="eastAsia" w:asciiTheme="minorEastAsia" w:hAnsiTheme="minorEastAsia" w:eastAsiaTheme="minorEastAsia"/>
          <w:b/>
          <w:bCs/>
          <w:sz w:val="28"/>
          <w:szCs w:val="28"/>
          <w:highlight w:val="none"/>
        </w:rPr>
        <w:t>质量要求</w:t>
      </w:r>
    </w:p>
    <w:p w14:paraId="09B3EE8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宋体"/>
          <w:szCs w:val="21"/>
        </w:rPr>
      </w:pPr>
      <w:r>
        <w:rPr>
          <w:rFonts w:hint="eastAsia" w:asciiTheme="minorEastAsia" w:hAnsiTheme="minorEastAsia" w:eastAsiaTheme="minorEastAsia"/>
          <w:szCs w:val="21"/>
          <w:highlight w:val="none"/>
          <w:lang w:val="en-US" w:eastAsia="zh-CN"/>
        </w:rPr>
        <w:t>养护</w:t>
      </w:r>
      <w:r>
        <w:rPr>
          <w:rFonts w:hint="eastAsia" w:asciiTheme="minorEastAsia" w:hAnsiTheme="minorEastAsia" w:eastAsiaTheme="minorEastAsia"/>
          <w:szCs w:val="21"/>
          <w:highlight w:val="none"/>
        </w:rPr>
        <w:t>质量符合《公路养护技术标准》（</w:t>
      </w:r>
      <w:r>
        <w:rPr>
          <w:rFonts w:asciiTheme="minorEastAsia" w:hAnsiTheme="minorEastAsia" w:eastAsiaTheme="minorEastAsia"/>
          <w:szCs w:val="21"/>
          <w:highlight w:val="none"/>
        </w:rPr>
        <w:t>JTG5110—2023）、《公路路基养护技术规范》（JTG5150-2020)《公路水泥混凝土路面养护技术规范》（JTJ073.1-2001</w:t>
      </w:r>
      <w:r>
        <w:rPr>
          <w:rFonts w:asciiTheme="minorEastAsia" w:hAnsiTheme="minorEastAsia" w:eastAsiaTheme="minorEastAsia"/>
          <w:szCs w:val="21"/>
        </w:rPr>
        <w:t>）《公路沥青路面养护技术规范》（JTG5142-2019）、《公路桥涵养护规范》（JTG5120-2021)、</w:t>
      </w:r>
      <w:r>
        <w:rPr>
          <w:rFonts w:hint="eastAsia" w:asciiTheme="minorEastAsia" w:hAnsiTheme="minorEastAsia" w:eastAsiaTheme="minorEastAsia"/>
          <w:szCs w:val="21"/>
        </w:rPr>
        <w:t>《</w:t>
      </w:r>
      <w:r>
        <w:rPr>
          <w:rFonts w:hint="eastAsia" w:cs="微软雅黑" w:asciiTheme="minorEastAsia" w:hAnsiTheme="minorEastAsia" w:eastAsiaTheme="minorEastAsia"/>
          <w:szCs w:val="21"/>
          <w:shd w:val="clear" w:color="auto" w:fill="FFFFFF"/>
        </w:rPr>
        <w:t>公路隧道养护技术规范</w:t>
      </w:r>
      <w:r>
        <w:rPr>
          <w:rFonts w:hint="eastAsia" w:asciiTheme="minorEastAsia" w:hAnsiTheme="minorEastAsia" w:eastAsiaTheme="minorEastAsia"/>
          <w:szCs w:val="21"/>
        </w:rPr>
        <w:t>》(</w:t>
      </w:r>
      <w:r>
        <w:rPr>
          <w:rFonts w:hint="eastAsia" w:cs="微软雅黑" w:asciiTheme="minorEastAsia" w:hAnsiTheme="minorEastAsia" w:eastAsiaTheme="minorEastAsia"/>
          <w:szCs w:val="21"/>
          <w:shd w:val="clear" w:color="auto" w:fill="FFFFFF"/>
        </w:rPr>
        <w:t>JTG H12-2015)</w:t>
      </w:r>
      <w:r>
        <w:rPr>
          <w:rFonts w:asciiTheme="minorEastAsia" w:hAnsiTheme="minorEastAsia" w:eastAsiaTheme="minorEastAsia"/>
          <w:szCs w:val="21"/>
        </w:rPr>
        <w:t>《公路交通安全设施施工技术规范》（JTG/T3671-2021)《公路养护工</w:t>
      </w:r>
      <w:r>
        <w:rPr>
          <w:rFonts w:asciiTheme="minorEastAsia" w:hAnsiTheme="minorEastAsia" w:eastAsiaTheme="minorEastAsia"/>
          <w:szCs w:val="21"/>
          <w:highlight w:val="none"/>
        </w:rPr>
        <w:t>程质量检验评定标准》（JTG5220-2020）</w:t>
      </w:r>
      <w:r>
        <w:rPr>
          <w:rFonts w:hint="eastAsia" w:asciiTheme="minorEastAsia" w:hAnsiTheme="minorEastAsia" w:eastAsiaTheme="minorEastAsia"/>
          <w:szCs w:val="21"/>
          <w:highlight w:val="none"/>
        </w:rPr>
        <w:t>等国家及行业现行的公路养护标准、规范。以及本</w:t>
      </w:r>
      <w:r>
        <w:rPr>
          <w:rFonts w:hint="eastAsia" w:asciiTheme="minorEastAsia" w:hAnsiTheme="minorEastAsia" w:eastAsiaTheme="minorEastAsia"/>
          <w:szCs w:val="21"/>
          <w:highlight w:val="none"/>
          <w:lang w:val="en-US" w:eastAsia="zh-CN"/>
        </w:rPr>
        <w:t>文件</w:t>
      </w:r>
      <w:r>
        <w:rPr>
          <w:rFonts w:hint="eastAsia"/>
          <w:sz w:val="21"/>
          <w:szCs w:val="21"/>
          <w:highlight w:val="none"/>
          <w:lang w:eastAsia="zh-CN"/>
        </w:rPr>
        <w:t>《广西壮族自治区桂林公路发展中心公路养护</w:t>
      </w:r>
      <w:r>
        <w:rPr>
          <w:rFonts w:hint="eastAsia"/>
          <w:sz w:val="21"/>
          <w:szCs w:val="21"/>
          <w:highlight w:val="none"/>
          <w:lang w:val="en-US" w:eastAsia="zh-CN"/>
        </w:rPr>
        <w:t>服务工作要求</w:t>
      </w:r>
      <w:r>
        <w:rPr>
          <w:rFonts w:hint="eastAsia"/>
          <w:sz w:val="21"/>
          <w:szCs w:val="21"/>
          <w:highlight w:val="none"/>
          <w:lang w:eastAsia="zh-CN"/>
        </w:rPr>
        <w:t>及考核办法》</w:t>
      </w:r>
      <w:r>
        <w:rPr>
          <w:rFonts w:hint="eastAsia" w:asciiTheme="minorEastAsia" w:hAnsiTheme="minorEastAsia" w:eastAsiaTheme="minorEastAsia"/>
          <w:szCs w:val="21"/>
          <w:highlight w:val="none"/>
        </w:rPr>
        <w:t>及相关合同条款</w:t>
      </w:r>
      <w:r>
        <w:rPr>
          <w:rFonts w:hint="eastAsia" w:asciiTheme="minorEastAsia" w:hAnsiTheme="minorEastAsia" w:eastAsiaTheme="minorEastAsia"/>
          <w:szCs w:val="21"/>
        </w:rPr>
        <w:t>和采购人上级主管单位相关文件要求，达到合格标准。</w:t>
      </w:r>
      <w:r>
        <w:rPr>
          <w:rFonts w:hint="eastAsia" w:cs="宋体"/>
          <w:color w:val="000000"/>
          <w:kern w:val="0"/>
          <w:szCs w:val="21"/>
          <w:lang w:val="en-US" w:eastAsia="zh-CN"/>
        </w:rPr>
        <w:t>承包人</w:t>
      </w:r>
      <w:r>
        <w:rPr>
          <w:rFonts w:hint="eastAsia" w:cs="宋体"/>
          <w:color w:val="000000"/>
          <w:kern w:val="0"/>
          <w:szCs w:val="21"/>
        </w:rPr>
        <w:t>承担</w:t>
      </w:r>
      <w:r>
        <w:rPr>
          <w:rFonts w:hint="eastAsia" w:cs="宋体"/>
          <w:color w:val="000000"/>
          <w:kern w:val="0"/>
          <w:szCs w:val="21"/>
          <w:lang w:val="en-US" w:eastAsia="zh-CN"/>
        </w:rPr>
        <w:t>合同履行期限和</w:t>
      </w:r>
      <w:r>
        <w:rPr>
          <w:rFonts w:hint="eastAsia" w:cs="宋体"/>
          <w:szCs w:val="21"/>
        </w:rPr>
        <w:t>质量缺陷责任期</w:t>
      </w:r>
      <w:r>
        <w:rPr>
          <w:rFonts w:hint="eastAsia" w:cs="宋体"/>
          <w:szCs w:val="21"/>
          <w:lang w:val="en-US" w:eastAsia="zh-CN"/>
        </w:rPr>
        <w:t>内所有</w:t>
      </w:r>
      <w:r>
        <w:rPr>
          <w:rFonts w:hint="eastAsia" w:cs="宋体"/>
          <w:szCs w:val="21"/>
        </w:rPr>
        <w:t>养护内容达到质量合格的责任。</w:t>
      </w:r>
    </w:p>
    <w:p w14:paraId="6923F0F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549" w:firstLineChars="196"/>
        <w:textAlignment w:val="auto"/>
        <w:rPr>
          <w:rFonts w:cs="宋体"/>
          <w:b/>
          <w:bCs w:val="0"/>
          <w:sz w:val="28"/>
          <w:szCs w:val="28"/>
          <w:highlight w:val="none"/>
        </w:rPr>
      </w:pPr>
      <w:r>
        <w:rPr>
          <w:rFonts w:hint="eastAsia" w:cs="宋体"/>
          <w:b/>
          <w:bCs w:val="0"/>
          <w:sz w:val="28"/>
          <w:szCs w:val="28"/>
          <w:highlight w:val="none"/>
          <w:lang w:val="en-US" w:eastAsia="zh-CN"/>
        </w:rPr>
        <w:t>五</w:t>
      </w:r>
      <w:r>
        <w:rPr>
          <w:rFonts w:hint="eastAsia" w:cs="宋体"/>
          <w:b/>
          <w:bCs w:val="0"/>
          <w:sz w:val="28"/>
          <w:szCs w:val="28"/>
          <w:highlight w:val="none"/>
        </w:rPr>
        <w:t>、检查考核办法</w:t>
      </w:r>
    </w:p>
    <w:p w14:paraId="5541132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hint="eastAsia" w:cs="宋体"/>
          <w:b/>
          <w:sz w:val="24"/>
          <w:szCs w:val="24"/>
          <w:highlight w:val="none"/>
        </w:rPr>
      </w:pPr>
      <w:r>
        <w:rPr>
          <w:rFonts w:hint="eastAsia" w:cs="宋体"/>
          <w:b/>
          <w:sz w:val="24"/>
          <w:szCs w:val="24"/>
          <w:highlight w:val="none"/>
        </w:rPr>
        <w:t>（一）</w:t>
      </w:r>
      <w:r>
        <w:rPr>
          <w:rFonts w:hint="eastAsia" w:cs="宋体"/>
          <w:b/>
          <w:sz w:val="24"/>
          <w:szCs w:val="24"/>
          <w:highlight w:val="none"/>
          <w:lang w:val="en-US" w:eastAsia="zh-CN"/>
        </w:rPr>
        <w:t>检查</w:t>
      </w:r>
      <w:r>
        <w:rPr>
          <w:rFonts w:hint="eastAsia" w:cs="宋体"/>
          <w:b/>
          <w:sz w:val="24"/>
          <w:szCs w:val="24"/>
          <w:highlight w:val="none"/>
        </w:rPr>
        <w:t>考核办法</w:t>
      </w:r>
    </w:p>
    <w:p w14:paraId="4B0AFC9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default" w:cs="宋体"/>
          <w:sz w:val="21"/>
          <w:szCs w:val="21"/>
          <w:highlight w:val="none"/>
          <w:lang w:val="en-US" w:eastAsia="zh-CN"/>
        </w:rPr>
      </w:pPr>
      <w:r>
        <w:rPr>
          <w:rFonts w:hint="eastAsia" w:cs="宋体"/>
          <w:szCs w:val="21"/>
          <w:highlight w:val="none"/>
        </w:rPr>
        <w:t>每月初</w:t>
      </w:r>
      <w:r>
        <w:rPr>
          <w:rFonts w:hint="eastAsia" w:eastAsia="宋体" w:cs="宋体"/>
          <w:szCs w:val="21"/>
          <w:highlight w:val="none"/>
          <w:lang w:val="en-US" w:eastAsia="zh-CN"/>
        </w:rPr>
        <w:t>或上月末</w:t>
      </w:r>
      <w:r>
        <w:rPr>
          <w:rFonts w:hint="eastAsia" w:cs="宋体"/>
          <w:szCs w:val="21"/>
          <w:highlight w:val="none"/>
        </w:rPr>
        <w:t>由承包人上报月度工作计划审批或发包人</w:t>
      </w:r>
      <w:r>
        <w:rPr>
          <w:rFonts w:hint="eastAsia" w:eastAsia="宋体" w:cs="宋体"/>
          <w:szCs w:val="21"/>
          <w:highlight w:val="none"/>
          <w:lang w:val="en-US" w:eastAsia="zh-CN"/>
        </w:rPr>
        <w:t>直接</w:t>
      </w:r>
      <w:r>
        <w:rPr>
          <w:rFonts w:hint="eastAsia" w:cs="宋体"/>
          <w:szCs w:val="21"/>
          <w:highlight w:val="none"/>
        </w:rPr>
        <w:t>下达月度工作</w:t>
      </w:r>
      <w:r>
        <w:rPr>
          <w:rFonts w:hint="eastAsia" w:eastAsia="宋体" w:cs="宋体"/>
          <w:szCs w:val="21"/>
          <w:highlight w:val="none"/>
          <w:lang w:val="en-US" w:eastAsia="zh-CN"/>
        </w:rPr>
        <w:t>计划</w:t>
      </w:r>
      <w:r>
        <w:rPr>
          <w:rFonts w:hint="eastAsia" w:cs="宋体"/>
          <w:szCs w:val="21"/>
          <w:highlight w:val="none"/>
        </w:rPr>
        <w:t>，由承包人执行</w:t>
      </w:r>
      <w:r>
        <w:rPr>
          <w:rFonts w:hint="eastAsia" w:cs="宋体"/>
          <w:szCs w:val="21"/>
          <w:highlight w:val="none"/>
          <w:lang w:val="en-US" w:eastAsia="zh-CN"/>
        </w:rPr>
        <w:t>月度作业计划</w:t>
      </w:r>
      <w:r>
        <w:rPr>
          <w:rFonts w:hint="eastAsia" w:cs="宋体"/>
          <w:szCs w:val="21"/>
          <w:highlight w:val="none"/>
        </w:rPr>
        <w:t>，</w:t>
      </w:r>
      <w:r>
        <w:rPr>
          <w:rFonts w:hint="eastAsia" w:eastAsia="宋体" w:cs="宋体"/>
          <w:szCs w:val="21"/>
          <w:highlight w:val="none"/>
          <w:lang w:val="en-US" w:eastAsia="zh-CN"/>
        </w:rPr>
        <w:t>发包人</w:t>
      </w:r>
      <w:r>
        <w:rPr>
          <w:rFonts w:hint="eastAsia" w:cs="宋体"/>
          <w:szCs w:val="21"/>
          <w:highlight w:val="none"/>
          <w:lang w:val="en-US" w:eastAsia="zh-CN"/>
        </w:rPr>
        <w:t>在作业过程和月度考核</w:t>
      </w:r>
      <w:r>
        <w:rPr>
          <w:rFonts w:hint="eastAsia" w:cs="宋体"/>
          <w:sz w:val="21"/>
          <w:szCs w:val="21"/>
          <w:highlight w:val="none"/>
          <w:lang w:val="en-US" w:eastAsia="zh-CN"/>
        </w:rPr>
        <w:t>前对养护现场进行检查，对不符合要求的养护作业（包括进度）</w:t>
      </w:r>
      <w:r>
        <w:rPr>
          <w:rFonts w:hint="eastAsia" w:cs="宋体"/>
          <w:sz w:val="21"/>
          <w:szCs w:val="21"/>
          <w:highlight w:val="none"/>
        </w:rPr>
        <w:t>下发整改通知书</w:t>
      </w:r>
      <w:r>
        <w:rPr>
          <w:rFonts w:hint="eastAsia" w:eastAsia="宋体" w:cs="宋体"/>
          <w:sz w:val="21"/>
          <w:szCs w:val="21"/>
          <w:highlight w:val="none"/>
          <w:lang w:val="en-US" w:eastAsia="zh-CN"/>
        </w:rPr>
        <w:t>或书面工作指令</w:t>
      </w:r>
      <w:r>
        <w:rPr>
          <w:rFonts w:hint="eastAsia" w:cs="宋体"/>
          <w:sz w:val="21"/>
          <w:szCs w:val="21"/>
          <w:highlight w:val="none"/>
        </w:rPr>
        <w:t>，</w:t>
      </w:r>
      <w:r>
        <w:rPr>
          <w:rFonts w:hint="eastAsia" w:eastAsia="宋体" w:cs="宋体"/>
          <w:sz w:val="21"/>
          <w:szCs w:val="21"/>
          <w:highlight w:val="none"/>
          <w:lang w:val="en-US" w:eastAsia="zh-CN"/>
        </w:rPr>
        <w:t>指定整改</w:t>
      </w:r>
      <w:r>
        <w:rPr>
          <w:rFonts w:hint="eastAsia" w:cs="宋体"/>
          <w:sz w:val="21"/>
          <w:szCs w:val="21"/>
          <w:highlight w:val="none"/>
        </w:rPr>
        <w:t>期限，</w:t>
      </w:r>
      <w:r>
        <w:rPr>
          <w:rFonts w:hint="eastAsia" w:eastAsia="宋体" w:cs="宋体"/>
          <w:sz w:val="21"/>
          <w:szCs w:val="21"/>
          <w:highlight w:val="none"/>
          <w:lang w:val="en-US" w:eastAsia="zh-CN"/>
        </w:rPr>
        <w:t>整改期限原则上不超过一周</w:t>
      </w:r>
      <w:r>
        <w:rPr>
          <w:rFonts w:hint="eastAsia" w:cs="宋体"/>
          <w:sz w:val="21"/>
          <w:szCs w:val="21"/>
          <w:highlight w:val="none"/>
          <w:lang w:eastAsia="zh-CN"/>
        </w:rPr>
        <w:t>，</w:t>
      </w:r>
      <w:r>
        <w:rPr>
          <w:rFonts w:hint="eastAsia" w:eastAsia="宋体" w:cs="宋体"/>
          <w:sz w:val="21"/>
          <w:szCs w:val="21"/>
          <w:highlight w:val="none"/>
          <w:lang w:val="en-US" w:eastAsia="zh-CN"/>
        </w:rPr>
        <w:t>承包人未能按期完成整改的，在月度考核中应按</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广西壮族自治区桂林公路发展中心公路养护服务月度绩效考核评分细则</w:t>
      </w:r>
      <w:r>
        <w:rPr>
          <w:rFonts w:hint="eastAsia" w:ascii="宋体" w:hAnsi="宋体" w:eastAsia="宋体" w:cs="宋体"/>
          <w:sz w:val="21"/>
          <w:szCs w:val="21"/>
          <w:highlight w:val="none"/>
          <w:lang w:val="en-US" w:eastAsia="zh-CN"/>
        </w:rPr>
        <w:t>》进行对应扣分，同时对</w:t>
      </w:r>
      <w:r>
        <w:rPr>
          <w:rFonts w:hint="eastAsia" w:cs="宋体"/>
          <w:sz w:val="21"/>
          <w:szCs w:val="21"/>
          <w:highlight w:val="none"/>
        </w:rPr>
        <w:t>未完成整改</w:t>
      </w:r>
      <w:r>
        <w:rPr>
          <w:rFonts w:hint="eastAsia" w:eastAsia="宋体" w:cs="宋体"/>
          <w:sz w:val="21"/>
          <w:szCs w:val="21"/>
          <w:highlight w:val="none"/>
          <w:lang w:val="en-US" w:eastAsia="zh-CN"/>
        </w:rPr>
        <w:t>的事项</w:t>
      </w:r>
      <w:r>
        <w:rPr>
          <w:rFonts w:hint="eastAsia" w:cs="宋体"/>
          <w:sz w:val="21"/>
          <w:szCs w:val="21"/>
          <w:highlight w:val="none"/>
        </w:rPr>
        <w:t>按</w:t>
      </w:r>
      <w:r>
        <w:rPr>
          <w:rFonts w:hint="eastAsia" w:cs="宋体"/>
          <w:sz w:val="21"/>
          <w:szCs w:val="21"/>
          <w:highlight w:val="none"/>
          <w:lang w:val="en-US" w:eastAsia="zh-CN"/>
        </w:rPr>
        <w:t>相关</w:t>
      </w:r>
      <w:r>
        <w:rPr>
          <w:rFonts w:hint="eastAsia" w:cs="宋体"/>
          <w:sz w:val="21"/>
          <w:szCs w:val="21"/>
          <w:highlight w:val="none"/>
        </w:rPr>
        <w:t>违约</w:t>
      </w:r>
      <w:r>
        <w:rPr>
          <w:rFonts w:hint="eastAsia" w:cs="宋体"/>
          <w:sz w:val="21"/>
          <w:szCs w:val="21"/>
          <w:highlight w:val="none"/>
          <w:lang w:val="en-US" w:eastAsia="zh-CN"/>
        </w:rPr>
        <w:t>条款</w:t>
      </w:r>
      <w:r>
        <w:rPr>
          <w:rFonts w:hint="eastAsia" w:cs="宋体"/>
          <w:sz w:val="21"/>
          <w:szCs w:val="21"/>
          <w:highlight w:val="none"/>
        </w:rPr>
        <w:t>处理</w:t>
      </w:r>
      <w:r>
        <w:rPr>
          <w:rFonts w:hint="eastAsia" w:cs="宋体"/>
          <w:sz w:val="21"/>
          <w:szCs w:val="21"/>
          <w:highlight w:val="none"/>
          <w:lang w:eastAsia="zh-CN"/>
        </w:rPr>
        <w:t>。</w:t>
      </w:r>
    </w:p>
    <w:p w14:paraId="2116C05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cs="宋体"/>
          <w:szCs w:val="21"/>
          <w:highlight w:val="none"/>
          <w:lang w:val="en-US" w:eastAsia="zh-CN"/>
        </w:rPr>
      </w:pPr>
      <w:r>
        <w:rPr>
          <w:rFonts w:hint="eastAsia" w:cs="宋体"/>
          <w:szCs w:val="21"/>
          <w:highlight w:val="none"/>
          <w:lang w:val="en-US" w:eastAsia="zh-CN"/>
        </w:rPr>
        <w:t>1.计量模式的养护工作内容包含</w:t>
      </w:r>
      <w:r>
        <w:rPr>
          <w:rFonts w:hint="eastAsia" w:cs="宋体"/>
          <w:spacing w:val="-4"/>
          <w:szCs w:val="21"/>
          <w:highlight w:val="none"/>
          <w:lang w:val="en-US" w:eastAsia="zh-CN"/>
        </w:rPr>
        <w:t>日常维修、应急处置恢复或维修、冬季除冰雪、不可预见的专项养护维修等。</w:t>
      </w:r>
      <w:r>
        <w:rPr>
          <w:rFonts w:hint="eastAsia" w:cs="宋体"/>
          <w:szCs w:val="21"/>
          <w:highlight w:val="none"/>
          <w:lang w:val="en-US" w:eastAsia="zh-CN"/>
        </w:rPr>
        <w:t>按月度作业计划在平时和当月末现场检查，主要对执行月度计划进度数量和完成质量进行检查验收，不符合要求的按相应的违约条款进行处理。</w:t>
      </w:r>
    </w:p>
    <w:p w14:paraId="1496269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cs="宋体"/>
          <w:szCs w:val="21"/>
          <w:highlight w:val="none"/>
        </w:rPr>
      </w:pPr>
      <w:r>
        <w:rPr>
          <w:rFonts w:hint="eastAsia" w:cs="宋体"/>
          <w:szCs w:val="21"/>
          <w:highlight w:val="none"/>
          <w:lang w:val="en-US" w:eastAsia="zh-CN"/>
        </w:rPr>
        <w:t>2.绩效模式的养护工作内容包含巡查检查、日常保养（含绿化）、应急处置现场管理、冬季除冰雪现场管理、数据填报与管理、安全生产管理、不可预见的专项养护等内容。月度进行绩效考核，以现场检查的形式进行，以平时检查与月度检查结合的方式开展</w:t>
      </w:r>
      <w:r>
        <w:rPr>
          <w:rFonts w:hint="eastAsia" w:cs="宋体"/>
          <w:szCs w:val="21"/>
          <w:highlight w:val="none"/>
        </w:rPr>
        <w:t>。月度考核得分按</w:t>
      </w:r>
      <w:r>
        <w:rPr>
          <w:rFonts w:hint="eastAsia" w:eastAsia="宋体" w:cs="宋体"/>
          <w:szCs w:val="21"/>
          <w:highlight w:val="none"/>
          <w:lang w:val="en-US" w:eastAsia="zh-CN"/>
        </w:rPr>
        <w:t>四</w:t>
      </w:r>
      <w:r>
        <w:rPr>
          <w:rFonts w:hint="eastAsia" w:cs="宋体"/>
          <w:szCs w:val="21"/>
          <w:highlight w:val="none"/>
        </w:rPr>
        <w:t xml:space="preserve">个档次进行评定：A档 </w:t>
      </w:r>
      <w:r>
        <w:rPr>
          <w:rFonts w:hint="eastAsia" w:eastAsia="宋体" w:cs="宋体"/>
          <w:szCs w:val="21"/>
          <w:highlight w:val="none"/>
          <w:lang w:val="en-US" w:eastAsia="zh-CN"/>
        </w:rPr>
        <w:t>90</w:t>
      </w:r>
      <w:r>
        <w:rPr>
          <w:rFonts w:hint="eastAsia" w:cs="宋体"/>
          <w:szCs w:val="21"/>
          <w:highlight w:val="none"/>
        </w:rPr>
        <w:t>-</w:t>
      </w:r>
      <w:r>
        <w:rPr>
          <w:rFonts w:hint="eastAsia" w:eastAsia="宋体" w:cs="宋体"/>
          <w:szCs w:val="21"/>
          <w:highlight w:val="none"/>
          <w:lang w:val="en-US" w:eastAsia="zh-CN"/>
        </w:rPr>
        <w:t>100</w:t>
      </w:r>
      <w:r>
        <w:rPr>
          <w:rFonts w:hint="eastAsia" w:cs="宋体"/>
          <w:szCs w:val="21"/>
          <w:highlight w:val="none"/>
        </w:rPr>
        <w:t xml:space="preserve"> 分、B档 </w:t>
      </w:r>
      <w:r>
        <w:rPr>
          <w:rFonts w:hint="eastAsia" w:eastAsia="宋体" w:cs="宋体"/>
          <w:szCs w:val="21"/>
          <w:highlight w:val="none"/>
          <w:lang w:val="en-US" w:eastAsia="zh-CN"/>
        </w:rPr>
        <w:t>80</w:t>
      </w:r>
      <w:r>
        <w:rPr>
          <w:rFonts w:hint="eastAsia" w:cs="宋体"/>
          <w:szCs w:val="21"/>
          <w:highlight w:val="none"/>
        </w:rPr>
        <w:t>-</w:t>
      </w:r>
      <w:r>
        <w:rPr>
          <w:rFonts w:hint="eastAsia" w:eastAsia="宋体" w:cs="宋体"/>
          <w:szCs w:val="21"/>
          <w:highlight w:val="none"/>
          <w:lang w:val="en-US" w:eastAsia="zh-CN"/>
        </w:rPr>
        <w:t>89</w:t>
      </w:r>
      <w:r>
        <w:rPr>
          <w:rFonts w:hint="eastAsia" w:cs="宋体"/>
          <w:szCs w:val="21"/>
          <w:highlight w:val="none"/>
        </w:rPr>
        <w:t xml:space="preserve">分、C档 </w:t>
      </w:r>
      <w:r>
        <w:rPr>
          <w:rFonts w:hint="eastAsia" w:eastAsia="宋体" w:cs="宋体"/>
          <w:szCs w:val="21"/>
          <w:highlight w:val="none"/>
          <w:lang w:val="en-US" w:eastAsia="zh-CN"/>
        </w:rPr>
        <w:t>70</w:t>
      </w:r>
      <w:r>
        <w:rPr>
          <w:rFonts w:hint="eastAsia" w:cs="宋体"/>
          <w:szCs w:val="21"/>
          <w:highlight w:val="none"/>
        </w:rPr>
        <w:t>-</w:t>
      </w:r>
      <w:r>
        <w:rPr>
          <w:rFonts w:hint="eastAsia" w:eastAsia="宋体" w:cs="宋体"/>
          <w:szCs w:val="21"/>
          <w:highlight w:val="none"/>
          <w:lang w:val="en-US" w:eastAsia="zh-CN"/>
        </w:rPr>
        <w:t>79</w:t>
      </w:r>
      <w:r>
        <w:rPr>
          <w:rFonts w:hint="eastAsia" w:cs="宋体"/>
          <w:szCs w:val="21"/>
          <w:highlight w:val="none"/>
        </w:rPr>
        <w:t xml:space="preserve"> 分、D档低于</w:t>
      </w:r>
      <w:r>
        <w:rPr>
          <w:rFonts w:hint="eastAsia" w:eastAsia="宋体" w:cs="宋体"/>
          <w:szCs w:val="21"/>
          <w:highlight w:val="none"/>
          <w:lang w:val="en-US" w:eastAsia="zh-CN"/>
        </w:rPr>
        <w:t>7</w:t>
      </w:r>
      <w:r>
        <w:rPr>
          <w:rFonts w:hint="eastAsia" w:cs="宋体"/>
          <w:szCs w:val="21"/>
          <w:highlight w:val="none"/>
        </w:rPr>
        <w:t>0分。各档次支付比例：A档支付</w:t>
      </w:r>
      <w:r>
        <w:rPr>
          <w:rFonts w:hint="eastAsia" w:eastAsia="宋体" w:cs="宋体"/>
          <w:szCs w:val="21"/>
          <w:highlight w:val="none"/>
          <w:lang w:val="en-US" w:eastAsia="zh-CN"/>
        </w:rPr>
        <w:t>100</w:t>
      </w:r>
      <w:r>
        <w:rPr>
          <w:rFonts w:hint="eastAsia" w:cs="宋体"/>
          <w:szCs w:val="21"/>
          <w:highlight w:val="none"/>
        </w:rPr>
        <w:t>%费用，B档支付</w:t>
      </w:r>
      <w:r>
        <w:rPr>
          <w:rFonts w:hint="eastAsia" w:eastAsia="宋体" w:cs="宋体"/>
          <w:szCs w:val="21"/>
          <w:highlight w:val="none"/>
          <w:lang w:val="en-US" w:eastAsia="zh-CN"/>
        </w:rPr>
        <w:t>90</w:t>
      </w:r>
      <w:r>
        <w:rPr>
          <w:rFonts w:hint="eastAsia" w:cs="宋体"/>
          <w:szCs w:val="21"/>
          <w:highlight w:val="none"/>
        </w:rPr>
        <w:t>%费用，C档支付</w:t>
      </w:r>
      <w:r>
        <w:rPr>
          <w:rFonts w:hint="eastAsia" w:eastAsia="宋体" w:cs="宋体"/>
          <w:szCs w:val="21"/>
          <w:highlight w:val="none"/>
          <w:lang w:val="en-US" w:eastAsia="zh-CN"/>
        </w:rPr>
        <w:t>80</w:t>
      </w:r>
      <w:r>
        <w:rPr>
          <w:rFonts w:hint="eastAsia" w:cs="宋体"/>
          <w:szCs w:val="21"/>
          <w:highlight w:val="none"/>
        </w:rPr>
        <w:t>%费用，D档暂停支付并要求承包人整改，整改合格后按 70% 支付。日常保养视得分档次比例进行结算支付，A档以下剩余费用由</w:t>
      </w:r>
      <w:r>
        <w:rPr>
          <w:rFonts w:hint="eastAsia" w:eastAsia="宋体" w:cs="宋体"/>
          <w:szCs w:val="21"/>
          <w:highlight w:val="none"/>
          <w:lang w:val="en-US" w:eastAsia="zh-CN"/>
        </w:rPr>
        <w:t>发包</w:t>
      </w:r>
      <w:r>
        <w:rPr>
          <w:rFonts w:hint="eastAsia" w:cs="宋体"/>
          <w:szCs w:val="21"/>
          <w:highlight w:val="none"/>
        </w:rPr>
        <w:t>人统筹使用于增加日常维修</w:t>
      </w:r>
      <w:r>
        <w:rPr>
          <w:rFonts w:hint="eastAsia" w:eastAsia="宋体" w:cs="宋体"/>
          <w:szCs w:val="21"/>
          <w:highlight w:val="none"/>
          <w:lang w:val="en-US" w:eastAsia="zh-CN"/>
        </w:rPr>
        <w:t>或</w:t>
      </w:r>
      <w:r>
        <w:rPr>
          <w:rFonts w:hint="eastAsia" w:cs="宋体"/>
          <w:szCs w:val="21"/>
          <w:highlight w:val="none"/>
          <w:lang w:val="en-US" w:eastAsia="zh-CN"/>
        </w:rPr>
        <w:t>养护智能化</w:t>
      </w:r>
      <w:r>
        <w:rPr>
          <w:rFonts w:hint="eastAsia" w:cs="宋体"/>
          <w:szCs w:val="21"/>
          <w:highlight w:val="none"/>
        </w:rPr>
        <w:t>工作</w:t>
      </w:r>
      <w:r>
        <w:rPr>
          <w:rFonts w:hint="eastAsia" w:eastAsia="宋体" w:cs="宋体"/>
          <w:szCs w:val="21"/>
          <w:highlight w:val="none"/>
          <w:lang w:eastAsia="zh-CN"/>
        </w:rPr>
        <w:t>，</w:t>
      </w:r>
      <w:r>
        <w:rPr>
          <w:rFonts w:hint="eastAsia" w:eastAsia="宋体" w:cs="宋体"/>
          <w:szCs w:val="21"/>
          <w:highlight w:val="none"/>
          <w:lang w:val="en-US" w:eastAsia="zh-CN"/>
        </w:rPr>
        <w:t>发包人对该项费用安排的工作可以指定第三方实施</w:t>
      </w:r>
      <w:r>
        <w:rPr>
          <w:rFonts w:hint="eastAsia" w:cs="宋体"/>
          <w:szCs w:val="21"/>
          <w:highlight w:val="none"/>
        </w:rPr>
        <w:t>。</w:t>
      </w:r>
    </w:p>
    <w:p w14:paraId="40D6E8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b/>
          <w:sz w:val="24"/>
          <w:szCs w:val="24"/>
          <w:highlight w:val="none"/>
          <w:lang w:eastAsia="zh-CN"/>
        </w:rPr>
        <w:t>（</w:t>
      </w:r>
      <w:r>
        <w:rPr>
          <w:rFonts w:hint="eastAsia" w:cs="宋体"/>
          <w:b/>
          <w:sz w:val="24"/>
          <w:szCs w:val="24"/>
          <w:highlight w:val="none"/>
          <w:lang w:val="en-US" w:eastAsia="zh-CN"/>
        </w:rPr>
        <w:t>二</w:t>
      </w:r>
      <w:r>
        <w:rPr>
          <w:rFonts w:hint="eastAsia" w:cs="宋体"/>
          <w:b/>
          <w:sz w:val="24"/>
          <w:szCs w:val="24"/>
          <w:highlight w:val="none"/>
          <w:lang w:eastAsia="zh-CN"/>
        </w:rPr>
        <w:t>）</w:t>
      </w:r>
      <w:r>
        <w:rPr>
          <w:rFonts w:hint="eastAsia" w:cs="宋体"/>
          <w:b/>
          <w:sz w:val="24"/>
          <w:szCs w:val="24"/>
          <w:highlight w:val="none"/>
        </w:rPr>
        <w:t>检查考核依据</w:t>
      </w:r>
    </w:p>
    <w:p w14:paraId="53C79A9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cs="宋体"/>
          <w:szCs w:val="21"/>
          <w:highlight w:val="none"/>
        </w:rPr>
      </w:pPr>
      <w:r>
        <w:rPr>
          <w:rFonts w:hint="eastAsia" w:cs="宋体"/>
          <w:szCs w:val="21"/>
          <w:highlight w:val="none"/>
        </w:rPr>
        <w:t>项目招标文件、双方签定的合同协议、《公路养护技术标准》（JTG5110-2023）、《公路养护工程质量检验评定标准》（JTG 5220-2020）、</w:t>
      </w:r>
      <w:r>
        <w:rPr>
          <w:rFonts w:hint="eastAsia" w:cs="宋体"/>
          <w:szCs w:val="21"/>
          <w:highlight w:val="none"/>
          <w:lang w:eastAsia="zh-CN"/>
        </w:rPr>
        <w:t>《广西壮族自治区桂林公路发展中心公路养护服务</w:t>
      </w:r>
      <w:r>
        <w:rPr>
          <w:rFonts w:hint="eastAsia" w:cs="宋体"/>
          <w:szCs w:val="21"/>
          <w:highlight w:val="none"/>
          <w:lang w:val="en-US" w:eastAsia="zh-CN"/>
        </w:rPr>
        <w:t>工作要求</w:t>
      </w:r>
      <w:r>
        <w:rPr>
          <w:rFonts w:hint="eastAsia" w:cs="宋体"/>
          <w:szCs w:val="21"/>
          <w:highlight w:val="none"/>
          <w:lang w:eastAsia="zh-CN"/>
        </w:rPr>
        <w:t>及考核办法》、</w:t>
      </w:r>
      <w:r>
        <w:rPr>
          <w:rFonts w:hint="eastAsia" w:cs="宋体"/>
          <w:szCs w:val="21"/>
          <w:highlight w:val="none"/>
        </w:rPr>
        <w:t>双方认定的月度工作计划。</w:t>
      </w:r>
    </w:p>
    <w:p w14:paraId="56F7AC9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textAlignment w:val="auto"/>
        <w:rPr>
          <w:rFonts w:cs="宋体"/>
          <w:b/>
          <w:szCs w:val="21"/>
          <w:highlight w:val="none"/>
        </w:rPr>
      </w:pPr>
      <w:r>
        <w:rPr>
          <w:rFonts w:hint="eastAsia" w:cs="宋体"/>
          <w:b/>
          <w:sz w:val="28"/>
          <w:szCs w:val="28"/>
          <w:highlight w:val="none"/>
          <w:lang w:val="en-US" w:eastAsia="zh-CN"/>
        </w:rPr>
        <w:t>六</w:t>
      </w:r>
      <w:r>
        <w:rPr>
          <w:rFonts w:hint="eastAsia" w:cs="宋体"/>
          <w:b/>
          <w:sz w:val="28"/>
          <w:szCs w:val="28"/>
          <w:highlight w:val="none"/>
        </w:rPr>
        <w:t>、计量与支付方式</w:t>
      </w:r>
    </w:p>
    <w:p w14:paraId="4EA263E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default" w:eastAsia="宋体" w:cs="宋体"/>
          <w:szCs w:val="21"/>
          <w:highlight w:val="none"/>
          <w:lang w:val="en-US" w:eastAsia="zh-CN"/>
        </w:rPr>
      </w:pPr>
      <w:r>
        <w:rPr>
          <w:rFonts w:hint="eastAsia" w:cs="宋体"/>
          <w:b/>
          <w:bCs/>
          <w:sz w:val="24"/>
          <w:szCs w:val="24"/>
          <w:highlight w:val="none"/>
        </w:rPr>
        <w:t>（一）计量周期</w:t>
      </w:r>
      <w:r>
        <w:rPr>
          <w:rFonts w:hint="eastAsia" w:cs="宋体"/>
          <w:b/>
          <w:bCs/>
          <w:sz w:val="24"/>
          <w:szCs w:val="24"/>
          <w:highlight w:val="none"/>
          <w:lang w:eastAsia="zh-CN"/>
        </w:rPr>
        <w:t>：</w:t>
      </w:r>
      <w:r>
        <w:rPr>
          <w:rFonts w:hint="eastAsia" w:cs="宋体"/>
          <w:szCs w:val="21"/>
          <w:highlight w:val="none"/>
          <w:lang w:val="en-US" w:eastAsia="zh-CN"/>
        </w:rPr>
        <w:t>计量模式和绩效模式的养护服务都以月度为一个计量周期。</w:t>
      </w:r>
    </w:p>
    <w:p w14:paraId="2974C925">
      <w:pPr>
        <w:keepNext w:val="0"/>
        <w:keepLines w:val="0"/>
        <w:pageBreakBefore w:val="0"/>
        <w:widowControl w:val="0"/>
        <w:tabs>
          <w:tab w:val="left" w:pos="0"/>
          <w:tab w:val="center" w:pos="4818"/>
        </w:tabs>
        <w:kinsoku/>
        <w:wordWrap/>
        <w:overflowPunct/>
        <w:topLinePunct w:val="0"/>
        <w:autoSpaceDE/>
        <w:autoSpaceDN/>
        <w:bidi w:val="0"/>
        <w:adjustRightInd/>
        <w:snapToGrid/>
        <w:spacing w:line="360" w:lineRule="auto"/>
        <w:ind w:firstLine="420"/>
        <w:textAlignment w:val="auto"/>
        <w:rPr>
          <w:rFonts w:hint="eastAsia" w:cs="宋体"/>
          <w:b/>
          <w:bCs/>
          <w:sz w:val="24"/>
          <w:szCs w:val="24"/>
          <w:highlight w:val="none"/>
          <w:lang w:eastAsia="zh-CN"/>
        </w:rPr>
      </w:pPr>
      <w:r>
        <w:rPr>
          <w:rFonts w:hint="eastAsia" w:cs="宋体"/>
          <w:b/>
          <w:bCs/>
          <w:sz w:val="24"/>
          <w:szCs w:val="24"/>
          <w:highlight w:val="none"/>
          <w:lang w:eastAsia="zh-CN"/>
        </w:rPr>
        <w:t>（</w:t>
      </w:r>
      <w:r>
        <w:rPr>
          <w:rFonts w:hint="eastAsia" w:cs="宋体"/>
          <w:b/>
          <w:bCs/>
          <w:sz w:val="24"/>
          <w:szCs w:val="24"/>
          <w:highlight w:val="none"/>
          <w:lang w:val="en-US" w:eastAsia="zh-CN"/>
        </w:rPr>
        <w:t>二</w:t>
      </w:r>
      <w:r>
        <w:rPr>
          <w:rFonts w:hint="eastAsia" w:cs="宋体"/>
          <w:b/>
          <w:bCs/>
          <w:sz w:val="24"/>
          <w:szCs w:val="24"/>
          <w:highlight w:val="none"/>
          <w:lang w:eastAsia="zh-CN"/>
        </w:rPr>
        <w:t>）</w:t>
      </w:r>
      <w:r>
        <w:rPr>
          <w:rFonts w:hint="eastAsia" w:cs="宋体"/>
          <w:b/>
          <w:bCs/>
          <w:sz w:val="24"/>
          <w:szCs w:val="24"/>
          <w:highlight w:val="none"/>
        </w:rPr>
        <w:t>计量计算方</w:t>
      </w:r>
      <w:r>
        <w:rPr>
          <w:rFonts w:hint="eastAsia" w:cs="宋体"/>
          <w:b/>
          <w:bCs/>
          <w:sz w:val="24"/>
          <w:szCs w:val="24"/>
          <w:highlight w:val="none"/>
          <w:lang w:val="en-US" w:eastAsia="zh-CN"/>
        </w:rPr>
        <w:t>法</w:t>
      </w:r>
      <w:r>
        <w:rPr>
          <w:rFonts w:hint="eastAsia" w:cs="宋体"/>
          <w:b/>
          <w:bCs/>
          <w:sz w:val="24"/>
          <w:szCs w:val="24"/>
          <w:highlight w:val="none"/>
          <w:lang w:eastAsia="zh-CN"/>
        </w:rPr>
        <w:t>：</w:t>
      </w:r>
      <w:r>
        <w:rPr>
          <w:rFonts w:hint="eastAsia" w:cs="宋体"/>
          <w:b/>
          <w:bCs/>
          <w:sz w:val="24"/>
          <w:szCs w:val="24"/>
          <w:highlight w:val="none"/>
          <w:lang w:eastAsia="zh-CN"/>
        </w:rPr>
        <w:tab/>
      </w:r>
    </w:p>
    <w:p w14:paraId="0B20EFB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cs="仿宋" w:asciiTheme="minorEastAsia" w:hAnsiTheme="minorEastAsia" w:eastAsiaTheme="minorEastAsia"/>
          <w:szCs w:val="21"/>
          <w:highlight w:val="none"/>
        </w:rPr>
      </w:pPr>
      <w:r>
        <w:rPr>
          <w:rFonts w:hint="eastAsia" w:cs="宋体"/>
          <w:szCs w:val="21"/>
          <w:highlight w:val="none"/>
          <w:lang w:val="en-US" w:eastAsia="zh-CN"/>
        </w:rPr>
        <w:t>1.计量模式的养护工作</w:t>
      </w:r>
      <w:r>
        <w:rPr>
          <w:rFonts w:hint="eastAsia" w:cs="宋体"/>
          <w:spacing w:val="-4"/>
          <w:szCs w:val="21"/>
          <w:highlight w:val="none"/>
          <w:lang w:val="en-US" w:eastAsia="zh-CN"/>
        </w:rPr>
        <w:t>：</w:t>
      </w:r>
      <w:r>
        <w:rPr>
          <w:rFonts w:hint="eastAsia" w:cs="华文楷体" w:asciiTheme="minorEastAsia" w:hAnsiTheme="minorEastAsia" w:eastAsiaTheme="minorEastAsia"/>
          <w:szCs w:val="21"/>
          <w:highlight w:val="none"/>
        </w:rPr>
        <w:t>月度计量款＝</w:t>
      </w:r>
      <w:r>
        <w:rPr>
          <w:rFonts w:hint="eastAsia" w:cs="仿宋" w:asciiTheme="minorEastAsia" w:hAnsiTheme="minorEastAsia" w:eastAsiaTheme="minorEastAsia"/>
          <w:szCs w:val="21"/>
          <w:highlight w:val="none"/>
        </w:rPr>
        <w:t>合格工程数量×工程</w:t>
      </w:r>
      <w:r>
        <w:rPr>
          <w:rFonts w:hint="eastAsia" w:cs="仿宋" w:asciiTheme="minorEastAsia" w:hAnsiTheme="minorEastAsia" w:eastAsiaTheme="minorEastAsia"/>
          <w:szCs w:val="21"/>
          <w:highlight w:val="none"/>
          <w:lang w:val="en-US" w:eastAsia="zh-CN"/>
        </w:rPr>
        <w:t>量清单</w:t>
      </w:r>
      <w:r>
        <w:rPr>
          <w:rFonts w:hint="eastAsia" w:cs="仿宋" w:asciiTheme="minorEastAsia" w:hAnsiTheme="minorEastAsia" w:eastAsiaTheme="minorEastAsia"/>
          <w:szCs w:val="21"/>
          <w:highlight w:val="none"/>
        </w:rPr>
        <w:t>对应</w:t>
      </w:r>
      <w:r>
        <w:rPr>
          <w:rFonts w:hint="eastAsia" w:cs="仿宋" w:asciiTheme="minorEastAsia" w:hAnsiTheme="minorEastAsia" w:eastAsiaTheme="minorEastAsia"/>
          <w:szCs w:val="21"/>
          <w:highlight w:val="none"/>
          <w:lang w:val="en-US" w:eastAsia="zh-CN"/>
        </w:rPr>
        <w:t>子目报</w:t>
      </w:r>
      <w:r>
        <w:rPr>
          <w:rFonts w:hint="eastAsia" w:cs="仿宋" w:asciiTheme="minorEastAsia" w:hAnsiTheme="minorEastAsia" w:eastAsiaTheme="minorEastAsia"/>
          <w:szCs w:val="21"/>
          <w:highlight w:val="none"/>
        </w:rPr>
        <w:t>价</w:t>
      </w:r>
      <w:r>
        <w:rPr>
          <w:rFonts w:hint="eastAsia" w:cs="仿宋" w:asciiTheme="minorEastAsia" w:hAnsiTheme="minorEastAsia" w:eastAsiaTheme="minorEastAsia"/>
          <w:szCs w:val="21"/>
          <w:highlight w:val="none"/>
          <w:lang w:eastAsia="zh-CN"/>
        </w:rPr>
        <w:t>，</w:t>
      </w:r>
      <w:r>
        <w:rPr>
          <w:rFonts w:hint="eastAsia" w:cs="仿宋" w:asciiTheme="minorEastAsia" w:hAnsiTheme="minorEastAsia" w:eastAsiaTheme="minorEastAsia"/>
          <w:szCs w:val="21"/>
          <w:highlight w:val="none"/>
          <w:lang w:val="en-US" w:eastAsia="zh-CN"/>
        </w:rPr>
        <w:t>各子目合计</w:t>
      </w:r>
      <w:r>
        <w:rPr>
          <w:rFonts w:hint="eastAsia" w:cs="仿宋" w:asciiTheme="minorEastAsia" w:hAnsiTheme="minorEastAsia" w:eastAsiaTheme="minorEastAsia"/>
          <w:szCs w:val="21"/>
          <w:highlight w:val="none"/>
        </w:rPr>
        <w:t>。</w:t>
      </w:r>
    </w:p>
    <w:p w14:paraId="467C012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cs="仿宋" w:asciiTheme="minorEastAsia" w:hAnsiTheme="minorEastAsia" w:eastAsiaTheme="minorEastAsia"/>
          <w:szCs w:val="21"/>
          <w:highlight w:val="none"/>
          <w:lang w:eastAsia="zh-CN"/>
        </w:rPr>
      </w:pPr>
      <w:r>
        <w:rPr>
          <w:rFonts w:hint="eastAsia" w:cs="仿宋" w:asciiTheme="minorEastAsia" w:hAnsiTheme="minorEastAsia" w:eastAsiaTheme="minorEastAsia"/>
          <w:szCs w:val="21"/>
          <w:highlight w:val="none"/>
          <w:lang w:val="en-US" w:eastAsia="zh-CN"/>
        </w:rPr>
        <w:t>2.绩效模式的养护工作：</w:t>
      </w:r>
      <w:r>
        <w:rPr>
          <w:rFonts w:hint="eastAsia" w:cs="仿宋" w:asciiTheme="minorEastAsia" w:hAnsiTheme="minorEastAsia" w:eastAsiaTheme="minorEastAsia"/>
          <w:szCs w:val="21"/>
          <w:highlight w:val="none"/>
        </w:rPr>
        <w:t>月度计量款=日常保养</w:t>
      </w:r>
      <w:r>
        <w:rPr>
          <w:rFonts w:hint="eastAsia" w:cs="仿宋" w:asciiTheme="minorEastAsia" w:hAnsiTheme="minorEastAsia" w:eastAsiaTheme="minorEastAsia"/>
          <w:szCs w:val="21"/>
          <w:highlight w:val="none"/>
          <w:lang w:val="en-US" w:eastAsia="zh-CN"/>
        </w:rPr>
        <w:t>绩效</w:t>
      </w:r>
      <w:r>
        <w:rPr>
          <w:rFonts w:hint="eastAsia" w:cs="仿宋" w:asciiTheme="minorEastAsia" w:hAnsiTheme="minorEastAsia" w:eastAsiaTheme="minorEastAsia"/>
          <w:szCs w:val="21"/>
          <w:highlight w:val="none"/>
        </w:rPr>
        <w:t>清单报价÷36×月度考核得分档次支付比例</w:t>
      </w:r>
      <w:r>
        <w:rPr>
          <w:rFonts w:hint="eastAsia" w:cs="仿宋" w:asciiTheme="minorEastAsia" w:hAnsiTheme="minorEastAsia" w:eastAsiaTheme="minorEastAsia"/>
          <w:szCs w:val="21"/>
          <w:highlight w:val="none"/>
          <w:lang w:eastAsia="zh-CN"/>
        </w:rPr>
        <w:t>。</w:t>
      </w:r>
    </w:p>
    <w:p w14:paraId="51C5ADD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cs="仿宋" w:asciiTheme="minorEastAsia" w:hAnsiTheme="minorEastAsia" w:eastAsiaTheme="minorEastAsia"/>
          <w:szCs w:val="21"/>
          <w:highlight w:val="none"/>
          <w:lang w:val="en-US" w:eastAsia="zh-CN"/>
        </w:rPr>
      </w:pPr>
      <w:r>
        <w:rPr>
          <w:rFonts w:hint="eastAsia" w:cs="仿宋" w:asciiTheme="minorEastAsia" w:hAnsiTheme="minorEastAsia" w:eastAsiaTheme="minorEastAsia"/>
          <w:szCs w:val="21"/>
          <w:highlight w:val="none"/>
          <w:lang w:val="en-US" w:eastAsia="zh-CN"/>
        </w:rPr>
        <w:t>3.计量支付应符合招标文件中工程量清单计量规则和绩效管理规则有关规定。</w:t>
      </w:r>
    </w:p>
    <w:p w14:paraId="67D4E5B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default" w:cs="仿宋" w:asciiTheme="minorEastAsia" w:hAnsiTheme="minorEastAsia" w:eastAsiaTheme="minorEastAsia"/>
          <w:szCs w:val="21"/>
          <w:highlight w:val="none"/>
          <w:lang w:val="en-US" w:eastAsia="zh-CN"/>
        </w:rPr>
      </w:pPr>
      <w:r>
        <w:rPr>
          <w:rFonts w:hint="eastAsia" w:cs="仿宋" w:asciiTheme="minorEastAsia" w:hAnsiTheme="minorEastAsia" w:eastAsiaTheme="minorEastAsia"/>
          <w:szCs w:val="21"/>
          <w:highlight w:val="none"/>
          <w:lang w:val="en-US" w:eastAsia="zh-CN"/>
        </w:rPr>
        <w:t>4.发生变更计量支付的，按合同条款约定进行变更确定后进行计量支付。</w:t>
      </w:r>
    </w:p>
    <w:p w14:paraId="4EB9BD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szCs w:val="21"/>
          <w:highlight w:val="none"/>
          <w:lang w:val="en-US" w:eastAsia="zh-CN"/>
        </w:rPr>
      </w:pPr>
      <w:r>
        <w:rPr>
          <w:rFonts w:hint="eastAsia" w:cs="仿宋" w:asciiTheme="minorEastAsia" w:hAnsiTheme="minorEastAsia" w:eastAsiaTheme="minorEastAsia"/>
          <w:b/>
          <w:bCs/>
          <w:sz w:val="24"/>
          <w:szCs w:val="24"/>
          <w:highlight w:val="none"/>
          <w:lang w:val="en-US" w:eastAsia="zh-CN"/>
        </w:rPr>
        <w:t>（三）</w:t>
      </w:r>
      <w:r>
        <w:rPr>
          <w:rFonts w:hint="eastAsia" w:ascii="宋体" w:hAnsi="宋体" w:cs="宋体"/>
          <w:b/>
          <w:bCs/>
          <w:color w:val="auto"/>
          <w:sz w:val="24"/>
          <w:szCs w:val="24"/>
          <w:highlight w:val="none"/>
        </w:rPr>
        <w:t>支付方式：</w:t>
      </w:r>
      <w:r>
        <w:rPr>
          <w:rFonts w:hint="eastAsia" w:ascii="宋体" w:hAnsi="宋体" w:eastAsia="宋体" w:cs="宋体"/>
          <w:color w:val="auto"/>
          <w:szCs w:val="21"/>
          <w:highlight w:val="none"/>
          <w:lang w:val="en-US" w:eastAsia="zh-CN"/>
        </w:rPr>
        <w:t>发包</w:t>
      </w:r>
      <w:r>
        <w:rPr>
          <w:rFonts w:hint="eastAsia" w:ascii="宋体" w:hAnsi="宋体" w:cs="宋体"/>
          <w:color w:val="auto"/>
          <w:szCs w:val="21"/>
          <w:highlight w:val="none"/>
        </w:rPr>
        <w:t>人根据计算出的月度计量款，开具验收结算单，承包方根据验收结算单开具发票，采购人收到发票及承包人当月用工人员工资支付凭据后</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天内</w:t>
      </w:r>
      <w:r>
        <w:rPr>
          <w:rFonts w:hint="eastAsia" w:ascii="宋体" w:hAnsi="宋体" w:cs="宋体"/>
          <w:color w:val="auto"/>
          <w:szCs w:val="21"/>
          <w:highlight w:val="none"/>
        </w:rPr>
        <w:t>按发票金额进行支付。</w:t>
      </w:r>
    </w:p>
    <w:p w14:paraId="7429E54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cs="宋体"/>
          <w:szCs w:val="21"/>
          <w:highlight w:val="none"/>
        </w:rPr>
      </w:pPr>
      <w:r>
        <w:rPr>
          <w:rFonts w:hint="eastAsia" w:cs="宋体"/>
          <w:b/>
          <w:bCs/>
          <w:sz w:val="24"/>
          <w:szCs w:val="24"/>
          <w:highlight w:val="none"/>
        </w:rPr>
        <w:t>（</w:t>
      </w:r>
      <w:r>
        <w:rPr>
          <w:rFonts w:hint="eastAsia" w:cs="宋体"/>
          <w:b/>
          <w:bCs/>
          <w:sz w:val="24"/>
          <w:szCs w:val="24"/>
          <w:highlight w:val="none"/>
          <w:lang w:val="en-US" w:eastAsia="zh-CN"/>
        </w:rPr>
        <w:t>四</w:t>
      </w:r>
      <w:r>
        <w:rPr>
          <w:rFonts w:hint="eastAsia" w:cs="宋体"/>
          <w:b/>
          <w:bCs/>
          <w:sz w:val="24"/>
          <w:szCs w:val="24"/>
          <w:highlight w:val="none"/>
        </w:rPr>
        <w:t>）农民工工资保障方式：</w:t>
      </w:r>
      <w:r>
        <w:rPr>
          <w:rFonts w:hint="eastAsia" w:cs="宋体"/>
          <w:szCs w:val="21"/>
          <w:highlight w:val="none"/>
        </w:rPr>
        <w:t>根据《广西壮族自治区人力资源和社会保障厅等8部门关于印发广西壮族自治区工程建设领域农民工工资专用账户管理暂行办法实施细则的通知》（桂人社规〔2022〕5号文）规定，</w:t>
      </w:r>
      <w:r>
        <w:rPr>
          <w:rFonts w:hint="eastAsia" w:cs="宋体"/>
          <w:szCs w:val="21"/>
          <w:highlight w:val="none"/>
          <w:lang w:val="en-US" w:eastAsia="zh-CN"/>
        </w:rPr>
        <w:t>养护服务</w:t>
      </w:r>
      <w:r>
        <w:rPr>
          <w:rFonts w:hint="eastAsia" w:cs="宋体"/>
          <w:szCs w:val="21"/>
          <w:highlight w:val="none"/>
        </w:rPr>
        <w:t>项目须开立农民工工资专用账户。为确保用工人员工资支付到位，承包人须每月按期正常全额支付用工人员工资，除开立专用账户外，发包人每月检查并获得当月用工人员工资支付凭据后，才会给予承包人进行计量支付。</w:t>
      </w:r>
    </w:p>
    <w:p w14:paraId="2C28694B">
      <w:pPr>
        <w:keepNext w:val="0"/>
        <w:keepLines w:val="0"/>
        <w:pageBreakBefore w:val="0"/>
        <w:widowControl w:val="0"/>
        <w:kinsoku/>
        <w:wordWrap/>
        <w:overflowPunct/>
        <w:topLinePunct w:val="0"/>
        <w:autoSpaceDE/>
        <w:autoSpaceDN/>
        <w:bidi w:val="0"/>
        <w:adjustRightInd/>
        <w:snapToGrid/>
        <w:spacing w:line="360" w:lineRule="auto"/>
        <w:ind w:left="477"/>
        <w:textAlignment w:val="auto"/>
        <w:outlineLvl w:val="3"/>
        <w:rPr>
          <w:rFonts w:hint="default" w:ascii="宋体" w:hAnsi="宋体" w:eastAsia="宋体" w:cs="宋体"/>
          <w:sz w:val="28"/>
          <w:szCs w:val="28"/>
          <w:highlight w:val="none"/>
          <w:lang w:val="en-US" w:eastAsia="zh-CN"/>
        </w:rPr>
      </w:pPr>
      <w:r>
        <w:rPr>
          <w:rFonts w:hint="eastAsia" w:eastAsia="Times New Roman" w:cs="Times New Roman"/>
          <w:b/>
          <w:bCs/>
          <w:spacing w:val="-2"/>
          <w:sz w:val="28"/>
          <w:szCs w:val="28"/>
          <w:highlight w:val="none"/>
          <w:lang w:val="en-US" w:eastAsia="zh-CN"/>
        </w:rPr>
        <w:t>七、</w:t>
      </w:r>
      <w:r>
        <w:rPr>
          <w:rFonts w:ascii="宋体" w:hAnsi="宋体" w:eastAsia="宋体" w:cs="宋体"/>
          <w:b/>
          <w:bCs/>
          <w:spacing w:val="-2"/>
          <w:sz w:val="28"/>
          <w:szCs w:val="28"/>
          <w:highlight w:val="none"/>
          <w:lang w:eastAsia="zh-CN"/>
        </w:rPr>
        <w:t>承包人违约</w:t>
      </w:r>
      <w:r>
        <w:rPr>
          <w:rFonts w:hint="eastAsia" w:ascii="宋体" w:hAnsi="宋体" w:cs="宋体"/>
          <w:b/>
          <w:bCs/>
          <w:spacing w:val="-2"/>
          <w:sz w:val="28"/>
          <w:szCs w:val="28"/>
          <w:highlight w:val="none"/>
          <w:lang w:val="en-US" w:eastAsia="zh-CN"/>
        </w:rPr>
        <w:t>及处理</w:t>
      </w:r>
    </w:p>
    <w:p w14:paraId="35954E5B">
      <w:pPr>
        <w:keepNext w:val="0"/>
        <w:keepLines w:val="0"/>
        <w:pageBreakBefore w:val="0"/>
        <w:widowControl w:val="0"/>
        <w:kinsoku/>
        <w:wordWrap/>
        <w:overflowPunct/>
        <w:topLinePunct w:val="0"/>
        <w:autoSpaceDE/>
        <w:autoSpaceDN/>
        <w:bidi w:val="0"/>
        <w:adjustRightInd/>
        <w:snapToGrid/>
        <w:spacing w:line="360" w:lineRule="auto"/>
        <w:ind w:left="476"/>
        <w:textAlignment w:val="auto"/>
        <w:rPr>
          <w:rFonts w:hint="eastAsia" w:ascii="宋体" w:hAnsi="宋体" w:eastAsia="宋体" w:cs="宋体"/>
          <w:b/>
          <w:bCs/>
          <w:sz w:val="24"/>
          <w:szCs w:val="24"/>
          <w:highlight w:val="none"/>
          <w:lang w:eastAsia="zh-CN"/>
        </w:rPr>
      </w:pPr>
      <w:r>
        <w:rPr>
          <w:rFonts w:hint="eastAsia" w:ascii="宋体" w:hAnsi="宋体" w:eastAsia="宋体" w:cs="宋体"/>
          <w:b/>
          <w:bCs/>
          <w:spacing w:val="-1"/>
          <w:sz w:val="24"/>
          <w:szCs w:val="24"/>
          <w:highlight w:val="none"/>
          <w:lang w:val="en-US" w:eastAsia="zh-CN"/>
        </w:rPr>
        <w:t>（一）</w:t>
      </w:r>
      <w:r>
        <w:rPr>
          <w:rFonts w:hint="eastAsia" w:ascii="宋体" w:hAnsi="宋体" w:eastAsia="宋体" w:cs="宋体"/>
          <w:b/>
          <w:bCs/>
          <w:spacing w:val="-1"/>
          <w:sz w:val="24"/>
          <w:szCs w:val="24"/>
          <w:highlight w:val="none"/>
          <w:lang w:eastAsia="zh-CN"/>
        </w:rPr>
        <w:t>承包人违约的情形</w:t>
      </w:r>
    </w:p>
    <w:p w14:paraId="189B98AA">
      <w:pPr>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eastAsia="zh-CN"/>
        </w:rPr>
        <w:t>在履行合同过程中发生的下列情况属承包人违约：</w:t>
      </w:r>
    </w:p>
    <w:p w14:paraId="4E3432EE">
      <w:pPr>
        <w:keepNext w:val="0"/>
        <w:keepLines w:val="0"/>
        <w:pageBreakBefore w:val="0"/>
        <w:kinsoku/>
        <w:wordWrap/>
        <w:overflowPunct/>
        <w:topLinePunct w:val="0"/>
        <w:autoSpaceDE/>
        <w:autoSpaceDN/>
        <w:bidi w:val="0"/>
        <w:adjustRightInd/>
        <w:snapToGrid/>
        <w:spacing w:line="360" w:lineRule="auto"/>
        <w:ind w:left="2" w:right="2" w:firstLine="489"/>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val="en-US" w:eastAsia="zh-CN"/>
        </w:rPr>
        <w:t>1.</w:t>
      </w:r>
      <w:r>
        <w:rPr>
          <w:rFonts w:hint="eastAsia" w:ascii="宋体" w:hAnsi="宋体" w:eastAsia="宋体" w:cs="宋体"/>
          <w:spacing w:val="-1"/>
          <w:sz w:val="21"/>
          <w:szCs w:val="21"/>
          <w:highlight w:val="none"/>
          <w:lang w:eastAsia="zh-CN"/>
        </w:rPr>
        <w:t>承包人违反</w:t>
      </w:r>
      <w:r>
        <w:rPr>
          <w:rFonts w:hint="eastAsia" w:ascii="宋体" w:hAnsi="宋体" w:eastAsia="宋体" w:cs="宋体"/>
          <w:spacing w:val="-1"/>
          <w:sz w:val="21"/>
          <w:szCs w:val="21"/>
          <w:highlight w:val="none"/>
          <w:lang w:val="en-US" w:eastAsia="zh-CN"/>
        </w:rPr>
        <w:t>法律规定或合同条款中转让、转包</w:t>
      </w:r>
      <w:r>
        <w:rPr>
          <w:rFonts w:hint="eastAsia" w:ascii="宋体" w:hAnsi="宋体" w:eastAsia="宋体" w:cs="宋体"/>
          <w:spacing w:val="-1"/>
          <w:sz w:val="21"/>
          <w:szCs w:val="21"/>
          <w:highlight w:val="none"/>
          <w:lang w:eastAsia="zh-CN"/>
        </w:rPr>
        <w:t>的约定，私自将合同的全部或部分权利转让给其他人，或私自将合同的全部或部分义务转移给其他人，</w:t>
      </w:r>
      <w:r>
        <w:rPr>
          <w:rFonts w:hint="eastAsia" w:ascii="宋体" w:hAnsi="宋体" w:eastAsia="宋体" w:cs="宋体"/>
          <w:spacing w:val="-1"/>
          <w:sz w:val="21"/>
          <w:szCs w:val="21"/>
          <w:highlight w:val="none"/>
          <w:lang w:val="en-US" w:eastAsia="zh-CN"/>
        </w:rPr>
        <w:t>违法转包的</w:t>
      </w:r>
      <w:r>
        <w:rPr>
          <w:rFonts w:hint="eastAsia" w:ascii="宋体" w:hAnsi="宋体" w:eastAsia="宋体" w:cs="宋体"/>
          <w:spacing w:val="-1"/>
          <w:sz w:val="21"/>
          <w:szCs w:val="21"/>
          <w:highlight w:val="none"/>
          <w:lang w:eastAsia="zh-CN"/>
        </w:rPr>
        <w:t>；</w:t>
      </w:r>
    </w:p>
    <w:p w14:paraId="3A67D71F">
      <w:pPr>
        <w:keepNext w:val="0"/>
        <w:keepLines w:val="0"/>
        <w:pageBreakBefore w:val="0"/>
        <w:kinsoku/>
        <w:wordWrap/>
        <w:overflowPunct/>
        <w:topLinePunct w:val="0"/>
        <w:autoSpaceDE/>
        <w:autoSpaceDN/>
        <w:bidi w:val="0"/>
        <w:adjustRightInd/>
        <w:snapToGrid/>
        <w:spacing w:line="360" w:lineRule="auto"/>
        <w:ind w:firstLine="492"/>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承包人违反</w:t>
      </w:r>
      <w:r>
        <w:rPr>
          <w:rFonts w:hint="eastAsia" w:ascii="宋体" w:hAnsi="宋体" w:eastAsia="宋体" w:cs="宋体"/>
          <w:sz w:val="21"/>
          <w:szCs w:val="21"/>
          <w:highlight w:val="none"/>
          <w:lang w:val="en-US" w:eastAsia="zh-CN"/>
        </w:rPr>
        <w:t>合同条款</w:t>
      </w:r>
      <w:r>
        <w:rPr>
          <w:rFonts w:hint="eastAsia" w:ascii="宋体" w:hAnsi="宋体" w:eastAsia="宋体" w:cs="宋体"/>
          <w:spacing w:val="-1"/>
          <w:sz w:val="21"/>
          <w:szCs w:val="21"/>
          <w:highlight w:val="none"/>
          <w:lang w:eastAsia="zh-CN"/>
        </w:rPr>
        <w:t>，私自将已按合</w:t>
      </w:r>
      <w:r>
        <w:rPr>
          <w:rFonts w:hint="eastAsia" w:ascii="宋体" w:hAnsi="宋体" w:eastAsia="宋体" w:cs="宋体"/>
          <w:spacing w:val="1"/>
          <w:sz w:val="21"/>
          <w:szCs w:val="21"/>
          <w:highlight w:val="none"/>
          <w:lang w:eastAsia="zh-CN"/>
        </w:rPr>
        <w:t>同约定进入养护作业场地的养护作业设备、临时设施、材料</w:t>
      </w:r>
      <w:r>
        <w:rPr>
          <w:rFonts w:hint="eastAsia" w:ascii="宋体" w:hAnsi="宋体" w:eastAsia="宋体" w:cs="宋体"/>
          <w:sz w:val="21"/>
          <w:szCs w:val="21"/>
          <w:highlight w:val="none"/>
          <w:lang w:eastAsia="zh-CN"/>
        </w:rPr>
        <w:t>或工程设备撤离养护作</w:t>
      </w:r>
      <w:r>
        <w:rPr>
          <w:rFonts w:hint="eastAsia" w:ascii="宋体" w:hAnsi="宋体" w:eastAsia="宋体" w:cs="宋体"/>
          <w:spacing w:val="-3"/>
          <w:sz w:val="21"/>
          <w:szCs w:val="21"/>
          <w:highlight w:val="none"/>
          <w:lang w:eastAsia="zh-CN"/>
        </w:rPr>
        <w:t>业场地；</w:t>
      </w:r>
    </w:p>
    <w:p w14:paraId="6EF55684">
      <w:pPr>
        <w:keepNext w:val="0"/>
        <w:keepLines w:val="0"/>
        <w:pageBreakBefore w:val="0"/>
        <w:kinsoku/>
        <w:wordWrap/>
        <w:overflowPunct/>
        <w:topLinePunct w:val="0"/>
        <w:autoSpaceDE/>
        <w:autoSpaceDN/>
        <w:bidi w:val="0"/>
        <w:adjustRightInd/>
        <w:snapToGrid/>
        <w:spacing w:line="360" w:lineRule="auto"/>
        <w:ind w:left="4" w:firstLine="487"/>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3.</w:t>
      </w:r>
      <w:r>
        <w:rPr>
          <w:rFonts w:hint="eastAsia" w:ascii="宋体" w:hAnsi="宋体" w:eastAsia="宋体" w:cs="宋体"/>
          <w:spacing w:val="4"/>
          <w:sz w:val="21"/>
          <w:szCs w:val="21"/>
          <w:highlight w:val="none"/>
          <w:lang w:eastAsia="zh-CN"/>
        </w:rPr>
        <w:t>承包人违反</w:t>
      </w:r>
      <w:r>
        <w:rPr>
          <w:rFonts w:hint="eastAsia" w:ascii="宋体" w:hAnsi="宋体" w:eastAsia="宋体" w:cs="宋体"/>
          <w:spacing w:val="4"/>
          <w:sz w:val="21"/>
          <w:szCs w:val="21"/>
          <w:highlight w:val="none"/>
          <w:lang w:val="en-US" w:eastAsia="zh-CN"/>
        </w:rPr>
        <w:t>合同条款</w:t>
      </w:r>
      <w:r>
        <w:rPr>
          <w:rFonts w:hint="eastAsia" w:ascii="宋体" w:hAnsi="宋体" w:eastAsia="宋体" w:cs="宋体"/>
          <w:spacing w:val="4"/>
          <w:sz w:val="21"/>
          <w:szCs w:val="21"/>
          <w:highlight w:val="none"/>
          <w:lang w:eastAsia="zh-CN"/>
        </w:rPr>
        <w:t>的约定使用了不合格材料或工程设备，养护质量达</w:t>
      </w:r>
      <w:r>
        <w:rPr>
          <w:rFonts w:hint="eastAsia" w:ascii="宋体" w:hAnsi="宋体" w:eastAsia="宋体" w:cs="宋体"/>
          <w:spacing w:val="-1"/>
          <w:sz w:val="21"/>
          <w:szCs w:val="21"/>
          <w:highlight w:val="none"/>
          <w:lang w:eastAsia="zh-CN"/>
        </w:rPr>
        <w:t>不到标准要求，又拒绝清除不合格养护工程；</w:t>
      </w:r>
    </w:p>
    <w:p w14:paraId="639219A7">
      <w:pPr>
        <w:keepNext w:val="0"/>
        <w:keepLines w:val="0"/>
        <w:pageBreakBefore w:val="0"/>
        <w:kinsoku/>
        <w:wordWrap/>
        <w:overflowPunct/>
        <w:topLinePunct w:val="0"/>
        <w:autoSpaceDE/>
        <w:autoSpaceDN/>
        <w:bidi w:val="0"/>
        <w:adjustRightInd/>
        <w:snapToGrid/>
        <w:spacing w:line="360" w:lineRule="auto"/>
        <w:ind w:left="2" w:firstLine="489"/>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4.</w:t>
      </w:r>
      <w:r>
        <w:rPr>
          <w:rFonts w:hint="eastAsia" w:ascii="宋体" w:hAnsi="宋体" w:eastAsia="宋体" w:cs="宋体"/>
          <w:spacing w:val="4"/>
          <w:sz w:val="21"/>
          <w:szCs w:val="21"/>
          <w:highlight w:val="none"/>
          <w:lang w:eastAsia="zh-CN"/>
        </w:rPr>
        <w:t>承包人未能按合同进度计划及时完成合同约定的工作，已造成或预</w:t>
      </w:r>
      <w:r>
        <w:rPr>
          <w:rFonts w:hint="eastAsia" w:ascii="宋体" w:hAnsi="宋体" w:eastAsia="宋体" w:cs="宋体"/>
          <w:spacing w:val="3"/>
          <w:sz w:val="21"/>
          <w:szCs w:val="21"/>
          <w:highlight w:val="none"/>
          <w:lang w:eastAsia="zh-CN"/>
        </w:rPr>
        <w:t>期造</w:t>
      </w:r>
      <w:r>
        <w:rPr>
          <w:rFonts w:hint="eastAsia" w:ascii="宋体" w:hAnsi="宋体" w:eastAsia="宋体" w:cs="宋体"/>
          <w:spacing w:val="-2"/>
          <w:sz w:val="21"/>
          <w:szCs w:val="21"/>
          <w:highlight w:val="none"/>
          <w:lang w:eastAsia="zh-CN"/>
        </w:rPr>
        <w:t>成工期延误；</w:t>
      </w:r>
    </w:p>
    <w:p w14:paraId="31548776">
      <w:pPr>
        <w:keepNext w:val="0"/>
        <w:keepLines w:val="0"/>
        <w:pageBreakBefore w:val="0"/>
        <w:kinsoku/>
        <w:wordWrap/>
        <w:overflowPunct/>
        <w:topLinePunct w:val="0"/>
        <w:autoSpaceDE/>
        <w:autoSpaceDN/>
        <w:bidi w:val="0"/>
        <w:adjustRightInd/>
        <w:snapToGrid/>
        <w:spacing w:line="360" w:lineRule="auto"/>
        <w:ind w:firstLine="491"/>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5.</w:t>
      </w:r>
      <w:r>
        <w:rPr>
          <w:rFonts w:hint="eastAsia" w:ascii="宋体" w:hAnsi="宋体" w:eastAsia="宋体" w:cs="宋体"/>
          <w:spacing w:val="4"/>
          <w:sz w:val="21"/>
          <w:szCs w:val="21"/>
          <w:highlight w:val="none"/>
          <w:lang w:eastAsia="zh-CN"/>
        </w:rPr>
        <w:t>承包人在缺陷责任期内，未能对交工验收证书所列的缺陷清单的内</w:t>
      </w:r>
      <w:r>
        <w:rPr>
          <w:rFonts w:hint="eastAsia" w:ascii="宋体" w:hAnsi="宋体" w:eastAsia="宋体" w:cs="宋体"/>
          <w:spacing w:val="3"/>
          <w:sz w:val="21"/>
          <w:szCs w:val="21"/>
          <w:highlight w:val="none"/>
          <w:lang w:eastAsia="zh-CN"/>
        </w:rPr>
        <w:t>容或</w:t>
      </w:r>
      <w:r>
        <w:rPr>
          <w:rFonts w:hint="eastAsia" w:ascii="宋体" w:hAnsi="宋体" w:eastAsia="宋体" w:cs="宋体"/>
          <w:sz w:val="21"/>
          <w:szCs w:val="21"/>
          <w:highlight w:val="none"/>
          <w:lang w:eastAsia="zh-CN"/>
        </w:rPr>
        <w:t>缺陷责任期内发生的缺陷进行修复，而又拒绝按</w:t>
      </w:r>
      <w:r>
        <w:rPr>
          <w:rFonts w:hint="eastAsia" w:ascii="宋体" w:hAnsi="宋体" w:eastAsia="宋体" w:cs="宋体"/>
          <w:spacing w:val="-1"/>
          <w:sz w:val="21"/>
          <w:szCs w:val="21"/>
          <w:highlight w:val="none"/>
          <w:lang w:val="en-US" w:eastAsia="zh-CN"/>
        </w:rPr>
        <w:t>发包人</w:t>
      </w:r>
      <w:r>
        <w:rPr>
          <w:rFonts w:hint="eastAsia" w:ascii="宋体" w:hAnsi="宋体" w:eastAsia="宋体" w:cs="宋体"/>
          <w:spacing w:val="-1"/>
          <w:sz w:val="21"/>
          <w:szCs w:val="21"/>
          <w:highlight w:val="none"/>
          <w:lang w:eastAsia="zh-CN"/>
        </w:rPr>
        <w:t>指示再进行修补；</w:t>
      </w:r>
    </w:p>
    <w:p w14:paraId="4B19FAB8">
      <w:pPr>
        <w:keepNext w:val="0"/>
        <w:keepLines w:val="0"/>
        <w:pageBreakBefore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val="en-US" w:eastAsia="zh-CN"/>
        </w:rPr>
        <w:t>6.</w:t>
      </w:r>
      <w:r>
        <w:rPr>
          <w:rFonts w:hint="eastAsia" w:ascii="宋体" w:hAnsi="宋体" w:eastAsia="宋体" w:cs="宋体"/>
          <w:spacing w:val="-1"/>
          <w:sz w:val="21"/>
          <w:szCs w:val="21"/>
          <w:highlight w:val="none"/>
          <w:lang w:eastAsia="zh-CN"/>
        </w:rPr>
        <w:t>承包人无法继续履行或明确表示不履行或实质上已停止履行合同；</w:t>
      </w:r>
    </w:p>
    <w:p w14:paraId="17946A03">
      <w:pPr>
        <w:keepNext w:val="0"/>
        <w:keepLines w:val="0"/>
        <w:pageBreakBefore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val="en-US" w:eastAsia="zh-CN"/>
        </w:rPr>
        <w:t>7.</w:t>
      </w:r>
      <w:r>
        <w:rPr>
          <w:rFonts w:hint="eastAsia" w:ascii="宋体" w:hAnsi="宋体" w:eastAsia="宋体" w:cs="宋体"/>
          <w:spacing w:val="-2"/>
          <w:sz w:val="21"/>
          <w:szCs w:val="21"/>
          <w:highlight w:val="none"/>
          <w:lang w:eastAsia="zh-CN"/>
        </w:rPr>
        <w:t>承包人未能按期开工；</w:t>
      </w:r>
    </w:p>
    <w:p w14:paraId="3E70E5FF">
      <w:pPr>
        <w:keepNext w:val="0"/>
        <w:keepLines w:val="0"/>
        <w:pageBreakBefore w:val="0"/>
        <w:kinsoku/>
        <w:wordWrap/>
        <w:overflowPunct/>
        <w:topLinePunct w:val="0"/>
        <w:autoSpaceDE/>
        <w:autoSpaceDN/>
        <w:bidi w:val="0"/>
        <w:adjustRightInd/>
        <w:snapToGrid/>
        <w:spacing w:line="360" w:lineRule="auto"/>
        <w:ind w:left="7" w:firstLine="488"/>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承包人违反</w:t>
      </w:r>
      <w:r>
        <w:rPr>
          <w:rFonts w:hint="eastAsia" w:ascii="宋体" w:hAnsi="宋体" w:eastAsia="宋体" w:cs="宋体"/>
          <w:sz w:val="21"/>
          <w:szCs w:val="21"/>
          <w:highlight w:val="none"/>
          <w:lang w:val="en-US" w:eastAsia="zh-CN"/>
        </w:rPr>
        <w:t>合同条</w:t>
      </w:r>
      <w:r>
        <w:rPr>
          <w:rFonts w:hint="eastAsia" w:ascii="宋体" w:hAnsi="宋体" w:eastAsia="宋体" w:cs="宋体"/>
          <w:sz w:val="21"/>
          <w:szCs w:val="21"/>
          <w:highlight w:val="none"/>
          <w:lang w:eastAsia="zh-CN"/>
        </w:rPr>
        <w:t>款的规定，未按承诺或未按</w:t>
      </w:r>
      <w:r>
        <w:rPr>
          <w:rFonts w:hint="eastAsia" w:ascii="宋体" w:hAnsi="宋体" w:eastAsia="宋体" w:cs="宋体"/>
          <w:sz w:val="21"/>
          <w:szCs w:val="21"/>
          <w:highlight w:val="none"/>
          <w:lang w:val="en-US" w:eastAsia="zh-CN"/>
        </w:rPr>
        <w:t>发包</w:t>
      </w:r>
      <w:r>
        <w:rPr>
          <w:rFonts w:hint="eastAsia" w:ascii="宋体" w:hAnsi="宋体" w:eastAsia="宋体" w:cs="宋体"/>
          <w:spacing w:val="-1"/>
          <w:sz w:val="21"/>
          <w:szCs w:val="21"/>
          <w:highlight w:val="none"/>
          <w:lang w:eastAsia="zh-CN"/>
        </w:rPr>
        <w:t>人的要求及</w:t>
      </w:r>
      <w:r>
        <w:rPr>
          <w:rFonts w:hint="eastAsia" w:ascii="宋体" w:hAnsi="宋体" w:eastAsia="宋体" w:cs="宋体"/>
          <w:spacing w:val="1"/>
          <w:sz w:val="21"/>
          <w:szCs w:val="21"/>
          <w:highlight w:val="none"/>
          <w:lang w:eastAsia="zh-CN"/>
        </w:rPr>
        <w:t>时配备称职的主要管理人员、技术骨干、专职安全</w:t>
      </w:r>
      <w:r>
        <w:rPr>
          <w:rFonts w:hint="eastAsia" w:ascii="宋体" w:hAnsi="宋体" w:eastAsia="宋体" w:cs="宋体"/>
          <w:sz w:val="21"/>
          <w:szCs w:val="21"/>
          <w:highlight w:val="none"/>
          <w:lang w:eastAsia="zh-CN"/>
        </w:rPr>
        <w:t>生产管理人员或关键养护作业设</w:t>
      </w:r>
      <w:r>
        <w:rPr>
          <w:rFonts w:hint="eastAsia" w:ascii="宋体" w:hAnsi="宋体" w:eastAsia="宋体" w:cs="宋体"/>
          <w:spacing w:val="-7"/>
          <w:sz w:val="21"/>
          <w:szCs w:val="21"/>
          <w:highlight w:val="none"/>
          <w:lang w:eastAsia="zh-CN"/>
        </w:rPr>
        <w:t>备；</w:t>
      </w:r>
    </w:p>
    <w:p w14:paraId="6A7FA815">
      <w:pPr>
        <w:keepNext w:val="0"/>
        <w:keepLines w:val="0"/>
        <w:pageBreakBefore w:val="0"/>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9.</w:t>
      </w:r>
      <w:r>
        <w:rPr>
          <w:rFonts w:hint="eastAsia" w:ascii="宋体" w:hAnsi="宋体" w:eastAsia="宋体" w:cs="宋体"/>
          <w:spacing w:val="4"/>
          <w:sz w:val="21"/>
          <w:szCs w:val="21"/>
          <w:highlight w:val="none"/>
          <w:lang w:eastAsia="zh-CN"/>
        </w:rPr>
        <w:t>经发包人检查，发现承包人有安全问题或有违反安全管理</w:t>
      </w:r>
      <w:r>
        <w:rPr>
          <w:rFonts w:hint="eastAsia" w:ascii="宋体" w:hAnsi="宋体" w:eastAsia="宋体" w:cs="宋体"/>
          <w:spacing w:val="3"/>
          <w:sz w:val="21"/>
          <w:szCs w:val="21"/>
          <w:highlight w:val="none"/>
          <w:lang w:eastAsia="zh-CN"/>
        </w:rPr>
        <w:t>规章</w:t>
      </w:r>
      <w:r>
        <w:rPr>
          <w:rFonts w:hint="eastAsia" w:ascii="宋体" w:hAnsi="宋体" w:eastAsia="宋体" w:cs="宋体"/>
          <w:spacing w:val="-2"/>
          <w:sz w:val="21"/>
          <w:szCs w:val="21"/>
          <w:highlight w:val="none"/>
          <w:lang w:eastAsia="zh-CN"/>
        </w:rPr>
        <w:t>制度的情况；</w:t>
      </w:r>
    </w:p>
    <w:p w14:paraId="570D3D69">
      <w:pPr>
        <w:keepNext w:val="0"/>
        <w:keepLines w:val="0"/>
        <w:pageBreakBefore w:val="0"/>
        <w:kinsoku/>
        <w:wordWrap/>
        <w:overflowPunct/>
        <w:topLinePunct w:val="0"/>
        <w:autoSpaceDE/>
        <w:autoSpaceDN/>
        <w:bidi w:val="0"/>
        <w:adjustRightInd/>
        <w:snapToGrid/>
        <w:spacing w:line="360" w:lineRule="auto"/>
        <w:ind w:left="495"/>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val="en-US" w:eastAsia="zh-CN"/>
        </w:rPr>
        <w:t>10.</w:t>
      </w:r>
      <w:r>
        <w:rPr>
          <w:rFonts w:hint="eastAsia" w:ascii="宋体" w:hAnsi="宋体" w:eastAsia="宋体" w:cs="宋体"/>
          <w:spacing w:val="-1"/>
          <w:sz w:val="21"/>
          <w:szCs w:val="21"/>
          <w:highlight w:val="none"/>
          <w:lang w:eastAsia="zh-CN"/>
        </w:rPr>
        <w:t>承包人</w:t>
      </w:r>
      <w:r>
        <w:rPr>
          <w:rFonts w:hint="eastAsia" w:ascii="宋体" w:hAnsi="宋体" w:eastAsia="宋体" w:cs="宋体"/>
          <w:color w:val="000000"/>
          <w:kern w:val="0"/>
          <w:sz w:val="21"/>
          <w:szCs w:val="21"/>
          <w:highlight w:val="none"/>
        </w:rPr>
        <w:t>拖欠农民工工资的</w:t>
      </w:r>
      <w:r>
        <w:rPr>
          <w:rFonts w:hint="eastAsia" w:ascii="宋体" w:hAnsi="宋体" w:eastAsia="宋体" w:cs="宋体"/>
          <w:color w:val="000000"/>
          <w:kern w:val="0"/>
          <w:sz w:val="21"/>
          <w:szCs w:val="21"/>
          <w:highlight w:val="none"/>
          <w:lang w:eastAsia="zh-CN"/>
        </w:rPr>
        <w:t>。</w:t>
      </w:r>
    </w:p>
    <w:p w14:paraId="31ABCAF2">
      <w:pPr>
        <w:keepNext w:val="0"/>
        <w:keepLines w:val="0"/>
        <w:pageBreakBefore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11.</w:t>
      </w:r>
      <w:r>
        <w:rPr>
          <w:rFonts w:hint="eastAsia" w:ascii="宋体" w:hAnsi="宋体" w:eastAsia="宋体" w:cs="宋体"/>
          <w:spacing w:val="4"/>
          <w:sz w:val="21"/>
          <w:szCs w:val="21"/>
          <w:highlight w:val="none"/>
          <w:lang w:eastAsia="zh-CN"/>
        </w:rPr>
        <w:t>承包人未达到约定的绩效服务水平</w:t>
      </w:r>
      <w:r>
        <w:rPr>
          <w:rFonts w:hint="eastAsia" w:ascii="宋体" w:hAnsi="宋体" w:eastAsia="宋体" w:cs="宋体"/>
          <w:spacing w:val="3"/>
          <w:sz w:val="21"/>
          <w:szCs w:val="21"/>
          <w:highlight w:val="none"/>
          <w:lang w:eastAsia="zh-CN"/>
        </w:rPr>
        <w:t>，承包人所收到的</w:t>
      </w:r>
      <w:r>
        <w:rPr>
          <w:rFonts w:hint="eastAsia" w:ascii="宋体" w:hAnsi="宋体" w:eastAsia="宋体" w:cs="宋体"/>
          <w:spacing w:val="-116"/>
          <w:sz w:val="21"/>
          <w:szCs w:val="21"/>
          <w:highlight w:val="none"/>
          <w:lang w:eastAsia="zh-CN"/>
        </w:rPr>
        <w:t xml:space="preserve"> </w:t>
      </w:r>
      <w:r>
        <w:rPr>
          <w:rFonts w:hint="eastAsia" w:ascii="宋体" w:hAnsi="宋体" w:eastAsia="宋体" w:cs="宋体"/>
          <w:spacing w:val="3"/>
          <w:sz w:val="21"/>
          <w:szCs w:val="21"/>
          <w:highlight w:val="none"/>
          <w:u w:val="none"/>
          <w:lang w:val="en-US" w:eastAsia="zh-CN"/>
        </w:rPr>
        <w:t>月度</w:t>
      </w:r>
      <w:r>
        <w:rPr>
          <w:rFonts w:hint="eastAsia" w:ascii="宋体" w:hAnsi="宋体" w:eastAsia="宋体" w:cs="宋体"/>
          <w:spacing w:val="1"/>
          <w:sz w:val="21"/>
          <w:szCs w:val="21"/>
          <w:highlight w:val="none"/>
          <w:lang w:eastAsia="zh-CN"/>
        </w:rPr>
        <w:t>付款减少，该情形视为违约，付款的减少</w:t>
      </w:r>
      <w:r>
        <w:rPr>
          <w:rFonts w:hint="eastAsia" w:ascii="宋体" w:hAnsi="宋体" w:eastAsia="宋体" w:cs="宋体"/>
          <w:sz w:val="21"/>
          <w:szCs w:val="21"/>
          <w:highlight w:val="none"/>
          <w:lang w:eastAsia="zh-CN"/>
        </w:rPr>
        <w:t>不解除承包人完成约定</w:t>
      </w:r>
      <w:r>
        <w:rPr>
          <w:rFonts w:hint="eastAsia" w:ascii="宋体" w:hAnsi="宋体" w:eastAsia="宋体" w:cs="宋体"/>
          <w:spacing w:val="-1"/>
          <w:sz w:val="21"/>
          <w:szCs w:val="21"/>
          <w:highlight w:val="none"/>
          <w:lang w:eastAsia="zh-CN"/>
        </w:rPr>
        <w:t>的绩效服务水平的义务或承包人根据本合同应承担的所有责任；</w:t>
      </w:r>
    </w:p>
    <w:p w14:paraId="7C1B0D04">
      <w:pPr>
        <w:keepNext w:val="0"/>
        <w:keepLines w:val="0"/>
        <w:pageBreakBefore w:val="0"/>
        <w:kinsoku/>
        <w:wordWrap/>
        <w:overflowPunct/>
        <w:topLinePunct w:val="0"/>
        <w:autoSpaceDE/>
        <w:autoSpaceDN/>
        <w:bidi w:val="0"/>
        <w:adjustRightInd/>
        <w:snapToGrid/>
        <w:spacing w:line="360" w:lineRule="auto"/>
        <w:ind w:firstLine="492"/>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承包人未能在约定的工期内完成发包人指定实施的养护工程，或者未能</w:t>
      </w:r>
      <w:r>
        <w:rPr>
          <w:rFonts w:hint="eastAsia" w:ascii="宋体" w:hAnsi="宋体" w:eastAsia="宋体" w:cs="宋体"/>
          <w:spacing w:val="-1"/>
          <w:sz w:val="21"/>
          <w:szCs w:val="21"/>
          <w:highlight w:val="none"/>
          <w:lang w:eastAsia="zh-CN"/>
        </w:rPr>
        <w:t>在向发包人承诺的工期内完成自主实施的养护工程；</w:t>
      </w:r>
    </w:p>
    <w:p w14:paraId="5C90C1FD">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承包人未能按发包人要求及时处置、实施、完成应急和不可预见的专项</w:t>
      </w:r>
      <w:r>
        <w:rPr>
          <w:rFonts w:hint="eastAsia" w:ascii="宋体" w:hAnsi="宋体" w:eastAsia="宋体" w:cs="宋体"/>
          <w:spacing w:val="-11"/>
          <w:sz w:val="21"/>
          <w:szCs w:val="21"/>
          <w:highlight w:val="none"/>
          <w:lang w:eastAsia="zh-CN"/>
        </w:rPr>
        <w:t>养护工程（工作）。</w:t>
      </w:r>
    </w:p>
    <w:p w14:paraId="70171415">
      <w:pPr>
        <w:keepNext w:val="0"/>
        <w:keepLines w:val="0"/>
        <w:pageBreakBefore w:val="0"/>
        <w:kinsoku/>
        <w:wordWrap/>
        <w:overflowPunct/>
        <w:topLinePunct w:val="0"/>
        <w:autoSpaceDE/>
        <w:autoSpaceDN/>
        <w:bidi w:val="0"/>
        <w:adjustRightInd/>
        <w:snapToGrid/>
        <w:spacing w:line="360" w:lineRule="auto"/>
        <w:ind w:left="480" w:firstLine="0"/>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lang w:val="en-US" w:eastAsia="zh-CN"/>
        </w:rPr>
        <w:t>14.</w:t>
      </w:r>
      <w:r>
        <w:rPr>
          <w:rFonts w:hint="eastAsia" w:ascii="宋体" w:hAnsi="宋体" w:eastAsia="宋体" w:cs="宋体"/>
          <w:spacing w:val="-1"/>
          <w:sz w:val="21"/>
          <w:szCs w:val="21"/>
          <w:highlight w:val="none"/>
        </w:rPr>
        <w:t>未经发包人批准，承包人自行暂停养护作业</w:t>
      </w:r>
      <w:r>
        <w:rPr>
          <w:rFonts w:hint="eastAsia" w:ascii="宋体" w:hAnsi="宋体" w:eastAsia="宋体" w:cs="宋体"/>
          <w:spacing w:val="-1"/>
          <w:sz w:val="21"/>
          <w:szCs w:val="21"/>
          <w:highlight w:val="none"/>
          <w:lang w:val="en-US" w:eastAsia="zh-CN"/>
        </w:rPr>
        <w:t>的</w:t>
      </w:r>
      <w:r>
        <w:rPr>
          <w:rFonts w:hint="eastAsia" w:ascii="宋体" w:hAnsi="宋体" w:eastAsia="宋体" w:cs="宋体"/>
          <w:spacing w:val="-1"/>
          <w:sz w:val="21"/>
          <w:szCs w:val="21"/>
          <w:highlight w:val="none"/>
          <w:lang w:eastAsia="zh-CN"/>
        </w:rPr>
        <w:t>；</w:t>
      </w:r>
    </w:p>
    <w:p w14:paraId="1B03AAFB">
      <w:pPr>
        <w:keepNext w:val="0"/>
        <w:keepLines w:val="0"/>
        <w:pageBreakBefore w:val="0"/>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lang w:val="en-US" w:eastAsia="zh-CN"/>
        </w:rPr>
        <w:t>15.</w:t>
      </w:r>
      <w:r>
        <w:rPr>
          <w:rFonts w:hint="eastAsia" w:ascii="宋体" w:hAnsi="宋体" w:eastAsia="宋体" w:cs="宋体"/>
          <w:spacing w:val="4"/>
          <w:sz w:val="21"/>
          <w:szCs w:val="21"/>
          <w:highlight w:val="none"/>
        </w:rPr>
        <w:t>承包人在合同期限内企业解散、破产、承包人违法经营违法被相关部门停业3个月以上难以履行合同的；</w:t>
      </w:r>
    </w:p>
    <w:p w14:paraId="011DF380">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16.</w:t>
      </w:r>
      <w:r>
        <w:rPr>
          <w:rFonts w:hint="eastAsia" w:ascii="宋体" w:hAnsi="宋体" w:eastAsia="宋体" w:cs="宋体"/>
          <w:spacing w:val="4"/>
          <w:sz w:val="21"/>
          <w:szCs w:val="21"/>
          <w:highlight w:val="none"/>
        </w:rPr>
        <w:t>未</w:t>
      </w:r>
      <w:r>
        <w:rPr>
          <w:rFonts w:hint="eastAsia" w:ascii="宋体" w:hAnsi="宋体" w:eastAsia="宋体" w:cs="宋体"/>
          <w:spacing w:val="4"/>
          <w:sz w:val="21"/>
          <w:szCs w:val="21"/>
          <w:highlight w:val="none"/>
          <w:lang w:val="en-US" w:eastAsia="zh-CN"/>
        </w:rPr>
        <w:t>能</w:t>
      </w:r>
      <w:r>
        <w:rPr>
          <w:rFonts w:hint="eastAsia" w:ascii="宋体" w:hAnsi="宋体" w:eastAsia="宋体" w:cs="宋体"/>
          <w:spacing w:val="4"/>
          <w:sz w:val="21"/>
          <w:szCs w:val="21"/>
          <w:highlight w:val="none"/>
        </w:rPr>
        <w:t>按下达的月度</w:t>
      </w:r>
      <w:r>
        <w:rPr>
          <w:rFonts w:hint="eastAsia" w:ascii="宋体" w:hAnsi="宋体" w:eastAsia="宋体" w:cs="宋体"/>
          <w:spacing w:val="4"/>
          <w:sz w:val="21"/>
          <w:szCs w:val="21"/>
          <w:highlight w:val="none"/>
          <w:lang w:val="en-US" w:eastAsia="zh-CN"/>
        </w:rPr>
        <w:t>日常维修</w:t>
      </w:r>
      <w:r>
        <w:rPr>
          <w:rFonts w:hint="eastAsia" w:ascii="宋体" w:hAnsi="宋体" w:eastAsia="宋体" w:cs="宋体"/>
          <w:spacing w:val="4"/>
          <w:sz w:val="21"/>
          <w:szCs w:val="21"/>
          <w:highlight w:val="none"/>
        </w:rPr>
        <w:t>作业计划或工作</w:t>
      </w:r>
      <w:r>
        <w:rPr>
          <w:rFonts w:hint="eastAsia" w:ascii="宋体" w:hAnsi="宋体" w:eastAsia="宋体" w:cs="宋体"/>
          <w:spacing w:val="4"/>
          <w:sz w:val="21"/>
          <w:szCs w:val="21"/>
          <w:highlight w:val="none"/>
          <w:lang w:val="en-US" w:eastAsia="zh-CN"/>
        </w:rPr>
        <w:t>任务</w:t>
      </w:r>
      <w:r>
        <w:rPr>
          <w:rFonts w:hint="eastAsia" w:ascii="宋体" w:hAnsi="宋体" w:eastAsia="宋体" w:cs="宋体"/>
          <w:spacing w:val="4"/>
          <w:sz w:val="21"/>
          <w:szCs w:val="21"/>
          <w:highlight w:val="none"/>
        </w:rPr>
        <w:t>指令完成的；</w:t>
      </w:r>
    </w:p>
    <w:p w14:paraId="73A3771C">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17.因日常维修</w:t>
      </w:r>
      <w:r>
        <w:rPr>
          <w:rFonts w:hint="eastAsia" w:ascii="宋体" w:hAnsi="宋体" w:eastAsia="宋体" w:cs="宋体"/>
          <w:spacing w:val="4"/>
          <w:sz w:val="21"/>
          <w:szCs w:val="21"/>
          <w:highlight w:val="none"/>
        </w:rPr>
        <w:t>质量</w:t>
      </w:r>
      <w:r>
        <w:rPr>
          <w:rFonts w:hint="eastAsia" w:ascii="宋体" w:hAnsi="宋体" w:eastAsia="宋体" w:cs="宋体"/>
          <w:spacing w:val="4"/>
          <w:sz w:val="21"/>
          <w:szCs w:val="21"/>
          <w:highlight w:val="none"/>
          <w:lang w:val="en-US" w:eastAsia="zh-CN"/>
        </w:rPr>
        <w:t>问题造成损失，导致社会不良影响的；</w:t>
      </w:r>
    </w:p>
    <w:p w14:paraId="7D89AC2B">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18.</w:t>
      </w:r>
      <w:r>
        <w:rPr>
          <w:rFonts w:hint="eastAsia" w:ascii="宋体" w:hAnsi="宋体" w:eastAsia="宋体" w:cs="宋体"/>
          <w:spacing w:val="4"/>
          <w:sz w:val="21"/>
          <w:szCs w:val="21"/>
          <w:highlight w:val="none"/>
        </w:rPr>
        <w:t>因日常</w:t>
      </w:r>
      <w:r>
        <w:rPr>
          <w:rFonts w:hint="eastAsia" w:ascii="宋体" w:hAnsi="宋体" w:eastAsia="宋体" w:cs="宋体"/>
          <w:spacing w:val="4"/>
          <w:sz w:val="21"/>
          <w:szCs w:val="21"/>
          <w:highlight w:val="none"/>
          <w:lang w:val="en-US" w:eastAsia="zh-CN"/>
        </w:rPr>
        <w:t>维修</w:t>
      </w:r>
      <w:r>
        <w:rPr>
          <w:rFonts w:hint="eastAsia" w:ascii="宋体" w:hAnsi="宋体" w:eastAsia="宋体" w:cs="宋体"/>
          <w:spacing w:val="4"/>
          <w:sz w:val="21"/>
          <w:szCs w:val="21"/>
          <w:highlight w:val="none"/>
        </w:rPr>
        <w:t>工作受到</w:t>
      </w:r>
      <w:r>
        <w:rPr>
          <w:rFonts w:hint="eastAsia" w:ascii="宋体" w:hAnsi="宋体" w:eastAsia="宋体" w:cs="宋体"/>
          <w:spacing w:val="4"/>
          <w:sz w:val="21"/>
          <w:szCs w:val="21"/>
          <w:highlight w:val="none"/>
          <w:lang w:val="en-US" w:eastAsia="zh-CN"/>
        </w:rPr>
        <w:t>行业主管部门或上级公路管理机构下发</w:t>
      </w:r>
      <w:r>
        <w:rPr>
          <w:rFonts w:hint="eastAsia" w:ascii="宋体" w:hAnsi="宋体" w:eastAsia="宋体" w:cs="宋体"/>
          <w:spacing w:val="4"/>
          <w:sz w:val="21"/>
          <w:szCs w:val="21"/>
          <w:highlight w:val="none"/>
        </w:rPr>
        <w:t>整改通知、警告、通报的；</w:t>
      </w:r>
    </w:p>
    <w:p w14:paraId="4C5E96FB">
      <w:pPr>
        <w:keepNext w:val="0"/>
        <w:keepLines w:val="0"/>
        <w:pageBreakBefore w:val="0"/>
        <w:widowControl/>
        <w:numPr>
          <w:ilvl w:val="0"/>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z w:val="21"/>
          <w:szCs w:val="21"/>
          <w:highlight w:val="yellow"/>
          <w:lang w:eastAsia="zh-CN"/>
        </w:rPr>
      </w:pPr>
      <w:r>
        <w:rPr>
          <w:rFonts w:hint="eastAsia" w:ascii="宋体" w:hAnsi="宋体" w:eastAsia="宋体" w:cs="宋体"/>
          <w:spacing w:val="4"/>
          <w:sz w:val="21"/>
          <w:szCs w:val="21"/>
          <w:highlight w:val="none"/>
          <w:lang w:val="en-US" w:eastAsia="zh-CN"/>
        </w:rPr>
        <w:t>19.因承包人原因，日常维修作业造成安全生产责任事故的</w:t>
      </w:r>
      <w:r>
        <w:rPr>
          <w:rFonts w:hint="eastAsia" w:ascii="宋体" w:hAnsi="宋体" w:eastAsia="宋体" w:cs="宋体"/>
          <w:spacing w:val="4"/>
          <w:sz w:val="21"/>
          <w:szCs w:val="21"/>
          <w:highlight w:val="none"/>
        </w:rPr>
        <w:t>；</w:t>
      </w:r>
    </w:p>
    <w:p w14:paraId="1BB4A2B2">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20.</w:t>
      </w:r>
      <w:r>
        <w:rPr>
          <w:rFonts w:hint="eastAsia" w:ascii="宋体" w:hAnsi="宋体" w:eastAsia="宋体" w:cs="宋体"/>
          <w:spacing w:val="4"/>
          <w:sz w:val="21"/>
          <w:szCs w:val="21"/>
          <w:highlight w:val="none"/>
        </w:rPr>
        <w:t>一个合同年度内连续2个月或累计3个月日常养护考核评分为差（评分小于</w:t>
      </w:r>
      <w:r>
        <w:rPr>
          <w:rFonts w:hint="eastAsia" w:ascii="宋体" w:hAnsi="宋体" w:eastAsia="宋体" w:cs="宋体"/>
          <w:spacing w:val="4"/>
          <w:sz w:val="21"/>
          <w:szCs w:val="21"/>
          <w:highlight w:val="none"/>
          <w:lang w:val="en-US" w:eastAsia="zh-CN"/>
        </w:rPr>
        <w:t>70</w:t>
      </w:r>
      <w:r>
        <w:rPr>
          <w:rFonts w:hint="eastAsia" w:ascii="宋体" w:hAnsi="宋体" w:eastAsia="宋体" w:cs="宋体"/>
          <w:spacing w:val="4"/>
          <w:sz w:val="21"/>
          <w:szCs w:val="21"/>
          <w:highlight w:val="none"/>
        </w:rPr>
        <w:t>分）</w:t>
      </w:r>
      <w:r>
        <w:rPr>
          <w:rFonts w:hint="eastAsia" w:ascii="宋体" w:hAnsi="宋体" w:eastAsia="宋体" w:cs="宋体"/>
          <w:spacing w:val="4"/>
          <w:sz w:val="21"/>
          <w:szCs w:val="21"/>
          <w:highlight w:val="none"/>
          <w:lang w:val="en-US" w:eastAsia="zh-CN"/>
        </w:rPr>
        <w:t>的</w:t>
      </w:r>
      <w:r>
        <w:rPr>
          <w:rFonts w:hint="eastAsia" w:ascii="宋体" w:hAnsi="宋体" w:eastAsia="宋体" w:cs="宋体"/>
          <w:spacing w:val="4"/>
          <w:sz w:val="21"/>
          <w:szCs w:val="21"/>
          <w:highlight w:val="none"/>
        </w:rPr>
        <w:t>；</w:t>
      </w:r>
    </w:p>
    <w:p w14:paraId="4079E0CA">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b w:val="0"/>
          <w:sz w:val="21"/>
          <w:szCs w:val="21"/>
          <w:highlight w:val="none"/>
          <w:lang w:val="en-US" w:eastAsia="zh-CN"/>
        </w:rPr>
      </w:pPr>
      <w:r>
        <w:rPr>
          <w:rFonts w:hint="eastAsia" w:ascii="宋体" w:hAnsi="宋体" w:eastAsia="宋体" w:cs="宋体"/>
          <w:spacing w:val="4"/>
          <w:sz w:val="21"/>
          <w:szCs w:val="21"/>
          <w:highlight w:val="none"/>
          <w:lang w:val="en-US" w:eastAsia="zh-CN"/>
        </w:rPr>
        <w:t>21.不能按合同约定开展巡查巡检、日常保养（含绿化）、</w:t>
      </w:r>
      <w:r>
        <w:rPr>
          <w:rFonts w:hint="eastAsia" w:ascii="宋体" w:hAnsi="宋体" w:eastAsia="宋体" w:cs="宋体"/>
          <w:spacing w:val="4"/>
          <w:sz w:val="21"/>
          <w:szCs w:val="21"/>
          <w:highlight w:val="none"/>
        </w:rPr>
        <w:t>应急处置</w:t>
      </w:r>
      <w:r>
        <w:rPr>
          <w:rFonts w:hint="eastAsia" w:ascii="宋体" w:hAnsi="宋体" w:eastAsia="宋体" w:cs="宋体"/>
          <w:spacing w:val="4"/>
          <w:sz w:val="21"/>
          <w:szCs w:val="21"/>
          <w:highlight w:val="none"/>
          <w:lang w:eastAsia="zh-CN"/>
        </w:rPr>
        <w:t>、</w:t>
      </w:r>
      <w:r>
        <w:rPr>
          <w:rFonts w:hint="eastAsia" w:ascii="宋体" w:hAnsi="宋体" w:eastAsia="宋体" w:cs="宋体"/>
          <w:sz w:val="21"/>
          <w:szCs w:val="21"/>
          <w:highlight w:val="none"/>
          <w:lang w:eastAsia="zh-CN"/>
        </w:rPr>
        <w:t>冬季除冰雪、数据填报与管理、</w:t>
      </w:r>
      <w:r>
        <w:rPr>
          <w:rFonts w:hint="eastAsia" w:ascii="宋体" w:hAnsi="宋体" w:eastAsia="宋体" w:cs="宋体"/>
          <w:sz w:val="21"/>
          <w:szCs w:val="21"/>
          <w:highlight w:val="none"/>
          <w:lang w:val="en-US" w:eastAsia="zh-CN"/>
        </w:rPr>
        <w:t>安全管理、不可预见的专项养护</w:t>
      </w:r>
      <w:r>
        <w:rPr>
          <w:rFonts w:hint="eastAsia" w:ascii="宋体" w:hAnsi="宋体" w:eastAsia="宋体" w:cs="宋体"/>
          <w:b w:val="0"/>
          <w:sz w:val="21"/>
          <w:szCs w:val="21"/>
          <w:highlight w:val="none"/>
          <w:lang w:val="en-US" w:eastAsia="zh-CN"/>
        </w:rPr>
        <w:t>等工作的；</w:t>
      </w:r>
    </w:p>
    <w:p w14:paraId="3B3F2416">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kern w:val="2"/>
          <w:sz w:val="21"/>
          <w:szCs w:val="21"/>
          <w:highlight w:val="none"/>
        </w:rPr>
      </w:pPr>
      <w:r>
        <w:rPr>
          <w:rFonts w:hint="eastAsia" w:ascii="宋体" w:hAnsi="宋体" w:eastAsia="宋体" w:cs="宋体"/>
          <w:spacing w:val="4"/>
          <w:sz w:val="21"/>
          <w:szCs w:val="21"/>
          <w:highlight w:val="none"/>
          <w:lang w:val="en-US" w:eastAsia="zh-CN"/>
        </w:rPr>
        <w:t>22.</w:t>
      </w:r>
      <w:r>
        <w:rPr>
          <w:rFonts w:hint="eastAsia" w:ascii="宋体" w:hAnsi="宋体" w:eastAsia="宋体" w:cs="宋体"/>
          <w:spacing w:val="4"/>
          <w:sz w:val="21"/>
          <w:szCs w:val="21"/>
          <w:highlight w:val="none"/>
        </w:rPr>
        <w:t>应急响应及处置</w:t>
      </w:r>
      <w:r>
        <w:rPr>
          <w:rFonts w:hint="eastAsia" w:ascii="宋体" w:hAnsi="宋体" w:eastAsia="宋体" w:cs="宋体"/>
          <w:spacing w:val="4"/>
          <w:sz w:val="21"/>
          <w:szCs w:val="21"/>
          <w:highlight w:val="none"/>
          <w:lang w:val="en-US" w:eastAsia="zh-CN"/>
        </w:rPr>
        <w:t>时间</w:t>
      </w:r>
      <w:r>
        <w:rPr>
          <w:rFonts w:hint="eastAsia" w:ascii="宋体" w:hAnsi="宋体" w:eastAsia="宋体" w:cs="宋体"/>
          <w:spacing w:val="4"/>
          <w:sz w:val="21"/>
          <w:szCs w:val="21"/>
          <w:highlight w:val="none"/>
        </w:rPr>
        <w:t>超出合同约定的</w:t>
      </w:r>
      <w:r>
        <w:rPr>
          <w:rFonts w:hint="eastAsia" w:ascii="宋体" w:hAnsi="宋体" w:eastAsia="宋体" w:cs="宋体"/>
          <w:spacing w:val="4"/>
          <w:sz w:val="21"/>
          <w:szCs w:val="21"/>
          <w:highlight w:val="none"/>
          <w:lang w:eastAsia="zh-CN"/>
        </w:rPr>
        <w:t>；</w:t>
      </w:r>
    </w:p>
    <w:p w14:paraId="65A3F5B0">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pacing w:val="4"/>
          <w:kern w:val="2"/>
          <w:sz w:val="21"/>
          <w:szCs w:val="21"/>
          <w:highlight w:val="none"/>
        </w:rPr>
      </w:pPr>
      <w:r>
        <w:rPr>
          <w:rFonts w:hint="eastAsia" w:ascii="宋体" w:hAnsi="宋体" w:eastAsia="宋体" w:cs="宋体"/>
          <w:b w:val="0"/>
          <w:bCs w:val="0"/>
          <w:spacing w:val="4"/>
          <w:sz w:val="21"/>
          <w:szCs w:val="21"/>
          <w:highlight w:val="none"/>
          <w:shd w:val="clear"/>
          <w:lang w:val="en-US" w:eastAsia="zh-CN"/>
        </w:rPr>
        <w:t>23.</w:t>
      </w:r>
      <w:r>
        <w:rPr>
          <w:rFonts w:hint="eastAsia" w:ascii="宋体" w:hAnsi="宋体" w:eastAsia="宋体" w:cs="宋体"/>
          <w:b w:val="0"/>
          <w:bCs w:val="0"/>
          <w:spacing w:val="4"/>
          <w:sz w:val="21"/>
          <w:szCs w:val="21"/>
          <w:highlight w:val="none"/>
          <w:shd w:val="clear"/>
        </w:rPr>
        <w:t>路面出现坑槽后，承包人在 24小时内未及时修补处置的；</w:t>
      </w:r>
    </w:p>
    <w:p w14:paraId="2CD818C0">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24.因</w:t>
      </w:r>
      <w:r>
        <w:rPr>
          <w:rFonts w:hint="eastAsia" w:ascii="宋体" w:hAnsi="宋体" w:eastAsia="宋体" w:cs="宋体"/>
          <w:spacing w:val="4"/>
          <w:sz w:val="21"/>
          <w:szCs w:val="21"/>
          <w:highlight w:val="none"/>
        </w:rPr>
        <w:t>承包人不履行合同责任</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引起群众投诉，造成</w:t>
      </w:r>
      <w:r>
        <w:rPr>
          <w:rFonts w:hint="eastAsia" w:ascii="宋体" w:hAnsi="宋体" w:eastAsia="宋体" w:cs="宋体"/>
          <w:spacing w:val="4"/>
          <w:sz w:val="21"/>
          <w:szCs w:val="21"/>
          <w:highlight w:val="none"/>
        </w:rPr>
        <w:t>不良社会影响</w:t>
      </w:r>
      <w:r>
        <w:rPr>
          <w:rFonts w:hint="eastAsia" w:ascii="宋体" w:hAnsi="宋体" w:eastAsia="宋体" w:cs="宋体"/>
          <w:spacing w:val="4"/>
          <w:sz w:val="21"/>
          <w:szCs w:val="21"/>
          <w:highlight w:val="none"/>
          <w:lang w:val="en-US" w:eastAsia="zh-CN"/>
        </w:rPr>
        <w:t>的；</w:t>
      </w:r>
    </w:p>
    <w:p w14:paraId="0F5495DE">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25.因承包人原因，造成安全生产责任事故的</w:t>
      </w:r>
      <w:r>
        <w:rPr>
          <w:rFonts w:hint="eastAsia" w:ascii="宋体" w:hAnsi="宋体" w:eastAsia="宋体" w:cs="宋体"/>
          <w:sz w:val="21"/>
          <w:szCs w:val="21"/>
          <w:highlight w:val="none"/>
          <w:lang w:eastAsia="zh-CN"/>
        </w:rPr>
        <w:t>；</w:t>
      </w:r>
    </w:p>
    <w:p w14:paraId="68BF8E5E">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26.</w:t>
      </w:r>
      <w:r>
        <w:rPr>
          <w:rFonts w:hint="eastAsia" w:ascii="宋体" w:hAnsi="宋体" w:eastAsia="宋体" w:cs="宋体"/>
          <w:color w:val="auto"/>
          <w:sz w:val="21"/>
          <w:szCs w:val="21"/>
          <w:highlight w:val="none"/>
          <w:lang w:val="en-US" w:eastAsia="zh-CN"/>
        </w:rPr>
        <w:t>承包人未按文明施工要求开展作业，</w:t>
      </w:r>
      <w:r>
        <w:rPr>
          <w:rFonts w:hint="eastAsia" w:ascii="宋体" w:hAnsi="宋体" w:eastAsia="宋体" w:cs="宋体"/>
          <w:color w:val="auto"/>
          <w:sz w:val="21"/>
          <w:szCs w:val="21"/>
          <w:highlight w:val="none"/>
        </w:rPr>
        <w:t>由于承包人原因养护作业管理混乱、未设置安全作业区、</w:t>
      </w:r>
      <w:r>
        <w:rPr>
          <w:rFonts w:hint="eastAsia" w:ascii="宋体" w:hAnsi="宋体" w:eastAsia="宋体" w:cs="宋体"/>
          <w:color w:val="auto"/>
          <w:sz w:val="21"/>
          <w:szCs w:val="21"/>
          <w:highlight w:val="none"/>
          <w:lang w:val="en-US" w:eastAsia="zh-CN"/>
        </w:rPr>
        <w:t>占路作业</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现场交通指挥，造成交通堵塞</w:t>
      </w:r>
      <w:r>
        <w:rPr>
          <w:rFonts w:hint="eastAsia" w:ascii="宋体" w:hAnsi="宋体" w:eastAsia="宋体" w:cs="宋体"/>
          <w:color w:val="auto"/>
          <w:sz w:val="21"/>
          <w:szCs w:val="21"/>
          <w:highlight w:val="none"/>
          <w:lang w:eastAsia="zh-CN"/>
        </w:rPr>
        <w:t>。</w:t>
      </w:r>
    </w:p>
    <w:p w14:paraId="12E5200D">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lang w:eastAsia="zh-CN"/>
        </w:rPr>
        <w:t>未按下达的</w:t>
      </w:r>
      <w:r>
        <w:rPr>
          <w:rFonts w:hint="eastAsia" w:ascii="宋体" w:hAnsi="宋体" w:eastAsia="宋体" w:cs="宋体"/>
          <w:sz w:val="21"/>
          <w:szCs w:val="21"/>
          <w:highlight w:val="none"/>
          <w:lang w:val="en-US" w:eastAsia="zh-CN"/>
        </w:rPr>
        <w:t>日常保养（含绿化）</w:t>
      </w:r>
      <w:r>
        <w:rPr>
          <w:rFonts w:hint="eastAsia" w:ascii="宋体" w:hAnsi="宋体" w:eastAsia="宋体" w:cs="宋体"/>
          <w:sz w:val="21"/>
          <w:szCs w:val="21"/>
          <w:highlight w:val="none"/>
          <w:lang w:eastAsia="zh-CN"/>
        </w:rPr>
        <w:t>月度</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lang w:eastAsia="zh-CN"/>
        </w:rPr>
        <w:t>作业计划或工作</w:t>
      </w:r>
      <w:r>
        <w:rPr>
          <w:rFonts w:hint="eastAsia" w:ascii="宋体" w:hAnsi="宋体" w:eastAsia="宋体" w:cs="宋体"/>
          <w:sz w:val="21"/>
          <w:szCs w:val="21"/>
          <w:highlight w:val="none"/>
          <w:lang w:val="en-US" w:eastAsia="zh-CN"/>
        </w:rPr>
        <w:t>任务</w:t>
      </w:r>
      <w:r>
        <w:rPr>
          <w:rFonts w:hint="eastAsia" w:ascii="宋体" w:hAnsi="宋体" w:eastAsia="宋体" w:cs="宋体"/>
          <w:sz w:val="21"/>
          <w:szCs w:val="21"/>
          <w:highlight w:val="none"/>
          <w:lang w:eastAsia="zh-CN"/>
        </w:rPr>
        <w:t>指令完成的；</w:t>
      </w:r>
    </w:p>
    <w:p w14:paraId="1D768BEC">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lang w:eastAsia="zh-CN"/>
        </w:rPr>
        <w:t>因日常养护工作受到</w:t>
      </w:r>
      <w:r>
        <w:rPr>
          <w:rFonts w:hint="eastAsia" w:ascii="宋体" w:hAnsi="宋体" w:eastAsia="宋体" w:cs="宋体"/>
          <w:sz w:val="21"/>
          <w:szCs w:val="21"/>
          <w:highlight w:val="none"/>
          <w:lang w:val="en-US" w:eastAsia="zh-CN"/>
        </w:rPr>
        <w:t>上级主管部门下发</w:t>
      </w:r>
      <w:r>
        <w:rPr>
          <w:rFonts w:hint="eastAsia" w:ascii="宋体" w:hAnsi="宋体" w:eastAsia="宋体" w:cs="宋体"/>
          <w:sz w:val="21"/>
          <w:szCs w:val="21"/>
          <w:highlight w:val="none"/>
          <w:lang w:eastAsia="zh-CN"/>
        </w:rPr>
        <w:t>整改通知、警告、通报的；</w:t>
      </w:r>
    </w:p>
    <w:p w14:paraId="17B3E54E">
      <w:pPr>
        <w:keepNext w:val="0"/>
        <w:keepLines w:val="0"/>
        <w:pageBreakBefore w:val="0"/>
        <w:kinsoku/>
        <w:wordWrap/>
        <w:overflowPunct/>
        <w:topLinePunct w:val="0"/>
        <w:autoSpaceDE/>
        <w:autoSpaceDN/>
        <w:bidi w:val="0"/>
        <w:adjustRightInd/>
        <w:snapToGrid/>
        <w:spacing w:line="360" w:lineRule="auto"/>
        <w:ind w:left="1" w:firstLine="49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29.</w:t>
      </w:r>
      <w:r>
        <w:rPr>
          <w:rFonts w:hint="eastAsia" w:ascii="宋体" w:hAnsi="宋体" w:eastAsia="宋体" w:cs="宋体"/>
          <w:color w:val="auto"/>
          <w:sz w:val="21"/>
          <w:szCs w:val="21"/>
          <w:highlight w:val="none"/>
          <w:lang w:val="en-US" w:eastAsia="zh-CN"/>
        </w:rPr>
        <w:t>承包人违反环保规定，</w:t>
      </w:r>
      <w:r>
        <w:rPr>
          <w:rFonts w:hint="eastAsia" w:ascii="宋体" w:hAnsi="宋体" w:eastAsia="宋体" w:cs="宋体"/>
          <w:color w:val="auto"/>
          <w:sz w:val="21"/>
          <w:szCs w:val="21"/>
          <w:highlight w:val="none"/>
        </w:rPr>
        <w:t>由于施工原因造成污染、破坏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被群众</w:t>
      </w:r>
      <w:r>
        <w:rPr>
          <w:rFonts w:hint="eastAsia" w:ascii="宋体" w:hAnsi="宋体" w:eastAsia="宋体" w:cs="宋体"/>
          <w:color w:val="auto"/>
          <w:sz w:val="21"/>
          <w:szCs w:val="21"/>
          <w:highlight w:val="none"/>
          <w:lang w:val="en-US" w:eastAsia="zh-CN"/>
        </w:rPr>
        <w:t>投诉或受到政府有关部门</w:t>
      </w:r>
      <w:r>
        <w:rPr>
          <w:rFonts w:hint="eastAsia" w:ascii="宋体" w:hAnsi="宋体" w:eastAsia="宋体" w:cs="宋体"/>
          <w:color w:val="auto"/>
          <w:sz w:val="21"/>
          <w:szCs w:val="21"/>
          <w:highlight w:val="none"/>
        </w:rPr>
        <w:t>责令整改的</w:t>
      </w:r>
      <w:r>
        <w:rPr>
          <w:rFonts w:hint="eastAsia" w:ascii="宋体" w:hAnsi="宋体" w:eastAsia="宋体" w:cs="宋体"/>
          <w:color w:val="auto"/>
          <w:sz w:val="21"/>
          <w:szCs w:val="21"/>
          <w:highlight w:val="none"/>
          <w:lang w:val="en-US" w:eastAsia="zh-CN"/>
        </w:rPr>
        <w:t>。</w:t>
      </w:r>
    </w:p>
    <w:p w14:paraId="7AFD8D71">
      <w:pPr>
        <w:keepNext w:val="0"/>
        <w:keepLines w:val="0"/>
        <w:pageBreakBefore w:val="0"/>
        <w:widowControl w:val="0"/>
        <w:kinsoku/>
        <w:wordWrap/>
        <w:overflowPunct/>
        <w:topLinePunct w:val="0"/>
        <w:autoSpaceDE/>
        <w:autoSpaceDN/>
        <w:bidi w:val="0"/>
        <w:adjustRightInd/>
        <w:snapToGrid/>
        <w:spacing w:line="360" w:lineRule="auto"/>
        <w:ind w:left="485"/>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pacing w:val="-1"/>
          <w:sz w:val="24"/>
          <w:szCs w:val="24"/>
          <w:highlight w:val="none"/>
        </w:rPr>
        <w:t>对承包人违约的处理</w:t>
      </w:r>
    </w:p>
    <w:p w14:paraId="3F14C1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2"/>
          <w:sz w:val="21"/>
          <w:szCs w:val="21"/>
          <w:highlight w:val="green"/>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1、6、7、15、20</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时，发包人可通知承包人立</w:t>
      </w:r>
      <w:r>
        <w:rPr>
          <w:rFonts w:hint="eastAsia" w:ascii="宋体" w:hAnsi="宋体" w:eastAsia="宋体" w:cs="宋体"/>
          <w:spacing w:val="-2"/>
          <w:sz w:val="21"/>
          <w:szCs w:val="21"/>
          <w:highlight w:val="none"/>
        </w:rPr>
        <w:t>即解除合同，</w:t>
      </w:r>
      <w:r>
        <w:rPr>
          <w:rFonts w:hint="eastAsia" w:ascii="宋体" w:hAnsi="宋体" w:eastAsia="宋体" w:cs="宋体"/>
          <w:spacing w:val="-2"/>
          <w:sz w:val="21"/>
          <w:szCs w:val="21"/>
          <w:highlight w:val="none"/>
          <w:lang w:val="en-US" w:eastAsia="zh-CN"/>
        </w:rPr>
        <w:t>没收承包人全部履约金，</w:t>
      </w:r>
      <w:r>
        <w:rPr>
          <w:rFonts w:hint="eastAsia" w:ascii="宋体" w:hAnsi="宋体" w:eastAsia="宋体" w:cs="宋体"/>
          <w:spacing w:val="-2"/>
          <w:sz w:val="21"/>
          <w:szCs w:val="21"/>
          <w:highlight w:val="none"/>
        </w:rPr>
        <w:t>并按有关法律处理</w:t>
      </w:r>
      <w:r>
        <w:rPr>
          <w:rFonts w:hint="eastAsia" w:ascii="宋体" w:hAnsi="宋体" w:eastAsia="宋体" w:cs="宋体"/>
          <w:spacing w:val="-2"/>
          <w:sz w:val="21"/>
          <w:szCs w:val="21"/>
          <w:highlight w:val="none"/>
          <w:lang w:eastAsia="zh-CN"/>
        </w:rPr>
        <w:t>。</w:t>
      </w:r>
    </w:p>
    <w:p w14:paraId="072A5B20">
      <w:pPr>
        <w:keepNext w:val="0"/>
        <w:keepLines w:val="0"/>
        <w:pageBreakBefore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1"/>
          <w:sz w:val="21"/>
          <w:szCs w:val="21"/>
          <w:highlight w:val="none"/>
          <w:lang w:eastAsia="zh-CN"/>
        </w:rPr>
      </w:pP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lang w:eastAsia="zh-CN"/>
        </w:rPr>
        <w:t>）</w:t>
      </w:r>
      <w:r>
        <w:rPr>
          <w:rFonts w:hint="eastAsia" w:ascii="宋体" w:hAnsi="宋体" w:eastAsia="宋体" w:cs="宋体"/>
          <w:spacing w:val="-1"/>
          <w:sz w:val="21"/>
          <w:szCs w:val="21"/>
          <w:highlight w:val="none"/>
          <w:lang w:eastAsia="zh-CN"/>
        </w:rPr>
        <w:t>承包人违反</w:t>
      </w:r>
      <w:r>
        <w:rPr>
          <w:rFonts w:hint="eastAsia" w:ascii="宋体" w:hAnsi="宋体" w:eastAsia="宋体" w:cs="宋体"/>
          <w:spacing w:val="-1"/>
          <w:sz w:val="21"/>
          <w:szCs w:val="21"/>
          <w:highlight w:val="none"/>
          <w:lang w:val="en-US" w:eastAsia="zh-CN"/>
        </w:rPr>
        <w:t>法律规定或合同条款中转让、转包</w:t>
      </w:r>
      <w:r>
        <w:rPr>
          <w:rFonts w:hint="eastAsia" w:ascii="宋体" w:hAnsi="宋体" w:eastAsia="宋体" w:cs="宋体"/>
          <w:spacing w:val="-1"/>
          <w:sz w:val="21"/>
          <w:szCs w:val="21"/>
          <w:highlight w:val="none"/>
          <w:lang w:eastAsia="zh-CN"/>
        </w:rPr>
        <w:t>的约定，私自将合同的全部或部分权利转让给其他人，或私自将合同的全部或部分义务转移给其他人，</w:t>
      </w:r>
      <w:r>
        <w:rPr>
          <w:rFonts w:hint="eastAsia" w:ascii="宋体" w:hAnsi="宋体" w:eastAsia="宋体" w:cs="宋体"/>
          <w:spacing w:val="-1"/>
          <w:sz w:val="21"/>
          <w:szCs w:val="21"/>
          <w:highlight w:val="none"/>
          <w:lang w:val="en-US" w:eastAsia="zh-CN"/>
        </w:rPr>
        <w:t>违法转包的</w:t>
      </w:r>
      <w:r>
        <w:rPr>
          <w:rFonts w:hint="eastAsia" w:ascii="宋体" w:hAnsi="宋体" w:eastAsia="宋体" w:cs="宋体"/>
          <w:spacing w:val="-1"/>
          <w:sz w:val="21"/>
          <w:szCs w:val="21"/>
          <w:highlight w:val="none"/>
          <w:lang w:eastAsia="zh-CN"/>
        </w:rPr>
        <w:t>；</w:t>
      </w:r>
    </w:p>
    <w:p w14:paraId="0C2FD493">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2</w:t>
      </w:r>
      <w:r>
        <w:rPr>
          <w:rFonts w:hint="eastAsia" w:ascii="宋体" w:hAnsi="宋体" w:eastAsia="宋体" w:cs="宋体"/>
          <w:spacing w:val="-1"/>
          <w:sz w:val="21"/>
          <w:szCs w:val="21"/>
          <w:highlight w:val="none"/>
          <w:lang w:eastAsia="zh-CN"/>
        </w:rPr>
        <w:t>）承包人无法继续履行或明确表示不履行或实质上已停止履行合同</w:t>
      </w:r>
      <w:r>
        <w:rPr>
          <w:rFonts w:hint="eastAsia" w:ascii="宋体" w:hAnsi="宋体" w:eastAsia="宋体" w:cs="宋体"/>
          <w:spacing w:val="-1"/>
          <w:sz w:val="21"/>
          <w:szCs w:val="21"/>
          <w:highlight w:val="none"/>
          <w:lang w:val="en-US" w:eastAsia="zh-CN"/>
        </w:rPr>
        <w:t>；</w:t>
      </w:r>
    </w:p>
    <w:p w14:paraId="1871C9A1">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1"/>
          <w:sz w:val="21"/>
          <w:szCs w:val="21"/>
          <w:highlight w:val="none"/>
          <w:lang w:val="en-US" w:eastAsia="zh-CN"/>
        </w:rPr>
        <w:t>（3）</w:t>
      </w:r>
      <w:r>
        <w:rPr>
          <w:rFonts w:hint="eastAsia" w:ascii="宋体" w:hAnsi="宋体" w:eastAsia="宋体" w:cs="宋体"/>
          <w:spacing w:val="-2"/>
          <w:sz w:val="21"/>
          <w:szCs w:val="21"/>
          <w:highlight w:val="none"/>
          <w:lang w:eastAsia="zh-CN"/>
        </w:rPr>
        <w:t>承包人未能按期开工</w:t>
      </w:r>
      <w:r>
        <w:rPr>
          <w:rFonts w:hint="eastAsia" w:ascii="宋体" w:hAnsi="宋体" w:eastAsia="宋体" w:cs="宋体"/>
          <w:spacing w:val="-2"/>
          <w:sz w:val="21"/>
          <w:szCs w:val="21"/>
          <w:highlight w:val="none"/>
          <w:lang w:val="en-US" w:eastAsia="zh-CN"/>
        </w:rPr>
        <w:t>；</w:t>
      </w:r>
    </w:p>
    <w:p w14:paraId="28DAFBD2">
      <w:pPr>
        <w:keepNext w:val="0"/>
        <w:keepLines w:val="0"/>
        <w:pageBreakBefore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spacing w:val="-2"/>
          <w:sz w:val="21"/>
          <w:szCs w:val="21"/>
          <w:highlight w:val="none"/>
          <w:lang w:val="en-US" w:eastAsia="zh-CN"/>
        </w:rPr>
        <w:t>（4）</w:t>
      </w:r>
      <w:r>
        <w:rPr>
          <w:rFonts w:hint="eastAsia" w:ascii="宋体" w:hAnsi="宋体" w:eastAsia="宋体" w:cs="宋体"/>
          <w:b w:val="0"/>
          <w:bCs w:val="0"/>
          <w:color w:val="auto"/>
          <w:sz w:val="21"/>
          <w:szCs w:val="21"/>
          <w:highlight w:val="none"/>
        </w:rPr>
        <w:t>承包人在合同期限内企业解散、破产、承包人违法经营违法被相关部门停业3个月以上难以履行合同的；</w:t>
      </w:r>
    </w:p>
    <w:p w14:paraId="647FF4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一个合同年度内连续2个月或累计3个月日常养护考核评分为差的（评分小于</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p>
    <w:p w14:paraId="6D62CED8">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pacing w:val="-1"/>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2</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，承包人违反</w:t>
      </w:r>
      <w:r>
        <w:rPr>
          <w:rFonts w:hint="eastAsia" w:ascii="宋体" w:hAnsi="宋体" w:eastAsia="宋体" w:cs="宋体"/>
          <w:sz w:val="21"/>
          <w:szCs w:val="21"/>
          <w:highlight w:val="none"/>
          <w:lang w:val="en-US" w:eastAsia="zh-CN"/>
        </w:rPr>
        <w:t>合同条</w:t>
      </w:r>
      <w:r>
        <w:rPr>
          <w:rFonts w:hint="eastAsia" w:ascii="宋体" w:hAnsi="宋体" w:eastAsia="宋体" w:cs="宋体"/>
          <w:sz w:val="21"/>
          <w:szCs w:val="21"/>
          <w:highlight w:val="none"/>
          <w:lang w:eastAsia="zh-CN"/>
        </w:rPr>
        <w:t>款的约定，</w:t>
      </w:r>
      <w:r>
        <w:rPr>
          <w:rFonts w:hint="eastAsia" w:ascii="宋体" w:hAnsi="宋体" w:eastAsia="宋体" w:cs="宋体"/>
          <w:spacing w:val="-1"/>
          <w:sz w:val="21"/>
          <w:szCs w:val="21"/>
          <w:highlight w:val="none"/>
          <w:lang w:eastAsia="zh-CN"/>
        </w:rPr>
        <w:t>私自将已按合</w:t>
      </w:r>
      <w:r>
        <w:rPr>
          <w:rFonts w:hint="eastAsia" w:ascii="宋体" w:hAnsi="宋体" w:eastAsia="宋体" w:cs="宋体"/>
          <w:spacing w:val="1"/>
          <w:sz w:val="21"/>
          <w:szCs w:val="21"/>
          <w:highlight w:val="none"/>
          <w:lang w:eastAsia="zh-CN"/>
        </w:rPr>
        <w:t>同约定进入养护作业场地的养护作业设备、临时设施、材料</w:t>
      </w:r>
      <w:r>
        <w:rPr>
          <w:rFonts w:hint="eastAsia" w:ascii="宋体" w:hAnsi="宋体" w:eastAsia="宋体" w:cs="宋体"/>
          <w:sz w:val="21"/>
          <w:szCs w:val="21"/>
          <w:highlight w:val="none"/>
          <w:lang w:eastAsia="zh-CN"/>
        </w:rPr>
        <w:t>或工程设备撤离养护作</w:t>
      </w:r>
      <w:r>
        <w:rPr>
          <w:rFonts w:hint="eastAsia" w:ascii="宋体" w:hAnsi="宋体" w:eastAsia="宋体" w:cs="宋体"/>
          <w:spacing w:val="-3"/>
          <w:sz w:val="21"/>
          <w:szCs w:val="21"/>
          <w:highlight w:val="none"/>
          <w:lang w:eastAsia="zh-CN"/>
        </w:rPr>
        <w:t>业场地。</w:t>
      </w:r>
      <w:r>
        <w:rPr>
          <w:rFonts w:hint="eastAsia" w:ascii="宋体" w:hAnsi="宋体" w:eastAsia="宋体" w:cs="宋体"/>
          <w:sz w:val="21"/>
          <w:szCs w:val="21"/>
          <w:highlight w:val="none"/>
        </w:rPr>
        <w:t>发包人可向</w:t>
      </w:r>
      <w:r>
        <w:rPr>
          <w:rFonts w:hint="eastAsia" w:ascii="宋体" w:hAnsi="宋体" w:eastAsia="宋体" w:cs="宋体"/>
          <w:spacing w:val="1"/>
          <w:sz w:val="21"/>
          <w:szCs w:val="21"/>
          <w:highlight w:val="none"/>
        </w:rPr>
        <w:t>承包人发出整改通知，要求其在指定的期限内改正。承包</w:t>
      </w:r>
      <w:r>
        <w:rPr>
          <w:rFonts w:hint="eastAsia" w:ascii="宋体" w:hAnsi="宋体" w:eastAsia="宋体" w:cs="宋体"/>
          <w:sz w:val="21"/>
          <w:szCs w:val="21"/>
          <w:highlight w:val="none"/>
        </w:rPr>
        <w:t>人应承担其违约所引起的</w:t>
      </w:r>
      <w:r>
        <w:rPr>
          <w:rFonts w:hint="eastAsia" w:ascii="宋体" w:hAnsi="宋体" w:eastAsia="宋体" w:cs="宋体"/>
          <w:spacing w:val="-1"/>
          <w:sz w:val="21"/>
          <w:szCs w:val="21"/>
          <w:highlight w:val="none"/>
        </w:rPr>
        <w:t>费用增加和（或）工期延误。</w:t>
      </w:r>
      <w:r>
        <w:rPr>
          <w:rFonts w:hint="eastAsia" w:ascii="宋体" w:hAnsi="宋体" w:eastAsia="宋体" w:cs="宋体"/>
          <w:spacing w:val="2"/>
          <w:sz w:val="21"/>
          <w:szCs w:val="21"/>
          <w:highlight w:val="none"/>
        </w:rPr>
        <w:t>发包人发出整改通知后</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14</w:t>
      </w:r>
      <w:r>
        <w:rPr>
          <w:rFonts w:hint="eastAsia" w:ascii="宋体" w:hAnsi="宋体" w:eastAsia="宋体" w:cs="宋体"/>
          <w:spacing w:val="19"/>
          <w:w w:val="101"/>
          <w:sz w:val="21"/>
          <w:szCs w:val="21"/>
          <w:highlight w:val="none"/>
        </w:rPr>
        <w:t xml:space="preserve"> </w:t>
      </w:r>
      <w:r>
        <w:rPr>
          <w:rFonts w:hint="eastAsia" w:ascii="宋体" w:hAnsi="宋体" w:eastAsia="宋体" w:cs="宋体"/>
          <w:spacing w:val="2"/>
          <w:sz w:val="21"/>
          <w:szCs w:val="21"/>
          <w:highlight w:val="none"/>
        </w:rPr>
        <w:t>天内，承包人仍不纠正违约行为的，发包人有权可向承</w:t>
      </w:r>
      <w:r>
        <w:rPr>
          <w:rFonts w:hint="eastAsia" w:ascii="宋体" w:hAnsi="宋体" w:eastAsia="宋体" w:cs="宋体"/>
          <w:spacing w:val="1"/>
          <w:sz w:val="21"/>
          <w:szCs w:val="21"/>
          <w:highlight w:val="none"/>
        </w:rPr>
        <w:t>包人发出解除合同通知。合同解除后，发包人可派员进驻</w:t>
      </w:r>
      <w:r>
        <w:rPr>
          <w:rFonts w:hint="eastAsia" w:ascii="宋体" w:hAnsi="宋体" w:eastAsia="宋体" w:cs="宋体"/>
          <w:sz w:val="21"/>
          <w:szCs w:val="21"/>
          <w:highlight w:val="none"/>
        </w:rPr>
        <w:t>养护作业场地，另行组织</w:t>
      </w:r>
      <w:r>
        <w:rPr>
          <w:rFonts w:hint="eastAsia" w:ascii="宋体" w:hAnsi="宋体" w:eastAsia="宋体" w:cs="宋体"/>
          <w:spacing w:val="1"/>
          <w:sz w:val="21"/>
          <w:szCs w:val="21"/>
          <w:highlight w:val="none"/>
        </w:rPr>
        <w:t>人员或委托其他承包人实施养护作业。发包人因继续完成</w:t>
      </w:r>
      <w:r>
        <w:rPr>
          <w:rFonts w:hint="eastAsia" w:ascii="宋体" w:hAnsi="宋体" w:eastAsia="宋体" w:cs="宋体"/>
          <w:sz w:val="21"/>
          <w:szCs w:val="21"/>
          <w:highlight w:val="none"/>
        </w:rPr>
        <w:t>该养护项目的需要，有权</w:t>
      </w:r>
      <w:r>
        <w:rPr>
          <w:rFonts w:hint="eastAsia" w:ascii="宋体" w:hAnsi="宋体" w:eastAsia="宋体" w:cs="宋体"/>
          <w:spacing w:val="1"/>
          <w:sz w:val="21"/>
          <w:szCs w:val="21"/>
          <w:highlight w:val="none"/>
        </w:rPr>
        <w:t>扣留使用承包人在现场的材料、设备和临时设施。但发包</w:t>
      </w:r>
      <w:r>
        <w:rPr>
          <w:rFonts w:hint="eastAsia" w:ascii="宋体" w:hAnsi="宋体" w:eastAsia="宋体" w:cs="宋体"/>
          <w:sz w:val="21"/>
          <w:szCs w:val="21"/>
          <w:highlight w:val="none"/>
        </w:rPr>
        <w:t>人的这一行动不免除承包人应承担的违约责任，也不影响发包人根据合</w:t>
      </w:r>
      <w:r>
        <w:rPr>
          <w:rFonts w:hint="eastAsia" w:ascii="宋体" w:hAnsi="宋体" w:eastAsia="宋体" w:cs="宋体"/>
          <w:spacing w:val="-1"/>
          <w:sz w:val="21"/>
          <w:szCs w:val="21"/>
          <w:highlight w:val="none"/>
        </w:rPr>
        <w:t>同约定享有的索赔权利。</w:t>
      </w:r>
    </w:p>
    <w:p w14:paraId="42D5017C">
      <w:pPr>
        <w:pStyle w:val="35"/>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cs="宋体"/>
          <w:spacing w:val="-2"/>
          <w:sz w:val="21"/>
          <w:szCs w:val="21"/>
          <w:highlight w:val="none"/>
          <w:lang w:val="en-US" w:eastAsia="zh-CN"/>
        </w:rPr>
        <w:t>3</w:t>
      </w:r>
      <w:r>
        <w:rPr>
          <w:rFonts w:hint="eastAsia" w:ascii="宋体" w:hAnsi="宋体" w:eastAsia="宋体" w:cs="宋体"/>
          <w:spacing w:val="-2"/>
          <w:sz w:val="21"/>
          <w:szCs w:val="21"/>
          <w:highlight w:val="none"/>
          <w:lang w:val="en-US" w:eastAsia="zh-CN"/>
        </w:rPr>
        <w:t>、1</w:t>
      </w:r>
      <w:r>
        <w:rPr>
          <w:rFonts w:hint="eastAsia" w:ascii="宋体" w:hAnsi="宋体" w:cs="宋体"/>
          <w:spacing w:val="-2"/>
          <w:sz w:val="21"/>
          <w:szCs w:val="21"/>
          <w:highlight w:val="none"/>
          <w:lang w:val="en-US" w:eastAsia="zh-CN"/>
        </w:rPr>
        <w:t>7</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cs="宋体"/>
          <w:sz w:val="21"/>
          <w:szCs w:val="21"/>
          <w:highlight w:val="none"/>
          <w:lang w:eastAsia="zh-CN"/>
        </w:rPr>
        <w:t>，</w:t>
      </w:r>
      <w:r>
        <w:rPr>
          <w:rFonts w:hint="eastAsia" w:ascii="宋体" w:hAnsi="宋体" w:eastAsia="宋体" w:cs="宋体"/>
          <w:spacing w:val="4"/>
          <w:sz w:val="21"/>
          <w:szCs w:val="21"/>
          <w:highlight w:val="none"/>
          <w:lang w:eastAsia="zh-CN"/>
        </w:rPr>
        <w:t>承包人违反</w:t>
      </w:r>
      <w:r>
        <w:rPr>
          <w:rFonts w:hint="eastAsia" w:ascii="宋体" w:hAnsi="宋体" w:eastAsia="宋体" w:cs="宋体"/>
          <w:spacing w:val="4"/>
          <w:sz w:val="21"/>
          <w:szCs w:val="21"/>
          <w:highlight w:val="none"/>
          <w:lang w:val="en-US" w:eastAsia="zh-CN"/>
        </w:rPr>
        <w:t>合同条</w:t>
      </w:r>
      <w:r>
        <w:rPr>
          <w:rFonts w:hint="eastAsia" w:ascii="宋体" w:hAnsi="宋体" w:eastAsia="宋体" w:cs="宋体"/>
          <w:spacing w:val="4"/>
          <w:sz w:val="21"/>
          <w:szCs w:val="21"/>
          <w:highlight w:val="none"/>
          <w:lang w:eastAsia="zh-CN"/>
        </w:rPr>
        <w:t>款的约定使用了不合格材料或工程设备，养护质量达</w:t>
      </w:r>
      <w:r>
        <w:rPr>
          <w:rFonts w:hint="eastAsia" w:ascii="宋体" w:hAnsi="宋体" w:eastAsia="宋体" w:cs="宋体"/>
          <w:spacing w:val="-1"/>
          <w:sz w:val="21"/>
          <w:szCs w:val="21"/>
          <w:highlight w:val="none"/>
          <w:lang w:eastAsia="zh-CN"/>
        </w:rPr>
        <w:t>不到标准要求，又拒绝清除不合格养护工程</w:t>
      </w:r>
      <w:r>
        <w:rPr>
          <w:rFonts w:hint="eastAsia" w:ascii="宋体" w:hAnsi="宋体" w:eastAsia="宋体" w:cs="宋体"/>
          <w:spacing w:val="-1"/>
          <w:sz w:val="21"/>
          <w:szCs w:val="21"/>
          <w:highlight w:val="none"/>
          <w:lang w:val="en-US" w:eastAsia="zh-CN"/>
        </w:rPr>
        <w:t>；</w:t>
      </w:r>
      <w:r>
        <w:rPr>
          <w:rFonts w:hint="eastAsia" w:ascii="宋体" w:hAnsi="宋体" w:eastAsia="宋体" w:cs="宋体"/>
          <w:spacing w:val="4"/>
          <w:sz w:val="21"/>
          <w:szCs w:val="21"/>
          <w:highlight w:val="none"/>
          <w:lang w:val="en-US" w:eastAsia="zh-CN"/>
        </w:rPr>
        <w:t>因日常维修</w:t>
      </w:r>
      <w:r>
        <w:rPr>
          <w:rFonts w:hint="eastAsia" w:ascii="宋体" w:hAnsi="宋体" w:eastAsia="宋体" w:cs="宋体"/>
          <w:spacing w:val="4"/>
          <w:sz w:val="21"/>
          <w:szCs w:val="21"/>
          <w:highlight w:val="none"/>
        </w:rPr>
        <w:t>质量</w:t>
      </w:r>
      <w:r>
        <w:rPr>
          <w:rFonts w:hint="eastAsia" w:ascii="宋体" w:hAnsi="宋体" w:eastAsia="宋体" w:cs="宋体"/>
          <w:spacing w:val="4"/>
          <w:sz w:val="21"/>
          <w:szCs w:val="21"/>
          <w:highlight w:val="none"/>
          <w:lang w:val="en-US" w:eastAsia="zh-CN"/>
        </w:rPr>
        <w:t>问题造成损失，导致社会不良影响的。</w:t>
      </w:r>
      <w:r>
        <w:rPr>
          <w:rFonts w:hint="eastAsia" w:ascii="宋体" w:hAnsi="宋体" w:eastAsia="宋体" w:cs="宋体"/>
          <w:sz w:val="21"/>
          <w:szCs w:val="21"/>
          <w:highlight w:val="none"/>
        </w:rPr>
        <w:t>发包人发出整改通知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承包人未能在要求</w:t>
      </w:r>
      <w:r>
        <w:rPr>
          <w:rFonts w:hint="eastAsia" w:ascii="宋体" w:hAnsi="宋体" w:eastAsia="宋体" w:cs="宋体"/>
          <w:sz w:val="21"/>
          <w:szCs w:val="21"/>
          <w:highlight w:val="none"/>
        </w:rPr>
        <w:t>的期限内完成整改</w:t>
      </w:r>
      <w:r>
        <w:rPr>
          <w:rFonts w:hint="eastAsia" w:ascii="宋体" w:hAnsi="宋体" w:eastAsia="宋体" w:cs="宋体"/>
          <w:sz w:val="21"/>
          <w:szCs w:val="21"/>
          <w:highlight w:val="none"/>
          <w:lang w:eastAsia="zh-CN"/>
        </w:rPr>
        <w:t>，</w:t>
      </w:r>
      <w:r>
        <w:rPr>
          <w:rFonts w:hint="eastAsia" w:ascii="宋体" w:hAnsi="宋体" w:eastAsia="宋体" w:cs="宋体"/>
          <w:spacing w:val="-1"/>
          <w:sz w:val="21"/>
          <w:szCs w:val="21"/>
          <w:highlight w:val="none"/>
        </w:rPr>
        <w:t>发包人可另行组织合格材料或工程设备进场</w:t>
      </w:r>
      <w:r>
        <w:rPr>
          <w:rFonts w:hint="eastAsia" w:ascii="宋体" w:hAnsi="宋体" w:eastAsia="宋体" w:cs="宋体"/>
          <w:spacing w:val="-1"/>
          <w:sz w:val="21"/>
          <w:szCs w:val="21"/>
          <w:highlight w:val="none"/>
          <w:lang w:val="en-US" w:eastAsia="zh-CN"/>
        </w:rPr>
        <w:t>且可以安排第三方实施该项养护工作至合格</w:t>
      </w:r>
      <w:r>
        <w:rPr>
          <w:rFonts w:hint="eastAsia" w:ascii="宋体" w:hAnsi="宋体" w:eastAsia="宋体" w:cs="宋体"/>
          <w:spacing w:val="-1"/>
          <w:sz w:val="21"/>
          <w:szCs w:val="21"/>
          <w:highlight w:val="none"/>
        </w:rPr>
        <w:t>，相关费用由承包人负责，并</w:t>
      </w:r>
      <w:r>
        <w:rPr>
          <w:rFonts w:hint="eastAsia" w:ascii="宋体" w:hAnsi="宋体" w:eastAsia="宋体" w:cs="宋体"/>
          <w:spacing w:val="-1"/>
          <w:sz w:val="21"/>
          <w:szCs w:val="21"/>
          <w:highlight w:val="none"/>
          <w:lang w:val="en-US" w:eastAsia="zh-CN"/>
        </w:rPr>
        <w:t>按每处每次</w:t>
      </w:r>
      <w:r>
        <w:rPr>
          <w:rFonts w:hint="eastAsia" w:ascii="宋体" w:hAnsi="宋体" w:eastAsia="宋体" w:cs="宋体"/>
          <w:sz w:val="21"/>
          <w:szCs w:val="21"/>
          <w:highlight w:val="none"/>
        </w:rPr>
        <w:t>处以违约金 1000 元/次，</w:t>
      </w:r>
      <w:r>
        <w:rPr>
          <w:rFonts w:hint="eastAsia" w:ascii="宋体" w:hAnsi="宋体" w:eastAsia="宋体" w:cs="宋体"/>
          <w:sz w:val="21"/>
          <w:szCs w:val="21"/>
          <w:highlight w:val="none"/>
          <w:lang w:val="en-US" w:eastAsia="zh-CN"/>
        </w:rPr>
        <w:t>影响严重的</w:t>
      </w:r>
      <w:r>
        <w:rPr>
          <w:rFonts w:hint="eastAsia" w:ascii="宋体" w:hAnsi="宋体" w:eastAsia="宋体" w:cs="宋体"/>
          <w:sz w:val="21"/>
          <w:szCs w:val="21"/>
          <w:highlight w:val="none"/>
        </w:rPr>
        <w:t>按</w:t>
      </w:r>
      <w:r>
        <w:rPr>
          <w:rFonts w:hint="eastAsia" w:ascii="宋体" w:hAnsi="宋体" w:eastAsia="宋体" w:cs="宋体"/>
          <w:spacing w:val="-1"/>
          <w:sz w:val="21"/>
          <w:szCs w:val="21"/>
          <w:highlight w:val="none"/>
          <w:lang w:val="en-US" w:eastAsia="zh-CN"/>
        </w:rPr>
        <w:t>该项养护工作</w:t>
      </w:r>
      <w:r>
        <w:rPr>
          <w:rFonts w:hint="eastAsia" w:ascii="宋体" w:hAnsi="宋体" w:eastAsia="宋体" w:cs="宋体"/>
          <w:sz w:val="21"/>
          <w:szCs w:val="21"/>
          <w:highlight w:val="none"/>
          <w:lang w:val="en-US" w:eastAsia="zh-CN"/>
        </w:rPr>
        <w:t>清单子目</w:t>
      </w:r>
      <w:r>
        <w:rPr>
          <w:rFonts w:hint="eastAsia" w:ascii="宋体" w:hAnsi="宋体" w:eastAsia="宋体" w:cs="宋体"/>
          <w:sz w:val="21"/>
          <w:szCs w:val="21"/>
          <w:highlight w:val="none"/>
        </w:rPr>
        <w:t>费用的30%</w:t>
      </w:r>
      <w:r>
        <w:rPr>
          <w:rFonts w:hint="eastAsia" w:ascii="宋体" w:hAnsi="宋体" w:eastAsia="宋体" w:cs="宋体"/>
          <w:sz w:val="21"/>
          <w:szCs w:val="21"/>
          <w:highlight w:val="none"/>
          <w:lang w:val="en-US" w:eastAsia="zh-CN"/>
        </w:rPr>
        <w:t>金额</w:t>
      </w:r>
      <w:r>
        <w:rPr>
          <w:rFonts w:hint="eastAsia" w:ascii="宋体" w:hAnsi="宋体" w:eastAsia="宋体" w:cs="宋体"/>
          <w:sz w:val="21"/>
          <w:szCs w:val="21"/>
          <w:highlight w:val="none"/>
        </w:rPr>
        <w:t>处以违约金。</w:t>
      </w:r>
    </w:p>
    <w:p w14:paraId="432B36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4、12、14、16</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spacing w:val="4"/>
          <w:sz w:val="21"/>
          <w:szCs w:val="21"/>
          <w:highlight w:val="none"/>
          <w:lang w:eastAsia="zh-CN"/>
        </w:rPr>
        <w:t>承包人未能按合同进度计划及时完成合同约定的工作，已造成或预</w:t>
      </w:r>
      <w:r>
        <w:rPr>
          <w:rFonts w:hint="eastAsia" w:ascii="宋体" w:hAnsi="宋体" w:eastAsia="宋体" w:cs="宋体"/>
          <w:spacing w:val="3"/>
          <w:sz w:val="21"/>
          <w:szCs w:val="21"/>
          <w:highlight w:val="none"/>
          <w:lang w:eastAsia="zh-CN"/>
        </w:rPr>
        <w:t>期造</w:t>
      </w:r>
      <w:r>
        <w:rPr>
          <w:rFonts w:hint="eastAsia" w:ascii="宋体" w:hAnsi="宋体" w:eastAsia="宋体" w:cs="宋体"/>
          <w:spacing w:val="-2"/>
          <w:sz w:val="21"/>
          <w:szCs w:val="21"/>
          <w:highlight w:val="none"/>
          <w:lang w:eastAsia="zh-CN"/>
        </w:rPr>
        <w:t>成工期延误</w:t>
      </w:r>
      <w:r>
        <w:rPr>
          <w:rFonts w:hint="eastAsia" w:ascii="宋体" w:hAnsi="宋体" w:eastAsia="宋体" w:cs="宋体"/>
          <w:spacing w:val="-2"/>
          <w:sz w:val="21"/>
          <w:szCs w:val="21"/>
          <w:highlight w:val="none"/>
          <w:lang w:val="en-US" w:eastAsia="zh-CN"/>
        </w:rPr>
        <w:t>；</w:t>
      </w:r>
      <w:r>
        <w:rPr>
          <w:rFonts w:hint="eastAsia" w:ascii="宋体" w:hAnsi="宋体" w:eastAsia="宋体" w:cs="宋体"/>
          <w:sz w:val="21"/>
          <w:szCs w:val="21"/>
          <w:highlight w:val="none"/>
          <w:lang w:eastAsia="zh-CN"/>
        </w:rPr>
        <w:t>承包人未能在约定的工期内完成发包人指定实施的养护工程，或者未能</w:t>
      </w:r>
      <w:r>
        <w:rPr>
          <w:rFonts w:hint="eastAsia" w:ascii="宋体" w:hAnsi="宋体" w:eastAsia="宋体" w:cs="宋体"/>
          <w:spacing w:val="-1"/>
          <w:sz w:val="21"/>
          <w:szCs w:val="21"/>
          <w:highlight w:val="none"/>
          <w:lang w:eastAsia="zh-CN"/>
        </w:rPr>
        <w:t>在向发包人承诺的工期内完成自主实施的养护工程；</w:t>
      </w:r>
      <w:r>
        <w:rPr>
          <w:rFonts w:hint="eastAsia" w:ascii="宋体" w:hAnsi="宋体" w:eastAsia="宋体" w:cs="宋体"/>
          <w:spacing w:val="-1"/>
          <w:sz w:val="21"/>
          <w:szCs w:val="21"/>
          <w:highlight w:val="none"/>
        </w:rPr>
        <w:t>未经发包人批准，承包人自行暂停养护作业</w:t>
      </w:r>
      <w:r>
        <w:rPr>
          <w:rFonts w:hint="eastAsia" w:ascii="宋体" w:hAnsi="宋体" w:eastAsia="宋体" w:cs="宋体"/>
          <w:spacing w:val="-1"/>
          <w:sz w:val="21"/>
          <w:szCs w:val="21"/>
          <w:highlight w:val="none"/>
          <w:lang w:val="en-US" w:eastAsia="zh-CN"/>
        </w:rPr>
        <w:t>的；</w:t>
      </w:r>
      <w:r>
        <w:rPr>
          <w:rFonts w:hint="eastAsia" w:ascii="宋体" w:hAnsi="宋体" w:eastAsia="宋体" w:cs="宋体"/>
          <w:spacing w:val="4"/>
          <w:sz w:val="21"/>
          <w:szCs w:val="21"/>
          <w:highlight w:val="none"/>
        </w:rPr>
        <w:t>未</w:t>
      </w:r>
      <w:r>
        <w:rPr>
          <w:rFonts w:hint="eastAsia" w:ascii="宋体" w:hAnsi="宋体" w:eastAsia="宋体" w:cs="宋体"/>
          <w:spacing w:val="4"/>
          <w:sz w:val="21"/>
          <w:szCs w:val="21"/>
          <w:highlight w:val="none"/>
          <w:lang w:val="en-US" w:eastAsia="zh-CN"/>
        </w:rPr>
        <w:t>能</w:t>
      </w:r>
      <w:r>
        <w:rPr>
          <w:rFonts w:hint="eastAsia" w:ascii="宋体" w:hAnsi="宋体" w:eastAsia="宋体" w:cs="宋体"/>
          <w:spacing w:val="4"/>
          <w:sz w:val="21"/>
          <w:szCs w:val="21"/>
          <w:highlight w:val="none"/>
        </w:rPr>
        <w:t>按下达的月度</w:t>
      </w:r>
      <w:r>
        <w:rPr>
          <w:rFonts w:hint="eastAsia" w:ascii="宋体" w:hAnsi="宋体" w:eastAsia="宋体" w:cs="宋体"/>
          <w:spacing w:val="4"/>
          <w:sz w:val="21"/>
          <w:szCs w:val="21"/>
          <w:highlight w:val="none"/>
          <w:lang w:val="en-US" w:eastAsia="zh-CN"/>
        </w:rPr>
        <w:t>日常维修</w:t>
      </w:r>
      <w:r>
        <w:rPr>
          <w:rFonts w:hint="eastAsia" w:ascii="宋体" w:hAnsi="宋体" w:eastAsia="宋体" w:cs="宋体"/>
          <w:spacing w:val="4"/>
          <w:sz w:val="21"/>
          <w:szCs w:val="21"/>
          <w:highlight w:val="none"/>
        </w:rPr>
        <w:t>作业计划或工作</w:t>
      </w:r>
      <w:r>
        <w:rPr>
          <w:rFonts w:hint="eastAsia" w:ascii="宋体" w:hAnsi="宋体" w:eastAsia="宋体" w:cs="宋体"/>
          <w:spacing w:val="4"/>
          <w:sz w:val="21"/>
          <w:szCs w:val="21"/>
          <w:highlight w:val="none"/>
          <w:lang w:val="en-US" w:eastAsia="zh-CN"/>
        </w:rPr>
        <w:t>任务</w:t>
      </w:r>
      <w:r>
        <w:rPr>
          <w:rFonts w:hint="eastAsia" w:ascii="宋体" w:hAnsi="宋体" w:eastAsia="宋体" w:cs="宋体"/>
          <w:spacing w:val="4"/>
          <w:sz w:val="21"/>
          <w:szCs w:val="21"/>
          <w:highlight w:val="none"/>
        </w:rPr>
        <w:t>指令完成的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发包人发出整改通知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承包人未能在要求</w:t>
      </w:r>
      <w:r>
        <w:rPr>
          <w:rFonts w:hint="eastAsia" w:ascii="宋体" w:hAnsi="宋体" w:eastAsia="宋体" w:cs="宋体"/>
          <w:sz w:val="21"/>
          <w:szCs w:val="21"/>
          <w:highlight w:val="none"/>
        </w:rPr>
        <w:t>的期限内完成整改</w:t>
      </w:r>
      <w:r>
        <w:rPr>
          <w:rFonts w:hint="eastAsia" w:ascii="宋体" w:hAnsi="宋体" w:eastAsia="宋体" w:cs="宋体"/>
          <w:sz w:val="21"/>
          <w:szCs w:val="21"/>
          <w:highlight w:val="none"/>
          <w:lang w:eastAsia="zh-CN"/>
        </w:rPr>
        <w:t>，</w:t>
      </w:r>
      <w:r>
        <w:rPr>
          <w:rFonts w:hint="eastAsia" w:ascii="宋体" w:hAnsi="宋体" w:eastAsia="宋体" w:cs="宋体"/>
          <w:spacing w:val="-1"/>
          <w:sz w:val="21"/>
          <w:szCs w:val="21"/>
          <w:highlight w:val="none"/>
        </w:rPr>
        <w:t>发包人可另行</w:t>
      </w:r>
      <w:r>
        <w:rPr>
          <w:rFonts w:hint="eastAsia" w:ascii="宋体" w:hAnsi="宋体" w:eastAsia="宋体" w:cs="宋体"/>
          <w:spacing w:val="-1"/>
          <w:sz w:val="21"/>
          <w:szCs w:val="21"/>
          <w:highlight w:val="none"/>
          <w:lang w:val="en-US" w:eastAsia="zh-CN"/>
        </w:rPr>
        <w:t>组织第三方实施至满足进度计划要求</w:t>
      </w:r>
      <w:r>
        <w:rPr>
          <w:rFonts w:hint="eastAsia" w:ascii="宋体" w:hAnsi="宋体" w:eastAsia="宋体" w:cs="宋体"/>
          <w:spacing w:val="-1"/>
          <w:sz w:val="21"/>
          <w:szCs w:val="21"/>
          <w:highlight w:val="none"/>
        </w:rPr>
        <w:t>，相关费用由承包人负责，并</w:t>
      </w:r>
      <w:r>
        <w:rPr>
          <w:rFonts w:hint="eastAsia" w:ascii="宋体" w:hAnsi="宋体" w:eastAsia="宋体" w:cs="宋体"/>
          <w:spacing w:val="-1"/>
          <w:sz w:val="21"/>
          <w:szCs w:val="21"/>
          <w:highlight w:val="none"/>
          <w:lang w:val="en-US" w:eastAsia="zh-CN"/>
        </w:rPr>
        <w:t>按日常维修</w:t>
      </w:r>
      <w:r>
        <w:rPr>
          <w:rFonts w:hint="eastAsia" w:ascii="宋体" w:hAnsi="宋体" w:eastAsia="宋体" w:cs="宋体"/>
          <w:spacing w:val="-1"/>
          <w:sz w:val="21"/>
          <w:szCs w:val="21"/>
          <w:highlight w:val="none"/>
        </w:rPr>
        <w:t>每欠产1%</w:t>
      </w:r>
      <w:r>
        <w:rPr>
          <w:rFonts w:hint="eastAsia" w:ascii="宋体" w:hAnsi="宋体" w:eastAsia="宋体" w:cs="宋体"/>
          <w:spacing w:val="-1"/>
          <w:sz w:val="21"/>
          <w:szCs w:val="21"/>
          <w:highlight w:val="none"/>
          <w:lang w:val="en-US" w:eastAsia="zh-CN"/>
        </w:rPr>
        <w:t>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000元</w:t>
      </w:r>
      <w:r>
        <w:rPr>
          <w:rFonts w:hint="eastAsia" w:ascii="宋体" w:hAnsi="宋体" w:eastAsia="宋体" w:cs="宋体"/>
          <w:sz w:val="21"/>
          <w:szCs w:val="21"/>
          <w:highlight w:val="none"/>
          <w:lang w:val="en-US" w:eastAsia="zh-CN"/>
        </w:rPr>
        <w:t>的方式累计计算及</w:t>
      </w:r>
      <w:r>
        <w:rPr>
          <w:rFonts w:hint="eastAsia" w:ascii="宋体" w:hAnsi="宋体" w:eastAsia="宋体" w:cs="宋体"/>
          <w:sz w:val="21"/>
          <w:szCs w:val="21"/>
          <w:highlight w:val="none"/>
        </w:rPr>
        <w:t>处以违约金</w:t>
      </w:r>
      <w:r>
        <w:rPr>
          <w:rFonts w:hint="eastAsia" w:ascii="宋体" w:hAnsi="宋体" w:eastAsia="宋体" w:cs="宋体"/>
          <w:sz w:val="21"/>
          <w:szCs w:val="21"/>
          <w:highlight w:val="none"/>
          <w:lang w:eastAsia="zh-CN"/>
        </w:rPr>
        <w:t>。</w:t>
      </w:r>
    </w:p>
    <w:p w14:paraId="6D3827DD">
      <w:pPr>
        <w:keepNext w:val="0"/>
        <w:keepLines w:val="0"/>
        <w:pageBreakBefore w:val="0"/>
        <w:widowControl/>
        <w:numPr>
          <w:ilvl w:val="-1"/>
          <w:numId w:val="0"/>
        </w:numPr>
        <w:kinsoku/>
        <w:wordWrap/>
        <w:overflowPunct/>
        <w:topLinePunct w:val="0"/>
        <w:autoSpaceDE/>
        <w:autoSpaceDN/>
        <w:bidi w:val="0"/>
        <w:adjustRightInd/>
        <w:snapToGrid/>
        <w:spacing w:line="360" w:lineRule="auto"/>
        <w:ind w:left="5" w:firstLine="490"/>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5.</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5</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spacing w:val="4"/>
          <w:sz w:val="21"/>
          <w:szCs w:val="21"/>
          <w:highlight w:val="none"/>
          <w:lang w:eastAsia="zh-CN"/>
        </w:rPr>
        <w:t>承包人在缺陷责任期内，未能对交工验收证书所列的缺陷清单的内</w:t>
      </w:r>
      <w:r>
        <w:rPr>
          <w:rFonts w:hint="eastAsia" w:ascii="宋体" w:hAnsi="宋体" w:eastAsia="宋体" w:cs="宋体"/>
          <w:spacing w:val="3"/>
          <w:sz w:val="21"/>
          <w:szCs w:val="21"/>
          <w:highlight w:val="none"/>
          <w:lang w:eastAsia="zh-CN"/>
        </w:rPr>
        <w:t>容或</w:t>
      </w:r>
      <w:r>
        <w:rPr>
          <w:rFonts w:hint="eastAsia" w:ascii="宋体" w:hAnsi="宋体" w:eastAsia="宋体" w:cs="宋体"/>
          <w:sz w:val="21"/>
          <w:szCs w:val="21"/>
          <w:highlight w:val="none"/>
          <w:lang w:eastAsia="zh-CN"/>
        </w:rPr>
        <w:t>缺陷责任期内发生的缺陷进行修复，而又拒绝按</w:t>
      </w:r>
      <w:r>
        <w:rPr>
          <w:rFonts w:hint="eastAsia" w:ascii="宋体" w:hAnsi="宋体" w:eastAsia="宋体" w:cs="宋体"/>
          <w:spacing w:val="-1"/>
          <w:sz w:val="21"/>
          <w:szCs w:val="21"/>
          <w:highlight w:val="none"/>
          <w:lang w:val="en-US" w:eastAsia="zh-CN"/>
        </w:rPr>
        <w:t>发包</w:t>
      </w:r>
      <w:r>
        <w:rPr>
          <w:rFonts w:hint="eastAsia" w:ascii="宋体" w:hAnsi="宋体" w:eastAsia="宋体" w:cs="宋体"/>
          <w:spacing w:val="-1"/>
          <w:sz w:val="21"/>
          <w:szCs w:val="21"/>
          <w:highlight w:val="none"/>
          <w:lang w:eastAsia="zh-CN"/>
        </w:rPr>
        <w:t>人指示再进行修补</w:t>
      </w:r>
      <w:r>
        <w:rPr>
          <w:rFonts w:hint="eastAsia" w:ascii="宋体" w:hAnsi="宋体" w:eastAsia="宋体" w:cs="宋体"/>
          <w:spacing w:val="-1"/>
          <w:sz w:val="21"/>
          <w:szCs w:val="21"/>
          <w:highlight w:val="none"/>
          <w:lang w:val="en-US" w:eastAsia="zh-CN"/>
        </w:rPr>
        <w:t>；</w:t>
      </w:r>
      <w:r>
        <w:rPr>
          <w:rFonts w:hint="eastAsia" w:ascii="宋体" w:hAnsi="宋体" w:eastAsia="宋体" w:cs="宋体"/>
          <w:spacing w:val="4"/>
          <w:sz w:val="21"/>
          <w:szCs w:val="21"/>
          <w:highlight w:val="none"/>
          <w:lang w:val="en-US" w:eastAsia="zh-CN"/>
        </w:rPr>
        <w:t>因日常维修</w:t>
      </w:r>
      <w:r>
        <w:rPr>
          <w:rFonts w:hint="eastAsia" w:ascii="宋体" w:hAnsi="宋体" w:eastAsia="宋体" w:cs="宋体"/>
          <w:spacing w:val="4"/>
          <w:sz w:val="21"/>
          <w:szCs w:val="21"/>
          <w:highlight w:val="none"/>
        </w:rPr>
        <w:t>质量</w:t>
      </w:r>
      <w:r>
        <w:rPr>
          <w:rFonts w:hint="eastAsia" w:ascii="宋体" w:hAnsi="宋体" w:eastAsia="宋体" w:cs="宋体"/>
          <w:spacing w:val="4"/>
          <w:sz w:val="21"/>
          <w:szCs w:val="21"/>
          <w:highlight w:val="none"/>
          <w:lang w:val="en-US" w:eastAsia="zh-CN"/>
        </w:rPr>
        <w:t>问题造成损失，导致社会不良影响的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发包人可另行</w:t>
      </w:r>
      <w:r>
        <w:rPr>
          <w:rFonts w:hint="eastAsia" w:ascii="宋体" w:hAnsi="宋体" w:eastAsia="宋体" w:cs="宋体"/>
          <w:spacing w:val="-1"/>
          <w:sz w:val="21"/>
          <w:szCs w:val="21"/>
          <w:highlight w:val="none"/>
          <w:lang w:val="en-US" w:eastAsia="zh-CN"/>
        </w:rPr>
        <w:t>组织第三方对</w:t>
      </w:r>
      <w:r>
        <w:rPr>
          <w:rFonts w:hint="eastAsia" w:ascii="宋体" w:hAnsi="宋体" w:eastAsia="宋体" w:cs="宋体"/>
          <w:spacing w:val="4"/>
          <w:sz w:val="21"/>
          <w:szCs w:val="21"/>
          <w:highlight w:val="none"/>
        </w:rPr>
        <w:t>缺陷清单的内</w:t>
      </w:r>
      <w:r>
        <w:rPr>
          <w:rFonts w:hint="eastAsia" w:ascii="宋体" w:hAnsi="宋体" w:eastAsia="宋体" w:cs="宋体"/>
          <w:spacing w:val="3"/>
          <w:sz w:val="21"/>
          <w:szCs w:val="21"/>
          <w:highlight w:val="none"/>
        </w:rPr>
        <w:t>容或</w:t>
      </w:r>
      <w:r>
        <w:rPr>
          <w:rFonts w:hint="eastAsia" w:ascii="宋体" w:hAnsi="宋体" w:eastAsia="宋体" w:cs="宋体"/>
          <w:sz w:val="21"/>
          <w:szCs w:val="21"/>
          <w:highlight w:val="none"/>
        </w:rPr>
        <w:t>缺陷责任期内发生的缺陷进行修复</w:t>
      </w:r>
      <w:r>
        <w:rPr>
          <w:rFonts w:hint="eastAsia" w:ascii="宋体" w:hAnsi="宋体" w:eastAsia="宋体" w:cs="宋体"/>
          <w:sz w:val="21"/>
          <w:szCs w:val="21"/>
          <w:highlight w:val="none"/>
          <w:lang w:val="en-US" w:eastAsia="zh-CN"/>
        </w:rPr>
        <w:t>至合格</w:t>
      </w:r>
      <w:r>
        <w:rPr>
          <w:rFonts w:hint="eastAsia" w:ascii="宋体" w:hAnsi="宋体" w:eastAsia="宋体" w:cs="宋体"/>
          <w:spacing w:val="-1"/>
          <w:sz w:val="21"/>
          <w:szCs w:val="21"/>
          <w:highlight w:val="none"/>
        </w:rPr>
        <w:t>，相关费用由承包人负责，并</w:t>
      </w:r>
      <w:r>
        <w:rPr>
          <w:rFonts w:hint="eastAsia" w:ascii="宋体" w:hAnsi="宋体" w:eastAsia="宋体" w:cs="宋体"/>
          <w:spacing w:val="-1"/>
          <w:sz w:val="21"/>
          <w:szCs w:val="21"/>
          <w:highlight w:val="none"/>
          <w:lang w:val="en-US" w:eastAsia="zh-CN"/>
        </w:rPr>
        <w:t>按</w:t>
      </w:r>
      <w:r>
        <w:rPr>
          <w:rFonts w:hint="eastAsia" w:ascii="宋体" w:hAnsi="宋体" w:eastAsia="宋体" w:cs="宋体"/>
          <w:spacing w:val="-1"/>
          <w:sz w:val="21"/>
          <w:szCs w:val="21"/>
          <w:highlight w:val="none"/>
        </w:rPr>
        <w:t>每</w:t>
      </w:r>
      <w:r>
        <w:rPr>
          <w:rFonts w:hint="eastAsia" w:ascii="宋体" w:hAnsi="宋体" w:eastAsia="宋体" w:cs="宋体"/>
          <w:spacing w:val="-1"/>
          <w:sz w:val="21"/>
          <w:szCs w:val="21"/>
          <w:highlight w:val="none"/>
          <w:lang w:val="en-US" w:eastAsia="zh-CN"/>
        </w:rPr>
        <w:t>项缺陷修复费用的50%金额</w:t>
      </w:r>
      <w:r>
        <w:rPr>
          <w:rFonts w:hint="eastAsia" w:ascii="宋体" w:hAnsi="宋体" w:eastAsia="宋体" w:cs="宋体"/>
          <w:sz w:val="21"/>
          <w:szCs w:val="21"/>
          <w:highlight w:val="none"/>
        </w:rPr>
        <w:t>处以违约金。</w:t>
      </w:r>
    </w:p>
    <w:p w14:paraId="461B4CB7">
      <w:pPr>
        <w:keepNext w:val="0"/>
        <w:keepLines w:val="0"/>
        <w:pageBreakBefore w:val="0"/>
        <w:kinsoku/>
        <w:wordWrap/>
        <w:overflowPunct/>
        <w:topLinePunct w:val="0"/>
        <w:autoSpaceDE/>
        <w:autoSpaceDN/>
        <w:bidi w:val="0"/>
        <w:adjustRightInd/>
        <w:snapToGrid/>
        <w:spacing w:line="360" w:lineRule="auto"/>
        <w:ind w:left="7" w:firstLine="488"/>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承包人发生上述8违约情形时，承包人违反合同条款的规定，未按承诺或未按咨询人的要求及时配备称职的主要管理人员、技术骨干、专职安全生产管理人员或关键养护作业设备。合同约定的承包人项目主要管理人员在养护作业场地的驻场要求是工作日正常驻场，每月不少于22天，承包人项目经理和项目总工不能在其他项目上任职，未按约定配备或未征得发包人批准无故缺勤的，按项目经理1000元/天、项目总工800元/天、现场负责人600元/天、专职安全员500元/天、资料员300元/天的标准处以违约金；承包人对项目主要管理人员的更换需发包人批准，未经批准的按项目经理10万元、项目总工8万元的标准处以违约金；承包人应满足合同约定的机械设备数量要求，每少1台处以违约金500元/台.日</w:t>
      </w:r>
      <w:r>
        <w:rPr>
          <w:rFonts w:hint="eastAsia" w:ascii="宋体" w:hAnsi="宋体" w:eastAsia="宋体" w:cs="宋体"/>
          <w:color w:val="auto"/>
          <w:sz w:val="21"/>
          <w:szCs w:val="21"/>
          <w:highlight w:val="none"/>
          <w:lang w:eastAsia="zh-CN"/>
        </w:rPr>
        <w:t>。</w:t>
      </w:r>
    </w:p>
    <w:p w14:paraId="59EF5EE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上述9、19、25</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spacing w:val="4"/>
          <w:sz w:val="21"/>
          <w:szCs w:val="21"/>
          <w:highlight w:val="none"/>
          <w:lang w:eastAsia="zh-CN"/>
        </w:rPr>
        <w:t>经发包人检查，发现承包人有安全问题或有违反安全管理</w:t>
      </w:r>
      <w:r>
        <w:rPr>
          <w:rFonts w:hint="eastAsia" w:ascii="宋体" w:hAnsi="宋体" w:eastAsia="宋体" w:cs="宋体"/>
          <w:spacing w:val="3"/>
          <w:sz w:val="21"/>
          <w:szCs w:val="21"/>
          <w:highlight w:val="none"/>
          <w:lang w:eastAsia="zh-CN"/>
        </w:rPr>
        <w:t>规章</w:t>
      </w:r>
      <w:r>
        <w:rPr>
          <w:rFonts w:hint="eastAsia" w:ascii="宋体" w:hAnsi="宋体" w:eastAsia="宋体" w:cs="宋体"/>
          <w:spacing w:val="-2"/>
          <w:sz w:val="21"/>
          <w:szCs w:val="21"/>
          <w:highlight w:val="none"/>
          <w:lang w:eastAsia="zh-CN"/>
        </w:rPr>
        <w:t>制度的情况；</w:t>
      </w:r>
      <w:r>
        <w:rPr>
          <w:rFonts w:hint="eastAsia" w:ascii="宋体" w:hAnsi="宋体" w:eastAsia="宋体" w:cs="宋体"/>
          <w:spacing w:val="4"/>
          <w:sz w:val="21"/>
          <w:szCs w:val="21"/>
          <w:highlight w:val="none"/>
          <w:lang w:val="en-US" w:eastAsia="zh-CN"/>
        </w:rPr>
        <w:t>因承包人原因，日常维修作业造成安全生产责任事故的；</w:t>
      </w:r>
      <w:r>
        <w:rPr>
          <w:rFonts w:hint="eastAsia" w:ascii="宋体" w:hAnsi="宋体" w:eastAsia="宋体" w:cs="宋体"/>
          <w:b w:val="0"/>
          <w:bCs w:val="0"/>
          <w:color w:val="auto"/>
          <w:sz w:val="21"/>
          <w:szCs w:val="21"/>
          <w:highlight w:val="none"/>
        </w:rPr>
        <w:t>出现较大以上安全责任事故</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highlight w:val="none"/>
          <w:lang w:val="en-US" w:eastAsia="zh-CN"/>
        </w:rPr>
        <w:t>发包人具体处以违约金情形：</w:t>
      </w:r>
      <w:r>
        <w:rPr>
          <w:rFonts w:hint="eastAsia" w:ascii="宋体" w:hAnsi="宋体" w:eastAsia="宋体" w:cs="宋体"/>
          <w:sz w:val="21"/>
          <w:szCs w:val="21"/>
          <w:highlight w:val="none"/>
        </w:rPr>
        <w:t>未开展班前安全教育每次处以违约金</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 元</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作业人员未规范安全着装的每人次处以违约金200元</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作业人员违章操作的每次处以违约金500元</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临时、短期、长期</w:t>
      </w:r>
      <w:r>
        <w:rPr>
          <w:rFonts w:hint="eastAsia" w:ascii="宋体" w:hAnsi="宋体" w:eastAsia="宋体" w:cs="宋体"/>
          <w:sz w:val="21"/>
          <w:szCs w:val="21"/>
          <w:highlight w:val="none"/>
          <w:lang w:val="en-US" w:eastAsia="zh-CN"/>
        </w:rPr>
        <w:t>的占路作业应</w:t>
      </w:r>
      <w:r>
        <w:rPr>
          <w:rFonts w:hint="eastAsia" w:ascii="宋体" w:hAnsi="宋体" w:eastAsia="宋体" w:cs="宋体"/>
          <w:sz w:val="21"/>
          <w:szCs w:val="21"/>
          <w:highlight w:val="none"/>
        </w:rPr>
        <w:t>规范设置养护安全作业区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不规范的</w:t>
      </w:r>
      <w:r>
        <w:rPr>
          <w:rFonts w:hint="eastAsia" w:ascii="宋体" w:hAnsi="宋体" w:eastAsia="宋体" w:cs="宋体"/>
          <w:sz w:val="21"/>
          <w:szCs w:val="21"/>
          <w:highlight w:val="none"/>
        </w:rPr>
        <w:t>每次处以违约金</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未设置</w:t>
      </w:r>
      <w:r>
        <w:rPr>
          <w:rFonts w:hint="eastAsia" w:ascii="宋体" w:hAnsi="宋体" w:eastAsia="宋体" w:cs="宋体"/>
          <w:sz w:val="21"/>
          <w:szCs w:val="21"/>
          <w:highlight w:val="none"/>
        </w:rPr>
        <w:t>的每次处以违约金2000元</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临时、短期、长期</w:t>
      </w:r>
      <w:r>
        <w:rPr>
          <w:rFonts w:hint="eastAsia" w:ascii="宋体" w:hAnsi="宋体" w:eastAsia="宋体" w:cs="宋体"/>
          <w:sz w:val="21"/>
          <w:szCs w:val="21"/>
          <w:highlight w:val="none"/>
          <w:lang w:val="en-US" w:eastAsia="zh-CN"/>
        </w:rPr>
        <w:t>的占路作业</w:t>
      </w:r>
      <w:r>
        <w:rPr>
          <w:rFonts w:hint="eastAsia" w:ascii="宋体" w:hAnsi="宋体" w:eastAsia="宋体" w:cs="宋体"/>
          <w:sz w:val="21"/>
          <w:szCs w:val="21"/>
          <w:highlight w:val="none"/>
        </w:rPr>
        <w:t>未设置</w:t>
      </w:r>
      <w:r>
        <w:rPr>
          <w:rFonts w:hint="eastAsia" w:ascii="宋体" w:hAnsi="宋体" w:eastAsia="宋体" w:cs="宋体"/>
          <w:sz w:val="21"/>
          <w:szCs w:val="21"/>
          <w:highlight w:val="none"/>
          <w:lang w:val="en-US" w:eastAsia="zh-CN"/>
        </w:rPr>
        <w:t>现场</w:t>
      </w:r>
      <w:r>
        <w:rPr>
          <w:rFonts w:hint="eastAsia" w:ascii="宋体" w:hAnsi="宋体" w:eastAsia="宋体" w:cs="宋体"/>
          <w:sz w:val="21"/>
          <w:szCs w:val="21"/>
          <w:highlight w:val="none"/>
        </w:rPr>
        <w:t>专职安全员，每处每次处以违约金500元;</w:t>
      </w:r>
      <w:r>
        <w:rPr>
          <w:rFonts w:hint="eastAsia" w:ascii="宋体" w:hAnsi="宋体" w:eastAsia="宋体" w:cs="宋体"/>
          <w:sz w:val="21"/>
          <w:szCs w:val="21"/>
          <w:highlight w:val="none"/>
          <w:lang w:val="en-US" w:eastAsia="zh-CN"/>
        </w:rPr>
        <w:t>高空等涉险作业</w:t>
      </w:r>
      <w:r>
        <w:rPr>
          <w:rFonts w:hint="eastAsia" w:ascii="宋体" w:hAnsi="宋体" w:eastAsia="宋体" w:cs="宋体"/>
          <w:sz w:val="21"/>
          <w:szCs w:val="21"/>
          <w:highlight w:val="none"/>
        </w:rPr>
        <w:t>需设安全防护设施的未按规定设置的，停工整改并每次处以违约金3000元；发生安全事故不按规定报告的，每次处以违约金2000元;</w:t>
      </w:r>
      <w:r>
        <w:rPr>
          <w:rFonts w:hint="eastAsia" w:ascii="宋体" w:hAnsi="宋体" w:eastAsia="宋体" w:cs="宋体"/>
          <w:sz w:val="21"/>
          <w:szCs w:val="21"/>
          <w:highlight w:val="none"/>
          <w:lang w:val="en-US" w:eastAsia="zh-CN"/>
        </w:rPr>
        <w:t>因承包人原因，</w:t>
      </w:r>
      <w:r>
        <w:rPr>
          <w:rFonts w:hint="eastAsia" w:ascii="宋体" w:hAnsi="宋体" w:eastAsia="宋体" w:cs="宋体"/>
          <w:sz w:val="21"/>
          <w:szCs w:val="21"/>
          <w:highlight w:val="none"/>
        </w:rPr>
        <w:t>出现一般安全生责任事故处以违约金10000元，出现较大安全生产责任事故处以违约金20000元，出现重大安全生产责任事故处以违约金30000元，出现特别重大安全生产责任事故处以违约金50000元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受到</w:t>
      </w:r>
      <w:r>
        <w:rPr>
          <w:rFonts w:hint="eastAsia" w:ascii="宋体" w:hAnsi="宋体" w:eastAsia="宋体" w:cs="宋体"/>
          <w:sz w:val="21"/>
          <w:szCs w:val="21"/>
          <w:highlight w:val="none"/>
        </w:rPr>
        <w:t>安</w:t>
      </w:r>
      <w:r>
        <w:rPr>
          <w:rFonts w:hint="eastAsia" w:ascii="宋体" w:hAnsi="宋体" w:eastAsia="宋体" w:cs="宋体"/>
          <w:sz w:val="21"/>
          <w:szCs w:val="21"/>
          <w:highlight w:val="none"/>
          <w:lang w:val="en-US" w:eastAsia="zh-CN"/>
        </w:rPr>
        <w:t>全</w:t>
      </w:r>
      <w:r>
        <w:rPr>
          <w:rFonts w:hint="eastAsia" w:ascii="宋体" w:hAnsi="宋体" w:eastAsia="宋体" w:cs="宋体"/>
          <w:sz w:val="21"/>
          <w:szCs w:val="21"/>
          <w:highlight w:val="none"/>
        </w:rPr>
        <w:t>监</w:t>
      </w:r>
      <w:r>
        <w:rPr>
          <w:rFonts w:hint="eastAsia" w:ascii="宋体" w:hAnsi="宋体" w:eastAsia="宋体" w:cs="宋体"/>
          <w:sz w:val="21"/>
          <w:szCs w:val="21"/>
          <w:highlight w:val="none"/>
          <w:lang w:val="en-US" w:eastAsia="zh-CN"/>
        </w:rPr>
        <w:t>督</w:t>
      </w:r>
      <w:r>
        <w:rPr>
          <w:rFonts w:hint="eastAsia" w:ascii="宋体" w:hAnsi="宋体" w:eastAsia="宋体" w:cs="宋体"/>
          <w:sz w:val="21"/>
          <w:szCs w:val="21"/>
          <w:highlight w:val="none"/>
        </w:rPr>
        <w:t>部门依法</w:t>
      </w:r>
      <w:r>
        <w:rPr>
          <w:rFonts w:hint="eastAsia" w:ascii="宋体" w:hAnsi="宋体" w:eastAsia="宋体" w:cs="宋体"/>
          <w:sz w:val="21"/>
          <w:szCs w:val="21"/>
          <w:highlight w:val="none"/>
          <w:lang w:val="en-US" w:eastAsia="zh-CN"/>
        </w:rPr>
        <w:t>处罚</w:t>
      </w:r>
      <w:r>
        <w:rPr>
          <w:rFonts w:hint="eastAsia" w:ascii="宋体" w:hAnsi="宋体" w:eastAsia="宋体" w:cs="宋体"/>
          <w:sz w:val="21"/>
          <w:szCs w:val="21"/>
          <w:highlight w:val="none"/>
        </w:rPr>
        <w:t>处理</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，由承包人承担。</w:t>
      </w:r>
    </w:p>
    <w:p w14:paraId="5CEE5E34">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10</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color w:val="auto"/>
          <w:kern w:val="0"/>
          <w:sz w:val="21"/>
          <w:szCs w:val="21"/>
          <w:highlight w:val="none"/>
        </w:rPr>
        <w:t>拖欠农民工工资，</w:t>
      </w:r>
      <w:r>
        <w:rPr>
          <w:rFonts w:hint="eastAsia" w:ascii="宋体" w:hAnsi="宋体" w:eastAsia="宋体" w:cs="宋体"/>
          <w:color w:val="auto"/>
          <w:sz w:val="21"/>
          <w:szCs w:val="21"/>
          <w:highlight w:val="none"/>
        </w:rPr>
        <w:t>按被拖欠工资</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双倍数额在合同款中扣除</w:t>
      </w:r>
      <w:r>
        <w:rPr>
          <w:rFonts w:hint="eastAsia" w:ascii="宋体" w:hAnsi="宋体" w:eastAsia="宋体" w:cs="宋体"/>
          <w:b w:val="0"/>
          <w:bCs w:val="0"/>
          <w:color w:val="auto"/>
          <w:sz w:val="21"/>
          <w:szCs w:val="21"/>
          <w:highlight w:val="none"/>
          <w:lang w:val="en-US" w:eastAsia="zh-CN"/>
        </w:rPr>
        <w:t>处以违约金。</w:t>
      </w:r>
    </w:p>
    <w:p w14:paraId="050E4223">
      <w:pPr>
        <w:keepNext w:val="0"/>
        <w:keepLines w:val="0"/>
        <w:pageBreakBefore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pacing w:val="4"/>
          <w:sz w:val="21"/>
          <w:szCs w:val="21"/>
          <w:highlight w:val="none"/>
          <w:lang w:val="en-US" w:eastAsia="zh-CN"/>
        </w:rPr>
        <w:t>9.</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11、13、21、27</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spacing w:val="4"/>
          <w:sz w:val="21"/>
          <w:szCs w:val="21"/>
          <w:highlight w:val="none"/>
          <w:lang w:eastAsia="zh-CN"/>
        </w:rPr>
        <w:t>承包人未达到约定的绩效服务水平</w:t>
      </w:r>
      <w:r>
        <w:rPr>
          <w:rFonts w:hint="eastAsia" w:ascii="宋体" w:hAnsi="宋体" w:eastAsia="宋体" w:cs="宋体"/>
          <w:spacing w:val="3"/>
          <w:sz w:val="21"/>
          <w:szCs w:val="21"/>
          <w:highlight w:val="none"/>
          <w:lang w:eastAsia="zh-CN"/>
        </w:rPr>
        <w:t>，承包人所收到的</w:t>
      </w:r>
      <w:r>
        <w:rPr>
          <w:rFonts w:hint="eastAsia" w:ascii="宋体" w:hAnsi="宋体" w:eastAsia="宋体" w:cs="宋体"/>
          <w:spacing w:val="-116"/>
          <w:sz w:val="21"/>
          <w:szCs w:val="21"/>
          <w:highlight w:val="none"/>
          <w:lang w:eastAsia="zh-CN"/>
        </w:rPr>
        <w:t xml:space="preserve"> </w:t>
      </w:r>
      <w:r>
        <w:rPr>
          <w:rFonts w:hint="eastAsia" w:ascii="宋体" w:hAnsi="宋体" w:eastAsia="宋体" w:cs="宋体"/>
          <w:spacing w:val="3"/>
          <w:sz w:val="21"/>
          <w:szCs w:val="21"/>
          <w:highlight w:val="none"/>
          <w:u w:val="none"/>
          <w:lang w:val="en-US" w:eastAsia="zh-CN"/>
        </w:rPr>
        <w:t>月度</w:t>
      </w:r>
      <w:r>
        <w:rPr>
          <w:rFonts w:hint="eastAsia" w:ascii="宋体" w:hAnsi="宋体" w:eastAsia="宋体" w:cs="宋体"/>
          <w:spacing w:val="1"/>
          <w:sz w:val="21"/>
          <w:szCs w:val="21"/>
          <w:highlight w:val="none"/>
          <w:lang w:eastAsia="zh-CN"/>
        </w:rPr>
        <w:t>付款减少，该情形视为违约，付款的减少</w:t>
      </w:r>
      <w:r>
        <w:rPr>
          <w:rFonts w:hint="eastAsia" w:ascii="宋体" w:hAnsi="宋体" w:eastAsia="宋体" w:cs="宋体"/>
          <w:sz w:val="21"/>
          <w:szCs w:val="21"/>
          <w:highlight w:val="none"/>
          <w:lang w:eastAsia="zh-CN"/>
        </w:rPr>
        <w:t>不解除承包人完成约定</w:t>
      </w:r>
      <w:r>
        <w:rPr>
          <w:rFonts w:hint="eastAsia" w:ascii="宋体" w:hAnsi="宋体" w:eastAsia="宋体" w:cs="宋体"/>
          <w:spacing w:val="-1"/>
          <w:sz w:val="21"/>
          <w:szCs w:val="21"/>
          <w:highlight w:val="none"/>
          <w:lang w:eastAsia="zh-CN"/>
        </w:rPr>
        <w:t>的绩效服务水平的义务或承包人根据本合同应承担的所有责任；</w:t>
      </w:r>
      <w:r>
        <w:rPr>
          <w:rFonts w:hint="eastAsia" w:ascii="宋体" w:hAnsi="宋体" w:eastAsia="宋体" w:cs="宋体"/>
          <w:sz w:val="21"/>
          <w:szCs w:val="21"/>
          <w:highlight w:val="none"/>
          <w:lang w:eastAsia="zh-CN"/>
        </w:rPr>
        <w:t>承包人未能按发包人要求及时处置、实施、完成应急和不可预见的专项</w:t>
      </w:r>
      <w:r>
        <w:rPr>
          <w:rFonts w:hint="eastAsia" w:ascii="宋体" w:hAnsi="宋体" w:eastAsia="宋体" w:cs="宋体"/>
          <w:spacing w:val="-11"/>
          <w:sz w:val="21"/>
          <w:szCs w:val="21"/>
          <w:highlight w:val="none"/>
          <w:lang w:eastAsia="zh-CN"/>
        </w:rPr>
        <w:t>养护工程（工作）</w:t>
      </w:r>
      <w:r>
        <w:rPr>
          <w:rFonts w:hint="eastAsia" w:ascii="宋体" w:hAnsi="宋体" w:eastAsia="宋体" w:cs="宋体"/>
          <w:spacing w:val="-11"/>
          <w:sz w:val="21"/>
          <w:szCs w:val="21"/>
          <w:highlight w:val="none"/>
          <w:lang w:val="en-US" w:eastAsia="zh-CN"/>
        </w:rPr>
        <w:t>；</w:t>
      </w:r>
      <w:r>
        <w:rPr>
          <w:rFonts w:hint="eastAsia" w:ascii="宋体" w:hAnsi="宋体" w:eastAsia="宋体" w:cs="宋体"/>
          <w:spacing w:val="4"/>
          <w:sz w:val="21"/>
          <w:szCs w:val="21"/>
          <w:highlight w:val="none"/>
          <w:lang w:val="en-US" w:eastAsia="zh-CN"/>
        </w:rPr>
        <w:t>不能按合同约定开展巡查巡检、日常保养（含绿化）、</w:t>
      </w:r>
      <w:r>
        <w:rPr>
          <w:rFonts w:hint="eastAsia" w:ascii="宋体" w:hAnsi="宋体" w:eastAsia="宋体" w:cs="宋体"/>
          <w:spacing w:val="4"/>
          <w:sz w:val="21"/>
          <w:szCs w:val="21"/>
          <w:highlight w:val="none"/>
        </w:rPr>
        <w:t>应急处置</w:t>
      </w:r>
      <w:r>
        <w:rPr>
          <w:rFonts w:hint="eastAsia" w:ascii="宋体" w:hAnsi="宋体" w:eastAsia="宋体" w:cs="宋体"/>
          <w:spacing w:val="4"/>
          <w:sz w:val="21"/>
          <w:szCs w:val="21"/>
          <w:highlight w:val="none"/>
          <w:lang w:eastAsia="zh-CN"/>
        </w:rPr>
        <w:t>、</w:t>
      </w:r>
      <w:r>
        <w:rPr>
          <w:rFonts w:hint="eastAsia" w:ascii="宋体" w:hAnsi="宋体" w:eastAsia="宋体" w:cs="宋体"/>
          <w:sz w:val="21"/>
          <w:szCs w:val="21"/>
          <w:highlight w:val="none"/>
          <w:lang w:eastAsia="zh-CN"/>
        </w:rPr>
        <w:t>冬季除冰雪、数据填报与管理、</w:t>
      </w:r>
      <w:r>
        <w:rPr>
          <w:rFonts w:hint="eastAsia" w:ascii="宋体" w:hAnsi="宋体" w:eastAsia="宋体" w:cs="宋体"/>
          <w:sz w:val="21"/>
          <w:szCs w:val="21"/>
          <w:highlight w:val="none"/>
          <w:lang w:val="en-US" w:eastAsia="zh-CN"/>
        </w:rPr>
        <w:t>安全管理、不可预见的专项养护</w:t>
      </w:r>
      <w:r>
        <w:rPr>
          <w:rFonts w:hint="eastAsia" w:ascii="宋体" w:hAnsi="宋体" w:eastAsia="宋体" w:cs="宋体"/>
          <w:b w:val="0"/>
          <w:sz w:val="21"/>
          <w:szCs w:val="21"/>
          <w:highlight w:val="none"/>
          <w:lang w:val="en-US" w:eastAsia="zh-CN"/>
        </w:rPr>
        <w:t>等工作的；</w:t>
      </w:r>
      <w:r>
        <w:rPr>
          <w:rFonts w:hint="eastAsia" w:ascii="宋体" w:hAnsi="宋体" w:eastAsia="宋体" w:cs="宋体"/>
          <w:sz w:val="21"/>
          <w:szCs w:val="21"/>
          <w:highlight w:val="none"/>
          <w:lang w:eastAsia="zh-CN"/>
        </w:rPr>
        <w:t>未按下达的</w:t>
      </w:r>
      <w:r>
        <w:rPr>
          <w:rFonts w:hint="eastAsia" w:ascii="宋体" w:hAnsi="宋体" w:eastAsia="宋体" w:cs="宋体"/>
          <w:sz w:val="21"/>
          <w:szCs w:val="21"/>
          <w:highlight w:val="none"/>
          <w:lang w:val="en-US" w:eastAsia="zh-CN"/>
        </w:rPr>
        <w:t>日常保养（含绿化）</w:t>
      </w:r>
      <w:r>
        <w:rPr>
          <w:rFonts w:hint="eastAsia" w:ascii="宋体" w:hAnsi="宋体" w:eastAsia="宋体" w:cs="宋体"/>
          <w:sz w:val="21"/>
          <w:szCs w:val="21"/>
          <w:highlight w:val="none"/>
          <w:lang w:eastAsia="zh-CN"/>
        </w:rPr>
        <w:t>月度</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lang w:eastAsia="zh-CN"/>
        </w:rPr>
        <w:t>作业计划或工作</w:t>
      </w:r>
      <w:r>
        <w:rPr>
          <w:rFonts w:hint="eastAsia" w:ascii="宋体" w:hAnsi="宋体" w:eastAsia="宋体" w:cs="宋体"/>
          <w:sz w:val="21"/>
          <w:szCs w:val="21"/>
          <w:highlight w:val="none"/>
          <w:lang w:val="en-US" w:eastAsia="zh-CN"/>
        </w:rPr>
        <w:t>任务</w:t>
      </w:r>
      <w:r>
        <w:rPr>
          <w:rFonts w:hint="eastAsia" w:ascii="宋体" w:hAnsi="宋体" w:eastAsia="宋体" w:cs="宋体"/>
          <w:sz w:val="21"/>
          <w:szCs w:val="21"/>
          <w:highlight w:val="none"/>
          <w:lang w:eastAsia="zh-CN"/>
        </w:rPr>
        <w:t>指令完成的</w:t>
      </w:r>
      <w:r>
        <w:rPr>
          <w:rFonts w:hint="eastAsia" w:ascii="宋体" w:hAnsi="宋体" w:eastAsia="宋体" w:cs="宋体"/>
          <w:b w:val="0"/>
          <w:sz w:val="21"/>
          <w:szCs w:val="21"/>
          <w:highlight w:val="none"/>
          <w:lang w:val="en-US" w:eastAsia="zh-CN"/>
        </w:rPr>
        <w:t>。</w:t>
      </w:r>
      <w:r>
        <w:rPr>
          <w:rFonts w:hint="eastAsia" w:ascii="宋体" w:hAnsi="宋体" w:eastAsia="宋体" w:cs="宋体"/>
          <w:sz w:val="21"/>
          <w:szCs w:val="21"/>
          <w:highlight w:val="none"/>
        </w:rPr>
        <w:t>发包人发出整改通知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承包人未能在要求</w:t>
      </w:r>
      <w:r>
        <w:rPr>
          <w:rFonts w:hint="eastAsia" w:ascii="宋体" w:hAnsi="宋体" w:eastAsia="宋体" w:cs="宋体"/>
          <w:sz w:val="21"/>
          <w:szCs w:val="21"/>
          <w:highlight w:val="none"/>
        </w:rPr>
        <w:t>的期限内完成整改</w:t>
      </w:r>
      <w:r>
        <w:rPr>
          <w:rFonts w:hint="eastAsia" w:ascii="宋体" w:hAnsi="宋体" w:eastAsia="宋体" w:cs="宋体"/>
          <w:sz w:val="21"/>
          <w:szCs w:val="21"/>
          <w:highlight w:val="none"/>
          <w:lang w:eastAsia="zh-CN"/>
        </w:rPr>
        <w:t>，</w:t>
      </w:r>
      <w:r>
        <w:rPr>
          <w:rFonts w:hint="eastAsia" w:ascii="宋体" w:hAnsi="宋体" w:eastAsia="宋体" w:cs="宋体"/>
          <w:spacing w:val="-1"/>
          <w:sz w:val="21"/>
          <w:szCs w:val="21"/>
          <w:highlight w:val="none"/>
        </w:rPr>
        <w:t>发包人可另行</w:t>
      </w:r>
      <w:r>
        <w:rPr>
          <w:rFonts w:hint="eastAsia" w:ascii="宋体" w:hAnsi="宋体" w:eastAsia="宋体" w:cs="宋体"/>
          <w:spacing w:val="-1"/>
          <w:sz w:val="21"/>
          <w:szCs w:val="21"/>
          <w:highlight w:val="none"/>
          <w:lang w:val="en-US" w:eastAsia="zh-CN"/>
        </w:rPr>
        <w:t>组织第三方实施至满足进度计划要求</w:t>
      </w:r>
      <w:r>
        <w:rPr>
          <w:rFonts w:hint="eastAsia" w:ascii="宋体" w:hAnsi="宋体" w:eastAsia="宋体" w:cs="宋体"/>
          <w:spacing w:val="-1"/>
          <w:sz w:val="21"/>
          <w:szCs w:val="21"/>
          <w:highlight w:val="none"/>
        </w:rPr>
        <w:t>，相关费用由承包人负责</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未开展巡查检查每天处以违约金400元，</w:t>
      </w:r>
      <w:r>
        <w:rPr>
          <w:rFonts w:hint="eastAsia" w:ascii="宋体" w:hAnsi="宋体" w:eastAsia="宋体" w:cs="宋体"/>
          <w:sz w:val="21"/>
          <w:szCs w:val="21"/>
          <w:highlight w:val="none"/>
          <w:lang w:val="en-US" w:eastAsia="zh-CN"/>
        </w:rPr>
        <w:t>日常保养未完成</w:t>
      </w:r>
      <w:r>
        <w:rPr>
          <w:rFonts w:hint="eastAsia" w:ascii="宋体" w:hAnsi="宋体" w:eastAsia="宋体" w:cs="宋体"/>
          <w:color w:val="auto"/>
          <w:sz w:val="21"/>
          <w:szCs w:val="21"/>
          <w:highlight w:val="none"/>
          <w:lang w:val="en-US" w:eastAsia="zh-CN"/>
        </w:rPr>
        <w:t>月计划</w:t>
      </w:r>
      <w:r>
        <w:rPr>
          <w:rFonts w:hint="eastAsia" w:ascii="宋体" w:hAnsi="宋体" w:eastAsia="宋体" w:cs="宋体"/>
          <w:color w:val="auto"/>
          <w:sz w:val="21"/>
          <w:szCs w:val="21"/>
        </w:rPr>
        <w:t>按</w:t>
      </w:r>
      <w:r>
        <w:rPr>
          <w:rFonts w:hint="eastAsia" w:ascii="宋体" w:hAnsi="宋体" w:eastAsia="宋体" w:cs="宋体"/>
          <w:color w:val="auto"/>
          <w:sz w:val="21"/>
          <w:szCs w:val="21"/>
          <w:lang w:val="en-US" w:eastAsia="zh-CN"/>
        </w:rPr>
        <w:t>路基1000元/500延米、路面1000元/500延米、桥梁2000元/座、</w:t>
      </w:r>
      <w:r>
        <w:rPr>
          <w:rFonts w:hint="eastAsia" w:ascii="宋体" w:hAnsi="宋体" w:eastAsia="宋体" w:cs="宋体"/>
          <w:color w:val="auto"/>
          <w:sz w:val="21"/>
          <w:szCs w:val="21"/>
        </w:rPr>
        <w:t>涵洞</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000元/座、</w:t>
      </w:r>
      <w:r>
        <w:rPr>
          <w:rFonts w:hint="eastAsia" w:ascii="宋体" w:hAnsi="宋体" w:eastAsia="宋体" w:cs="宋体"/>
          <w:color w:val="auto"/>
          <w:sz w:val="21"/>
          <w:szCs w:val="21"/>
          <w:lang w:val="en-US" w:eastAsia="zh-CN"/>
        </w:rPr>
        <w:t>隧道2000元/座、交通安全设施1000元/500延米、候车亭200元/个、路肩10</w:t>
      </w:r>
      <w:r>
        <w:rPr>
          <w:rFonts w:hint="eastAsia" w:ascii="宋体" w:hAnsi="宋体" w:eastAsia="宋体" w:cs="宋体"/>
          <w:color w:val="auto"/>
          <w:sz w:val="21"/>
          <w:szCs w:val="21"/>
        </w:rPr>
        <w:t>00元/</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延</w:t>
      </w:r>
      <w:r>
        <w:rPr>
          <w:rFonts w:hint="eastAsia" w:ascii="宋体" w:hAnsi="宋体" w:eastAsia="宋体" w:cs="宋体"/>
          <w:color w:val="auto"/>
          <w:sz w:val="21"/>
          <w:szCs w:val="21"/>
        </w:rPr>
        <w:t>米、水沟200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延</w:t>
      </w:r>
      <w:r>
        <w:rPr>
          <w:rFonts w:hint="eastAsia" w:ascii="宋体" w:hAnsi="宋体" w:eastAsia="宋体" w:cs="宋体"/>
          <w:color w:val="auto"/>
          <w:sz w:val="21"/>
          <w:szCs w:val="21"/>
        </w:rPr>
        <w:t>米标准处</w:t>
      </w:r>
      <w:r>
        <w:rPr>
          <w:rFonts w:hint="eastAsia" w:ascii="宋体" w:hAnsi="宋体" w:eastAsia="宋体" w:cs="宋体"/>
          <w:color w:val="auto"/>
          <w:sz w:val="21"/>
          <w:szCs w:val="21"/>
          <w:lang w:val="en-US" w:eastAsia="zh-CN"/>
        </w:rPr>
        <w:t>以违约金</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未出动应急处置的每次处以违约金3000元，</w:t>
      </w:r>
      <w:r>
        <w:rPr>
          <w:rFonts w:hint="eastAsia" w:ascii="宋体" w:hAnsi="宋体" w:eastAsia="宋体" w:cs="宋体"/>
          <w:color w:val="auto"/>
          <w:sz w:val="21"/>
          <w:szCs w:val="21"/>
          <w:highlight w:val="none"/>
          <w:lang w:val="en-US" w:eastAsia="zh-CN"/>
        </w:rPr>
        <w:t>承包人未提交符合要求的养护资料文件，</w:t>
      </w:r>
      <w:r>
        <w:rPr>
          <w:rFonts w:hint="eastAsia" w:ascii="宋体" w:hAnsi="宋体" w:eastAsia="宋体" w:cs="宋体"/>
          <w:sz w:val="21"/>
          <w:szCs w:val="21"/>
          <w:highlight w:val="none"/>
        </w:rPr>
        <w:t>每缺少1项处以违约金500元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未按月度要求提交的处以违约金1000元，不按年度要求提交或拒绝提交的将处以10000元违约金，并将承包人列入失信企业，未按指令开展专项养护工作的每项处以违约金2000元</w:t>
      </w:r>
      <w:r>
        <w:rPr>
          <w:rFonts w:hint="eastAsia" w:ascii="宋体" w:hAnsi="宋体" w:eastAsia="宋体" w:cs="宋体"/>
          <w:sz w:val="21"/>
          <w:szCs w:val="21"/>
          <w:highlight w:val="none"/>
          <w:lang w:eastAsia="zh-CN"/>
        </w:rPr>
        <w:t>。</w:t>
      </w:r>
    </w:p>
    <w:p w14:paraId="389DA12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22</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b w:val="0"/>
          <w:bCs w:val="0"/>
          <w:color w:val="auto"/>
          <w:sz w:val="21"/>
          <w:szCs w:val="21"/>
          <w:highlight w:val="none"/>
        </w:rPr>
        <w:t>应急响应及处置超出合同约定的时间的，或无故拒绝未出动应急处置的；</w:t>
      </w:r>
      <w:r>
        <w:rPr>
          <w:rFonts w:hint="eastAsia" w:ascii="宋体" w:hAnsi="宋体" w:eastAsia="宋体" w:cs="宋体"/>
          <w:b w:val="0"/>
          <w:bCs w:val="0"/>
          <w:color w:val="auto"/>
          <w:kern w:val="0"/>
          <w:sz w:val="21"/>
          <w:szCs w:val="21"/>
          <w:highlight w:val="none"/>
          <w:lang w:val="en-US" w:eastAsia="zh-CN" w:bidi="ar-SA"/>
        </w:rPr>
        <w:t>发生应急处置</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路段未有效警示或管控，造成安全责任产生10万元以上较大损失</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highlight w:val="none"/>
          <w:lang w:val="en-US" w:eastAsia="zh-CN"/>
        </w:rPr>
        <w:t>应急响应超时的每次处以违约金1000元，</w:t>
      </w:r>
      <w:r>
        <w:rPr>
          <w:rFonts w:hint="eastAsia" w:ascii="宋体" w:hAnsi="宋体" w:eastAsia="宋体" w:cs="宋体"/>
          <w:b w:val="0"/>
          <w:bCs w:val="0"/>
          <w:color w:val="auto"/>
          <w:sz w:val="21"/>
          <w:szCs w:val="21"/>
          <w:highlight w:val="none"/>
        </w:rPr>
        <w:t>无故拒绝出动应急处置</w:t>
      </w:r>
      <w:r>
        <w:rPr>
          <w:rFonts w:hint="eastAsia" w:ascii="宋体" w:hAnsi="宋体" w:eastAsia="宋体" w:cs="宋体"/>
          <w:sz w:val="21"/>
          <w:szCs w:val="21"/>
          <w:highlight w:val="none"/>
          <w:lang w:val="en-US" w:eastAsia="zh-CN"/>
        </w:rPr>
        <w:t>每次处以违约金10000元；</w:t>
      </w:r>
      <w:r>
        <w:rPr>
          <w:rFonts w:hint="eastAsia" w:ascii="宋体" w:hAnsi="宋体" w:eastAsia="宋体" w:cs="宋体"/>
          <w:b w:val="0"/>
          <w:bCs w:val="0"/>
          <w:color w:val="auto"/>
          <w:kern w:val="0"/>
          <w:sz w:val="21"/>
          <w:szCs w:val="21"/>
          <w:highlight w:val="none"/>
          <w:lang w:val="en-US" w:eastAsia="zh-CN" w:bidi="ar-SA"/>
        </w:rPr>
        <w:t>发生应急处置</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路段</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有效警示或管控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包括在临时处置后但安全隐患未消除前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未</w:t>
      </w:r>
      <w:r>
        <w:rPr>
          <w:rFonts w:hint="eastAsia" w:ascii="宋体" w:hAnsi="宋体" w:eastAsia="宋体" w:cs="宋体"/>
          <w:b w:val="0"/>
          <w:bCs w:val="0"/>
          <w:color w:val="auto"/>
          <w:sz w:val="21"/>
          <w:szCs w:val="21"/>
          <w:highlight w:val="none"/>
        </w:rPr>
        <w:t>警示或管控</w:t>
      </w:r>
      <w:r>
        <w:rPr>
          <w:rFonts w:hint="eastAsia" w:ascii="宋体" w:hAnsi="宋体" w:eastAsia="宋体" w:cs="宋体"/>
          <w:b w:val="0"/>
          <w:bCs w:val="0"/>
          <w:color w:val="auto"/>
          <w:sz w:val="21"/>
          <w:szCs w:val="21"/>
          <w:highlight w:val="none"/>
          <w:lang w:val="en-US" w:eastAsia="zh-CN"/>
        </w:rPr>
        <w:t>每次处以违约金1000元，因此</w:t>
      </w:r>
      <w:r>
        <w:rPr>
          <w:rFonts w:hint="eastAsia" w:ascii="宋体" w:hAnsi="宋体" w:eastAsia="宋体" w:cs="宋体"/>
          <w:b w:val="0"/>
          <w:bCs w:val="0"/>
          <w:color w:val="auto"/>
          <w:sz w:val="21"/>
          <w:szCs w:val="21"/>
          <w:highlight w:val="none"/>
        </w:rPr>
        <w:t>造成安全责任产生10万元以上较大损失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每处处以违约金10000元。承包人</w:t>
      </w:r>
      <w:r>
        <w:rPr>
          <w:rFonts w:hint="eastAsia" w:ascii="宋体" w:hAnsi="宋体" w:eastAsia="宋体" w:cs="宋体"/>
          <w:b w:val="0"/>
          <w:bCs w:val="0"/>
          <w:color w:val="auto"/>
          <w:sz w:val="21"/>
          <w:szCs w:val="21"/>
          <w:highlight w:val="none"/>
        </w:rPr>
        <w:t>无故拒绝出动应急处置</w:t>
      </w:r>
      <w:r>
        <w:rPr>
          <w:rFonts w:hint="eastAsia" w:ascii="宋体" w:hAnsi="宋体" w:eastAsia="宋体" w:cs="宋体"/>
          <w:b w:val="0"/>
          <w:bCs w:val="0"/>
          <w:color w:val="auto"/>
          <w:sz w:val="21"/>
          <w:szCs w:val="21"/>
          <w:highlight w:val="none"/>
          <w:lang w:val="en-US" w:eastAsia="zh-CN"/>
        </w:rPr>
        <w:t>时或未能对</w:t>
      </w:r>
      <w:r>
        <w:rPr>
          <w:rFonts w:hint="eastAsia" w:ascii="宋体" w:hAnsi="宋体" w:eastAsia="宋体" w:cs="宋体"/>
          <w:b w:val="0"/>
          <w:bCs w:val="0"/>
          <w:color w:val="auto"/>
          <w:kern w:val="0"/>
          <w:sz w:val="21"/>
          <w:szCs w:val="21"/>
          <w:highlight w:val="none"/>
          <w:lang w:val="en-US" w:eastAsia="zh-CN" w:bidi="ar-SA"/>
        </w:rPr>
        <w:t>发生应急处置</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路段</w:t>
      </w:r>
      <w:r>
        <w:rPr>
          <w:rFonts w:hint="eastAsia" w:ascii="宋体" w:hAnsi="宋体" w:eastAsia="宋体" w:cs="宋体"/>
          <w:b w:val="0"/>
          <w:bCs w:val="0"/>
          <w:color w:val="auto"/>
          <w:sz w:val="21"/>
          <w:szCs w:val="21"/>
          <w:highlight w:val="none"/>
          <w:lang w:val="en-US" w:eastAsia="zh-CN"/>
        </w:rPr>
        <w:t>采取</w:t>
      </w:r>
      <w:r>
        <w:rPr>
          <w:rFonts w:hint="eastAsia" w:ascii="宋体" w:hAnsi="宋体" w:eastAsia="宋体" w:cs="宋体"/>
          <w:b w:val="0"/>
          <w:bCs w:val="0"/>
          <w:color w:val="auto"/>
          <w:sz w:val="21"/>
          <w:szCs w:val="21"/>
          <w:highlight w:val="none"/>
        </w:rPr>
        <w:t>有效警示或管控</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pacing w:val="-1"/>
          <w:sz w:val="21"/>
          <w:szCs w:val="21"/>
          <w:highlight w:val="none"/>
        </w:rPr>
        <w:t>发包人</w:t>
      </w:r>
      <w:r>
        <w:rPr>
          <w:rFonts w:hint="eastAsia" w:ascii="宋体" w:hAnsi="宋体" w:eastAsia="宋体" w:cs="宋体"/>
          <w:spacing w:val="-1"/>
          <w:sz w:val="21"/>
          <w:szCs w:val="21"/>
          <w:highlight w:val="none"/>
          <w:lang w:val="en-US" w:eastAsia="zh-CN"/>
        </w:rPr>
        <w:t>有权</w:t>
      </w:r>
      <w:r>
        <w:rPr>
          <w:rFonts w:hint="eastAsia" w:ascii="宋体" w:hAnsi="宋体" w:eastAsia="宋体" w:cs="宋体"/>
          <w:spacing w:val="-1"/>
          <w:sz w:val="21"/>
          <w:szCs w:val="21"/>
          <w:highlight w:val="none"/>
        </w:rPr>
        <w:t>另行组织</w:t>
      </w:r>
      <w:r>
        <w:rPr>
          <w:rFonts w:hint="eastAsia" w:ascii="宋体" w:hAnsi="宋体" w:eastAsia="宋体" w:cs="宋体"/>
          <w:spacing w:val="-1"/>
          <w:sz w:val="21"/>
          <w:szCs w:val="21"/>
          <w:highlight w:val="none"/>
          <w:lang w:val="en-US" w:eastAsia="zh-CN"/>
        </w:rPr>
        <w:t>第三方实施应急处置工作</w:t>
      </w:r>
      <w:r>
        <w:rPr>
          <w:rFonts w:hint="eastAsia" w:ascii="宋体" w:hAnsi="宋体" w:eastAsia="宋体" w:cs="宋体"/>
          <w:spacing w:val="-1"/>
          <w:sz w:val="21"/>
          <w:szCs w:val="21"/>
          <w:highlight w:val="none"/>
        </w:rPr>
        <w:t>，相关费用由承包人负责，</w:t>
      </w:r>
      <w:r>
        <w:rPr>
          <w:rFonts w:hint="eastAsia" w:ascii="宋体" w:hAnsi="宋体" w:eastAsia="宋体" w:cs="宋体"/>
          <w:spacing w:val="-1"/>
          <w:sz w:val="21"/>
          <w:szCs w:val="21"/>
          <w:highlight w:val="none"/>
          <w:lang w:val="en-US" w:eastAsia="zh-CN"/>
        </w:rPr>
        <w:t>承包人将被发包人按失信企业上报上级主管部门。</w:t>
      </w:r>
    </w:p>
    <w:p w14:paraId="74CED905">
      <w:pPr>
        <w:pStyle w:val="35"/>
        <w:keepNext w:val="0"/>
        <w:keepLines w:val="0"/>
        <w:pageBreakBefore w:val="0"/>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2</w:t>
      </w:r>
      <w:r>
        <w:rPr>
          <w:rFonts w:hint="eastAsia" w:ascii="宋体" w:hAnsi="宋体" w:cs="宋体"/>
          <w:spacing w:val="-2"/>
          <w:sz w:val="21"/>
          <w:szCs w:val="21"/>
          <w:highlight w:val="none"/>
          <w:lang w:val="en-US" w:eastAsia="zh-CN"/>
        </w:rPr>
        <w:t>3</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b w:val="0"/>
          <w:bCs w:val="0"/>
          <w:color w:val="auto"/>
          <w:sz w:val="21"/>
          <w:szCs w:val="21"/>
          <w:highlight w:val="none"/>
          <w:shd w:val="clear" w:color="auto" w:fill="FFFFFF"/>
        </w:rPr>
        <w:t>路面出现坑槽后，承包人在 24小时内未及时修补处置的</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sz w:val="21"/>
          <w:szCs w:val="21"/>
          <w:highlight w:val="none"/>
          <w:lang w:val="en-US" w:eastAsia="zh-CN"/>
        </w:rPr>
        <w:t>每存在1个24小时内未修补的路面坑槽处以违约金500元/个，未按时修补的按延时每天累计违约处理。</w:t>
      </w:r>
    </w:p>
    <w:p w14:paraId="6417C021">
      <w:pPr>
        <w:keepNext w:val="0"/>
        <w:keepLines w:val="0"/>
        <w:pageBreakBefore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24</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b w:val="0"/>
          <w:bCs w:val="0"/>
          <w:color w:val="auto"/>
          <w:sz w:val="21"/>
          <w:szCs w:val="21"/>
          <w:highlight w:val="none"/>
        </w:rPr>
        <w:t>承包人不履行合同约定责任、义务或养护作业不规范造成对第三方侵权损害并形成重大损失或严重不良社会影响或投诉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造成对第三方侵权损害</w:t>
      </w:r>
      <w:r>
        <w:rPr>
          <w:rFonts w:hint="eastAsia" w:ascii="宋体" w:hAnsi="宋体" w:eastAsia="宋体" w:cs="宋体"/>
          <w:b w:val="0"/>
          <w:bCs w:val="0"/>
          <w:color w:val="auto"/>
          <w:sz w:val="21"/>
          <w:szCs w:val="21"/>
          <w:highlight w:val="none"/>
          <w:lang w:val="en-US" w:eastAsia="zh-CN"/>
        </w:rPr>
        <w:t>和损失的，由承包人负责赔偿，并处以违约金1000元次；形成</w:t>
      </w:r>
      <w:r>
        <w:rPr>
          <w:rFonts w:hint="eastAsia" w:ascii="宋体" w:hAnsi="宋体" w:eastAsia="宋体" w:cs="宋体"/>
          <w:b w:val="0"/>
          <w:bCs w:val="0"/>
          <w:color w:val="auto"/>
          <w:sz w:val="21"/>
          <w:szCs w:val="21"/>
          <w:highlight w:val="none"/>
        </w:rPr>
        <w:t>不良社会影响或投诉</w:t>
      </w:r>
      <w:r>
        <w:rPr>
          <w:rFonts w:hint="eastAsia" w:ascii="宋体" w:hAnsi="宋体" w:eastAsia="宋体" w:cs="宋体"/>
          <w:b w:val="0"/>
          <w:bCs w:val="0"/>
          <w:color w:val="auto"/>
          <w:sz w:val="21"/>
          <w:szCs w:val="21"/>
          <w:highlight w:val="none"/>
          <w:lang w:val="en-US" w:eastAsia="zh-CN"/>
        </w:rPr>
        <w:t>的每次处以违约金2000元</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因承包人养护作业人员非必要野外用电用火用剧毒药物等违规作业，造成路产损失或第三方损失的，由承包人自费承担修复或赔偿损失，否则发包人按修复实价或赔偿金额双倍扣除承包人承包费用</w:t>
      </w:r>
      <w:r>
        <w:rPr>
          <w:rFonts w:hint="eastAsia" w:ascii="宋体" w:hAnsi="宋体" w:eastAsia="宋体" w:cs="宋体"/>
          <w:sz w:val="21"/>
          <w:szCs w:val="21"/>
          <w:highlight w:val="none"/>
          <w:lang w:eastAsia="zh-CN"/>
        </w:rPr>
        <w:t>。</w:t>
      </w:r>
    </w:p>
    <w:p w14:paraId="26D01409">
      <w:pPr>
        <w:pStyle w:val="35"/>
        <w:keepNext w:val="0"/>
        <w:keepLines w:val="0"/>
        <w:pageBreakBefore w:val="0"/>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cs="宋体"/>
          <w:spacing w:val="-2"/>
          <w:sz w:val="21"/>
          <w:szCs w:val="21"/>
          <w:highlight w:val="none"/>
          <w:lang w:val="en-US" w:eastAsia="zh-CN"/>
        </w:rPr>
        <w:t>18、28</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发包人的上级检查考核，因日常养护工作不到位而受到整改通知、警告、通报的；日常养护工作受到整改通报，每发生一次</w:t>
      </w:r>
      <w:r>
        <w:rPr>
          <w:rFonts w:hint="eastAsia" w:ascii="宋体" w:hAnsi="宋体" w:eastAsia="宋体" w:cs="宋体"/>
          <w:sz w:val="21"/>
          <w:szCs w:val="21"/>
          <w:highlight w:val="none"/>
          <w:lang w:val="en-US" w:eastAsia="zh-CN"/>
        </w:rPr>
        <w:t>处以违约金1</w:t>
      </w:r>
      <w:r>
        <w:rPr>
          <w:rFonts w:hint="eastAsia" w:ascii="宋体" w:hAnsi="宋体" w:eastAsia="宋体" w:cs="宋体"/>
          <w:sz w:val="21"/>
          <w:szCs w:val="21"/>
          <w:highlight w:val="none"/>
        </w:rPr>
        <w:t>000元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被发“黄牌”警告的处以违约金</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000元/张、被发“红牌”警告处以违约金 5000元/张</w:t>
      </w:r>
      <w:r>
        <w:rPr>
          <w:rFonts w:hint="eastAsia" w:ascii="宋体" w:hAnsi="宋体" w:eastAsia="宋体" w:cs="宋体"/>
          <w:sz w:val="21"/>
          <w:szCs w:val="21"/>
          <w:highlight w:val="none"/>
          <w:lang w:eastAsia="zh-CN"/>
        </w:rPr>
        <w:t>。</w:t>
      </w:r>
    </w:p>
    <w:p w14:paraId="1C22EACD">
      <w:pPr>
        <w:pStyle w:val="35"/>
        <w:keepNext w:val="0"/>
        <w:keepLines w:val="0"/>
        <w:pageBreakBefore w:val="0"/>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cs="宋体"/>
          <w:spacing w:val="-2"/>
          <w:sz w:val="21"/>
          <w:szCs w:val="21"/>
          <w:highlight w:val="none"/>
          <w:lang w:val="en-US" w:eastAsia="zh-CN"/>
        </w:rPr>
        <w:t>26</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承包人未按文明施工要求开展作业，</w:t>
      </w:r>
      <w:r>
        <w:rPr>
          <w:rFonts w:hint="eastAsia" w:ascii="宋体" w:hAnsi="宋体" w:eastAsia="宋体" w:cs="宋体"/>
          <w:color w:val="auto"/>
          <w:sz w:val="21"/>
          <w:szCs w:val="21"/>
          <w:highlight w:val="none"/>
        </w:rPr>
        <w:t>由于承包人原因养护作业管理混乱、未设置安全作业区、</w:t>
      </w:r>
      <w:r>
        <w:rPr>
          <w:rFonts w:hint="eastAsia" w:ascii="宋体" w:hAnsi="宋体" w:eastAsia="宋体" w:cs="宋体"/>
          <w:color w:val="auto"/>
          <w:sz w:val="21"/>
          <w:szCs w:val="21"/>
          <w:highlight w:val="none"/>
          <w:lang w:val="en-US" w:eastAsia="zh-CN"/>
        </w:rPr>
        <w:t>占路作业</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现场交通指挥，造成交通堵塞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堵车超过30分钟的处以违约金3000元/次，堵车超过二小时的处以违约金5000元/次，堵车超过</w:t>
      </w:r>
      <w:r>
        <w:rPr>
          <w:rFonts w:hint="eastAsia" w:ascii="宋体" w:hAnsi="宋体" w:eastAsia="宋体" w:cs="宋体"/>
          <w:color w:val="auto"/>
          <w:sz w:val="21"/>
          <w:szCs w:val="21"/>
          <w:highlight w:val="none"/>
          <w:lang w:val="en-US" w:eastAsia="zh-CN"/>
        </w:rPr>
        <w:t>24小时</w:t>
      </w:r>
      <w:r>
        <w:rPr>
          <w:rFonts w:hint="eastAsia" w:ascii="宋体" w:hAnsi="宋体" w:eastAsia="宋体" w:cs="宋体"/>
          <w:color w:val="auto"/>
          <w:sz w:val="21"/>
          <w:szCs w:val="21"/>
          <w:highlight w:val="none"/>
        </w:rPr>
        <w:t>的处以违约金2万元/次，严重的上报上级主管单位进行通报</w:t>
      </w:r>
      <w:r>
        <w:rPr>
          <w:rFonts w:hint="eastAsia" w:ascii="宋体" w:hAnsi="宋体" w:eastAsia="宋体" w:cs="宋体"/>
          <w:color w:val="auto"/>
          <w:sz w:val="21"/>
          <w:szCs w:val="21"/>
          <w:highlight w:val="none"/>
          <w:lang w:eastAsia="zh-CN"/>
        </w:rPr>
        <w:t>。</w:t>
      </w:r>
    </w:p>
    <w:p w14:paraId="2F84FEA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承包人发生</w:t>
      </w:r>
      <w:r>
        <w:rPr>
          <w:rFonts w:hint="eastAsia" w:ascii="宋体" w:hAnsi="宋体" w:eastAsia="宋体" w:cs="宋体"/>
          <w:sz w:val="21"/>
          <w:szCs w:val="21"/>
          <w:highlight w:val="none"/>
          <w:lang w:val="en-US" w:eastAsia="zh-CN"/>
        </w:rPr>
        <w:t>上述</w:t>
      </w:r>
      <w:r>
        <w:rPr>
          <w:rFonts w:hint="eastAsia" w:ascii="宋体" w:hAnsi="宋体" w:eastAsia="宋体" w:cs="宋体"/>
          <w:spacing w:val="-2"/>
          <w:sz w:val="21"/>
          <w:szCs w:val="21"/>
          <w:highlight w:val="none"/>
          <w:lang w:val="en-US" w:eastAsia="zh-CN"/>
        </w:rPr>
        <w:t>29</w:t>
      </w:r>
      <w:r>
        <w:rPr>
          <w:rFonts w:hint="eastAsia" w:ascii="宋体" w:hAnsi="宋体" w:eastAsia="宋体" w:cs="宋体"/>
          <w:sz w:val="21"/>
          <w:szCs w:val="21"/>
          <w:highlight w:val="none"/>
        </w:rPr>
        <w:t>违约</w:t>
      </w:r>
      <w:r>
        <w:rPr>
          <w:rFonts w:hint="eastAsia" w:ascii="宋体" w:hAnsi="宋体" w:eastAsia="宋体" w:cs="宋体"/>
          <w:sz w:val="21"/>
          <w:szCs w:val="21"/>
          <w:highlight w:val="none"/>
          <w:lang w:val="en-US" w:eastAsia="zh-CN"/>
        </w:rPr>
        <w:t>情形</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承包人违反环保规定，</w:t>
      </w:r>
      <w:r>
        <w:rPr>
          <w:rFonts w:hint="eastAsia" w:ascii="宋体" w:hAnsi="宋体" w:eastAsia="宋体" w:cs="宋体"/>
          <w:color w:val="auto"/>
          <w:sz w:val="21"/>
          <w:szCs w:val="21"/>
          <w:highlight w:val="none"/>
        </w:rPr>
        <w:t>由于施工原因造成污染、破坏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被群众</w:t>
      </w:r>
      <w:r>
        <w:rPr>
          <w:rFonts w:hint="eastAsia" w:ascii="宋体" w:hAnsi="宋体" w:eastAsia="宋体" w:cs="宋体"/>
          <w:color w:val="auto"/>
          <w:sz w:val="21"/>
          <w:szCs w:val="21"/>
          <w:highlight w:val="none"/>
          <w:lang w:val="en-US" w:eastAsia="zh-CN"/>
        </w:rPr>
        <w:t>投诉或受到政府有关部门</w:t>
      </w:r>
      <w:r>
        <w:rPr>
          <w:rFonts w:hint="eastAsia" w:ascii="宋体" w:hAnsi="宋体" w:eastAsia="宋体" w:cs="宋体"/>
          <w:color w:val="auto"/>
          <w:sz w:val="21"/>
          <w:szCs w:val="21"/>
          <w:highlight w:val="none"/>
        </w:rPr>
        <w:t>责令整改的</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rPr>
        <w:t>承包人承担整改费用并处以违约金</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000元/次</w:t>
      </w:r>
      <w:r>
        <w:rPr>
          <w:rFonts w:hint="eastAsia" w:ascii="宋体" w:hAnsi="宋体" w:eastAsia="宋体" w:cs="宋体"/>
          <w:sz w:val="21"/>
          <w:szCs w:val="21"/>
          <w:highlight w:val="none"/>
          <w:lang w:eastAsia="zh-CN"/>
        </w:rPr>
        <w:t>。</w:t>
      </w:r>
    </w:p>
    <w:p w14:paraId="15B79F1B">
      <w:pPr>
        <w:keepNext w:val="0"/>
        <w:keepLines w:val="0"/>
        <w:pageBreakBefore w:val="0"/>
        <w:widowControl/>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发生上述情形被处以违约金的费用在履约保证金中扣除或在计量支付时从计量款中扣除</w:t>
      </w:r>
      <w:r>
        <w:rPr>
          <w:rFonts w:hint="eastAsia" w:ascii="宋体" w:hAnsi="宋体" w:eastAsia="宋体" w:cs="宋体"/>
          <w:sz w:val="21"/>
          <w:szCs w:val="21"/>
          <w:highlight w:val="none"/>
          <w:lang w:val="en-US" w:eastAsia="zh-CN"/>
        </w:rPr>
        <w:t>且</w:t>
      </w:r>
      <w:r>
        <w:rPr>
          <w:rFonts w:hint="eastAsia" w:ascii="宋体" w:hAnsi="宋体" w:eastAsia="宋体" w:cs="宋体"/>
          <w:color w:val="auto"/>
          <w:sz w:val="21"/>
          <w:szCs w:val="21"/>
          <w:highlight w:val="none"/>
        </w:rPr>
        <w:t>承包人当月被扣除的履约保证金需在次月末前自行补齐合同规定的履保证金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款项可由发包人自行安排使用</w:t>
      </w:r>
      <w:r>
        <w:rPr>
          <w:rFonts w:hint="eastAsia" w:ascii="宋体" w:hAnsi="宋体" w:eastAsia="宋体" w:cs="宋体"/>
          <w:color w:val="auto"/>
          <w:sz w:val="21"/>
          <w:szCs w:val="21"/>
          <w:highlight w:val="none"/>
          <w:lang w:val="en-US" w:eastAsia="zh-CN"/>
        </w:rPr>
        <w:t>于增加日常维修数量或智能化养护资金</w:t>
      </w:r>
      <w:r>
        <w:rPr>
          <w:rFonts w:hint="eastAsia" w:ascii="宋体" w:hAnsi="宋体" w:eastAsia="宋体" w:cs="宋体"/>
          <w:color w:val="auto"/>
          <w:sz w:val="21"/>
          <w:szCs w:val="21"/>
          <w:highlight w:val="none"/>
        </w:rPr>
        <w:t>。发包人按合同进行违约处理后，并不解除承包人按照国家法规与合同应承担的责任与义务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承包人对上述违约情形未按时整改或拒绝整改的，发包人应按</w:t>
      </w:r>
      <w:r>
        <w:rPr>
          <w:rFonts w:hint="eastAsia" w:ascii="宋体" w:hAnsi="宋体" w:eastAsia="宋体" w:cs="宋体"/>
          <w:color w:val="auto"/>
          <w:spacing w:val="-1"/>
          <w:sz w:val="21"/>
          <w:szCs w:val="21"/>
          <w:highlight w:val="none"/>
          <w:lang w:eastAsia="zh-CN"/>
        </w:rPr>
        <w:t>承包人违约解除合同</w:t>
      </w:r>
      <w:r>
        <w:rPr>
          <w:rFonts w:hint="eastAsia" w:ascii="宋体" w:hAnsi="宋体" w:eastAsia="宋体" w:cs="宋体"/>
          <w:color w:val="auto"/>
          <w:sz w:val="21"/>
          <w:szCs w:val="21"/>
          <w:highlight w:val="none"/>
        </w:rPr>
        <w:t>处理。</w:t>
      </w:r>
    </w:p>
    <w:p w14:paraId="38BC9628">
      <w:pPr>
        <w:spacing w:line="219" w:lineRule="auto"/>
        <w:rPr>
          <w:rFonts w:hint="default" w:ascii="宋体" w:hAnsi="宋体" w:eastAsia="宋体" w:cs="宋体"/>
          <w:sz w:val="24"/>
          <w:szCs w:val="24"/>
          <w:highlight w:val="none"/>
          <w:lang w:val="en-US" w:eastAsia="zh-CN"/>
        </w:rPr>
      </w:pPr>
    </w:p>
    <w:p w14:paraId="02E170DD">
      <w:pPr>
        <w:spacing w:line="219" w:lineRule="auto"/>
        <w:rPr>
          <w:rFonts w:hint="default" w:ascii="宋体" w:hAnsi="宋体" w:eastAsia="宋体" w:cs="宋体"/>
          <w:sz w:val="24"/>
          <w:szCs w:val="24"/>
          <w:highlight w:val="none"/>
          <w:lang w:val="en-US" w:eastAsia="zh-CN"/>
        </w:rPr>
      </w:pPr>
    </w:p>
    <w:p w14:paraId="6E06F66C">
      <w:pPr>
        <w:spacing w:line="219" w:lineRule="auto"/>
        <w:rPr>
          <w:rFonts w:hint="default" w:ascii="宋体" w:hAnsi="宋体" w:eastAsia="宋体" w:cs="宋体"/>
          <w:sz w:val="24"/>
          <w:szCs w:val="24"/>
          <w:highlight w:val="none"/>
          <w:lang w:val="en-US" w:eastAsia="zh-CN"/>
        </w:rPr>
        <w:sectPr>
          <w:headerReference r:id="rId6" w:type="default"/>
          <w:footerReference r:id="rId7" w:type="default"/>
          <w:pgSz w:w="11905" w:h="16838"/>
          <w:pgMar w:top="1440" w:right="1134" w:bottom="1440" w:left="1134" w:header="0" w:footer="720" w:gutter="0"/>
          <w:pgNumType w:fmt="decimal" w:start="1"/>
          <w:cols w:space="0" w:num="1"/>
          <w:rtlGutter w:val="0"/>
          <w:docGrid w:linePitch="0" w:charSpace="0"/>
        </w:sectPr>
      </w:pPr>
      <w:r>
        <w:rPr>
          <w:rFonts w:hint="eastAsia" w:ascii="宋体" w:hAnsi="宋体" w:cs="宋体"/>
          <w:sz w:val="24"/>
          <w:szCs w:val="24"/>
          <w:highlight w:val="none"/>
          <w:lang w:val="en-US" w:eastAsia="zh-CN"/>
        </w:rPr>
        <w:t>附表1：广西壮族自治区桂林公路发展中心公路养护服务月度绩效考核评分细则</w:t>
      </w:r>
    </w:p>
    <w:tbl>
      <w:tblPr>
        <w:tblStyle w:val="25"/>
        <w:tblW w:w="9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461"/>
        <w:gridCol w:w="739"/>
        <w:gridCol w:w="489"/>
        <w:gridCol w:w="3092"/>
        <w:gridCol w:w="3692"/>
        <w:gridCol w:w="730"/>
      </w:tblGrid>
      <w:tr w14:paraId="65A2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9941" w:type="dxa"/>
            <w:gridSpan w:val="7"/>
            <w:tcBorders>
              <w:top w:val="nil"/>
              <w:left w:val="nil"/>
              <w:bottom w:val="nil"/>
              <w:right w:val="nil"/>
            </w:tcBorders>
            <w:shd w:val="clear" w:color="auto" w:fill="auto"/>
            <w:noWrap/>
            <w:vAlign w:val="center"/>
          </w:tcPr>
          <w:p w14:paraId="56A0B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广西壮族自治区桂林公路发展中心公路养护服务月度绩效考核评分细则</w:t>
            </w:r>
          </w:p>
        </w:tc>
      </w:tr>
      <w:tr w14:paraId="1634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类型</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4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检查考核项目</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1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分值</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1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考核内容</w:t>
            </w:r>
          </w:p>
        </w:tc>
        <w:tc>
          <w:tcPr>
            <w:tcW w:w="3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4C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1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考核方式</w:t>
            </w:r>
          </w:p>
        </w:tc>
      </w:tr>
      <w:tr w14:paraId="259E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4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巡查检查</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5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C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日常巡查</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51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BE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1.日常巡查：按照《公路养护技术规范》（JTG5110-2023)规定的巡查内容、频率开展公路日间巡查和夜间巡查，包含节假日巡查。</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2.发现危及公路安全的病害、损毁、侵占及其他异常情况和公路险情突发应急事件时，应现场临时处置和设置警示标志并上报，引导通行，在应急处置和抢修人员到场前应进行现场监视。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3.汛期加强巡查，对因水沟阻塞形成水过路面的路段立即进行人工疏通或排水引水，人工不能解决的，要马上组织机械作业，消除水过路面情况，防止水过路面冲刷路基边坡造成路基路面塌陷。</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B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1.检查频率不符合要求，每少1天扣0.1分；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2.巡查未同步清理零星落石、倒树、倒枝、吊枝、倒竹、抛洒物等路障的，每处扣0.2分；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3.未维护既有的施工标志或危险点警示标志每处每次扣0.2分，桥涵排水孔阻塞未当场立即清通每次扣0.2分，水沟或涵洞阻塞形成水过路面未当场组织处置每次扣1分；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4.巡查遭遇突发应急事件，现场未警示的每处扣0.2分，未管控的每处扣0.2分，未及时报告的每处扣0.2分；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5.巡查范围未全路段覆盖，每缺少1公里扣0.2分；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6.发现涉路侵权的，未及时制止或报告的每次扣0.1分；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7.未开展节假日巡查的，每天扣0.5分；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8.巡查记录资料不全每项扣0.1分，资料未归档装订每月扣0.2分，未按时提交每次扣0.2分。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平时检查+月度检查</w:t>
            </w:r>
          </w:p>
        </w:tc>
      </w:tr>
      <w:tr w14:paraId="1E5A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77F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8B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D7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经常检查</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C7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7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巡查频率符合按照《公路养护技术规范》（JTG5110-2023)规定的规定，检查对象包含全路段内路基、路面、交通工程及沿线设施、涵洞，对新增破损情况或原有病害发展情况记录并报告发包人，对使用功能进行安全评估，对设施病害编制月度或年度修复计划报备发包人。</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F7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1.检查频率不符合要求得，每少1次扣0.5分；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2.检查范围不全面，每少一处设施扣0.1分；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3.未报告设施异常情况或新增损坏情况每处扣0.2分；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4.对设施病害无处置计划每处扣0.2分；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5.检查记录资料不全每项扣0.1分，资料未归档装订扣0.5分，未按时提交每次扣0.2分。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C5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6EA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EC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日常保养</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71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8B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保洁</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14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1F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1.人工每周进行清捡白色垃圾1遍。</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保持公路路基边缘以内可视范围的干净整洁，清理边坡、水沟、涵洞进出水口、路肩、路面、桥面、桥梁锥坡及踏步、支挡结构、路树、护栏、标志等范围内的白色垃圾（包含饮料瓶罐、塑料袋、果皮纸屑、烟盒烟头、食品盒、纤维物品、金属或陶制物品、竹木条、生活废弃物等）、抛洒物等。</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F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1.公路沿线以每100m为1处，每处不合格扣0.1分；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2.未按频率进行清理的每公里扣0.1分；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3.月度内存在连续500m以上未清理的，按整公里不合格，每公里扣1分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4.下达整改后，未按要求及时整改的，每处扣0.2分；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未按上级部门检查整改要求整改到位的，每处扣0.5分。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9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平时检查+月度检查</w:t>
            </w:r>
          </w:p>
        </w:tc>
      </w:tr>
      <w:tr w14:paraId="0185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9EB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A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C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路基</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F3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D1B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按每月为一周期安排完成路基日常保养任务，保持路基边坡、路肩、排水设施、支挡结构等干净整洁，无长草、杂物、无零星塌方或落石，排水系统通畅，行车视线无遮挡。</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1F1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1.路肩以每100m为1处，护坡、支挡结构物等以每个为1处，塌方落石以每处为1处，排水设施以每100m为1处。每项每处存在不符合要求的扣0.1分；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2.未按频率进行清理的每项每公里扣0.2分；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3.月度内存在连续500m以上未清理的，按整公里不合格，每公里扣2分；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4.雨季后未进行水沟专项清理每处扣0.2分；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5.出现水过路面未解决的扣1分，造成塌陷的扣5分；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EC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月度检查+平时检查</w:t>
            </w:r>
          </w:p>
        </w:tc>
      </w:tr>
      <w:tr w14:paraId="61E9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39C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A5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路面</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7C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081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以每月为一个周期进行清理，保持机械化清理。路面和平交道口无垃圾、无积泥、无积沙、无洒落物等杂物，经常性保持路面干净、标线清晰。影响交通安全各类洒落物要及时处理，做好警示和管控，当天须清理完毕，确保公路安全畅通。</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F4C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1.路面以每100m或400m2为1处，平交道口以每个为1处。每项每处存在不符合要求的扣0.2分；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2.未按频率进行清理的缍项每公里扣0.2分；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3.未保持机械化清理的，每天扣0.1分；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4.未按时清理洒落物每处扣0.2分，当天未清理完毕的每次扣0.4分；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5.月度内存在连续500m以上未清理的，按整公里不合格，每公里扣2分；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D2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月度检查+平时检查</w:t>
            </w:r>
          </w:p>
        </w:tc>
      </w:tr>
      <w:tr w14:paraId="0DA0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4BE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BB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C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桥梁、涵洞</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A6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DA6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以每月为一个周期进行清理。保持桥面及护栏清洁，附着式轮廓标清晰反光有效，锥坡、检查步道及桥体结构干净整洁无植物杂草，伸缩缝干净无沉积杂物、无堵塞，泄水孔长期保持畅通，无积水，桥梁限重标志牌、信息标志牌长期保持干净整洁，桥下无垃圾无高大树木，桥墩、桥台、锥坡、伸缩缝等无异杂物。经常性保持涵洞进出水口、洞内及墙体清洁无杂物、杂草，保持涵洞排水畅通，无冲积物、淤泥、杂物等堆积堵塞。</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721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1.桥梁以每座为1处，涵洞以每座为1处。每处局部存在不符合要求的扣0.1分；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2.未按频率进行清理的每处桥梁扣0.2分，每个涵洞扣0.2分；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3.月度内存在整座桥梁或整座涵洞未清理的，按每座扣1分；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4.大雨后未进行涵洞专项检查清理每处扣0.5分。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5.出现水过路面未解决的扣1分，造成塌陷或涵洞崩塌的扣5分；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8E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月度检查+平时检查</w:t>
            </w:r>
          </w:p>
        </w:tc>
      </w:tr>
      <w:tr w14:paraId="579F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1D9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2B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DC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隧道</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7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0F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以每月为一个周期进行清理，保持隧道路面无杂物、无积水积冰、无明显油污，路面标线清晰可辨;墙面或拱顶无浮尘、无非法张贴或喷涂、无悬挂杂物，反光标识清洁、反光效果良好，照明/监控:灯具、探头无积尘遮挡，亮度/拍摄视野达标;消防箱无遮挡、箱内清洁，器材完好可取用;通风设施的风道、风口无堵塞，风机进风无阻碍;进出口无落石、杂草、杂物堆积，视线通透，边沟、集水井、截水沟无堵塞，排水通畅，无淤泥堵塞;整体环境:隧道内无明显异味、无扬尘。</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74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1.隧道以每100延米为1处。每处局部存在不符合要求的扣0.1分；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3.月度内存在整座隧道未清理的，按每座扣1分；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45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0EE7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77C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09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A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交通安全设施</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6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09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1保持沿线交通标志版面内容整洁、清晰、反光有效，无标志歪斜倒伏现象，保持沿线轮廓桩和附着式轮廓标清晰及反光有效，保持沿线道口标柱清晰及反光有效，及时清除沿线标志的泥污尘污油污, 对道口桩、轮廓桩上反光膜进行清洗；</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2.保持交通标线整洁、清晰、反光有效。清除泥污尘污油污；</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3.保持钢护栏和已刷漆的墙式护栏干净整洁、附着式轮廓标清晰反光有效，缆索护栏立柱干净、反光膜清晰有效。用护栏清洗机清除泥污尘污油污；</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4.轮廓标、示警桩、示警墩、立面标记、附着式反光标和道口标柱等视线诱导设施保洁：每一季度不少于一次保洁，污染严重路段要增加清洗频率；</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5.标志牌、轮廓标、示警桩、道口桩、里程碑、百米桩等交安设施等发现歪斜及时矫正。</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22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1.标志以每个为1处，标线以每100m为1处，护栏以每50m为1处，沿线设施以每10个为1处。每项每处存在不符合要求的扣0.1分；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3.未按时限要求完成的每处扣0.2分；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4.月度内存在连续500m以上未清理的，按整公里不合格，每公里扣2分；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90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月度检查+平时检查</w:t>
            </w:r>
          </w:p>
        </w:tc>
      </w:tr>
      <w:tr w14:paraId="404B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271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C7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B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沿线管理及服务设施</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20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67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以每月为一个周期进行清理。对沿线管理和服务设施保养，养护站内干净整洁，监控监测不被树枝等杂物遮挡；管养线路公路便民候车厅、服务区、临时停车区等公路服务设施地面、墙体干净，无垃圾、广告、堆积物、无杂草等，按要求报告设施受损或被侵害行为。</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1.养护站、候车亭、服务区、停车区以每个为1处，监测设备以每个为1处。每项每处存在不符合要求的扣0.1分；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3.月度内存在全部管理和服务设施未清理的，按每个扣0.5分；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BA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6EB0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DBA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2E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9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绿化与环境保护设施</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DF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13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路树修剪：保持公路路树修剪、整形，对路肩外边缘路面以上高5米范围内树枝要清除，不能伸入路面，对遮挡标志牌、遮挡平交道口会车视线、弯道内侧遮挡行车视距等胸径小于20cm路树或树枝要清除，及时清理公路两侧危树枯树。每半年清理一遍，9月底前完成。</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路树刷白+设施刷漆：保持对公路路树的健康美观、加强病虫害防治，保持里程碑、百米桩、道口桩、轮廓桩的清洁和辨识清晰。利用石灰粉对路树进行从路肩以上1.5米高范围刷白，形成高度平齐顺适的刷白线，用白油漆对里程碑、百米桩、轮廓桩进行刷白，对里程碑、百米桩用油漆描字（国道红色、省道蓝色），同时对百米桩进行地面数字喷涂标识。每年进行一遍，11月份完成。</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25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1.路树以每100m为1处，设施刷漆以每10个为1处。每项每处存在不符合要求的扣0.1分；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2.未按频率进行清理保养的每处扣0.2分；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3.未按时限要求完成的每处扣0.2分；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4.枯树危树未清除的，每株扣0.5分；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5.月度内存在连续500m以上未清理保养的，按整公里不合格，每公里扣1分；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D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7E42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B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应急处置</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3F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8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公路应急处置（应急抢险）</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0E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5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从承包人知道或应该知道时间算起，60分钟内承包人的应急处置人员到达现场和开始处理，处置措施规范有效，及时抢通。清理所有单处5m³以内塌方、落石和上边坡危石，清理所有胸径小于10cm以内倒伏路树，防汛疏通排水，清理所有单处400㎡以内路面洒落物，交通事故清障，防汛临时排水，涉路管线倒伏隐患清理，路侧护栏损坏临时防护警示，桥梁涵洞垮塌、隧道坍塌临时警示处置，以及突发事件或灾害事件的现场警示、管控、维护、值守等。出现交通管制后，安排专人值守至恢复通车或临时道路开通。存在安全隐患的在消除隐患前保持警示和管控。</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AD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1.未组织出动处置险情的扣5分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2.处置不及时、不到位，造成不良影响的，每次扣0.2分；不按规定时间完工，扣0.2分；处置不力被上级通报批评的，每次扣0.5分。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清理单处5m³以内塌方、落石的每处扣0.5分，未清理胸径小于10cm以内倒伏路树每处扣0.5分，未疏通排水存在水过路面的每处扣0.5分，未清理单处400㎡以内路面洒落物的每处扣0.5分，4.未进行交通事故清障每次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 xml:space="preserve">5.交通管制须值守的未安排专人值守的每次扣0.5分，安排了人员但未有效在岗或未履行值守职责的每人次扣0.5分。 </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6.交通中断后60分钟内未完成现场管控和设置警示扣0.5分；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7.应急处置路段未有效警示和管控的每次扣1分，警示标志缺损未更新维护的每次扣0.2分。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C0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月度检查+平时检查</w:t>
            </w:r>
          </w:p>
        </w:tc>
      </w:tr>
      <w:tr w14:paraId="2718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7B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公路除冰雪</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DB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9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冬季除冰雪</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E1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45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要针对易结冰积雪路段制定具体方案，配备除冰雪的机械、物资和人员，主要做好预防性撒布融雪剂和道路积雪结冰后的铲雪或破冰融冰工作，以及除冰雪前后的通行引导、现场警示、管控维护、现场值守等。发生冰雪情况时要按应急处置的工作要求开展处置和管控工作。</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DE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1.未组织出动除冰雪的扣5分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2.处置不及时、不到位，造成不良影响的，每次扣0.2分；不按规定时间完工，扣0.2分；处置不力被上级通报批评的，每次扣0.5分。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 xml:space="preserve">3.交通管制须值守的未安排专人值守的每次扣0.5分，安排了人员但未有效在岗或未履行值守职责的每人次扣0.2分。 </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4.交通中断后60分钟内未完成现场管控和设置警示扣1分；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5.除冰雪路段未有效警示和管控的每次扣1分，警示标志缺损未更新维护的每次扣0.2分。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2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冬季冰雪时检查</w:t>
            </w:r>
          </w:p>
        </w:tc>
      </w:tr>
      <w:tr w14:paraId="4D7A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4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数据填报与管理</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95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养护资料</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34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D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资料内容要求准确、真实、齐全（有电子版和映像资料），要分类装订成册。每月提交巡路检查记录，每年12月移交当年全部公路养护资料文件。</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9E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1.抽查资料完整性，每缺1项内容扣0.5分，资料未装订每册扣0.1分，资料不准确不齐全每项扣0.1分；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2.资料未按时提交每延迟1天扣0.1分，拒绝提交资料扣5分。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29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5181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2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安全生产管理</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99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E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人员教育培训</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E8B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57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1.组织管理人员、养护工工开展公路养护知识、施工技术、安全生产等方面理论或实操培训，每月不少一次。</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2.每天针对当天养护工作开展“班前五分钟安全生产再学习再教育 ”安全技术交底，并做好记录。</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55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1.未开展安全教育培训的，每次扣0.2分；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2.未开展班前5分钟安全生产再学习再教育技术交底，每次扣0.2分，或开展但针对性不强的每次扣0.1分。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AD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3698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E36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8EB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公路养护作业安全</w:t>
            </w: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B905">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4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1.日常养护需占路作业时须规范设置养护作业控制区。配置必要的警示标志标牌、警示爆闪灯、水马、防撞桶等完全防护设备、设施，确保养护安全生需要。</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2.配备劳动防护用品，日常保养作业人员作业按规定穿戴安全服帽，配置防护用品和用具；</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3.养护作业车辆和设备符合安全要求，操作人员有相应的操作证。</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F7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1.作业人员未规范安全着装的每人次扣0.1分；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2.作业人员违章操作的每次扣0.5分；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3.未规范设置养护安全作业区的每次扣0.5分。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4.需设安全防护设施的未按规定设置的扣0.5分；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5.未按要求开展安全隐患排查的，每次扣0.2分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6.对安全检查发现的安全作业存在问题未进行闭环整改的扣0.5分。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5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平时检查+月度检查</w:t>
            </w:r>
          </w:p>
        </w:tc>
      </w:tr>
      <w:tr w14:paraId="1A18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A16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E49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97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安全事故</w:t>
            </w: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7676">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14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管理不到位，发生安全生产事故事故。</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2E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1.发生具有责任的交通事故每起扣2分；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2.发生无人员死亡的一般安全生产责任事故的，每起扣3分，发生有人死亡的一般及以上安全生产责任事，每起扣10分。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0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47E4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不可预见的专项养护</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01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专项养护行动</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79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B0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候车亭整治、重要节点路段提升（县城出入口、产业园区出入口、旅游景区出入口、省际交界路段）、公路路面防洒落治理、过境公路排水系统治堵、路域环境整治、护栏提升等应地方政府及行业主管部门要求开展的各种专项行动中涉及日常保养内容的相关工作按要求开展及按时完成。</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DA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1.未按频率或指令开展专项养护的每项扣0.2分，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2.路面洒落碎石或砂未按时限清理每超过1小时扣0.1分；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3.大雨后未进行专项清理过境路排水系统扣0.5分；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4.四类重要节点路段存在路容路貌脏乱差、绿化未修剪的，每100m扣0.2分；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5.发现对公路侵占行为未制止未报告的每处扣0.1分；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6.巡查记录中无临水路段检查情况扣0.2分，临水设施缺损未报告的每处扣0.2分，未报整治计划扣0.2分；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7.路侧防护缺失、损坏、完整性不足和规范性不足的，无排查记录每处扣0.1分，无护栏提升计划每处扣0.1分；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8.月度内存在连续500m以上路域环境未清理的，按整公里不合格，每公里扣1分；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9.下达整改后，未按要求及时整改的，每处扣0.5分；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10.未按上级部门检查整改要求整改到位的，每处扣1分。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1A4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371D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C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综合管理</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6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16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人员机械履约</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73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3F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1.主要管理人员：按合同要求配备主要管理人员，主要管理人员按合同约定驻场规定在岗；</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2.养护车辆、机具设备：按照合同规定数量和型号配备车况良好的车辆和机具设备且投入使用。</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3D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不符合要求，每缺勤1人扣0.2分，每少1台机械设备扣1分。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C2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平时检查</w:t>
            </w:r>
          </w:p>
        </w:tc>
      </w:tr>
      <w:tr w14:paraId="3CCA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BFD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0A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F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农民工工资管理</w:t>
            </w: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4456">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ED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不出现拖欠农民工工资的情况。</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CE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出现拖欠农民工工资反映或投诉，每次扣0.5分。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E3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50BB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C3D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12D2">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C5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社会满意度</w:t>
            </w: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4747">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3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因日常养护不到位或发生对第三方侵害导致受到社会投诉。</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3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每投诉1次扣0.5分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51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4EFD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DEB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7B50">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B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问题整改</w:t>
            </w: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5634">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F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1.上级检查时，因承包人日常养护不到位导致发包人被上级通报、要求整改或扣分。</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7E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每通报或发牌警告1次扣0.5分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AE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月度检查</w:t>
            </w:r>
          </w:p>
        </w:tc>
      </w:tr>
      <w:tr w14:paraId="6AFD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C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合计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C9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lang w:val="en-US" w:eastAsia="zh-CN" w:bidi="ar"/>
              </w:rPr>
              <w:t>100</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9068">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c>
          <w:tcPr>
            <w:tcW w:w="3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556D">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6755">
            <w:pPr>
              <w:snapToGrid w:val="0"/>
              <w:ind w:left="0" w:leftChars="0" w:right="0" w:rightChars="0" w:firstLine="0" w:firstLineChars="0"/>
              <w:jc w:val="left"/>
              <w:rPr>
                <w:rFonts w:hint="eastAsia" w:ascii="宋体" w:hAnsi="宋体" w:eastAsia="宋体" w:cs="宋体"/>
                <w:b/>
                <w:i w:val="0"/>
                <w:iCs w:val="0"/>
                <w:color w:val="000000"/>
                <w:sz w:val="22"/>
                <w:szCs w:val="22"/>
                <w:u w:val="none"/>
              </w:rPr>
            </w:pPr>
          </w:p>
        </w:tc>
      </w:tr>
      <w:tr w14:paraId="4D99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F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加分项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83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四新技术应用</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FA33">
            <w:pPr>
              <w:snapToGrid w:val="0"/>
              <w:ind w:left="0" w:leftChars="0" w:right="0" w:rightChars="0" w:firstLine="0" w:firstLineChars="0"/>
              <w:jc w:val="left"/>
              <w:rPr>
                <w:rFonts w:hint="eastAsia" w:ascii="宋体" w:hAnsi="宋体" w:eastAsia="宋体" w:cs="宋体"/>
                <w:b/>
                <w:bCs/>
                <w:i w:val="0"/>
                <w:iCs w:val="0"/>
                <w:color w:val="000000"/>
                <w:sz w:val="22"/>
                <w:szCs w:val="22"/>
                <w:highlight w:val="none"/>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CE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承包人每成功实施一项“四新”创新技术研发或应用投入日常养护，有较全的实施经验总结、具有降本增效特征、具有推广价值。</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67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发包人上级单位对该项创新工作应用给予认定后给予加分，每一项加1分,最高加分4分。在实施月度加分。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A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月度检查</w:t>
            </w:r>
          </w:p>
        </w:tc>
      </w:tr>
      <w:tr w14:paraId="071B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E5A">
            <w:pPr>
              <w:snapToGrid w:val="0"/>
              <w:ind w:left="0" w:leftChars="0" w:right="0" w:rightChars="0" w:firstLine="0" w:firstLineChars="0"/>
              <w:jc w:val="center"/>
              <w:rPr>
                <w:rFonts w:hint="eastAsia" w:ascii="宋体" w:hAnsi="宋体" w:eastAsia="宋体" w:cs="宋体"/>
                <w:b/>
                <w:bCs/>
                <w:i w:val="0"/>
                <w:iCs w:val="0"/>
                <w:color w:val="000000"/>
                <w:sz w:val="22"/>
                <w:szCs w:val="22"/>
                <w:highlight w:val="none"/>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50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1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养护机械化应用</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CB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8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承包人在日常养护工作中，积极推进养护机械化应用，对路面日常保洁清洗、路树修剪、公路边沟清理、道路护栏清洗、标志标线清洗等进行机械化作业，有效代替人工，降低人工作业安全风险。</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F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各项作业机械化覆盖率达到采购需求中要求的，每项作业机械化覆盖率达到50%后，经发包人上级单位认定，覆盖率每增加10%加0.5分，每增加一项养护类型机械化的加0.5分，最多加4分。在实施月度加分。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3A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p>
        </w:tc>
      </w:tr>
      <w:tr w14:paraId="0D78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4DCE">
            <w:pPr>
              <w:snapToGrid w:val="0"/>
              <w:ind w:left="0" w:leftChars="0" w:right="0" w:rightChars="0" w:firstLine="0" w:firstLineChars="0"/>
              <w:jc w:val="center"/>
              <w:rPr>
                <w:rFonts w:hint="eastAsia" w:ascii="宋体" w:hAnsi="宋体" w:eastAsia="宋体" w:cs="宋体"/>
                <w:b/>
                <w:bCs/>
                <w:i w:val="0"/>
                <w:iCs w:val="0"/>
                <w:color w:val="000000"/>
                <w:sz w:val="22"/>
                <w:szCs w:val="22"/>
                <w:highlight w:val="none"/>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17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20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养护智能化</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58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88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积极研究和开展养护智能化，完成发包人指定或审批的智能化方案。取得成效，有较全的实施经验总结、具有推广价值。</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C8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经过发包人上级单位认定的智能化应用给予加分，每一项加1分,最高加分4分。在实施月度加分。</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89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p>
        </w:tc>
      </w:tr>
    </w:tbl>
    <w:p w14:paraId="0CD8F0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0"/>
          <w:sz w:val="21"/>
          <w:szCs w:val="21"/>
          <w:lang w:val="en-US" w:eastAsia="zh-CN"/>
        </w:rPr>
      </w:pPr>
    </w:p>
    <w:p w14:paraId="2921DE7B">
      <w:pPr>
        <w:rPr>
          <w:rFonts w:hint="eastAsia" w:ascii="宋体" w:hAnsi="宋体" w:cs="宋体"/>
          <w:b/>
          <w:bCs/>
          <w:spacing w:val="10"/>
          <w:position w:val="1"/>
          <w:sz w:val="21"/>
          <w:szCs w:val="21"/>
          <w:lang w:eastAsia="zh-CN"/>
        </w:rPr>
      </w:pPr>
      <w:r>
        <w:rPr>
          <w:rFonts w:hint="eastAsia" w:ascii="宋体" w:hAnsi="宋体" w:cs="宋体"/>
          <w:b/>
          <w:bCs/>
          <w:spacing w:val="10"/>
          <w:position w:val="1"/>
          <w:sz w:val="21"/>
          <w:szCs w:val="21"/>
          <w:lang w:eastAsia="zh-CN"/>
        </w:rPr>
        <w:br w:type="page"/>
      </w:r>
    </w:p>
    <w:p w14:paraId="7724A79A">
      <w:pPr>
        <w:pStyle w:val="2"/>
        <w:bidi w:val="0"/>
      </w:pPr>
      <w:bookmarkStart w:id="40" w:name="_Toc23981"/>
      <w:r>
        <w:t>第三章  投标人须知</w:t>
      </w:r>
      <w:bookmarkEnd w:id="40"/>
    </w:p>
    <w:p w14:paraId="4C0143DC">
      <w:pPr>
        <w:spacing w:line="262" w:lineRule="auto"/>
        <w:rPr>
          <w:rFonts w:ascii="Arial"/>
          <w:sz w:val="21"/>
        </w:rPr>
      </w:pPr>
    </w:p>
    <w:p w14:paraId="67E4A6F9">
      <w:pPr>
        <w:spacing w:line="262" w:lineRule="auto"/>
        <w:rPr>
          <w:rFonts w:ascii="Arial"/>
          <w:sz w:val="21"/>
        </w:rPr>
      </w:pPr>
    </w:p>
    <w:p w14:paraId="782C07DA">
      <w:pPr>
        <w:pStyle w:val="3"/>
        <w:bidi w:val="0"/>
      </w:pPr>
      <w:bookmarkStart w:id="41" w:name="_Toc4748"/>
      <w:bookmarkStart w:id="42" w:name="_Toc16752"/>
      <w:r>
        <w:t>投标人须知前附表</w:t>
      </w:r>
      <w:bookmarkEnd w:id="41"/>
      <w:bookmarkEnd w:id="42"/>
    </w:p>
    <w:tbl>
      <w:tblPr>
        <w:tblStyle w:val="30"/>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708"/>
      </w:tblGrid>
      <w:tr w14:paraId="63F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top"/>
          </w:tcPr>
          <w:p w14:paraId="5D513535">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b/>
                <w:bCs/>
                <w:sz w:val="24"/>
                <w:szCs w:val="24"/>
              </w:rPr>
            </w:pPr>
            <w:r>
              <w:rPr>
                <w:b/>
                <w:bCs/>
                <w:sz w:val="24"/>
                <w:szCs w:val="24"/>
              </w:rPr>
              <w:t>条款号</w:t>
            </w:r>
          </w:p>
        </w:tc>
        <w:tc>
          <w:tcPr>
            <w:tcW w:w="8708" w:type="dxa"/>
            <w:vAlign w:val="top"/>
          </w:tcPr>
          <w:p w14:paraId="1AAA40C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b/>
                <w:bCs/>
                <w:sz w:val="24"/>
                <w:szCs w:val="24"/>
              </w:rPr>
            </w:pPr>
            <w:r>
              <w:rPr>
                <w:b/>
                <w:bCs/>
                <w:sz w:val="24"/>
                <w:szCs w:val="24"/>
              </w:rPr>
              <w:t>编列内容</w:t>
            </w:r>
          </w:p>
        </w:tc>
      </w:tr>
      <w:tr w14:paraId="274A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5F1D6727">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3</w:t>
            </w:r>
          </w:p>
        </w:tc>
        <w:tc>
          <w:tcPr>
            <w:tcW w:w="8708" w:type="dxa"/>
            <w:vAlign w:val="top"/>
          </w:tcPr>
          <w:p w14:paraId="69B22940">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投标人的资格要求：详见招标公告。</w:t>
            </w:r>
          </w:p>
        </w:tc>
      </w:tr>
      <w:tr w14:paraId="12C1B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61591A25">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6.1</w:t>
            </w:r>
          </w:p>
        </w:tc>
        <w:tc>
          <w:tcPr>
            <w:tcW w:w="8708" w:type="dxa"/>
            <w:vAlign w:val="top"/>
          </w:tcPr>
          <w:p w14:paraId="44979D75">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本项目是否接受联合体投标（</w:t>
            </w:r>
            <w:r>
              <w:rPr>
                <w:rFonts w:hint="eastAsia" w:eastAsia="宋体"/>
                <w:sz w:val="24"/>
                <w:szCs w:val="24"/>
                <w:lang w:val="en-US" w:eastAsia="zh-CN"/>
              </w:rPr>
              <w:t>否</w:t>
            </w:r>
            <w:r>
              <w:rPr>
                <w:sz w:val="24"/>
                <w:szCs w:val="24"/>
              </w:rPr>
              <w:t>）。</w:t>
            </w:r>
          </w:p>
        </w:tc>
      </w:tr>
      <w:tr w14:paraId="5A09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0560EE50">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color w:val="auto"/>
                <w:sz w:val="24"/>
                <w:szCs w:val="24"/>
              </w:rPr>
            </w:pPr>
            <w:r>
              <w:rPr>
                <w:color w:val="auto"/>
                <w:sz w:val="24"/>
                <w:szCs w:val="24"/>
              </w:rPr>
              <w:t>7.2</w:t>
            </w:r>
          </w:p>
        </w:tc>
        <w:tc>
          <w:tcPr>
            <w:tcW w:w="8708" w:type="dxa"/>
            <w:vAlign w:val="top"/>
          </w:tcPr>
          <w:p w14:paraId="19E2A83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color w:val="auto"/>
                <w:sz w:val="24"/>
                <w:szCs w:val="24"/>
              </w:rPr>
            </w:pPr>
            <w:r>
              <w:rPr>
                <w:rFonts w:hint="eastAsia" w:ascii="宋体" w:hAnsi="宋体" w:eastAsia="宋体" w:cs="宋体"/>
                <w:snapToGrid w:val="0"/>
                <w:color w:val="auto"/>
                <w:spacing w:val="0"/>
                <w:w w:val="100"/>
                <w:kern w:val="0"/>
                <w:position w:val="0"/>
                <w:sz w:val="24"/>
                <w:szCs w:val="24"/>
                <w:lang w:val="en-US" w:eastAsia="en-US" w:bidi="ar-SA"/>
              </w:rPr>
              <w:t>□不允许分包 ☑允许分包 分包内容：非主体、非关键性工作。</w:t>
            </w:r>
            <w:r>
              <w:rPr>
                <w:rFonts w:hint="eastAsia" w:ascii="宋体"/>
                <w:color w:val="auto"/>
                <w:sz w:val="24"/>
                <w:szCs w:val="24"/>
                <w:lang w:eastAsia="zh-CN"/>
              </w:rPr>
              <w:t>接受分包的第三人资格要求：分包人的资格能力应与其分包内容的标准和规模相适应，</w:t>
            </w:r>
            <w:r>
              <w:rPr>
                <w:rFonts w:hint="eastAsia" w:ascii="宋体" w:hAnsi="宋体" w:cs="宋体"/>
                <w:b/>
                <w:bCs/>
                <w:color w:val="auto"/>
                <w:sz w:val="24"/>
                <w:szCs w:val="24"/>
                <w:lang w:eastAsia="zh-CN"/>
              </w:rPr>
              <w:t>且具备满足招标文件中关于投标人资质要求的相应资质。</w:t>
            </w:r>
          </w:p>
        </w:tc>
      </w:tr>
      <w:tr w14:paraId="4B12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Merge w:val="restart"/>
            <w:tcBorders>
              <w:bottom w:val="nil"/>
            </w:tcBorders>
            <w:vAlign w:val="center"/>
          </w:tcPr>
          <w:p w14:paraId="6CCD80CE">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11.5</w:t>
            </w:r>
          </w:p>
        </w:tc>
        <w:tc>
          <w:tcPr>
            <w:tcW w:w="8708" w:type="dxa"/>
            <w:vAlign w:val="top"/>
          </w:tcPr>
          <w:p w14:paraId="1FD58FE9">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本项目不组织现场考察。</w:t>
            </w:r>
          </w:p>
        </w:tc>
      </w:tr>
      <w:tr w14:paraId="0D94C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Merge w:val="continue"/>
            <w:tcBorders>
              <w:top w:val="nil"/>
            </w:tcBorders>
            <w:vAlign w:val="center"/>
          </w:tcPr>
          <w:p w14:paraId="542BC12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sz w:val="24"/>
                <w:szCs w:val="24"/>
              </w:rPr>
            </w:pPr>
          </w:p>
        </w:tc>
        <w:tc>
          <w:tcPr>
            <w:tcW w:w="8708" w:type="dxa"/>
            <w:vAlign w:val="top"/>
          </w:tcPr>
          <w:p w14:paraId="1FB74ADD">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本项目不组织召开开标前答疑会</w:t>
            </w:r>
          </w:p>
        </w:tc>
      </w:tr>
      <w:tr w14:paraId="4A1B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Merge w:val="restart"/>
            <w:vAlign w:val="center"/>
          </w:tcPr>
          <w:p w14:paraId="6E44C508">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13.1</w:t>
            </w:r>
          </w:p>
        </w:tc>
        <w:tc>
          <w:tcPr>
            <w:tcW w:w="8708" w:type="dxa"/>
            <w:vAlign w:val="top"/>
          </w:tcPr>
          <w:p w14:paraId="2ECE4D3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b/>
                <w:sz w:val="24"/>
                <w:szCs w:val="24"/>
              </w:rPr>
              <w:t>报价文件:</w:t>
            </w:r>
          </w:p>
          <w:p w14:paraId="6C07725E">
            <w:pPr>
              <w:keepNext w:val="0"/>
              <w:keepLines w:val="0"/>
              <w:pageBreakBefore w:val="0"/>
              <w:widowControl w:val="0"/>
              <w:tabs>
                <w:tab w:val="left" w:pos="459"/>
              </w:tabs>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1、投标函（格式后附）；</w:t>
            </w:r>
            <w:r>
              <w:rPr>
                <w:rFonts w:hint="eastAsia" w:ascii="宋体" w:hAnsi="宋体" w:cs="宋体"/>
                <w:b/>
                <w:sz w:val="24"/>
                <w:szCs w:val="24"/>
              </w:rPr>
              <w:t>（必须提供，否则按无效投标处理）</w:t>
            </w:r>
          </w:p>
          <w:p w14:paraId="69D455A6">
            <w:pPr>
              <w:keepNext w:val="0"/>
              <w:keepLines w:val="0"/>
              <w:pageBreakBefore w:val="0"/>
              <w:widowControl w:val="0"/>
              <w:tabs>
                <w:tab w:val="left" w:pos="459"/>
              </w:tabs>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bookmarkStart w:id="43" w:name="_Hlk71299233"/>
            <w:r>
              <w:rPr>
                <w:rFonts w:hint="eastAsia" w:ascii="宋体" w:hAnsi="宋体" w:cs="宋体"/>
                <w:sz w:val="24"/>
                <w:szCs w:val="24"/>
              </w:rPr>
              <w:t>2、开标一览表</w:t>
            </w:r>
            <w:bookmarkEnd w:id="43"/>
            <w:r>
              <w:rPr>
                <w:rFonts w:hint="eastAsia" w:ascii="宋体" w:hAnsi="宋体" w:cs="宋体"/>
                <w:sz w:val="24"/>
                <w:szCs w:val="24"/>
              </w:rPr>
              <w:t>及已标价的养护</w:t>
            </w:r>
            <w:r>
              <w:rPr>
                <w:rFonts w:hint="eastAsia" w:ascii="宋体" w:hAnsi="宋体" w:cs="宋体"/>
                <w:sz w:val="24"/>
                <w:szCs w:val="24"/>
                <w:highlight w:val="none"/>
              </w:rPr>
              <w:t>服务绩效清单和工程</w:t>
            </w:r>
            <w:r>
              <w:rPr>
                <w:rFonts w:hint="eastAsia" w:ascii="宋体" w:hAnsi="宋体" w:cs="宋体"/>
                <w:sz w:val="24"/>
                <w:szCs w:val="24"/>
              </w:rPr>
              <w:t>量清单（格式后附）；（</w:t>
            </w:r>
            <w:r>
              <w:rPr>
                <w:rFonts w:hint="eastAsia" w:ascii="宋体" w:hAnsi="宋体" w:cs="宋体"/>
                <w:b/>
                <w:sz w:val="24"/>
                <w:szCs w:val="24"/>
              </w:rPr>
              <w:t>必须提供，否则按无效投标处理</w:t>
            </w:r>
            <w:r>
              <w:rPr>
                <w:rFonts w:hint="eastAsia" w:ascii="宋体" w:hAnsi="宋体" w:cs="宋体"/>
                <w:sz w:val="24"/>
                <w:szCs w:val="24"/>
              </w:rPr>
              <w:t>）</w:t>
            </w:r>
          </w:p>
          <w:p w14:paraId="6A26745F">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3、投标人针对报价需要说明的其他文件和说明（格式自拟）。</w:t>
            </w:r>
          </w:p>
          <w:p w14:paraId="360D8C03">
            <w:pPr>
              <w:keepNext w:val="0"/>
              <w:keepLines w:val="0"/>
              <w:pageBreakBefore w:val="0"/>
              <w:widowControl w:val="0"/>
              <w:tabs>
                <w:tab w:val="left" w:pos="459"/>
              </w:tabs>
              <w:kinsoku/>
              <w:wordWrap w:val="0"/>
              <w:overflowPunct/>
              <w:topLinePunct w:val="0"/>
              <w:autoSpaceDE w:val="0"/>
              <w:autoSpaceDN w:val="0"/>
              <w:bidi w:val="0"/>
              <w:adjustRightInd w:val="0"/>
              <w:snapToGrid w:val="0"/>
              <w:spacing w:line="360" w:lineRule="auto"/>
              <w:jc w:val="left"/>
              <w:textAlignment w:val="baseline"/>
              <w:rPr>
                <w:rFonts w:hint="eastAsia"/>
                <w:b/>
                <w:bCs/>
                <w:spacing w:val="7"/>
                <w:sz w:val="24"/>
                <w:szCs w:val="24"/>
                <w:lang w:eastAsia="zh-CN"/>
              </w:rPr>
            </w:pPr>
            <w:r>
              <w:rPr>
                <w:rFonts w:hint="eastAsia" w:ascii="宋体" w:hAnsi="宋体" w:cs="宋体"/>
                <w:b/>
                <w:bCs/>
                <w:sz w:val="24"/>
                <w:szCs w:val="24"/>
              </w:rPr>
              <w:t>注：投标函、开标一览表必须由法定代表人或者委托代理人在规定签章处逐一签字并加盖投标人公章，否则按无效投标</w:t>
            </w:r>
            <w:r>
              <w:rPr>
                <w:rFonts w:hint="eastAsia" w:ascii="宋体" w:hAnsi="宋体" w:cs="宋体"/>
                <w:b/>
                <w:sz w:val="24"/>
                <w:szCs w:val="24"/>
              </w:rPr>
              <w:t>处理</w:t>
            </w:r>
            <w:r>
              <w:rPr>
                <w:rFonts w:hint="eastAsia" w:ascii="宋体" w:hAnsi="宋体" w:cs="宋体"/>
                <w:b/>
                <w:bCs/>
                <w:sz w:val="24"/>
                <w:szCs w:val="24"/>
              </w:rPr>
              <w:t>。</w:t>
            </w:r>
          </w:p>
        </w:tc>
      </w:tr>
      <w:tr w14:paraId="1FE5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Merge w:val="continue"/>
            <w:vAlign w:val="center"/>
          </w:tcPr>
          <w:p w14:paraId="79CAC793">
            <w:pPr>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rFonts w:ascii="Arial"/>
                <w:sz w:val="24"/>
                <w:szCs w:val="24"/>
              </w:rPr>
            </w:pPr>
          </w:p>
        </w:tc>
        <w:tc>
          <w:tcPr>
            <w:tcW w:w="8708" w:type="dxa"/>
            <w:vAlign w:val="top"/>
          </w:tcPr>
          <w:p w14:paraId="1AB9DD5F">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b/>
                <w:sz w:val="24"/>
                <w:szCs w:val="24"/>
              </w:rPr>
              <w:t>资格证明文件:</w:t>
            </w:r>
          </w:p>
          <w:p w14:paraId="64B7365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sz w:val="24"/>
                <w:szCs w:val="24"/>
              </w:rPr>
              <w:t>1、投标人为法人或者其他组织的，提供营业执照等证明文件（如营业执照或者事业单位法人证书或者</w:t>
            </w:r>
            <w:r>
              <w:rPr>
                <w:rStyle w:val="36"/>
                <w:sz w:val="24"/>
                <w:szCs w:val="24"/>
              </w:rPr>
              <w:t>执业许可证</w:t>
            </w:r>
            <w:r>
              <w:rPr>
                <w:rFonts w:hint="eastAsia" w:ascii="宋体" w:hAnsi="宋体" w:cs="宋体"/>
                <w:sz w:val="24"/>
                <w:szCs w:val="24"/>
              </w:rPr>
              <w:t>等），投标人为自然人的，提供身份证；（</w:t>
            </w:r>
            <w:r>
              <w:rPr>
                <w:rFonts w:hint="eastAsia" w:ascii="宋体" w:hAnsi="宋体" w:cs="宋体"/>
                <w:b/>
                <w:sz w:val="24"/>
                <w:szCs w:val="24"/>
              </w:rPr>
              <w:t>必须提供，否则作无效投标处理</w:t>
            </w:r>
            <w:r>
              <w:rPr>
                <w:rFonts w:hint="eastAsia" w:ascii="宋体" w:hAnsi="宋体" w:cs="宋体"/>
                <w:sz w:val="24"/>
                <w:szCs w:val="24"/>
              </w:rPr>
              <w:t>）</w:t>
            </w:r>
          </w:p>
          <w:p w14:paraId="3B4C4F0A">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b/>
                <w:bCs/>
                <w:sz w:val="24"/>
                <w:szCs w:val="24"/>
              </w:rPr>
            </w:pPr>
            <w:r>
              <w:rPr>
                <w:rFonts w:hint="eastAsia" w:ascii="宋体" w:hAnsi="宋体" w:cs="宋体"/>
                <w:sz w:val="24"/>
                <w:szCs w:val="24"/>
              </w:rPr>
              <w:t>2、投标人具有有效的资质证书等证明文件；</w:t>
            </w:r>
            <w:r>
              <w:rPr>
                <w:rFonts w:hint="eastAsia" w:ascii="宋体" w:hAnsi="宋体" w:cs="宋体"/>
                <w:b/>
                <w:bCs/>
                <w:sz w:val="24"/>
                <w:szCs w:val="24"/>
              </w:rPr>
              <w:t>（必须提供，否则投标文件按无效响应处理）</w:t>
            </w:r>
          </w:p>
          <w:p w14:paraId="6363B11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b/>
                <w:bCs/>
                <w:sz w:val="24"/>
                <w:szCs w:val="24"/>
              </w:rPr>
            </w:pPr>
            <w:r>
              <w:rPr>
                <w:rFonts w:hint="eastAsia" w:ascii="宋体" w:hAnsi="宋体" w:cs="宋体"/>
                <w:b/>
                <w:bCs/>
                <w:sz w:val="24"/>
                <w:szCs w:val="24"/>
              </w:rPr>
              <w:t>3</w:t>
            </w:r>
            <w:r>
              <w:rPr>
                <w:rFonts w:hint="eastAsia" w:ascii="宋体" w:hAnsi="宋体" w:cs="宋体"/>
                <w:sz w:val="24"/>
                <w:szCs w:val="24"/>
              </w:rPr>
              <w:t>、</w:t>
            </w:r>
            <w:r>
              <w:rPr>
                <w:rFonts w:hint="eastAsia" w:ascii="宋体" w:hAnsi="宋体" w:cs="宋体"/>
                <w:b w:val="0"/>
                <w:bCs w:val="0"/>
                <w:sz w:val="24"/>
                <w:szCs w:val="24"/>
              </w:rPr>
              <w:t>拟派项目负责人具有有效的</w:t>
            </w:r>
            <w:r>
              <w:rPr>
                <w:rFonts w:hint="eastAsia" w:ascii="宋体" w:hAnsi="宋体" w:eastAsia="宋体" w:cs="宋体"/>
                <w:b w:val="0"/>
                <w:bCs w:val="0"/>
                <w:sz w:val="24"/>
                <w:szCs w:val="24"/>
                <w:lang w:eastAsia="zh-CN"/>
              </w:rPr>
              <w:t>公路工程专业二级（含二级）以上注册建造师执业资格及路桥类中级（含中级）以上职称及具备有效的安全生产考核合格证(B类)</w:t>
            </w:r>
            <w:r>
              <w:rPr>
                <w:rFonts w:hint="eastAsia" w:ascii="宋体" w:hAnsi="宋体" w:cs="宋体"/>
                <w:b w:val="0"/>
                <w:bCs w:val="0"/>
                <w:sz w:val="24"/>
                <w:szCs w:val="24"/>
              </w:rPr>
              <w:t>等相关证书材料</w:t>
            </w:r>
            <w:r>
              <w:rPr>
                <w:rFonts w:hint="eastAsia" w:ascii="宋体" w:hAnsi="宋体" w:cs="宋体"/>
                <w:b/>
                <w:bCs/>
                <w:sz w:val="24"/>
                <w:szCs w:val="24"/>
              </w:rPr>
              <w:t>（必须提供，否则响应文件按无效响应处理）</w:t>
            </w:r>
          </w:p>
          <w:p w14:paraId="0936DC3B">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eastAsia="宋体" w:cs="宋体"/>
                <w:sz w:val="24"/>
                <w:szCs w:val="24"/>
                <w:lang w:val="en-US" w:eastAsia="zh-CN"/>
              </w:rPr>
              <w:t>4</w:t>
            </w:r>
            <w:r>
              <w:rPr>
                <w:rFonts w:hint="eastAsia" w:ascii="宋体" w:hAnsi="宋体" w:cs="宋体"/>
                <w:sz w:val="24"/>
                <w:szCs w:val="24"/>
              </w:rPr>
              <w:t>、投标人依法缴纳税收的相关材料（投标截止之日前半年内</w:t>
            </w:r>
            <w:r>
              <w:rPr>
                <w:rFonts w:hint="eastAsia" w:ascii="宋体" w:hAnsi="宋体" w:eastAsia="宋体" w:cs="宋体"/>
                <w:sz w:val="24"/>
                <w:szCs w:val="24"/>
                <w:highlight w:val="none"/>
                <w:lang w:val="en-US" w:eastAsia="zh-CN"/>
              </w:rPr>
              <w:t>任意</w:t>
            </w:r>
            <w:r>
              <w:rPr>
                <w:rFonts w:hint="eastAsia" w:ascii="宋体" w:hAnsi="宋体" w:cs="宋体"/>
                <w:szCs w:val="21"/>
                <w:highlight w:val="none"/>
                <w:lang w:eastAsia="zh-CN"/>
              </w:rPr>
              <w:t>一</w:t>
            </w:r>
            <w:r>
              <w:rPr>
                <w:rFonts w:hint="eastAsia" w:ascii="宋体" w:hAnsi="宋体" w:cs="宋体"/>
                <w:szCs w:val="21"/>
                <w:lang w:eastAsia="zh-CN"/>
              </w:rPr>
              <w:t>个月</w:t>
            </w:r>
            <w:r>
              <w:rPr>
                <w:rFonts w:hint="eastAsia" w:ascii="宋体" w:hAnsi="宋体" w:cs="宋体"/>
                <w:sz w:val="24"/>
                <w:szCs w:val="24"/>
              </w:rPr>
              <w:t>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sz w:val="24"/>
                <w:szCs w:val="24"/>
              </w:rPr>
              <w:t>（必须提供，否则按无效投标处理）</w:t>
            </w:r>
          </w:p>
          <w:p w14:paraId="1C3FC41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lang w:eastAsia="zh-CN"/>
              </w:rPr>
            </w:pPr>
            <w:r>
              <w:rPr>
                <w:rFonts w:hint="eastAsia" w:ascii="宋体" w:hAnsi="宋体" w:eastAsia="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eastAsia="zh-CN"/>
              </w:rPr>
              <w:t>投标人依法缴纳社会保障资金的相关材料[</w:t>
            </w:r>
            <w:r>
              <w:rPr>
                <w:rFonts w:hint="eastAsia"/>
                <w:sz w:val="24"/>
                <w:szCs w:val="24"/>
                <w:lang w:eastAsia="zh-CN"/>
              </w:rPr>
              <w:t>投标截止前半年内任意</w:t>
            </w:r>
            <w:r>
              <w:rPr>
                <w:rFonts w:hint="eastAsia" w:ascii="宋体" w:hAnsi="宋体" w:cs="宋体"/>
                <w:sz w:val="24"/>
                <w:szCs w:val="24"/>
                <w:lang w:eastAsia="zh-CN"/>
              </w:rPr>
              <w:t>一个月的依法缴纳社会保障资金的缴费凭证（完税证明或专用收据或者社会保险缴纳清单等相关证明材料）；</w:t>
            </w:r>
            <w:r>
              <w:rPr>
                <w:rFonts w:hint="eastAsia" w:ascii="宋体" w:hAnsi="宋体"/>
                <w:sz w:val="24"/>
                <w:szCs w:val="24"/>
                <w:lang w:eastAsia="zh-CN"/>
              </w:rPr>
              <w:t>依法不需要缴纳社会保障资金的投标人，必须提供相应文件证明不需要缴纳社会保障资金；</w:t>
            </w:r>
            <w:r>
              <w:rPr>
                <w:rFonts w:hint="eastAsia" w:ascii="宋体" w:hAnsi="宋体" w:cs="宋体"/>
                <w:sz w:val="24"/>
                <w:szCs w:val="24"/>
                <w:lang w:eastAsia="zh-CN"/>
              </w:rPr>
              <w:t>或提供依法缴纳社会保障资金的承诺函（格式自拟]；（</w:t>
            </w:r>
            <w:r>
              <w:rPr>
                <w:rFonts w:hint="eastAsia" w:ascii="宋体" w:hAnsi="宋体" w:cs="宋体"/>
                <w:b/>
                <w:sz w:val="24"/>
                <w:szCs w:val="24"/>
                <w:lang w:eastAsia="zh-CN"/>
              </w:rPr>
              <w:t>必须提供，否则投标文件按无效响应处理</w:t>
            </w:r>
            <w:r>
              <w:rPr>
                <w:rFonts w:hint="eastAsia" w:ascii="宋体" w:hAnsi="宋体" w:cs="宋体"/>
                <w:sz w:val="24"/>
                <w:szCs w:val="24"/>
                <w:lang w:eastAsia="zh-CN"/>
              </w:rPr>
              <w:t>）</w:t>
            </w:r>
          </w:p>
          <w:p w14:paraId="228ADF0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w:t>
            </w:r>
            <w:r>
              <w:rPr>
                <w:rFonts w:hint="eastAsia" w:ascii="宋体" w:hAnsi="宋体" w:eastAsia="宋体" w:cs="宋体"/>
                <w:sz w:val="24"/>
                <w:szCs w:val="24"/>
                <w:lang w:val="en-US" w:eastAsia="zh-CN"/>
              </w:rPr>
              <w:t>2022、2023、2024年度经会计师事务所或审计机构审计的财务报告和财务会计报表，包括财务审计报告和资产负债表、现金流量表、利润表以及财务情况说明书（报表附注）等，否则所提交的财务会计报表不予认可（对于从取得营业执照时间起到投标截止时间为止不足要求年数的企业，只需提交企业取得营业执照年份至所要求最近年份经审计的财务会计报表，若是投标当年成立的企业，其财务会计报表不要求经审计）。</w:t>
            </w:r>
            <w:r>
              <w:rPr>
                <w:rFonts w:ascii="宋体" w:hAnsi="宋体" w:cs="宋体"/>
                <w:b/>
                <w:bCs/>
                <w:sz w:val="24"/>
                <w:szCs w:val="24"/>
                <w:lang w:eastAsia="zh-CN"/>
              </w:rPr>
              <w:t>（必须提供，否则</w:t>
            </w:r>
            <w:r>
              <w:rPr>
                <w:rFonts w:hint="eastAsia" w:ascii="宋体" w:hAnsi="宋体" w:cs="宋体"/>
                <w:b/>
                <w:bCs/>
                <w:sz w:val="24"/>
                <w:szCs w:val="24"/>
                <w:lang w:eastAsia="zh-CN"/>
              </w:rPr>
              <w:t>投标文件</w:t>
            </w:r>
            <w:r>
              <w:rPr>
                <w:rFonts w:ascii="宋体" w:hAnsi="宋体" w:cs="宋体"/>
                <w:b/>
                <w:bCs/>
                <w:sz w:val="24"/>
                <w:szCs w:val="24"/>
                <w:lang w:eastAsia="zh-CN"/>
              </w:rPr>
              <w:t>按无效响应处理）</w:t>
            </w:r>
          </w:p>
          <w:p w14:paraId="0FED27D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eastAsia="宋体" w:cs="宋体"/>
                <w:sz w:val="24"/>
                <w:szCs w:val="24"/>
                <w:lang w:val="en-US" w:eastAsia="zh-CN"/>
              </w:rPr>
              <w:t>7</w:t>
            </w:r>
            <w:r>
              <w:rPr>
                <w:rFonts w:hint="eastAsia" w:ascii="宋体" w:hAnsi="宋体" w:cs="宋体"/>
                <w:sz w:val="24"/>
                <w:szCs w:val="24"/>
              </w:rPr>
              <w:t>、投标人直接控股、管理关系信息表（格式后附）；</w:t>
            </w:r>
            <w:r>
              <w:rPr>
                <w:rFonts w:hint="eastAsia" w:ascii="宋体" w:hAnsi="宋体" w:cs="宋体"/>
                <w:b/>
                <w:sz w:val="24"/>
                <w:szCs w:val="24"/>
              </w:rPr>
              <w:t>（必须提供，否则按无效投标处理）</w:t>
            </w:r>
          </w:p>
          <w:p w14:paraId="57BE768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rPr>
              <w:t>、投标声明（格式后附）；</w:t>
            </w:r>
            <w:r>
              <w:rPr>
                <w:rFonts w:hint="eastAsia" w:ascii="宋体" w:hAnsi="宋体" w:cs="宋体"/>
                <w:b/>
                <w:bCs/>
                <w:sz w:val="24"/>
                <w:szCs w:val="24"/>
              </w:rPr>
              <w:t>（必须提供，否则按无效投标处理）</w:t>
            </w:r>
          </w:p>
          <w:p w14:paraId="2C5A199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9、中小企业声明函（格式后附，监狱企业或残疾人福利性单位视同中小企业）；</w:t>
            </w:r>
            <w:r>
              <w:rPr>
                <w:rFonts w:hint="eastAsia" w:ascii="宋体" w:hAnsi="宋体" w:cs="宋体"/>
                <w:b/>
                <w:sz w:val="24"/>
                <w:szCs w:val="24"/>
              </w:rPr>
              <w:t>（如有请提供）</w:t>
            </w:r>
          </w:p>
          <w:p w14:paraId="4BDFB94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eastAsia="宋体" w:cs="宋体"/>
                <w:sz w:val="24"/>
                <w:szCs w:val="24"/>
                <w:lang w:val="en-US" w:eastAsia="zh-CN"/>
              </w:rPr>
              <w:t>10</w:t>
            </w:r>
            <w:r>
              <w:rPr>
                <w:rFonts w:hint="eastAsia" w:ascii="宋体" w:hAnsi="宋体" w:cs="宋体"/>
                <w:sz w:val="24"/>
                <w:szCs w:val="24"/>
              </w:rPr>
              <w:t>、投标人根据招标公告对应的特定资格要求设置投标人提供的资格证明材料；</w:t>
            </w:r>
            <w:r>
              <w:rPr>
                <w:rFonts w:hint="eastAsia" w:ascii="宋体" w:hAnsi="宋体" w:cs="宋体"/>
                <w:b/>
                <w:bCs/>
                <w:sz w:val="24"/>
                <w:szCs w:val="24"/>
              </w:rPr>
              <w:t>（</w:t>
            </w:r>
            <w:r>
              <w:rPr>
                <w:rFonts w:hint="eastAsia" w:ascii="宋体" w:hAnsi="宋体" w:cs="宋体"/>
                <w:b/>
                <w:sz w:val="24"/>
                <w:szCs w:val="24"/>
              </w:rPr>
              <w:t>如有请提供</w:t>
            </w:r>
            <w:r>
              <w:rPr>
                <w:rFonts w:hint="eastAsia" w:ascii="宋体" w:hAnsi="宋体" w:cs="宋体"/>
                <w:b/>
                <w:bCs/>
                <w:sz w:val="24"/>
                <w:szCs w:val="24"/>
              </w:rPr>
              <w:t>）</w:t>
            </w:r>
          </w:p>
          <w:p w14:paraId="197BA29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rPr>
              <w:t>、除招标文件规定必须提供以外，投标人认为需要提供的其他证明材料。</w:t>
            </w:r>
          </w:p>
          <w:p w14:paraId="1AAE7EEA">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12、拟派项目经理无在岗项目承诺书或随时撤离承诺书</w:t>
            </w:r>
            <w:r>
              <w:rPr>
                <w:rFonts w:hint="eastAsia" w:ascii="宋体" w:hAnsi="宋体" w:cs="宋体"/>
                <w:b/>
                <w:bCs/>
                <w:sz w:val="24"/>
                <w:szCs w:val="24"/>
              </w:rPr>
              <w:t>(</w:t>
            </w:r>
            <w:r>
              <w:rPr>
                <w:rFonts w:hint="eastAsia" w:ascii="宋体" w:hAnsi="宋体" w:eastAsia="宋体" w:cs="宋体"/>
                <w:b/>
                <w:bCs/>
                <w:sz w:val="24"/>
                <w:szCs w:val="24"/>
                <w:lang w:eastAsia="zh-CN"/>
              </w:rPr>
              <w:t>必须提供</w:t>
            </w:r>
            <w:r>
              <w:rPr>
                <w:rFonts w:hint="eastAsia" w:ascii="宋体" w:hAnsi="宋体" w:cs="宋体"/>
                <w:b/>
                <w:bCs/>
                <w:sz w:val="24"/>
                <w:szCs w:val="24"/>
              </w:rPr>
              <w:t>)</w:t>
            </w:r>
            <w:r>
              <w:rPr>
                <w:rFonts w:hint="eastAsia" w:ascii="宋体" w:hAnsi="宋体" w:cs="宋体"/>
                <w:sz w:val="24"/>
                <w:szCs w:val="24"/>
              </w:rPr>
              <w:t>(格式自拟)</w:t>
            </w:r>
          </w:p>
          <w:p w14:paraId="0124090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rPr>
              <w:t>其它承诺书(</w:t>
            </w:r>
            <w:r>
              <w:rPr>
                <w:rFonts w:hint="eastAsia" w:ascii="宋体" w:hAnsi="宋体" w:eastAsia="宋体" w:cs="宋体"/>
                <w:b w:val="0"/>
                <w:bCs w:val="0"/>
                <w:sz w:val="24"/>
                <w:szCs w:val="24"/>
                <w:lang w:val="en-US" w:eastAsia="zh-CN"/>
              </w:rPr>
              <w:t>如有请</w:t>
            </w:r>
            <w:r>
              <w:rPr>
                <w:rFonts w:hint="eastAsia" w:ascii="宋体" w:hAnsi="宋体" w:eastAsia="宋体" w:cs="宋体"/>
                <w:b w:val="0"/>
                <w:bCs w:val="0"/>
                <w:sz w:val="24"/>
                <w:szCs w:val="24"/>
                <w:lang w:eastAsia="zh-CN"/>
              </w:rPr>
              <w:t>提供</w:t>
            </w:r>
            <w:r>
              <w:rPr>
                <w:rFonts w:hint="eastAsia" w:ascii="宋体" w:hAnsi="宋体" w:cs="宋体"/>
                <w:b w:val="0"/>
                <w:bCs w:val="0"/>
                <w:sz w:val="24"/>
                <w:szCs w:val="24"/>
              </w:rPr>
              <w:t>)(格式自拟)</w:t>
            </w:r>
          </w:p>
          <w:p w14:paraId="45C438A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b/>
                <w:bCs/>
                <w:sz w:val="24"/>
                <w:szCs w:val="24"/>
              </w:rPr>
              <w:t>注：</w:t>
            </w:r>
          </w:p>
          <w:p w14:paraId="625DD8A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b/>
                <w:bCs/>
                <w:sz w:val="24"/>
                <w:szCs w:val="24"/>
              </w:rPr>
              <w:t>1、以上标明“必须提供”的材料属于复印件的，必须加盖投标人公章，否则按无效投标</w:t>
            </w:r>
            <w:r>
              <w:rPr>
                <w:rFonts w:hint="eastAsia" w:ascii="宋体" w:hAnsi="宋体" w:cs="宋体"/>
                <w:b/>
                <w:sz w:val="24"/>
                <w:szCs w:val="24"/>
              </w:rPr>
              <w:t>处理。</w:t>
            </w:r>
          </w:p>
          <w:p w14:paraId="44F3328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b/>
                <w:sz w:val="24"/>
                <w:szCs w:val="24"/>
              </w:rPr>
              <w:t>2、</w:t>
            </w:r>
            <w:r>
              <w:rPr>
                <w:rFonts w:hint="eastAsia" w:ascii="宋体" w:hAnsi="宋体" w:cs="宋体"/>
                <w:b/>
                <w:bCs/>
                <w:sz w:val="24"/>
                <w:szCs w:val="24"/>
              </w:rPr>
              <w:t>投标声明必须由法定代表人在规定签章处签章并加盖投标人公章，否则按无效投标处理。</w:t>
            </w:r>
          </w:p>
          <w:p w14:paraId="34F95E6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cs="宋体"/>
                <w:b/>
                <w:bCs/>
                <w:sz w:val="24"/>
                <w:szCs w:val="24"/>
              </w:rPr>
              <w:t>3、投标人直接控股、管理关系信息表必须由法定代表人或者委托代理人在规定签章处签字并加盖投标人公章，否则按无效投标</w:t>
            </w:r>
            <w:r>
              <w:rPr>
                <w:rFonts w:hint="eastAsia" w:ascii="宋体" w:hAnsi="宋体" w:cs="宋体"/>
                <w:b/>
                <w:sz w:val="24"/>
                <w:szCs w:val="24"/>
              </w:rPr>
              <w:t>处理</w:t>
            </w:r>
            <w:r>
              <w:rPr>
                <w:rFonts w:hint="eastAsia" w:ascii="宋体" w:hAnsi="宋体" w:cs="宋体"/>
                <w:b/>
                <w:bCs/>
                <w:sz w:val="24"/>
                <w:szCs w:val="24"/>
              </w:rPr>
              <w:t>。</w:t>
            </w:r>
          </w:p>
        </w:tc>
      </w:tr>
      <w:tr w14:paraId="555C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Merge w:val="continue"/>
            <w:vAlign w:val="center"/>
          </w:tcPr>
          <w:p w14:paraId="466D79EC">
            <w:pPr>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rFonts w:ascii="Arial"/>
                <w:sz w:val="24"/>
                <w:szCs w:val="24"/>
              </w:rPr>
            </w:pPr>
          </w:p>
        </w:tc>
        <w:tc>
          <w:tcPr>
            <w:tcW w:w="8708" w:type="dxa"/>
            <w:vAlign w:val="top"/>
          </w:tcPr>
          <w:p w14:paraId="47A51B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b/>
                <w:sz w:val="24"/>
                <w:szCs w:val="24"/>
              </w:rPr>
              <w:t>商务文件：</w:t>
            </w:r>
          </w:p>
          <w:p w14:paraId="652458AA">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1、无串通投标行为的承诺函（格式后附）；（</w:t>
            </w:r>
            <w:r>
              <w:rPr>
                <w:rFonts w:hint="eastAsia" w:ascii="宋体" w:hAnsi="宋体" w:cs="宋体"/>
                <w:b/>
                <w:sz w:val="24"/>
                <w:szCs w:val="24"/>
              </w:rPr>
              <w:t>必须提供，否则按无效投标处理</w:t>
            </w:r>
            <w:r>
              <w:rPr>
                <w:rFonts w:hint="eastAsia" w:ascii="宋体" w:hAnsi="宋体" w:cs="宋体"/>
                <w:sz w:val="24"/>
                <w:szCs w:val="24"/>
              </w:rPr>
              <w:t>）</w:t>
            </w:r>
          </w:p>
          <w:p w14:paraId="2F856902">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2、投标保证金提交凭证；（</w:t>
            </w:r>
            <w:r>
              <w:rPr>
                <w:rFonts w:hint="eastAsia" w:ascii="宋体" w:hAnsi="宋体" w:cs="宋体"/>
                <w:b/>
                <w:bCs/>
                <w:sz w:val="24"/>
                <w:szCs w:val="24"/>
              </w:rPr>
              <w:t>必须提供</w:t>
            </w:r>
            <w:r>
              <w:rPr>
                <w:rFonts w:hint="eastAsia" w:ascii="宋体" w:hAnsi="宋体" w:cs="宋体"/>
                <w:b/>
                <w:sz w:val="24"/>
                <w:szCs w:val="24"/>
              </w:rPr>
              <w:t>，否则按无效投标处理</w:t>
            </w:r>
            <w:r>
              <w:rPr>
                <w:rFonts w:hint="eastAsia" w:ascii="宋体" w:hAnsi="宋体" w:cs="宋体"/>
                <w:sz w:val="24"/>
                <w:szCs w:val="24"/>
              </w:rPr>
              <w:t>）</w:t>
            </w:r>
          </w:p>
          <w:p w14:paraId="26DC679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3、法定代表人身份证明及法定代表人有效身份证正反面复印件（格式后附）；（</w:t>
            </w:r>
            <w:r>
              <w:rPr>
                <w:rFonts w:hint="eastAsia" w:ascii="宋体" w:hAnsi="宋体" w:cs="宋体"/>
                <w:b/>
                <w:bCs/>
                <w:sz w:val="24"/>
                <w:szCs w:val="24"/>
              </w:rPr>
              <w:t>除自然人投标外</w:t>
            </w:r>
            <w:r>
              <w:rPr>
                <w:rFonts w:hint="eastAsia" w:ascii="宋体" w:hAnsi="宋体" w:cs="宋体"/>
                <w:b/>
                <w:sz w:val="24"/>
                <w:szCs w:val="24"/>
              </w:rPr>
              <w:t>必须提供，否则按无效投标处理</w:t>
            </w:r>
            <w:r>
              <w:rPr>
                <w:rFonts w:hint="eastAsia" w:ascii="宋体" w:hAnsi="宋体" w:cs="宋体"/>
                <w:sz w:val="24"/>
                <w:szCs w:val="24"/>
              </w:rPr>
              <w:t>）</w:t>
            </w:r>
          </w:p>
          <w:p w14:paraId="20253E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4、授权委托书及委托代理人有效身份证正反面复印件（格式后附）；（</w:t>
            </w:r>
            <w:r>
              <w:rPr>
                <w:rFonts w:hint="eastAsia" w:ascii="宋体" w:hAnsi="宋体" w:cs="宋体"/>
                <w:b/>
                <w:sz w:val="24"/>
                <w:szCs w:val="24"/>
              </w:rPr>
              <w:t>委托时必须提供，否则按无效投标处理</w:t>
            </w:r>
            <w:r>
              <w:rPr>
                <w:rFonts w:hint="eastAsia" w:ascii="宋体" w:hAnsi="宋体" w:cs="宋体"/>
                <w:sz w:val="24"/>
                <w:szCs w:val="24"/>
              </w:rPr>
              <w:t>）</w:t>
            </w:r>
          </w:p>
          <w:p w14:paraId="345A24AA">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5、商务要求偏离表（格式后附）；（</w:t>
            </w:r>
            <w:r>
              <w:rPr>
                <w:rFonts w:hint="eastAsia" w:ascii="宋体" w:hAnsi="宋体" w:cs="宋体"/>
                <w:b/>
                <w:sz w:val="24"/>
                <w:szCs w:val="24"/>
              </w:rPr>
              <w:t>必须提供，否则按无效投标处理</w:t>
            </w:r>
            <w:r>
              <w:rPr>
                <w:rFonts w:hint="eastAsia" w:ascii="宋体" w:hAnsi="宋体" w:cs="宋体"/>
                <w:sz w:val="24"/>
                <w:szCs w:val="24"/>
              </w:rPr>
              <w:t>）</w:t>
            </w:r>
          </w:p>
          <w:p w14:paraId="65E6257B">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、投标人情况介绍（格式自拟）；</w:t>
            </w:r>
          </w:p>
          <w:p w14:paraId="74A308C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cs="宋体"/>
                <w:sz w:val="24"/>
                <w:szCs w:val="24"/>
              </w:rPr>
              <w:t>、投标人业绩证明材料</w:t>
            </w:r>
            <w:r>
              <w:rPr>
                <w:rFonts w:hint="eastAsia" w:ascii="宋体" w:hAnsi="宋体" w:eastAsia="宋体" w:cs="宋体"/>
                <w:sz w:val="24"/>
                <w:szCs w:val="24"/>
                <w:lang w:eastAsia="zh-CN"/>
              </w:rPr>
              <w:t>；</w:t>
            </w:r>
          </w:p>
          <w:p w14:paraId="4157DCFB">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rPr>
              <w:t>除招标文件规定必须提供以外，投标人认为需要提供的其他证明材料（格式自拟）。</w:t>
            </w:r>
          </w:p>
          <w:p w14:paraId="48D68B0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b/>
                <w:bCs/>
                <w:sz w:val="24"/>
                <w:szCs w:val="24"/>
              </w:rPr>
            </w:pPr>
            <w:r>
              <w:rPr>
                <w:rFonts w:hint="eastAsia" w:ascii="宋体" w:hAnsi="宋体" w:cs="宋体"/>
                <w:b/>
                <w:bCs/>
                <w:sz w:val="24"/>
                <w:szCs w:val="24"/>
              </w:rPr>
              <w:t>注：以上标明“必须提供”的材料属于复印件的，必须加盖投标人公章，否则按无效投标</w:t>
            </w:r>
            <w:r>
              <w:rPr>
                <w:rFonts w:hint="eastAsia" w:ascii="宋体" w:hAnsi="宋体" w:cs="宋体"/>
                <w:b/>
                <w:sz w:val="24"/>
                <w:szCs w:val="24"/>
              </w:rPr>
              <w:t>处理</w:t>
            </w:r>
            <w:r>
              <w:rPr>
                <w:rFonts w:hint="eastAsia" w:ascii="宋体" w:hAnsi="宋体" w:cs="宋体"/>
                <w:b/>
                <w:bCs/>
                <w:sz w:val="24"/>
                <w:szCs w:val="24"/>
              </w:rPr>
              <w:t>。</w:t>
            </w:r>
          </w:p>
        </w:tc>
      </w:tr>
      <w:tr w14:paraId="7F86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Merge w:val="continue"/>
            <w:vAlign w:val="center"/>
          </w:tcPr>
          <w:p w14:paraId="1836A2B1">
            <w:pPr>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rFonts w:ascii="Arial"/>
                <w:sz w:val="24"/>
                <w:szCs w:val="24"/>
              </w:rPr>
            </w:pPr>
          </w:p>
        </w:tc>
        <w:tc>
          <w:tcPr>
            <w:tcW w:w="8708" w:type="dxa"/>
            <w:vAlign w:val="top"/>
          </w:tcPr>
          <w:p w14:paraId="31BAD2B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b/>
                <w:sz w:val="24"/>
                <w:szCs w:val="24"/>
              </w:rPr>
              <w:t>技术文件：</w:t>
            </w:r>
          </w:p>
          <w:p w14:paraId="0574AB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sz w:val="24"/>
                <w:szCs w:val="24"/>
              </w:rPr>
              <w:t>1、</w:t>
            </w:r>
            <w:r>
              <w:rPr>
                <w:rFonts w:hint="eastAsia" w:ascii="宋体" w:hAnsi="宋体" w:eastAsia="宋体" w:cs="宋体"/>
                <w:sz w:val="24"/>
                <w:szCs w:val="24"/>
                <w:lang w:val="en-US" w:eastAsia="zh-CN"/>
              </w:rPr>
              <w:t>主要技术需求和服务要求</w:t>
            </w:r>
            <w:r>
              <w:rPr>
                <w:rFonts w:hint="eastAsia" w:ascii="宋体" w:hAnsi="宋体" w:cs="宋体"/>
                <w:sz w:val="24"/>
                <w:szCs w:val="24"/>
              </w:rPr>
              <w:t>偏离表（格式后附）；</w:t>
            </w:r>
            <w:r>
              <w:rPr>
                <w:rFonts w:hint="eastAsia" w:ascii="宋体" w:hAnsi="宋体" w:cs="宋体"/>
                <w:b/>
                <w:bCs/>
                <w:sz w:val="24"/>
                <w:szCs w:val="24"/>
              </w:rPr>
              <w:t>（必须提供，否则按无效投标处理）</w:t>
            </w:r>
          </w:p>
          <w:p w14:paraId="04F184F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sz w:val="24"/>
                <w:szCs w:val="24"/>
              </w:rPr>
              <w:t>2、农民工工资保证金承诺书（格式附后）；</w:t>
            </w:r>
            <w:r>
              <w:rPr>
                <w:rFonts w:hint="eastAsia" w:ascii="宋体" w:hAnsi="宋体" w:cs="宋体"/>
                <w:b/>
                <w:bCs/>
                <w:sz w:val="24"/>
                <w:szCs w:val="24"/>
              </w:rPr>
              <w:t>（必须提供，投标人必须按投标文件格式“农民工工资保证金承诺书”对农民工工资保障金的问题作出承诺，承诺内容与承诺书格式内容不符或者未作承诺的，作否决投标处理）</w:t>
            </w:r>
          </w:p>
          <w:p w14:paraId="3ECF64F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3、关于投标人中标后优先使用本地农民工的承诺函（格式自拟）；</w:t>
            </w:r>
            <w:r>
              <w:rPr>
                <w:rFonts w:hint="eastAsia" w:ascii="宋体" w:hAnsi="宋体" w:cs="宋体"/>
                <w:b/>
                <w:bCs/>
                <w:sz w:val="24"/>
                <w:szCs w:val="24"/>
              </w:rPr>
              <w:t>（必须提供，否则按无效投标处理）</w:t>
            </w:r>
            <w:r>
              <w:rPr>
                <w:rFonts w:hint="eastAsia" w:ascii="宋体" w:hAnsi="宋体" w:cs="宋体"/>
                <w:sz w:val="24"/>
                <w:szCs w:val="24"/>
              </w:rPr>
              <w:t>（为响应国家富农、强农、惠农、兴农、助农及“乡村振兴”等，推动农村富余劳动力转移就业，增加当地农民劳务收入，改善当地农民经济生活，中标人须承诺中标后现场养护工人在同等基础条件下优先使用本地农民工，未作承诺的，作否决投标处理。）</w:t>
            </w:r>
          </w:p>
          <w:p w14:paraId="68CD371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4、投入</w:t>
            </w:r>
            <w:r>
              <w:rPr>
                <w:rFonts w:hint="eastAsia" w:ascii="宋体"/>
                <w:sz w:val="24"/>
                <w:szCs w:val="24"/>
              </w:rPr>
              <w:t>主要机械设备和试验检测设备承诺函；</w:t>
            </w:r>
            <w:r>
              <w:rPr>
                <w:rFonts w:hint="eastAsia" w:ascii="宋体" w:hAnsi="宋体" w:cs="宋体"/>
                <w:b/>
                <w:bCs/>
                <w:sz w:val="24"/>
                <w:szCs w:val="24"/>
              </w:rPr>
              <w:t>（必须提供，否则按无效投标处理）</w:t>
            </w:r>
            <w:r>
              <w:rPr>
                <w:rFonts w:hint="eastAsia" w:ascii="宋体" w:hAnsi="宋体" w:cs="宋体"/>
                <w:sz w:val="24"/>
                <w:szCs w:val="24"/>
              </w:rPr>
              <w:t>（投标人应按公开招标文件采购需求人员及设备要求提供承诺函予以响应，未作承诺的，作否决投标处理。）</w:t>
            </w:r>
          </w:p>
          <w:p w14:paraId="6015EEAF">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5、服务方案（格式自拟）；</w:t>
            </w:r>
          </w:p>
          <w:p w14:paraId="7B1BFE8F">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highlight w:val="none"/>
              </w:rPr>
            </w:pPr>
            <w:r>
              <w:rPr>
                <w:rFonts w:hint="eastAsia" w:ascii="宋体" w:hAnsi="宋体" w:cs="宋体"/>
                <w:sz w:val="24"/>
                <w:szCs w:val="24"/>
              </w:rPr>
              <w:t>6、项目实施人员一览表（格式附</w:t>
            </w:r>
            <w:r>
              <w:rPr>
                <w:rFonts w:hint="eastAsia" w:ascii="宋体" w:hAnsi="宋体" w:eastAsia="宋体" w:cs="宋体"/>
                <w:sz w:val="24"/>
                <w:szCs w:val="24"/>
                <w:lang w:val="en-US" w:eastAsia="zh-CN"/>
              </w:rPr>
              <w:t>后</w:t>
            </w:r>
            <w:r>
              <w:rPr>
                <w:rFonts w:hint="eastAsia" w:ascii="宋体" w:hAnsi="宋体" w:cs="宋体"/>
                <w:sz w:val="24"/>
                <w:szCs w:val="24"/>
              </w:rPr>
              <w:t>，投标人应</w:t>
            </w:r>
            <w:r>
              <w:rPr>
                <w:rFonts w:hint="eastAsia" w:ascii="宋体" w:hAnsi="宋体" w:eastAsia="宋体" w:cs="宋体"/>
                <w:sz w:val="24"/>
                <w:szCs w:val="24"/>
                <w:lang w:val="en-US" w:eastAsia="zh-CN"/>
              </w:rPr>
              <w:t>满足</w:t>
            </w:r>
            <w:r>
              <w:rPr>
                <w:rFonts w:hint="eastAsia" w:ascii="宋体" w:hAnsi="宋体" w:cs="宋体"/>
                <w:sz w:val="24"/>
                <w:szCs w:val="24"/>
              </w:rPr>
              <w:t>公开招标文件采购需求</w:t>
            </w:r>
            <w:r>
              <w:rPr>
                <w:rFonts w:hint="eastAsia" w:ascii="宋体" w:hAnsi="宋体" w:eastAsia="宋体" w:cs="宋体"/>
                <w:sz w:val="24"/>
                <w:szCs w:val="24"/>
                <w:lang w:val="en-US" w:eastAsia="zh-CN"/>
              </w:rPr>
              <w:t>中</w:t>
            </w:r>
            <w:r>
              <w:rPr>
                <w:rFonts w:hint="eastAsia" w:ascii="宋体"/>
                <w:sz w:val="24"/>
                <w:szCs w:val="24"/>
                <w:highlight w:val="none"/>
              </w:rPr>
              <w:t>主要管理</w:t>
            </w:r>
            <w:r>
              <w:rPr>
                <w:rFonts w:hint="eastAsia" w:ascii="宋体" w:eastAsia="宋体"/>
                <w:sz w:val="24"/>
                <w:szCs w:val="24"/>
                <w:highlight w:val="none"/>
                <w:lang w:val="en-US" w:eastAsia="zh-CN"/>
              </w:rPr>
              <w:t>人员</w:t>
            </w:r>
            <w:r>
              <w:rPr>
                <w:rFonts w:hint="eastAsia" w:ascii="宋体"/>
                <w:sz w:val="24"/>
                <w:szCs w:val="24"/>
                <w:highlight w:val="none"/>
              </w:rPr>
              <w:t>和技术人员</w:t>
            </w:r>
            <w:r>
              <w:rPr>
                <w:rFonts w:hint="eastAsia" w:ascii="宋体" w:eastAsia="宋体"/>
                <w:sz w:val="24"/>
                <w:szCs w:val="24"/>
                <w:highlight w:val="none"/>
                <w:lang w:val="en-US" w:eastAsia="zh-CN"/>
              </w:rPr>
              <w:t>配置</w:t>
            </w:r>
            <w:r>
              <w:rPr>
                <w:rFonts w:hint="eastAsia" w:ascii="宋体"/>
                <w:sz w:val="24"/>
                <w:szCs w:val="24"/>
                <w:highlight w:val="none"/>
              </w:rPr>
              <w:t>最低要求，</w:t>
            </w:r>
            <w:r>
              <w:rPr>
                <w:rFonts w:hint="eastAsia" w:ascii="宋体" w:hAnsi="宋体" w:cs="宋体"/>
                <w:b/>
                <w:bCs/>
                <w:sz w:val="24"/>
                <w:szCs w:val="24"/>
                <w:highlight w:val="none"/>
              </w:rPr>
              <w:t>必须提供，否则按无效投标处理</w:t>
            </w:r>
            <w:r>
              <w:rPr>
                <w:rFonts w:hint="eastAsia" w:ascii="宋体" w:hAnsi="宋体" w:cs="宋体"/>
                <w:sz w:val="24"/>
                <w:szCs w:val="24"/>
                <w:highlight w:val="none"/>
              </w:rPr>
              <w:t>）；</w:t>
            </w:r>
          </w:p>
          <w:p w14:paraId="3DFFF09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7、投入满足应急抢险需要的人员承诺函</w:t>
            </w:r>
            <w:r>
              <w:rPr>
                <w:rFonts w:hint="eastAsia" w:ascii="宋体"/>
                <w:sz w:val="24"/>
                <w:szCs w:val="24"/>
              </w:rPr>
              <w:t>（格式自拟）；</w:t>
            </w:r>
            <w:r>
              <w:rPr>
                <w:rFonts w:hint="eastAsia" w:ascii="宋体" w:hAnsi="宋体" w:cs="宋体"/>
                <w:b/>
                <w:bCs/>
                <w:sz w:val="24"/>
                <w:szCs w:val="24"/>
              </w:rPr>
              <w:t>（必须提供，否则按无效投标处理）</w:t>
            </w:r>
            <w:r>
              <w:rPr>
                <w:rFonts w:hint="eastAsia" w:ascii="宋体" w:hAnsi="宋体" w:cs="宋体"/>
                <w:sz w:val="24"/>
                <w:szCs w:val="24"/>
              </w:rPr>
              <w:t>（投标人应按公开招标文件第二章采购需求中的</w:t>
            </w:r>
            <w:r>
              <w:rPr>
                <w:rFonts w:hint="eastAsia" w:cs="宋体"/>
                <w:sz w:val="24"/>
                <w:szCs w:val="24"/>
                <w:lang w:eastAsia="zh-CN"/>
              </w:rPr>
              <w:t>“</w:t>
            </w:r>
            <w:r>
              <w:rPr>
                <w:rFonts w:hint="eastAsia" w:ascii="宋体" w:hAnsi="宋体" w:eastAsia="宋体" w:cs="宋体"/>
                <w:b/>
                <w:bCs/>
                <w:spacing w:val="0"/>
                <w:w w:val="100"/>
                <w:position w:val="0"/>
                <w:sz w:val="24"/>
                <w:szCs w:val="24"/>
              </w:rPr>
              <w:t>三、服务</w:t>
            </w:r>
            <w:r>
              <w:rPr>
                <w:rFonts w:hint="eastAsia" w:ascii="宋体" w:hAnsi="宋体" w:eastAsia="宋体" w:cs="宋体"/>
                <w:b/>
                <w:bCs/>
                <w:spacing w:val="0"/>
                <w:w w:val="100"/>
                <w:position w:val="0"/>
                <w:sz w:val="24"/>
                <w:szCs w:val="24"/>
                <w:lang w:val="en-US" w:eastAsia="zh-CN"/>
              </w:rPr>
              <w:t>内容</w:t>
            </w:r>
            <w:r>
              <w:rPr>
                <w:rFonts w:hint="eastAsia" w:ascii="宋体" w:hAnsi="宋体" w:eastAsia="宋体" w:cs="宋体"/>
                <w:b/>
                <w:bCs/>
                <w:spacing w:val="0"/>
                <w:w w:val="100"/>
                <w:position w:val="0"/>
                <w:sz w:val="24"/>
                <w:szCs w:val="24"/>
              </w:rPr>
              <w:t>要求和技术需求</w:t>
            </w:r>
            <w:r>
              <w:rPr>
                <w:rFonts w:hint="eastAsia" w:ascii="宋体" w:hAnsi="宋体" w:eastAsia="宋体" w:cs="宋体"/>
                <w:b/>
                <w:bCs/>
                <w:spacing w:val="0"/>
                <w:w w:val="100"/>
                <w:position w:val="0"/>
                <w:sz w:val="24"/>
                <w:szCs w:val="24"/>
                <w:lang w:eastAsia="zh-CN"/>
              </w:rPr>
              <w:t>”第</w:t>
            </w:r>
            <w:r>
              <w:rPr>
                <w:rFonts w:hint="eastAsia" w:ascii="宋体" w:hAnsi="宋体" w:eastAsia="宋体" w:cs="宋体"/>
                <w:b/>
                <w:bCs/>
                <w:spacing w:val="0"/>
                <w:w w:val="100"/>
                <w:position w:val="0"/>
                <w:sz w:val="24"/>
                <w:szCs w:val="24"/>
                <w:lang w:val="en-US" w:eastAsia="zh-CN"/>
              </w:rPr>
              <w:t>2点</w:t>
            </w:r>
            <w:r>
              <w:rPr>
                <w:rFonts w:hint="eastAsia" w:ascii="宋体" w:hAnsi="宋体" w:cs="宋体"/>
                <w:sz w:val="24"/>
                <w:szCs w:val="24"/>
              </w:rPr>
              <w:t>应急抢险要求</w:t>
            </w:r>
            <w:r>
              <w:rPr>
                <w:rFonts w:hint="eastAsia" w:cs="宋体"/>
                <w:sz w:val="24"/>
                <w:szCs w:val="24"/>
                <w:lang w:eastAsia="zh-CN"/>
              </w:rPr>
              <w:t>：</w:t>
            </w:r>
            <w:r>
              <w:rPr>
                <w:rFonts w:hint="eastAsia" w:ascii="宋体" w:hAnsi="宋体" w:cs="宋体"/>
                <w:sz w:val="24"/>
                <w:szCs w:val="24"/>
              </w:rPr>
              <w:t>提供承诺函予以响应，未作承诺的，作否决投标处理。）</w:t>
            </w:r>
          </w:p>
          <w:p w14:paraId="17115C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8、投标人对本项目的合理化建议和改进措施（格式自拟）；</w:t>
            </w:r>
          </w:p>
          <w:p w14:paraId="09A8452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9、除招标文件规定必须提供以外，投标人需要说明的其他文件和说明（格式自拟）。</w:t>
            </w:r>
          </w:p>
          <w:p w14:paraId="6E961C62">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cs="宋体"/>
                <w:b/>
                <w:bCs/>
                <w:sz w:val="24"/>
                <w:szCs w:val="24"/>
              </w:rPr>
              <w:t>注：以上标明“必须提供”的材料属于复印件的，必须加盖投标人公章，否则按无效投标</w:t>
            </w:r>
            <w:r>
              <w:rPr>
                <w:rFonts w:hint="eastAsia" w:ascii="宋体" w:hAnsi="宋体" w:cs="宋体"/>
                <w:b/>
                <w:sz w:val="24"/>
                <w:szCs w:val="24"/>
              </w:rPr>
              <w:t>处理</w:t>
            </w:r>
            <w:r>
              <w:rPr>
                <w:rFonts w:hint="eastAsia" w:ascii="宋体" w:hAnsi="宋体" w:cs="宋体"/>
                <w:b/>
                <w:bCs/>
                <w:sz w:val="24"/>
                <w:szCs w:val="24"/>
              </w:rPr>
              <w:t>。</w:t>
            </w:r>
          </w:p>
        </w:tc>
      </w:tr>
      <w:tr w14:paraId="2B022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729A6EE0">
            <w:pPr>
              <w:pStyle w:val="29"/>
              <w:keepNext w:val="0"/>
              <w:keepLines w:val="0"/>
              <w:pageBreakBefore w:val="0"/>
              <w:widowControl w:val="0"/>
              <w:kinsoku/>
              <w:wordWrap w:val="0"/>
              <w:overflowPunct/>
              <w:topLinePunct w:val="0"/>
              <w:autoSpaceDE w:val="0"/>
              <w:autoSpaceDN w:val="0"/>
              <w:bidi w:val="0"/>
              <w:adjustRightInd w:val="0"/>
              <w:snapToGrid w:val="0"/>
              <w:spacing w:before="65" w:line="360" w:lineRule="auto"/>
              <w:ind w:left="0" w:leftChars="0" w:firstLine="0" w:firstLineChars="0"/>
              <w:jc w:val="center"/>
              <w:textAlignment w:val="baseline"/>
              <w:rPr>
                <w:sz w:val="24"/>
                <w:szCs w:val="24"/>
              </w:rPr>
            </w:pPr>
            <w:r>
              <w:rPr>
                <w:spacing w:val="-1"/>
                <w:position w:val="1"/>
                <w:sz w:val="24"/>
                <w:szCs w:val="24"/>
              </w:rPr>
              <w:t>16.2</w:t>
            </w:r>
          </w:p>
        </w:tc>
        <w:tc>
          <w:tcPr>
            <w:tcW w:w="8708" w:type="dxa"/>
            <w:vAlign w:val="top"/>
          </w:tcPr>
          <w:p w14:paraId="632EBED0">
            <w:pPr>
              <w:pStyle w:val="29"/>
              <w:keepNext w:val="0"/>
              <w:keepLines w:val="0"/>
              <w:pageBreakBefore w:val="0"/>
              <w:widowControl w:val="0"/>
              <w:kinsoku/>
              <w:wordWrap w:val="0"/>
              <w:overflowPunct/>
              <w:topLinePunct w:val="0"/>
              <w:autoSpaceDE w:val="0"/>
              <w:autoSpaceDN w:val="0"/>
              <w:bidi w:val="0"/>
              <w:adjustRightInd w:val="0"/>
              <w:snapToGrid w:val="0"/>
              <w:spacing w:before="2" w:line="360" w:lineRule="auto"/>
              <w:ind w:left="112" w:right="110"/>
              <w:jc w:val="both"/>
              <w:textAlignment w:val="baseline"/>
              <w:rPr>
                <w:rFonts w:hint="eastAsia" w:eastAsia="宋体"/>
                <w:sz w:val="24"/>
                <w:szCs w:val="24"/>
                <w:lang w:eastAsia="zh-CN"/>
              </w:rPr>
            </w:pPr>
            <w:r>
              <w:rPr>
                <w:b/>
                <w:bCs/>
                <w:spacing w:val="10"/>
                <w:sz w:val="24"/>
                <w:szCs w:val="24"/>
                <w:highlight w:val="none"/>
              </w:rPr>
              <w:t>本项目投标报价采用养护</w:t>
            </w:r>
            <w:r>
              <w:rPr>
                <w:rFonts w:hint="eastAsia"/>
                <w:b/>
                <w:bCs/>
                <w:spacing w:val="10"/>
                <w:sz w:val="24"/>
                <w:szCs w:val="24"/>
                <w:highlight w:val="none"/>
                <w:lang w:val="en-US" w:eastAsia="zh-CN"/>
              </w:rPr>
              <w:t>服务工程量</w:t>
            </w:r>
            <w:r>
              <w:rPr>
                <w:b/>
                <w:bCs/>
                <w:spacing w:val="10"/>
                <w:sz w:val="24"/>
                <w:szCs w:val="24"/>
                <w:highlight w:val="none"/>
              </w:rPr>
              <w:t>清单报价。投标人应就采购人提供的养护服务</w:t>
            </w:r>
            <w:r>
              <w:rPr>
                <w:rFonts w:hint="eastAsia"/>
                <w:b/>
                <w:bCs/>
                <w:spacing w:val="10"/>
                <w:sz w:val="24"/>
                <w:szCs w:val="24"/>
                <w:highlight w:val="none"/>
                <w:lang w:val="en-US" w:eastAsia="zh-CN"/>
              </w:rPr>
              <w:t>工程量</w:t>
            </w:r>
            <w:r>
              <w:rPr>
                <w:b/>
                <w:bCs/>
                <w:spacing w:val="10"/>
                <w:sz w:val="24"/>
                <w:szCs w:val="24"/>
                <w:highlight w:val="none"/>
              </w:rPr>
              <w:t>清单</w:t>
            </w:r>
            <w:r>
              <w:rPr>
                <w:b/>
                <w:bCs/>
                <w:spacing w:val="9"/>
                <w:sz w:val="24"/>
                <w:szCs w:val="24"/>
                <w:highlight w:val="none"/>
              </w:rPr>
              <w:t>作</w:t>
            </w:r>
            <w:r>
              <w:rPr>
                <w:b/>
                <w:bCs/>
                <w:spacing w:val="10"/>
                <w:sz w:val="24"/>
                <w:szCs w:val="24"/>
                <w:highlight w:val="none"/>
              </w:rPr>
              <w:t>完整唯一报价，漏项报价的或有选择的或有条件的报价，其投标将视为无效</w:t>
            </w:r>
            <w:r>
              <w:rPr>
                <w:b/>
                <w:bCs/>
                <w:spacing w:val="9"/>
                <w:sz w:val="24"/>
                <w:szCs w:val="24"/>
                <w:highlight w:val="none"/>
              </w:rPr>
              <w:t>；投标</w:t>
            </w:r>
            <w:r>
              <w:rPr>
                <w:rFonts w:hint="eastAsia"/>
                <w:b/>
                <w:bCs/>
                <w:spacing w:val="9"/>
                <w:sz w:val="24"/>
                <w:szCs w:val="24"/>
                <w:highlight w:val="none"/>
                <w:lang w:val="en-US" w:eastAsia="zh-CN"/>
              </w:rPr>
              <w:t>总</w:t>
            </w:r>
            <w:r>
              <w:rPr>
                <w:b/>
                <w:bCs/>
                <w:spacing w:val="9"/>
                <w:sz w:val="24"/>
                <w:szCs w:val="24"/>
                <w:highlight w:val="none"/>
              </w:rPr>
              <w:t>报价</w:t>
            </w:r>
            <w:r>
              <w:rPr>
                <w:rFonts w:hint="eastAsia"/>
                <w:b/>
                <w:bCs/>
                <w:spacing w:val="9"/>
                <w:sz w:val="24"/>
                <w:szCs w:val="24"/>
                <w:highlight w:val="none"/>
                <w:lang w:val="en-US" w:eastAsia="zh-CN"/>
              </w:rPr>
              <w:t>及清单各子目报价</w:t>
            </w:r>
            <w:r>
              <w:rPr>
                <w:b/>
                <w:bCs/>
                <w:spacing w:val="9"/>
                <w:sz w:val="24"/>
                <w:szCs w:val="24"/>
                <w:highlight w:val="none"/>
              </w:rPr>
              <w:t>超过</w:t>
            </w:r>
            <w:r>
              <w:rPr>
                <w:rFonts w:hint="eastAsia"/>
                <w:b/>
                <w:bCs/>
                <w:spacing w:val="9"/>
                <w:sz w:val="24"/>
                <w:szCs w:val="24"/>
                <w:highlight w:val="none"/>
                <w:lang w:val="en-US" w:eastAsia="zh-CN"/>
              </w:rPr>
              <w:t>公布的最高限价和清单子目限价</w:t>
            </w:r>
            <w:r>
              <w:rPr>
                <w:rFonts w:hint="eastAsia" w:cs="宋体"/>
                <w:color w:val="auto"/>
                <w:spacing w:val="0"/>
                <w:w w:val="100"/>
                <w:position w:val="0"/>
                <w:sz w:val="24"/>
                <w:szCs w:val="24"/>
                <w:highlight w:val="none"/>
                <w:lang w:val="en-US" w:eastAsia="zh-CN"/>
              </w:rPr>
              <w:t>，</w:t>
            </w:r>
            <w:r>
              <w:rPr>
                <w:b/>
                <w:bCs/>
                <w:spacing w:val="10"/>
                <w:sz w:val="24"/>
                <w:szCs w:val="24"/>
                <w:highlight w:val="none"/>
              </w:rPr>
              <w:t>其投标将视为无效</w:t>
            </w:r>
            <w:r>
              <w:rPr>
                <w:b/>
                <w:bCs/>
                <w:spacing w:val="7"/>
                <w:sz w:val="24"/>
                <w:szCs w:val="24"/>
                <w:highlight w:val="none"/>
              </w:rPr>
              <w:t>。</w:t>
            </w:r>
          </w:p>
        </w:tc>
      </w:tr>
      <w:tr w14:paraId="7EC9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52CFE2CC">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17.2</w:t>
            </w:r>
          </w:p>
        </w:tc>
        <w:tc>
          <w:tcPr>
            <w:tcW w:w="8708" w:type="dxa"/>
            <w:vAlign w:val="top"/>
          </w:tcPr>
          <w:p w14:paraId="501BB27F">
            <w:pPr>
              <w:pStyle w:val="29"/>
              <w:keepNext w:val="0"/>
              <w:keepLines w:val="0"/>
              <w:pageBreakBefore w:val="0"/>
              <w:widowControl w:val="0"/>
              <w:kinsoku/>
              <w:wordWrap w:val="0"/>
              <w:overflowPunct/>
              <w:topLinePunct w:val="0"/>
              <w:autoSpaceDE w:val="0"/>
              <w:autoSpaceDN w:val="0"/>
              <w:bidi w:val="0"/>
              <w:adjustRightInd w:val="0"/>
              <w:snapToGrid w:val="0"/>
              <w:spacing w:before="34" w:line="360" w:lineRule="auto"/>
              <w:ind w:left="114"/>
              <w:textAlignment w:val="baseline"/>
              <w:rPr>
                <w:sz w:val="24"/>
                <w:szCs w:val="24"/>
              </w:rPr>
            </w:pPr>
            <w:r>
              <w:rPr>
                <w:spacing w:val="10"/>
                <w:sz w:val="24"/>
                <w:szCs w:val="24"/>
              </w:rPr>
              <w:t>投标有效期：投标截止之日起</w:t>
            </w:r>
            <w:r>
              <w:rPr>
                <w:rFonts w:hint="eastAsia"/>
                <w:spacing w:val="10"/>
                <w:sz w:val="24"/>
                <w:szCs w:val="24"/>
                <w:lang w:val="en-US" w:eastAsia="zh-CN"/>
              </w:rPr>
              <w:t>90</w:t>
            </w:r>
            <w:r>
              <w:rPr>
                <w:spacing w:val="10"/>
                <w:sz w:val="24"/>
                <w:szCs w:val="24"/>
              </w:rPr>
              <w:t>天内。</w:t>
            </w:r>
          </w:p>
        </w:tc>
      </w:tr>
      <w:tr w14:paraId="51F66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01A56E07">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18.1</w:t>
            </w:r>
          </w:p>
        </w:tc>
        <w:tc>
          <w:tcPr>
            <w:tcW w:w="8708" w:type="dxa"/>
            <w:shd w:val="clear" w:color="auto" w:fill="auto"/>
            <w:vAlign w:val="center"/>
          </w:tcPr>
          <w:p w14:paraId="0262718C">
            <w:pPr>
              <w:autoSpaceDE w:val="0"/>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□本项目不收取投标保证金。</w:t>
            </w:r>
          </w:p>
          <w:p w14:paraId="2979BF82">
            <w:pPr>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☑本项目收取投标保证金，具体规定如下：</w:t>
            </w:r>
          </w:p>
          <w:p w14:paraId="31AA83A9">
            <w:pPr>
              <w:spacing w:line="360" w:lineRule="auto"/>
              <w:jc w:val="left"/>
              <w:rPr>
                <w:rFonts w:hint="eastAsia" w:ascii="宋体" w:hAnsi="宋体" w:eastAsia="宋体" w:cs="宋体"/>
                <w:sz w:val="24"/>
                <w:szCs w:val="24"/>
                <w:lang w:eastAsia="zh-CN"/>
              </w:rPr>
            </w:pPr>
            <w:r>
              <w:rPr>
                <w:rFonts w:hint="eastAsia" w:ascii="宋体" w:hAnsi="宋体" w:eastAsia="宋体" w:cs="宋体"/>
                <w:kern w:val="0"/>
                <w:sz w:val="24"/>
                <w:szCs w:val="24"/>
              </w:rPr>
              <w:t>投标保证金（人民币）：</w:t>
            </w:r>
            <w:r>
              <w:rPr>
                <w:rFonts w:hint="eastAsia" w:ascii="宋体" w:hAnsi="宋体" w:eastAsia="宋体" w:cs="宋体"/>
                <w:b/>
                <w:bCs/>
                <w:kern w:val="0"/>
                <w:sz w:val="24"/>
                <w:szCs w:val="24"/>
                <w:highlight w:val="none"/>
                <w:lang w:val="en-US" w:eastAsia="zh-CN"/>
              </w:rPr>
              <w:t>4</w:t>
            </w:r>
            <w:r>
              <w:rPr>
                <w:rFonts w:hint="eastAsia" w:ascii="宋体" w:hAnsi="宋体" w:eastAsia="宋体" w:cs="宋体"/>
                <w:b/>
                <w:bCs/>
                <w:kern w:val="0"/>
                <w:sz w:val="24"/>
                <w:szCs w:val="24"/>
                <w:highlight w:val="none"/>
              </w:rPr>
              <w:t>00000.00元</w:t>
            </w:r>
            <w:r>
              <w:rPr>
                <w:rFonts w:hint="eastAsia" w:ascii="宋体" w:hAnsi="宋体" w:eastAsia="宋体" w:cs="宋体"/>
                <w:kern w:val="0"/>
                <w:sz w:val="24"/>
                <w:szCs w:val="24"/>
                <w:highlight w:val="none"/>
              </w:rPr>
              <w:t>。</w:t>
            </w:r>
          </w:p>
          <w:p w14:paraId="2495782E">
            <w:pPr>
              <w:widowControl/>
              <w:spacing w:line="360" w:lineRule="auto"/>
              <w:ind w:firstLine="420"/>
              <w:rPr>
                <w:rFonts w:hint="eastAsia" w:ascii="宋体" w:hAnsi="宋体" w:eastAsia="宋体" w:cs="宋体"/>
                <w:color w:val="auto"/>
                <w:sz w:val="24"/>
                <w:szCs w:val="24"/>
                <w:highlight w:val="yellow"/>
              </w:rPr>
            </w:pPr>
            <w:r>
              <w:rPr>
                <w:rFonts w:hint="eastAsia" w:ascii="宋体" w:hAnsi="宋体" w:eastAsia="宋体" w:cs="宋体"/>
                <w:kern w:val="0"/>
                <w:sz w:val="24"/>
                <w:szCs w:val="24"/>
              </w:rPr>
              <w:t>投标保证金的交纳方式：银行转账、支票、汇票、本票或者金融、担保机构出具的保函</w:t>
            </w:r>
            <w:r>
              <w:rPr>
                <w:rFonts w:hint="eastAsia" w:ascii="宋体" w:hAnsi="宋体" w:eastAsia="宋体" w:cs="宋体"/>
                <w:color w:val="auto"/>
                <w:kern w:val="0"/>
                <w:sz w:val="24"/>
                <w:szCs w:val="24"/>
              </w:rPr>
              <w:t>，禁止采用现钞方式。采用银行转账方式的，在投标截止时间前交至指定账户并且到账</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广西五衡建设咨询有限公司</w:t>
            </w:r>
            <w:r>
              <w:rPr>
                <w:rFonts w:hint="eastAsia" w:ascii="宋体" w:hAnsi="宋体" w:eastAsia="宋体" w:cs="宋体"/>
                <w:color w:val="auto"/>
                <w:sz w:val="24"/>
                <w:szCs w:val="24"/>
                <w:highlight w:val="none"/>
              </w:rPr>
              <w:t>，开户银行：建行南宁望园路支行，银行账号：4500 1604 6610 5911 6688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rPr>
              <w:t>；采用支票、汇票、本票或者保函等方式的，在投标截止时间前，投标人必须递交支票、汇票、本票或者保函原件。否则视为无效投标保证金。</w:t>
            </w:r>
          </w:p>
          <w:p w14:paraId="07AB982B">
            <w:pPr>
              <w:spacing w:line="360" w:lineRule="auto"/>
              <w:jc w:val="left"/>
              <w:rPr>
                <w:rFonts w:hint="eastAsia" w:ascii="宋体" w:hAnsi="宋体" w:eastAsia="宋体" w:cs="宋体"/>
                <w:sz w:val="24"/>
                <w:szCs w:val="24"/>
              </w:rPr>
            </w:pPr>
            <w:r>
              <w:rPr>
                <w:rFonts w:hint="eastAsia" w:ascii="宋体" w:hAnsi="宋体" w:eastAsia="宋体" w:cs="宋体"/>
                <w:sz w:val="24"/>
                <w:szCs w:val="24"/>
              </w:rPr>
              <w:t>相关要求：</w:t>
            </w:r>
          </w:p>
          <w:p w14:paraId="278FB22A">
            <w:pPr>
              <w:pStyle w:val="9"/>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1、投标保证金采用银行转账交纳方式的，在投标截止时间前交至指定账户并且到账，投标人应将银行转账底单的复印件作为投标保证金提交凭证，放置于商务文件中，</w:t>
            </w:r>
            <w:r>
              <w:rPr>
                <w:rFonts w:hint="eastAsia" w:ascii="宋体" w:hAnsi="宋体" w:eastAsia="宋体" w:cs="宋体"/>
                <w:b/>
                <w:sz w:val="24"/>
                <w:szCs w:val="24"/>
                <w:lang w:eastAsia="zh-CN"/>
              </w:rPr>
              <w:t>否则投标无效</w:t>
            </w:r>
            <w:r>
              <w:rPr>
                <w:rFonts w:hint="eastAsia" w:ascii="宋体" w:hAnsi="宋体" w:eastAsia="宋体" w:cs="宋体"/>
                <w:sz w:val="24"/>
                <w:szCs w:val="24"/>
                <w:lang w:eastAsia="zh-CN"/>
              </w:rPr>
              <w:t>。</w:t>
            </w:r>
          </w:p>
          <w:p w14:paraId="66BC92C5">
            <w:pPr>
              <w:pStyle w:val="39"/>
              <w:tabs>
                <w:tab w:val="left" w:pos="0"/>
              </w:tabs>
              <w:spacing w:line="360" w:lineRule="auto"/>
              <w:rPr>
                <w:rFonts w:hint="eastAsia" w:ascii="宋体" w:hAnsi="宋体" w:eastAsia="宋体" w:cs="宋体"/>
                <w:color w:val="00B0F0"/>
                <w:sz w:val="24"/>
                <w:szCs w:val="24"/>
                <w:lang w:eastAsia="zh-CN"/>
              </w:rPr>
            </w:pPr>
            <w:r>
              <w:rPr>
                <w:rFonts w:hint="eastAsia" w:ascii="宋体" w:hAnsi="宋体" w:eastAsia="宋体" w:cs="宋体"/>
                <w:sz w:val="24"/>
                <w:szCs w:val="24"/>
                <w:lang w:eastAsia="zh-CN"/>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eastAsia="宋体" w:cs="宋体"/>
                <w:b/>
                <w:bCs/>
                <w:color w:val="auto"/>
                <w:sz w:val="24"/>
                <w:szCs w:val="24"/>
                <w:lang w:eastAsia="zh-CN"/>
              </w:rPr>
              <w:t>否则投标无效。</w:t>
            </w:r>
            <w:r>
              <w:rPr>
                <w:rFonts w:hint="eastAsia" w:ascii="宋体" w:hAnsi="宋体" w:eastAsia="宋体" w:cs="宋体"/>
                <w:b/>
                <w:bCs/>
                <w:sz w:val="24"/>
                <w:szCs w:val="24"/>
                <w:lang w:eastAsia="zh-CN"/>
              </w:rPr>
              <w:t>投标人必须在投标截止时间前将支票、汇票、本票或者金融、担保机构出具的保函原件提交给采购代理机构，由采购代理机构向投标人出具回执，并妥善保管。</w:t>
            </w:r>
          </w:p>
          <w:p w14:paraId="1FDA5DB5">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 xml:space="preserve">备注： </w:t>
            </w:r>
          </w:p>
          <w:p w14:paraId="271BBB1B">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1、投标保证金在投标截止时间后提交的，或者不按规定交纳方式交纳的，或者未足额交纳的（包含保函额度不足的），视为无效投标保证金。</w:t>
            </w:r>
          </w:p>
          <w:p w14:paraId="1C7A4E07">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2、投标人采用现钞方式或者从个人账户（自然人投标除外）转出的投标保证金，视为无效投标保证金。</w:t>
            </w:r>
          </w:p>
          <w:p w14:paraId="4F8DEDC4">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3、支票、汇票或者本票出现无效或者背书情形的，视为无效投标保证金。</w:t>
            </w:r>
          </w:p>
          <w:p w14:paraId="6BD33BDC">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4、保函有效期低于投标有效期的，视为无效投标保证金。</w:t>
            </w:r>
          </w:p>
          <w:p w14:paraId="0EE671D9">
            <w:pPr>
              <w:spacing w:line="360" w:lineRule="auto"/>
              <w:jc w:val="left"/>
              <w:rPr>
                <w:rFonts w:hint="eastAsia" w:ascii="宋体" w:hAnsi="宋体" w:eastAsia="宋体" w:cs="宋体"/>
                <w:b/>
                <w:snapToGrid w:val="0"/>
                <w:color w:val="000000"/>
                <w:kern w:val="0"/>
                <w:sz w:val="24"/>
                <w:szCs w:val="24"/>
                <w:lang w:val="en-US" w:eastAsia="en-US" w:bidi="ar-SA"/>
              </w:rPr>
            </w:pPr>
            <w:r>
              <w:rPr>
                <w:rFonts w:hint="eastAsia" w:ascii="宋体" w:hAnsi="宋体" w:eastAsia="宋体" w:cs="宋体"/>
                <w:b/>
                <w:sz w:val="24"/>
                <w:szCs w:val="24"/>
              </w:rPr>
              <w:t>5、采用金融、担保机构出具保函的，必须为无条件保函，否则视为无效投标保证金。</w:t>
            </w:r>
          </w:p>
        </w:tc>
      </w:tr>
      <w:tr w14:paraId="09DB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6E3BF417">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19.2</w:t>
            </w:r>
          </w:p>
        </w:tc>
        <w:tc>
          <w:tcPr>
            <w:tcW w:w="8708" w:type="dxa"/>
            <w:vAlign w:val="top"/>
          </w:tcPr>
          <w:p w14:paraId="21BB3B0A">
            <w:pPr>
              <w:pStyle w:val="29"/>
              <w:keepNext w:val="0"/>
              <w:keepLines w:val="0"/>
              <w:pageBreakBefore w:val="0"/>
              <w:widowControl w:val="0"/>
              <w:kinsoku/>
              <w:wordWrap w:val="0"/>
              <w:overflowPunct/>
              <w:topLinePunct w:val="0"/>
              <w:autoSpaceDE w:val="0"/>
              <w:autoSpaceDN w:val="0"/>
              <w:bidi w:val="0"/>
              <w:adjustRightInd w:val="0"/>
              <w:snapToGrid w:val="0"/>
              <w:spacing w:before="34" w:line="360" w:lineRule="auto"/>
              <w:ind w:left="117" w:right="110" w:hanging="3"/>
              <w:textAlignment w:val="baseline"/>
              <w:rPr>
                <w:sz w:val="24"/>
                <w:szCs w:val="24"/>
              </w:rPr>
            </w:pPr>
            <w:r>
              <w:rPr>
                <w:spacing w:val="12"/>
                <w:sz w:val="24"/>
                <w:szCs w:val="24"/>
              </w:rPr>
              <w:t>投标文件应按报价文件、资格证明文件、商务文件、技术文件分别编制，并按广西政</w:t>
            </w:r>
            <w:r>
              <w:rPr>
                <w:spacing w:val="11"/>
                <w:sz w:val="24"/>
                <w:szCs w:val="24"/>
              </w:rPr>
              <w:t>府采购</w:t>
            </w:r>
            <w:r>
              <w:rPr>
                <w:spacing w:val="8"/>
                <w:sz w:val="24"/>
                <w:szCs w:val="24"/>
              </w:rPr>
              <w:t>云平台的要求编制、加密、上传。</w:t>
            </w:r>
          </w:p>
        </w:tc>
      </w:tr>
      <w:tr w14:paraId="1BDA1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4B73C83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20.1</w:t>
            </w:r>
          </w:p>
        </w:tc>
        <w:tc>
          <w:tcPr>
            <w:tcW w:w="8708" w:type="dxa"/>
            <w:vAlign w:val="top"/>
          </w:tcPr>
          <w:p w14:paraId="17BFBCDD">
            <w:pPr>
              <w:pStyle w:val="29"/>
              <w:keepNext w:val="0"/>
              <w:keepLines w:val="0"/>
              <w:pageBreakBefore w:val="0"/>
              <w:widowControl w:val="0"/>
              <w:kinsoku/>
              <w:wordWrap w:val="0"/>
              <w:overflowPunct/>
              <w:topLinePunct w:val="0"/>
              <w:autoSpaceDE w:val="0"/>
              <w:autoSpaceDN w:val="0"/>
              <w:bidi w:val="0"/>
              <w:adjustRightInd w:val="0"/>
              <w:snapToGrid w:val="0"/>
              <w:spacing w:before="31" w:line="360" w:lineRule="auto"/>
              <w:ind w:left="121" w:right="108" w:firstLine="14"/>
              <w:textAlignment w:val="baseline"/>
              <w:rPr>
                <w:sz w:val="24"/>
                <w:szCs w:val="24"/>
              </w:rPr>
            </w:pPr>
            <w:r>
              <w:rPr>
                <w:spacing w:val="11"/>
                <w:sz w:val="24"/>
                <w:szCs w:val="24"/>
              </w:rPr>
              <w:t>电子投标文件应在制作完成后，投标人应按广西政府采购云平台的要求进行加密，并在规定</w:t>
            </w:r>
            <w:r>
              <w:rPr>
                <w:spacing w:val="8"/>
                <w:sz w:val="24"/>
                <w:szCs w:val="24"/>
              </w:rPr>
              <w:t>时间内解密，否则，由此产生的后果由投标人自行负责。</w:t>
            </w:r>
          </w:p>
        </w:tc>
      </w:tr>
      <w:tr w14:paraId="1960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17E18B84">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21.1</w:t>
            </w:r>
          </w:p>
        </w:tc>
        <w:tc>
          <w:tcPr>
            <w:tcW w:w="8708" w:type="dxa"/>
            <w:vAlign w:val="top"/>
          </w:tcPr>
          <w:p w14:paraId="0CB486E0">
            <w:pPr>
              <w:pStyle w:val="29"/>
              <w:keepNext w:val="0"/>
              <w:keepLines w:val="0"/>
              <w:pageBreakBefore w:val="0"/>
              <w:widowControl w:val="0"/>
              <w:kinsoku/>
              <w:wordWrap w:val="0"/>
              <w:overflowPunct/>
              <w:topLinePunct w:val="0"/>
              <w:autoSpaceDE w:val="0"/>
              <w:autoSpaceDN w:val="0"/>
              <w:bidi w:val="0"/>
              <w:adjustRightInd w:val="0"/>
              <w:snapToGrid w:val="0"/>
              <w:spacing w:before="33" w:line="360" w:lineRule="auto"/>
              <w:ind w:left="127"/>
              <w:textAlignment w:val="baseline"/>
              <w:rPr>
                <w:sz w:val="24"/>
                <w:szCs w:val="24"/>
              </w:rPr>
            </w:pPr>
            <w:r>
              <w:rPr>
                <w:spacing w:val="7"/>
                <w:sz w:val="24"/>
                <w:szCs w:val="24"/>
              </w:rPr>
              <w:t>1、投标截止时间：详见招标公告</w:t>
            </w:r>
          </w:p>
          <w:p w14:paraId="689E8816">
            <w:pPr>
              <w:pStyle w:val="29"/>
              <w:keepNext w:val="0"/>
              <w:keepLines w:val="0"/>
              <w:pageBreakBefore w:val="0"/>
              <w:widowControl w:val="0"/>
              <w:kinsoku/>
              <w:wordWrap w:val="0"/>
              <w:overflowPunct/>
              <w:topLinePunct w:val="0"/>
              <w:autoSpaceDE w:val="0"/>
              <w:autoSpaceDN w:val="0"/>
              <w:bidi w:val="0"/>
              <w:adjustRightInd w:val="0"/>
              <w:snapToGrid w:val="0"/>
              <w:spacing w:before="163" w:line="360" w:lineRule="auto"/>
              <w:ind w:left="114"/>
              <w:textAlignment w:val="baseline"/>
              <w:rPr>
                <w:sz w:val="24"/>
                <w:szCs w:val="24"/>
              </w:rPr>
            </w:pPr>
            <w:r>
              <w:rPr>
                <w:spacing w:val="8"/>
                <w:sz w:val="24"/>
                <w:szCs w:val="24"/>
              </w:rPr>
              <w:t>2、投标地点：详见招标公告</w:t>
            </w:r>
          </w:p>
        </w:tc>
      </w:tr>
      <w:tr w14:paraId="0E52E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42B6C1ED">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23</w:t>
            </w:r>
          </w:p>
        </w:tc>
        <w:tc>
          <w:tcPr>
            <w:tcW w:w="8708" w:type="dxa"/>
            <w:vAlign w:val="top"/>
          </w:tcPr>
          <w:p w14:paraId="22892057">
            <w:pPr>
              <w:pStyle w:val="29"/>
              <w:keepNext w:val="0"/>
              <w:keepLines w:val="0"/>
              <w:pageBreakBefore w:val="0"/>
              <w:widowControl w:val="0"/>
              <w:kinsoku/>
              <w:wordWrap w:val="0"/>
              <w:overflowPunct/>
              <w:topLinePunct w:val="0"/>
              <w:autoSpaceDE w:val="0"/>
              <w:autoSpaceDN w:val="0"/>
              <w:bidi w:val="0"/>
              <w:adjustRightInd w:val="0"/>
              <w:snapToGrid w:val="0"/>
              <w:spacing w:before="34" w:line="360" w:lineRule="auto"/>
              <w:ind w:left="127"/>
              <w:textAlignment w:val="baseline"/>
              <w:rPr>
                <w:sz w:val="24"/>
                <w:szCs w:val="24"/>
              </w:rPr>
            </w:pPr>
            <w:r>
              <w:rPr>
                <w:spacing w:val="7"/>
                <w:sz w:val="24"/>
                <w:szCs w:val="24"/>
              </w:rPr>
              <w:t>1、开标时间：详见招标公告</w:t>
            </w:r>
          </w:p>
          <w:p w14:paraId="0DA3A5E9">
            <w:pPr>
              <w:pStyle w:val="29"/>
              <w:keepNext w:val="0"/>
              <w:keepLines w:val="0"/>
              <w:pageBreakBefore w:val="0"/>
              <w:widowControl w:val="0"/>
              <w:kinsoku/>
              <w:wordWrap w:val="0"/>
              <w:overflowPunct/>
              <w:topLinePunct w:val="0"/>
              <w:autoSpaceDE w:val="0"/>
              <w:autoSpaceDN w:val="0"/>
              <w:bidi w:val="0"/>
              <w:adjustRightInd w:val="0"/>
              <w:snapToGrid w:val="0"/>
              <w:spacing w:before="163" w:line="360" w:lineRule="auto"/>
              <w:ind w:left="114"/>
              <w:textAlignment w:val="baseline"/>
              <w:rPr>
                <w:sz w:val="24"/>
                <w:szCs w:val="24"/>
              </w:rPr>
            </w:pPr>
            <w:r>
              <w:rPr>
                <w:spacing w:val="8"/>
                <w:sz w:val="24"/>
                <w:szCs w:val="24"/>
              </w:rPr>
              <w:t>2、开标地点：详见招标公告</w:t>
            </w:r>
          </w:p>
        </w:tc>
      </w:tr>
      <w:tr w14:paraId="2BA6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0B337A79">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24.2</w:t>
            </w:r>
          </w:p>
        </w:tc>
        <w:tc>
          <w:tcPr>
            <w:tcW w:w="8708" w:type="dxa"/>
            <w:vAlign w:val="top"/>
          </w:tcPr>
          <w:p w14:paraId="290DE5F7">
            <w:pPr>
              <w:pStyle w:val="29"/>
              <w:keepNext w:val="0"/>
              <w:keepLines w:val="0"/>
              <w:pageBreakBefore w:val="0"/>
              <w:widowControl w:val="0"/>
              <w:kinsoku/>
              <w:wordWrap w:val="0"/>
              <w:overflowPunct/>
              <w:topLinePunct w:val="0"/>
              <w:autoSpaceDE w:val="0"/>
              <w:autoSpaceDN w:val="0"/>
              <w:bidi w:val="0"/>
              <w:adjustRightInd w:val="0"/>
              <w:snapToGrid w:val="0"/>
              <w:spacing w:before="32" w:line="360" w:lineRule="auto"/>
              <w:ind w:left="111" w:right="108"/>
              <w:jc w:val="both"/>
              <w:textAlignment w:val="baseline"/>
              <w:rPr>
                <w:sz w:val="24"/>
                <w:szCs w:val="24"/>
              </w:rPr>
            </w:pPr>
            <w:r>
              <w:rPr>
                <w:spacing w:val="12"/>
                <w:sz w:val="24"/>
                <w:szCs w:val="24"/>
              </w:rPr>
              <w:t>广西政府采购云平台按开标时间自动提取所有投标文件。采购代理机构依托广西政府采购云</w:t>
            </w:r>
            <w:r>
              <w:rPr>
                <w:spacing w:val="11"/>
                <w:sz w:val="24"/>
                <w:szCs w:val="24"/>
              </w:rPr>
              <w:t>平台向各投标人发出电子加密投标文件【开始解密】通知，</w:t>
            </w:r>
            <w:r>
              <w:rPr>
                <w:spacing w:val="-58"/>
                <w:sz w:val="24"/>
                <w:szCs w:val="24"/>
              </w:rPr>
              <w:t xml:space="preserve"> </w:t>
            </w:r>
            <w:r>
              <w:rPr>
                <w:spacing w:val="11"/>
                <w:sz w:val="24"/>
                <w:szCs w:val="24"/>
              </w:rPr>
              <w:t>由投标人进行投标文件</w:t>
            </w:r>
            <w:r>
              <w:rPr>
                <w:spacing w:val="10"/>
                <w:sz w:val="24"/>
                <w:szCs w:val="24"/>
              </w:rPr>
              <w:t>解密。</w:t>
            </w:r>
            <w:r>
              <w:rPr>
                <w:b/>
                <w:bCs/>
                <w:spacing w:val="10"/>
                <w:sz w:val="24"/>
                <w:szCs w:val="24"/>
              </w:rPr>
              <w:t>投标人的法定代表人或其委托代理人须携带加密时所用的</w:t>
            </w:r>
            <w:r>
              <w:rPr>
                <w:b/>
                <w:bCs/>
                <w:sz w:val="24"/>
                <w:szCs w:val="24"/>
              </w:rPr>
              <w:t>CA</w:t>
            </w:r>
            <w:r>
              <w:rPr>
                <w:b/>
                <w:bCs/>
                <w:spacing w:val="10"/>
                <w:sz w:val="24"/>
                <w:szCs w:val="24"/>
              </w:rPr>
              <w:t>锁准时登录到广西政府采购云平台</w:t>
            </w:r>
            <w:r>
              <w:rPr>
                <w:b/>
                <w:bCs/>
                <w:spacing w:val="6"/>
                <w:sz w:val="24"/>
                <w:szCs w:val="24"/>
              </w:rPr>
              <w:t>电子开标大厅签到并在发起解密通知之时起</w:t>
            </w:r>
            <w:r>
              <w:rPr>
                <w:spacing w:val="-17"/>
                <w:sz w:val="24"/>
                <w:szCs w:val="24"/>
              </w:rPr>
              <w:t xml:space="preserve"> </w:t>
            </w:r>
            <w:r>
              <w:rPr>
                <w:b/>
                <w:bCs/>
                <w:spacing w:val="6"/>
                <w:sz w:val="24"/>
                <w:szCs w:val="24"/>
              </w:rPr>
              <w:t>30</w:t>
            </w:r>
            <w:r>
              <w:rPr>
                <w:spacing w:val="-35"/>
                <w:sz w:val="24"/>
                <w:szCs w:val="24"/>
              </w:rPr>
              <w:t xml:space="preserve"> </w:t>
            </w:r>
            <w:r>
              <w:rPr>
                <w:b/>
                <w:bCs/>
                <w:spacing w:val="6"/>
                <w:sz w:val="24"/>
                <w:szCs w:val="24"/>
              </w:rPr>
              <w:t>分钟内完成对电子投标文件解密。投标文件未</w:t>
            </w:r>
            <w:r>
              <w:rPr>
                <w:b/>
                <w:bCs/>
                <w:spacing w:val="7"/>
                <w:sz w:val="24"/>
                <w:szCs w:val="24"/>
              </w:rPr>
              <w:t>按时解密的，视为无效投标。</w:t>
            </w:r>
          </w:p>
        </w:tc>
      </w:tr>
      <w:tr w14:paraId="00CC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shd w:val="clear" w:color="auto" w:fill="auto"/>
            <w:vAlign w:val="center"/>
          </w:tcPr>
          <w:p w14:paraId="7905E4FF">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rFonts w:ascii="宋体" w:hAnsi="宋体" w:eastAsia="宋体" w:cs="宋体"/>
                <w:snapToGrid w:val="0"/>
                <w:color w:val="000000"/>
                <w:spacing w:val="6"/>
                <w:kern w:val="0"/>
                <w:sz w:val="24"/>
                <w:szCs w:val="24"/>
                <w:lang w:val="en-US" w:eastAsia="en-US" w:bidi="ar-SA"/>
              </w:rPr>
            </w:pPr>
            <w:r>
              <w:rPr>
                <w:sz w:val="24"/>
                <w:szCs w:val="24"/>
              </w:rPr>
              <w:t>25.3（3）</w:t>
            </w:r>
          </w:p>
        </w:tc>
        <w:tc>
          <w:tcPr>
            <w:tcW w:w="8708" w:type="dxa"/>
            <w:shd w:val="clear" w:color="auto" w:fill="auto"/>
            <w:vAlign w:val="top"/>
          </w:tcPr>
          <w:p w14:paraId="1AB4DEFA">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textAlignment w:val="baseline"/>
              <w:rPr>
                <w:spacing w:val="9"/>
                <w:sz w:val="24"/>
                <w:szCs w:val="24"/>
              </w:rPr>
            </w:pPr>
            <w:r>
              <w:rPr>
                <w:spacing w:val="9"/>
                <w:sz w:val="24"/>
                <w:szCs w:val="24"/>
              </w:rPr>
              <w:t>采购人或者采购代理机构在资格审查结束前，对投标人进行信用查询。</w:t>
            </w:r>
          </w:p>
          <w:p w14:paraId="5DCD7D63">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textAlignment w:val="baseline"/>
              <w:rPr>
                <w:spacing w:val="9"/>
                <w:sz w:val="24"/>
                <w:szCs w:val="24"/>
              </w:rPr>
            </w:pPr>
            <w:r>
              <w:rPr>
                <w:spacing w:val="9"/>
                <w:sz w:val="24"/>
                <w:szCs w:val="24"/>
              </w:rPr>
              <w:t>查询渠道：“信用中国”网站（</w:t>
            </w:r>
            <w:r>
              <w:rPr>
                <w:spacing w:val="9"/>
                <w:sz w:val="24"/>
                <w:szCs w:val="24"/>
              </w:rPr>
              <w:fldChar w:fldCharType="begin"/>
            </w:r>
            <w:r>
              <w:rPr>
                <w:spacing w:val="9"/>
                <w:sz w:val="24"/>
                <w:szCs w:val="24"/>
              </w:rPr>
              <w:instrText xml:space="preserve"> HYPERLINK "https://www.creditchina.gov.cn" </w:instrText>
            </w:r>
            <w:r>
              <w:rPr>
                <w:spacing w:val="9"/>
                <w:sz w:val="24"/>
                <w:szCs w:val="24"/>
              </w:rPr>
              <w:fldChar w:fldCharType="separate"/>
            </w:r>
            <w:r>
              <w:rPr>
                <w:spacing w:val="9"/>
                <w:sz w:val="24"/>
                <w:szCs w:val="24"/>
              </w:rPr>
              <w:t>www.creditchina.gov.cn</w:t>
            </w:r>
            <w:r>
              <w:rPr>
                <w:spacing w:val="9"/>
                <w:sz w:val="24"/>
                <w:szCs w:val="24"/>
              </w:rPr>
              <w:fldChar w:fldCharType="end"/>
            </w:r>
            <w:r>
              <w:rPr>
                <w:spacing w:val="9"/>
                <w:sz w:val="24"/>
                <w:szCs w:val="24"/>
              </w:rPr>
              <w:t>）、中国政府采购网（</w:t>
            </w:r>
            <w:r>
              <w:rPr>
                <w:spacing w:val="9"/>
                <w:sz w:val="24"/>
                <w:szCs w:val="24"/>
              </w:rPr>
              <w:fldChar w:fldCharType="begin"/>
            </w:r>
            <w:r>
              <w:rPr>
                <w:spacing w:val="9"/>
                <w:sz w:val="24"/>
                <w:szCs w:val="24"/>
              </w:rPr>
              <w:instrText xml:space="preserve"> HYPERLINK "http://www.ccgp.gov.cn" </w:instrText>
            </w:r>
            <w:r>
              <w:rPr>
                <w:spacing w:val="9"/>
                <w:sz w:val="24"/>
                <w:szCs w:val="24"/>
              </w:rPr>
              <w:fldChar w:fldCharType="separate"/>
            </w:r>
            <w:r>
              <w:rPr>
                <w:spacing w:val="9"/>
                <w:sz w:val="24"/>
                <w:szCs w:val="24"/>
              </w:rPr>
              <w:t>www.ccgp.gov.cn</w:t>
            </w:r>
            <w:r>
              <w:rPr>
                <w:spacing w:val="9"/>
                <w:sz w:val="24"/>
                <w:szCs w:val="24"/>
              </w:rPr>
              <w:fldChar w:fldCharType="end"/>
            </w:r>
            <w:r>
              <w:rPr>
                <w:spacing w:val="9"/>
                <w:sz w:val="24"/>
                <w:szCs w:val="24"/>
              </w:rPr>
              <w:t>）。</w:t>
            </w:r>
          </w:p>
          <w:p w14:paraId="09F59B0B">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textAlignment w:val="baseline"/>
              <w:rPr>
                <w:spacing w:val="9"/>
                <w:sz w:val="24"/>
                <w:szCs w:val="24"/>
              </w:rPr>
            </w:pPr>
            <w:r>
              <w:rPr>
                <w:spacing w:val="9"/>
                <w:sz w:val="24"/>
                <w:szCs w:val="24"/>
              </w:rPr>
              <w:t>信用查询截止时点：资格审查结束前。</w:t>
            </w:r>
          </w:p>
          <w:p w14:paraId="459C0472">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textAlignment w:val="baseline"/>
              <w:rPr>
                <w:spacing w:val="9"/>
                <w:sz w:val="24"/>
                <w:szCs w:val="24"/>
              </w:rPr>
            </w:pPr>
            <w:r>
              <w:rPr>
                <w:spacing w:val="9"/>
                <w:sz w:val="24"/>
                <w:szCs w:val="24"/>
              </w:rPr>
              <w:t>查询记录和证据留存方式：将查询网站中的查询记录截图并作为评审资料保存。</w:t>
            </w:r>
          </w:p>
          <w:p w14:paraId="1D9D53C1">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rightChars="0"/>
              <w:textAlignment w:val="baseline"/>
              <w:rPr>
                <w:rFonts w:ascii="宋体" w:hAnsi="宋体" w:eastAsia="宋体" w:cs="宋体"/>
                <w:snapToGrid w:val="0"/>
                <w:color w:val="000000"/>
                <w:kern w:val="0"/>
                <w:sz w:val="24"/>
                <w:szCs w:val="24"/>
                <w:lang w:val="en-US" w:eastAsia="en-US" w:bidi="ar-SA"/>
              </w:rPr>
            </w:pPr>
            <w:r>
              <w:rPr>
                <w:spacing w:val="12"/>
                <w:sz w:val="24"/>
                <w:szCs w:val="24"/>
              </w:rPr>
              <w:t>信用信息使用规则：根据财政部《关于在政府采购活动中查询及使用信用记录有关问题的通</w:t>
            </w:r>
            <w:r>
              <w:rPr>
                <w:spacing w:val="11"/>
                <w:sz w:val="24"/>
                <w:szCs w:val="24"/>
              </w:rPr>
              <w:t>知》（财库〔2016〕125</w:t>
            </w:r>
            <w:r>
              <w:rPr>
                <w:spacing w:val="-25"/>
                <w:sz w:val="24"/>
                <w:szCs w:val="24"/>
              </w:rPr>
              <w:t xml:space="preserve"> </w:t>
            </w:r>
            <w:r>
              <w:rPr>
                <w:spacing w:val="11"/>
                <w:sz w:val="24"/>
                <w:szCs w:val="24"/>
              </w:rPr>
              <w:t>号）的规定，对在“信用中国”网站(</w:t>
            </w:r>
            <w:r>
              <w:rPr>
                <w:sz w:val="24"/>
                <w:szCs w:val="24"/>
              </w:rPr>
              <w:fldChar w:fldCharType="begin"/>
            </w:r>
            <w:r>
              <w:rPr>
                <w:sz w:val="24"/>
                <w:szCs w:val="24"/>
              </w:rPr>
              <w:instrText xml:space="preserve"> HYPERLINK "https://www.creditchina.gov.cn" </w:instrText>
            </w:r>
            <w:r>
              <w:rPr>
                <w:sz w:val="24"/>
                <w:szCs w:val="24"/>
              </w:rPr>
              <w:fldChar w:fldCharType="separate"/>
            </w:r>
            <w:r>
              <w:rPr>
                <w:sz w:val="24"/>
                <w:szCs w:val="24"/>
              </w:rPr>
              <w:t>www</w:t>
            </w:r>
            <w:r>
              <w:rPr>
                <w:spacing w:val="11"/>
                <w:sz w:val="24"/>
                <w:szCs w:val="24"/>
              </w:rPr>
              <w:t>.</w:t>
            </w:r>
            <w:r>
              <w:rPr>
                <w:sz w:val="24"/>
                <w:szCs w:val="24"/>
              </w:rPr>
              <w:t>creditchina</w:t>
            </w:r>
            <w:r>
              <w:rPr>
                <w:spacing w:val="11"/>
                <w:sz w:val="24"/>
                <w:szCs w:val="24"/>
              </w:rPr>
              <w:t>.</w:t>
            </w:r>
            <w:r>
              <w:rPr>
                <w:sz w:val="24"/>
                <w:szCs w:val="24"/>
              </w:rPr>
              <w:t>gov</w:t>
            </w:r>
            <w:r>
              <w:rPr>
                <w:spacing w:val="11"/>
                <w:sz w:val="24"/>
                <w:szCs w:val="24"/>
              </w:rPr>
              <w:t>.</w:t>
            </w:r>
            <w:r>
              <w:rPr>
                <w:sz w:val="24"/>
                <w:szCs w:val="24"/>
              </w:rPr>
              <w:t>cn</w:t>
            </w:r>
            <w:r>
              <w:rPr>
                <w:sz w:val="24"/>
                <w:szCs w:val="24"/>
              </w:rPr>
              <w:fldChar w:fldCharType="end"/>
            </w:r>
            <w:r>
              <w:rPr>
                <w:spacing w:val="11"/>
                <w:sz w:val="24"/>
                <w:szCs w:val="24"/>
              </w:rPr>
              <w:t>) 、</w:t>
            </w:r>
            <w:r>
              <w:rPr>
                <w:spacing w:val="10"/>
                <w:sz w:val="24"/>
                <w:szCs w:val="24"/>
              </w:rPr>
              <w:t>中国政府采购网(</w:t>
            </w:r>
            <w:r>
              <w:rPr>
                <w:sz w:val="24"/>
                <w:szCs w:val="24"/>
              </w:rPr>
              <w:fldChar w:fldCharType="begin"/>
            </w:r>
            <w:r>
              <w:rPr>
                <w:sz w:val="24"/>
                <w:szCs w:val="24"/>
              </w:rPr>
              <w:instrText xml:space="preserve"> HYPERLINK "https://www.ccgp.gov.cn" </w:instrText>
            </w:r>
            <w:r>
              <w:rPr>
                <w:sz w:val="24"/>
                <w:szCs w:val="24"/>
              </w:rPr>
              <w:fldChar w:fldCharType="separate"/>
            </w:r>
            <w:r>
              <w:rPr>
                <w:sz w:val="24"/>
                <w:szCs w:val="24"/>
              </w:rPr>
              <w:t>www</w:t>
            </w:r>
            <w:r>
              <w:rPr>
                <w:spacing w:val="10"/>
                <w:sz w:val="24"/>
                <w:szCs w:val="24"/>
              </w:rPr>
              <w:t>.</w:t>
            </w:r>
            <w:r>
              <w:rPr>
                <w:sz w:val="24"/>
                <w:szCs w:val="24"/>
              </w:rPr>
              <w:t>ccgp</w:t>
            </w:r>
            <w:r>
              <w:rPr>
                <w:spacing w:val="10"/>
                <w:sz w:val="24"/>
                <w:szCs w:val="24"/>
              </w:rPr>
              <w:t>.</w:t>
            </w:r>
            <w:r>
              <w:rPr>
                <w:sz w:val="24"/>
                <w:szCs w:val="24"/>
              </w:rPr>
              <w:t>gov</w:t>
            </w:r>
            <w:r>
              <w:rPr>
                <w:spacing w:val="10"/>
                <w:sz w:val="24"/>
                <w:szCs w:val="24"/>
              </w:rPr>
              <w:t>.</w:t>
            </w:r>
            <w:r>
              <w:rPr>
                <w:sz w:val="24"/>
                <w:szCs w:val="24"/>
              </w:rPr>
              <w:t>cn</w:t>
            </w:r>
            <w:r>
              <w:rPr>
                <w:sz w:val="24"/>
                <w:szCs w:val="24"/>
              </w:rPr>
              <w:fldChar w:fldCharType="end"/>
            </w:r>
            <w:r>
              <w:rPr>
                <w:spacing w:val="10"/>
                <w:sz w:val="24"/>
                <w:szCs w:val="24"/>
              </w:rPr>
              <w:t>)被列入失信被执行人、重大税收违法失信主体名单、政府</w:t>
            </w:r>
            <w:r>
              <w:rPr>
                <w:spacing w:val="12"/>
                <w:sz w:val="24"/>
                <w:szCs w:val="24"/>
              </w:rPr>
              <w:t>采购严重违法失信行为记录名单及其他不符合《中华人民共和国政府采购法》第二十二条规</w:t>
            </w:r>
            <w:r>
              <w:rPr>
                <w:spacing w:val="8"/>
                <w:sz w:val="24"/>
                <w:szCs w:val="24"/>
              </w:rPr>
              <w:t>定条件的供应商，不得参与政府采购活动。</w:t>
            </w:r>
          </w:p>
        </w:tc>
      </w:tr>
      <w:tr w14:paraId="6C93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shd w:val="clear" w:color="auto" w:fill="auto"/>
            <w:vAlign w:val="center"/>
          </w:tcPr>
          <w:p w14:paraId="29EDD971">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rFonts w:ascii="宋体" w:hAnsi="宋体" w:eastAsia="宋体" w:cs="宋体"/>
                <w:snapToGrid w:val="0"/>
                <w:color w:val="000000"/>
                <w:spacing w:val="6"/>
                <w:kern w:val="0"/>
                <w:sz w:val="24"/>
                <w:szCs w:val="24"/>
                <w:lang w:val="en-US" w:eastAsia="en-US" w:bidi="ar-SA"/>
              </w:rPr>
            </w:pPr>
            <w:r>
              <w:rPr>
                <w:sz w:val="24"/>
                <w:szCs w:val="24"/>
              </w:rPr>
              <w:t>26</w:t>
            </w:r>
          </w:p>
        </w:tc>
        <w:tc>
          <w:tcPr>
            <w:tcW w:w="8708" w:type="dxa"/>
            <w:shd w:val="clear" w:color="auto" w:fill="auto"/>
            <w:vAlign w:val="top"/>
          </w:tcPr>
          <w:p w14:paraId="588707D7">
            <w:pPr>
              <w:pStyle w:val="29"/>
              <w:keepNext w:val="0"/>
              <w:keepLines w:val="0"/>
              <w:pageBreakBefore w:val="0"/>
              <w:widowControl w:val="0"/>
              <w:kinsoku/>
              <w:wordWrap w:val="0"/>
              <w:overflowPunct/>
              <w:topLinePunct w:val="0"/>
              <w:autoSpaceDE w:val="0"/>
              <w:autoSpaceDN w:val="0"/>
              <w:bidi w:val="0"/>
              <w:adjustRightInd w:val="0"/>
              <w:snapToGrid w:val="0"/>
              <w:spacing w:before="35" w:line="360" w:lineRule="auto"/>
              <w:textAlignment w:val="baseline"/>
              <w:rPr>
                <w:rFonts w:ascii="宋体" w:hAnsi="宋体" w:eastAsia="宋体" w:cs="宋体"/>
                <w:snapToGrid w:val="0"/>
                <w:color w:val="000000"/>
                <w:kern w:val="0"/>
                <w:sz w:val="24"/>
                <w:szCs w:val="24"/>
                <w:lang w:val="en-US" w:eastAsia="en-US" w:bidi="ar-SA"/>
              </w:rPr>
            </w:pPr>
            <w:r>
              <w:rPr>
                <w:spacing w:val="9"/>
                <w:sz w:val="24"/>
                <w:szCs w:val="24"/>
              </w:rPr>
              <w:t>评标委员会的人数：7人，其中采购人代表2人，评</w:t>
            </w:r>
            <w:r>
              <w:rPr>
                <w:spacing w:val="8"/>
                <w:sz w:val="24"/>
                <w:szCs w:val="24"/>
              </w:rPr>
              <w:t>审专家5人。</w:t>
            </w:r>
          </w:p>
        </w:tc>
      </w:tr>
      <w:tr w14:paraId="6795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shd w:val="clear" w:color="auto" w:fill="auto"/>
            <w:vAlign w:val="center"/>
          </w:tcPr>
          <w:p w14:paraId="01E59DE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rFonts w:ascii="宋体" w:hAnsi="宋体" w:eastAsia="宋体" w:cs="宋体"/>
                <w:snapToGrid w:val="0"/>
                <w:color w:val="000000"/>
                <w:spacing w:val="6"/>
                <w:kern w:val="0"/>
                <w:sz w:val="24"/>
                <w:szCs w:val="24"/>
                <w:lang w:val="en-US" w:eastAsia="en-US" w:bidi="ar-SA"/>
              </w:rPr>
            </w:pPr>
            <w:r>
              <w:rPr>
                <w:sz w:val="24"/>
                <w:szCs w:val="24"/>
              </w:rPr>
              <w:t>27</w:t>
            </w:r>
          </w:p>
        </w:tc>
        <w:tc>
          <w:tcPr>
            <w:tcW w:w="8708" w:type="dxa"/>
            <w:shd w:val="clear" w:color="auto" w:fill="auto"/>
            <w:vAlign w:val="top"/>
          </w:tcPr>
          <w:p w14:paraId="735B0B21">
            <w:pPr>
              <w:pStyle w:val="29"/>
              <w:keepNext w:val="0"/>
              <w:keepLines w:val="0"/>
              <w:pageBreakBefore w:val="0"/>
              <w:widowControl w:val="0"/>
              <w:kinsoku/>
              <w:wordWrap w:val="0"/>
              <w:overflowPunct/>
              <w:topLinePunct w:val="0"/>
              <w:autoSpaceDE w:val="0"/>
              <w:autoSpaceDN w:val="0"/>
              <w:bidi w:val="0"/>
              <w:adjustRightInd w:val="0"/>
              <w:snapToGrid w:val="0"/>
              <w:spacing w:before="36" w:line="360" w:lineRule="auto"/>
              <w:textAlignment w:val="baseline"/>
              <w:rPr>
                <w:sz w:val="24"/>
                <w:szCs w:val="24"/>
              </w:rPr>
            </w:pPr>
            <w:r>
              <w:rPr>
                <w:spacing w:val="8"/>
                <w:sz w:val="24"/>
                <w:szCs w:val="24"/>
              </w:rPr>
              <w:t>商务要求评审中允许负偏离的条款数为</w:t>
            </w:r>
            <w:r>
              <w:rPr>
                <w:spacing w:val="8"/>
                <w:sz w:val="24"/>
                <w:szCs w:val="24"/>
                <w:u w:val="single" w:color="auto"/>
              </w:rPr>
              <w:t xml:space="preserve"> 0 </w:t>
            </w:r>
            <w:r>
              <w:rPr>
                <w:spacing w:val="8"/>
                <w:sz w:val="24"/>
                <w:szCs w:val="24"/>
              </w:rPr>
              <w:t>项。</w:t>
            </w:r>
          </w:p>
          <w:p w14:paraId="4D80E849">
            <w:pPr>
              <w:pStyle w:val="29"/>
              <w:keepNext w:val="0"/>
              <w:keepLines w:val="0"/>
              <w:pageBreakBefore w:val="0"/>
              <w:widowControl w:val="0"/>
              <w:kinsoku/>
              <w:wordWrap w:val="0"/>
              <w:overflowPunct/>
              <w:topLinePunct w:val="0"/>
              <w:autoSpaceDE w:val="0"/>
              <w:autoSpaceDN w:val="0"/>
              <w:bidi w:val="0"/>
              <w:adjustRightInd w:val="0"/>
              <w:snapToGrid w:val="0"/>
              <w:spacing w:before="160" w:line="360" w:lineRule="auto"/>
              <w:textAlignment w:val="baseline"/>
              <w:rPr>
                <w:rFonts w:ascii="宋体" w:hAnsi="宋体" w:eastAsia="宋体" w:cs="宋体"/>
                <w:snapToGrid w:val="0"/>
                <w:color w:val="000000"/>
                <w:kern w:val="0"/>
                <w:sz w:val="24"/>
                <w:szCs w:val="24"/>
                <w:lang w:val="en-US" w:eastAsia="en-US" w:bidi="ar-SA"/>
              </w:rPr>
            </w:pPr>
            <w:r>
              <w:rPr>
                <w:spacing w:val="8"/>
                <w:sz w:val="24"/>
                <w:szCs w:val="24"/>
              </w:rPr>
              <w:t>技术要求评审中允许负偏离的条款数为</w:t>
            </w:r>
            <w:r>
              <w:rPr>
                <w:spacing w:val="8"/>
                <w:sz w:val="24"/>
                <w:szCs w:val="24"/>
                <w:u w:val="single" w:color="auto"/>
              </w:rPr>
              <w:t xml:space="preserve"> 0 </w:t>
            </w:r>
            <w:r>
              <w:rPr>
                <w:spacing w:val="8"/>
                <w:sz w:val="24"/>
                <w:szCs w:val="24"/>
              </w:rPr>
              <w:t>项。</w:t>
            </w:r>
          </w:p>
        </w:tc>
      </w:tr>
      <w:tr w14:paraId="31A5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shd w:val="clear" w:color="auto" w:fill="auto"/>
            <w:vAlign w:val="center"/>
          </w:tcPr>
          <w:p w14:paraId="0B339FC6">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lang w:val="en-US" w:eastAsia="en-US"/>
              </w:rPr>
            </w:pPr>
            <w:r>
              <w:rPr>
                <w:sz w:val="24"/>
                <w:szCs w:val="24"/>
              </w:rPr>
              <w:t>29.1</w:t>
            </w:r>
          </w:p>
        </w:tc>
        <w:tc>
          <w:tcPr>
            <w:tcW w:w="8708" w:type="dxa"/>
            <w:shd w:val="clear" w:color="auto" w:fill="auto"/>
            <w:vAlign w:val="top"/>
          </w:tcPr>
          <w:p w14:paraId="4A5F2687">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lang w:val="en-US" w:eastAsia="en-US"/>
              </w:rPr>
            </w:pPr>
            <w:r>
              <w:rPr>
                <w:sz w:val="24"/>
                <w:szCs w:val="24"/>
              </w:rPr>
              <w:t>评标方法：综合评分法</w:t>
            </w:r>
          </w:p>
        </w:tc>
      </w:tr>
      <w:tr w14:paraId="5140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5F19E1C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29.2</w:t>
            </w:r>
          </w:p>
        </w:tc>
        <w:tc>
          <w:tcPr>
            <w:tcW w:w="8708" w:type="dxa"/>
            <w:vAlign w:val="top"/>
          </w:tcPr>
          <w:p w14:paraId="64D03E6B">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中标候选人推荐数量：3 家</w:t>
            </w:r>
          </w:p>
        </w:tc>
      </w:tr>
      <w:tr w14:paraId="6A0A8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1519803F">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30.1</w:t>
            </w:r>
          </w:p>
        </w:tc>
        <w:tc>
          <w:tcPr>
            <w:tcW w:w="8708" w:type="dxa"/>
            <w:vAlign w:val="top"/>
          </w:tcPr>
          <w:p w14:paraId="62DA6010">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采用综合评分法的采购项目，采购人确定中标人时，出现中标候选人并列的情形，采购人按以下的方式确定中标人：</w:t>
            </w:r>
            <w:r>
              <w:rPr>
                <w:sz w:val="24"/>
                <w:szCs w:val="24"/>
                <w:highlight w:val="none"/>
              </w:rPr>
              <w:t>按综合评分中项目</w:t>
            </w:r>
            <w:r>
              <w:rPr>
                <w:rFonts w:hint="eastAsia" w:eastAsia="宋体"/>
                <w:sz w:val="24"/>
                <w:szCs w:val="24"/>
                <w:highlight w:val="none"/>
                <w:lang w:val="en-US" w:eastAsia="zh-CN"/>
              </w:rPr>
              <w:t>报价低的优先、</w:t>
            </w:r>
            <w:r>
              <w:rPr>
                <w:sz w:val="24"/>
                <w:szCs w:val="24"/>
                <w:highlight w:val="none"/>
              </w:rPr>
              <w:t>技术评分高的优先、商务评分高的优先、故障响应时间短优先的顺序依次确定。</w:t>
            </w:r>
          </w:p>
        </w:tc>
      </w:tr>
      <w:tr w14:paraId="6543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6E08171A">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pacing w:val="2"/>
                <w:position w:val="1"/>
                <w:sz w:val="24"/>
                <w:szCs w:val="24"/>
              </w:rPr>
              <w:t>35.1</w:t>
            </w:r>
          </w:p>
        </w:tc>
        <w:tc>
          <w:tcPr>
            <w:tcW w:w="8708" w:type="dxa"/>
            <w:vAlign w:val="top"/>
          </w:tcPr>
          <w:p w14:paraId="022937BD">
            <w:pPr>
              <w:pStyle w:val="29"/>
              <w:keepNext w:val="0"/>
              <w:keepLines w:val="0"/>
              <w:pageBreakBefore w:val="0"/>
              <w:widowControl w:val="0"/>
              <w:kinsoku/>
              <w:wordWrap w:val="0"/>
              <w:overflowPunct/>
              <w:topLinePunct w:val="0"/>
              <w:autoSpaceDE w:val="0"/>
              <w:autoSpaceDN w:val="0"/>
              <w:bidi w:val="0"/>
              <w:adjustRightInd w:val="0"/>
              <w:snapToGrid w:val="0"/>
              <w:spacing w:before="32" w:line="360" w:lineRule="auto"/>
              <w:ind w:left="133"/>
              <w:textAlignment w:val="baseline"/>
              <w:rPr>
                <w:sz w:val="24"/>
                <w:szCs w:val="24"/>
              </w:rPr>
            </w:pPr>
            <w:r>
              <w:rPr>
                <w:spacing w:val="6"/>
                <w:sz w:val="24"/>
                <w:szCs w:val="24"/>
              </w:rPr>
              <w:t>□本项目不收取履约保证金。</w:t>
            </w:r>
          </w:p>
          <w:p w14:paraId="4C7C0C6A">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120"/>
              <w:textAlignment w:val="baseline"/>
              <w:rPr>
                <w:sz w:val="24"/>
                <w:szCs w:val="24"/>
              </w:rPr>
            </w:pPr>
            <w:r>
              <w:rPr>
                <w:rFonts w:ascii="MS Gothic" w:hAnsi="MS Gothic" w:eastAsia="MS Gothic" w:cs="MS Gothic"/>
                <w:spacing w:val="8"/>
                <w:sz w:val="24"/>
                <w:szCs w:val="24"/>
              </w:rPr>
              <w:t>☑</w:t>
            </w:r>
            <w:r>
              <w:rPr>
                <w:spacing w:val="8"/>
                <w:sz w:val="24"/>
                <w:szCs w:val="24"/>
              </w:rPr>
              <w:t>本项目收取履约保证金，具体规定如下：</w:t>
            </w:r>
          </w:p>
          <w:p w14:paraId="41B601EE">
            <w:pPr>
              <w:pStyle w:val="29"/>
              <w:keepNext w:val="0"/>
              <w:keepLines w:val="0"/>
              <w:pageBreakBefore w:val="0"/>
              <w:widowControl w:val="0"/>
              <w:kinsoku/>
              <w:wordWrap w:val="0"/>
              <w:overflowPunct/>
              <w:topLinePunct w:val="0"/>
              <w:autoSpaceDE w:val="0"/>
              <w:autoSpaceDN w:val="0"/>
              <w:bidi w:val="0"/>
              <w:adjustRightInd w:val="0"/>
              <w:snapToGrid w:val="0"/>
              <w:spacing w:before="161" w:line="360" w:lineRule="auto"/>
              <w:ind w:left="115"/>
              <w:textAlignment w:val="baseline"/>
              <w:rPr>
                <w:sz w:val="24"/>
                <w:szCs w:val="24"/>
              </w:rPr>
            </w:pPr>
            <w:r>
              <w:rPr>
                <w:spacing w:val="7"/>
                <w:sz w:val="24"/>
                <w:szCs w:val="24"/>
              </w:rPr>
              <w:t>履约保证金金额：按中标金额的</w:t>
            </w:r>
            <w:r>
              <w:rPr>
                <w:spacing w:val="7"/>
                <w:sz w:val="24"/>
                <w:szCs w:val="24"/>
                <w:u w:val="single" w:color="auto"/>
              </w:rPr>
              <w:t xml:space="preserve">  2  %</w:t>
            </w:r>
            <w:r>
              <w:rPr>
                <w:spacing w:val="7"/>
                <w:sz w:val="24"/>
                <w:szCs w:val="24"/>
              </w:rPr>
              <w:t>。</w:t>
            </w:r>
          </w:p>
          <w:p w14:paraId="03C459DC">
            <w:pPr>
              <w:pStyle w:val="29"/>
              <w:keepNext w:val="0"/>
              <w:keepLines w:val="0"/>
              <w:pageBreakBefore w:val="0"/>
              <w:widowControl w:val="0"/>
              <w:kinsoku/>
              <w:wordWrap w:val="0"/>
              <w:overflowPunct/>
              <w:topLinePunct w:val="0"/>
              <w:autoSpaceDE w:val="0"/>
              <w:autoSpaceDN w:val="0"/>
              <w:bidi w:val="0"/>
              <w:adjustRightInd w:val="0"/>
              <w:snapToGrid w:val="0"/>
              <w:spacing w:before="160" w:line="360" w:lineRule="auto"/>
              <w:ind w:left="113" w:right="108" w:firstLine="1"/>
              <w:textAlignment w:val="baseline"/>
              <w:rPr>
                <w:sz w:val="24"/>
                <w:szCs w:val="24"/>
              </w:rPr>
            </w:pPr>
            <w:r>
              <w:rPr>
                <w:spacing w:val="12"/>
                <w:sz w:val="24"/>
                <w:szCs w:val="24"/>
              </w:rPr>
              <w:t>履约保证金递交方式：银行转账、支票、汇票、本票或者金融、担保机构出具的保函等</w:t>
            </w:r>
            <w:r>
              <w:rPr>
                <w:spacing w:val="11"/>
                <w:sz w:val="24"/>
                <w:szCs w:val="24"/>
              </w:rPr>
              <w:t>非现</w:t>
            </w:r>
            <w:r>
              <w:rPr>
                <w:spacing w:val="7"/>
                <w:sz w:val="24"/>
                <w:szCs w:val="24"/>
              </w:rPr>
              <w:t>金方式（参照投标保证金）。</w:t>
            </w:r>
          </w:p>
          <w:p w14:paraId="4BBA1804">
            <w:pPr>
              <w:pStyle w:val="29"/>
              <w:keepNext w:val="0"/>
              <w:keepLines w:val="0"/>
              <w:pageBreakBefore w:val="0"/>
              <w:widowControl w:val="0"/>
              <w:kinsoku/>
              <w:wordWrap w:val="0"/>
              <w:overflowPunct/>
              <w:topLinePunct w:val="0"/>
              <w:autoSpaceDE w:val="0"/>
              <w:autoSpaceDN w:val="0"/>
              <w:bidi w:val="0"/>
              <w:adjustRightInd w:val="0"/>
              <w:snapToGrid w:val="0"/>
              <w:spacing w:before="1" w:line="360" w:lineRule="auto"/>
              <w:ind w:left="111" w:right="110" w:firstLine="4"/>
              <w:textAlignment w:val="baseline"/>
              <w:rPr>
                <w:sz w:val="24"/>
                <w:szCs w:val="24"/>
              </w:rPr>
            </w:pPr>
            <w:r>
              <w:rPr>
                <w:spacing w:val="9"/>
                <w:sz w:val="24"/>
                <w:szCs w:val="24"/>
              </w:rPr>
              <w:t>履约保证金退付方式、时间及条件：</w:t>
            </w:r>
            <w:r>
              <w:rPr>
                <w:spacing w:val="-35"/>
                <w:sz w:val="24"/>
                <w:szCs w:val="24"/>
              </w:rPr>
              <w:t xml:space="preserve"> </w:t>
            </w:r>
            <w:r>
              <w:rPr>
                <w:b/>
                <w:bCs/>
                <w:spacing w:val="9"/>
                <w:sz w:val="24"/>
                <w:szCs w:val="24"/>
                <w:u w:val="single" w:color="auto"/>
              </w:rPr>
              <w:t>由中标人向履约保证金收取单位提供《广西壮族自治区</w:t>
            </w:r>
            <w:r>
              <w:rPr>
                <w:b/>
                <w:bCs/>
                <w:spacing w:val="8"/>
                <w:sz w:val="24"/>
                <w:szCs w:val="24"/>
                <w:u w:val="single" w:color="auto"/>
              </w:rPr>
              <w:t>政府采购项目合同验收书》</w:t>
            </w:r>
            <w:r>
              <w:rPr>
                <w:spacing w:val="-79"/>
                <w:sz w:val="24"/>
                <w:szCs w:val="24"/>
                <w:u w:val="single" w:color="auto"/>
              </w:rPr>
              <w:t xml:space="preserve"> </w:t>
            </w:r>
            <w:r>
              <w:rPr>
                <w:b/>
                <w:bCs/>
                <w:spacing w:val="8"/>
                <w:sz w:val="24"/>
                <w:szCs w:val="24"/>
                <w:u w:val="single" w:color="auto"/>
              </w:rPr>
              <w:t>（详见桂财采〔2015〕22号</w:t>
            </w:r>
            <w:r>
              <w:rPr>
                <w:b/>
                <w:bCs/>
                <w:sz w:val="24"/>
                <w:szCs w:val="24"/>
                <w:u w:val="single" w:color="auto"/>
              </w:rPr>
              <w:t>）</w:t>
            </w:r>
            <w:r>
              <w:rPr>
                <w:spacing w:val="-59"/>
                <w:sz w:val="24"/>
                <w:szCs w:val="24"/>
                <w:u w:val="single" w:color="auto"/>
              </w:rPr>
              <w:t xml:space="preserve"> </w:t>
            </w:r>
            <w:r>
              <w:rPr>
                <w:b/>
                <w:bCs/>
                <w:sz w:val="24"/>
                <w:szCs w:val="24"/>
                <w:u w:val="single" w:color="auto"/>
              </w:rPr>
              <w:t>，</w:t>
            </w:r>
            <w:r>
              <w:rPr>
                <w:b/>
                <w:bCs/>
                <w:spacing w:val="8"/>
                <w:sz w:val="24"/>
                <w:szCs w:val="24"/>
                <w:u w:val="single" w:color="auto"/>
              </w:rPr>
              <w:t>保证金收取单位在收到合格材料</w:t>
            </w:r>
            <w:r>
              <w:rPr>
                <w:b/>
                <w:bCs/>
                <w:spacing w:val="7"/>
                <w:sz w:val="24"/>
                <w:szCs w:val="24"/>
                <w:u w:val="single" w:color="auto"/>
              </w:rPr>
              <w:t>后5个工作日内办理退还手续（不计利息）</w:t>
            </w:r>
            <w:r>
              <w:rPr>
                <w:spacing w:val="7"/>
                <w:sz w:val="24"/>
                <w:szCs w:val="24"/>
              </w:rPr>
              <w:t>。</w:t>
            </w:r>
          </w:p>
          <w:p w14:paraId="260F2255">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left="115"/>
              <w:textAlignment w:val="baseline"/>
              <w:rPr>
                <w:sz w:val="24"/>
                <w:szCs w:val="24"/>
              </w:rPr>
            </w:pPr>
            <w:r>
              <w:rPr>
                <w:spacing w:val="7"/>
                <w:sz w:val="24"/>
                <w:szCs w:val="24"/>
              </w:rPr>
              <w:t>履约保证金指定账户：</w:t>
            </w:r>
          </w:p>
          <w:p w14:paraId="5A93F5FB">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广西壮族自治区恭城公路养护中心</w:t>
            </w:r>
          </w:p>
          <w:p w14:paraId="1DED2CBB">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开户名称：广西壮族自治区恭城公路养护中心</w:t>
            </w:r>
          </w:p>
          <w:p w14:paraId="7EABCD37">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开户银行：广西农商行恭城营业部</w:t>
            </w:r>
          </w:p>
          <w:p w14:paraId="6A66293B">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银行账号：3280012040000449</w:t>
            </w:r>
          </w:p>
          <w:p w14:paraId="2320D0C4">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p>
          <w:p w14:paraId="2C2DAB69">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广西壮族自治区平乐公路养护中心</w:t>
            </w:r>
          </w:p>
          <w:p w14:paraId="32C5493D">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开户名称：广西壮族自治区平乐公路养护中心</w:t>
            </w:r>
          </w:p>
          <w:p w14:paraId="7EBC741D">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开户银行：广西平乐农村合作银行新安支行</w:t>
            </w:r>
          </w:p>
          <w:p w14:paraId="23E3D3A9">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银行账号：3339012040000159</w:t>
            </w:r>
          </w:p>
          <w:p w14:paraId="6E8A69F2">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p>
          <w:p w14:paraId="1BF0AF20">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sz w:val="24"/>
                <w:szCs w:val="24"/>
                <w:highlight w:val="none"/>
              </w:rPr>
            </w:pPr>
            <w:r>
              <w:rPr>
                <w:rFonts w:hint="eastAsia"/>
                <w:sz w:val="24"/>
                <w:szCs w:val="24"/>
                <w:highlight w:val="none"/>
              </w:rPr>
              <w:t>广西壮族自治区阳朔公路养护中心</w:t>
            </w:r>
          </w:p>
          <w:p w14:paraId="5E015F68">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开户名称：广西壮族自治区阳朔公路养护中心</w:t>
            </w:r>
          </w:p>
          <w:p w14:paraId="6F6B0B23">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开户银行：中国工商银行阳朔县支行</w:t>
            </w:r>
          </w:p>
          <w:p w14:paraId="08882FC1">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银行账号：2103227109264023782</w:t>
            </w:r>
          </w:p>
          <w:p w14:paraId="61DC0B04">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p>
          <w:p w14:paraId="44E4D275">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广西壮族自治区灌阳公路养护中心</w:t>
            </w:r>
          </w:p>
          <w:p w14:paraId="3C234EB2">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开户名称：广西壮族自治区阳朔公路养护中心</w:t>
            </w:r>
          </w:p>
          <w:p w14:paraId="5B1E2BCF">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开户银行：广西灌阳农村商业银行灌阳镇支行</w:t>
            </w:r>
          </w:p>
          <w:p w14:paraId="49A59AE6">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532"/>
              <w:textAlignment w:val="baseline"/>
              <w:rPr>
                <w:rFonts w:hint="eastAsia"/>
                <w:color w:val="auto"/>
                <w:sz w:val="24"/>
                <w:szCs w:val="24"/>
                <w:highlight w:val="none"/>
              </w:rPr>
            </w:pPr>
            <w:r>
              <w:rPr>
                <w:rFonts w:hint="eastAsia"/>
                <w:color w:val="auto"/>
                <w:sz w:val="24"/>
                <w:szCs w:val="24"/>
                <w:highlight w:val="none"/>
              </w:rPr>
              <w:t>银行账号：3241012040000343</w:t>
            </w:r>
          </w:p>
          <w:p w14:paraId="63C09BB1">
            <w:pPr>
              <w:pStyle w:val="29"/>
              <w:keepNext w:val="0"/>
              <w:keepLines w:val="0"/>
              <w:pageBreakBefore w:val="0"/>
              <w:widowControl w:val="0"/>
              <w:kinsoku/>
              <w:wordWrap w:val="0"/>
              <w:overflowPunct/>
              <w:topLinePunct w:val="0"/>
              <w:autoSpaceDE w:val="0"/>
              <w:autoSpaceDN w:val="0"/>
              <w:bidi w:val="0"/>
              <w:adjustRightInd w:val="0"/>
              <w:snapToGrid w:val="0"/>
              <w:spacing w:before="161" w:line="360" w:lineRule="auto"/>
              <w:ind w:left="114"/>
              <w:textAlignment w:val="baseline"/>
              <w:rPr>
                <w:sz w:val="24"/>
                <w:szCs w:val="24"/>
              </w:rPr>
            </w:pPr>
            <w:r>
              <w:rPr>
                <w:spacing w:val="2"/>
                <w:sz w:val="24"/>
                <w:szCs w:val="24"/>
              </w:rPr>
              <w:t>备注：</w:t>
            </w:r>
          </w:p>
          <w:p w14:paraId="71C7E122">
            <w:pPr>
              <w:pStyle w:val="29"/>
              <w:keepNext w:val="0"/>
              <w:keepLines w:val="0"/>
              <w:pageBreakBefore w:val="0"/>
              <w:widowControl w:val="0"/>
              <w:kinsoku/>
              <w:wordWrap w:val="0"/>
              <w:overflowPunct/>
              <w:topLinePunct w:val="0"/>
              <w:autoSpaceDE w:val="0"/>
              <w:autoSpaceDN w:val="0"/>
              <w:bidi w:val="0"/>
              <w:adjustRightInd w:val="0"/>
              <w:snapToGrid w:val="0"/>
              <w:spacing w:before="159" w:line="360" w:lineRule="auto"/>
              <w:ind w:left="112" w:right="110" w:firstLine="14"/>
              <w:textAlignment w:val="baseline"/>
              <w:rPr>
                <w:sz w:val="24"/>
                <w:szCs w:val="24"/>
              </w:rPr>
            </w:pPr>
            <w:r>
              <w:rPr>
                <w:b/>
                <w:bCs/>
                <w:spacing w:val="4"/>
                <w:sz w:val="24"/>
                <w:szCs w:val="24"/>
              </w:rPr>
              <w:t>1.根据《广西壮族自治区财政厅关于持续优化政府采购营商环境推动高质量发展的通知》（桂</w:t>
            </w:r>
            <w:r>
              <w:rPr>
                <w:b/>
                <w:bCs/>
                <w:spacing w:val="7"/>
                <w:sz w:val="24"/>
                <w:szCs w:val="24"/>
              </w:rPr>
              <w:t>财采〔2024〕55</w:t>
            </w:r>
            <w:r>
              <w:rPr>
                <w:spacing w:val="-34"/>
                <w:sz w:val="24"/>
                <w:szCs w:val="24"/>
              </w:rPr>
              <w:t xml:space="preserve"> </w:t>
            </w:r>
            <w:r>
              <w:rPr>
                <w:b/>
                <w:bCs/>
                <w:spacing w:val="7"/>
                <w:sz w:val="24"/>
                <w:szCs w:val="24"/>
              </w:rPr>
              <w:t>号</w:t>
            </w:r>
            <w:r>
              <w:rPr>
                <w:b/>
                <w:bCs/>
                <w:spacing w:val="15"/>
                <w:sz w:val="24"/>
                <w:szCs w:val="24"/>
              </w:rPr>
              <w:t>），</w:t>
            </w:r>
            <w:r>
              <w:rPr>
                <w:b/>
                <w:bCs/>
                <w:spacing w:val="7"/>
                <w:sz w:val="24"/>
                <w:szCs w:val="24"/>
              </w:rPr>
              <w:t>采购人在采购文件中要求提交履约保证金的，履约保证金数额不得超</w:t>
            </w:r>
            <w:r>
              <w:rPr>
                <w:b/>
                <w:bCs/>
                <w:spacing w:val="8"/>
                <w:sz w:val="24"/>
                <w:szCs w:val="24"/>
              </w:rPr>
              <w:t>过政府采购合同金额的</w:t>
            </w:r>
            <w:r>
              <w:rPr>
                <w:spacing w:val="-35"/>
                <w:sz w:val="24"/>
                <w:szCs w:val="24"/>
              </w:rPr>
              <w:t xml:space="preserve"> </w:t>
            </w:r>
            <w:r>
              <w:rPr>
                <w:b/>
                <w:bCs/>
                <w:spacing w:val="8"/>
                <w:sz w:val="24"/>
                <w:szCs w:val="24"/>
              </w:rPr>
              <w:t>5%；政府采购要加大对中小企业发展的扶持力度，对中</w:t>
            </w:r>
            <w:r>
              <w:rPr>
                <w:b/>
                <w:bCs/>
                <w:spacing w:val="7"/>
                <w:sz w:val="24"/>
                <w:szCs w:val="24"/>
              </w:rPr>
              <w:t>小企业收取的履约保证金数额不得超过政府采购合同金额</w:t>
            </w:r>
            <w:r>
              <w:rPr>
                <w:b/>
                <w:bCs/>
                <w:spacing w:val="6"/>
                <w:sz w:val="24"/>
                <w:szCs w:val="24"/>
              </w:rPr>
              <w:t>的</w:t>
            </w:r>
            <w:r>
              <w:rPr>
                <w:spacing w:val="-36"/>
                <w:sz w:val="24"/>
                <w:szCs w:val="24"/>
              </w:rPr>
              <w:t xml:space="preserve"> </w:t>
            </w:r>
            <w:r>
              <w:rPr>
                <w:b/>
                <w:bCs/>
                <w:spacing w:val="6"/>
                <w:sz w:val="24"/>
                <w:szCs w:val="24"/>
              </w:rPr>
              <w:t>2%。</w:t>
            </w:r>
          </w:p>
          <w:p w14:paraId="50A60AB6">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112" w:right="168" w:firstLine="1"/>
              <w:textAlignment w:val="baseline"/>
              <w:rPr>
                <w:sz w:val="24"/>
                <w:szCs w:val="24"/>
              </w:rPr>
            </w:pPr>
            <w:r>
              <w:rPr>
                <w:b/>
                <w:bCs/>
                <w:spacing w:val="8"/>
                <w:sz w:val="24"/>
                <w:szCs w:val="24"/>
              </w:rPr>
              <w:t>2.履约保证金不足额缴纳的（包含保函额度不足的</w:t>
            </w:r>
            <w:r>
              <w:rPr>
                <w:b/>
                <w:bCs/>
                <w:spacing w:val="14"/>
                <w:sz w:val="24"/>
                <w:szCs w:val="24"/>
              </w:rPr>
              <w:t>），</w:t>
            </w:r>
            <w:r>
              <w:rPr>
                <w:b/>
                <w:bCs/>
                <w:spacing w:val="8"/>
                <w:sz w:val="24"/>
                <w:szCs w:val="24"/>
              </w:rPr>
              <w:t>或者不按规定提交</w:t>
            </w:r>
            <w:r>
              <w:rPr>
                <w:b/>
                <w:bCs/>
                <w:spacing w:val="7"/>
                <w:sz w:val="24"/>
                <w:szCs w:val="24"/>
              </w:rPr>
              <w:t>方式提交的，或者</w:t>
            </w:r>
            <w:r>
              <w:rPr>
                <w:b/>
                <w:bCs/>
                <w:spacing w:val="8"/>
                <w:sz w:val="24"/>
                <w:szCs w:val="24"/>
              </w:rPr>
              <w:t>保函有效期低于合同履行期限（即合同中规定的当事人履行自己的义务，如交付标的物、价款或者报酬，履行劳务、完成工作的时间界限）的，不予签订合同。</w:t>
            </w:r>
          </w:p>
          <w:p w14:paraId="61B5E41F">
            <w:pPr>
              <w:pStyle w:val="29"/>
              <w:keepNext w:val="0"/>
              <w:keepLines w:val="0"/>
              <w:pageBreakBefore w:val="0"/>
              <w:widowControl w:val="0"/>
              <w:kinsoku/>
              <w:wordWrap w:val="0"/>
              <w:overflowPunct/>
              <w:topLinePunct w:val="0"/>
              <w:autoSpaceDE w:val="0"/>
              <w:autoSpaceDN w:val="0"/>
              <w:bidi w:val="0"/>
              <w:adjustRightInd w:val="0"/>
              <w:snapToGrid w:val="0"/>
              <w:spacing w:before="163" w:line="360" w:lineRule="auto"/>
              <w:ind w:left="116"/>
              <w:textAlignment w:val="baseline"/>
              <w:rPr>
                <w:sz w:val="24"/>
                <w:szCs w:val="24"/>
              </w:rPr>
            </w:pPr>
            <w:r>
              <w:rPr>
                <w:b/>
                <w:bCs/>
                <w:spacing w:val="8"/>
                <w:sz w:val="24"/>
                <w:szCs w:val="24"/>
              </w:rPr>
              <w:t>3.采用金融、担保机构出具的保函的，必须为无条件保</w:t>
            </w:r>
            <w:r>
              <w:rPr>
                <w:b/>
                <w:bCs/>
                <w:spacing w:val="7"/>
                <w:sz w:val="24"/>
                <w:szCs w:val="24"/>
              </w:rPr>
              <w:t>函，否则不予签订合同。</w:t>
            </w:r>
          </w:p>
          <w:p w14:paraId="02A5142A">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rFonts w:hint="eastAsia" w:eastAsia="宋体"/>
                <w:b/>
                <w:bCs/>
                <w:spacing w:val="7"/>
                <w:sz w:val="24"/>
                <w:szCs w:val="24"/>
                <w:lang w:val="en-US" w:eastAsia="zh-CN"/>
              </w:rPr>
              <w:t>4</w:t>
            </w:r>
            <w:r>
              <w:rPr>
                <w:b/>
                <w:bCs/>
                <w:spacing w:val="7"/>
                <w:sz w:val="24"/>
                <w:szCs w:val="24"/>
              </w:rPr>
              <w:t>.采用银行保函等非现金形式时，出具银行保函等的银行级</w:t>
            </w:r>
            <w:r>
              <w:rPr>
                <w:b/>
                <w:bCs/>
                <w:spacing w:val="6"/>
                <w:sz w:val="24"/>
                <w:szCs w:val="24"/>
              </w:rPr>
              <w:t>别:地市级分行(支行)及以上级别</w:t>
            </w:r>
            <w:r>
              <w:rPr>
                <w:b/>
                <w:bCs/>
                <w:spacing w:val="7"/>
                <w:sz w:val="24"/>
                <w:szCs w:val="24"/>
              </w:rPr>
              <w:t>银行，且开具前须报发包人核准。</w:t>
            </w:r>
            <w:r>
              <w:rPr>
                <w:spacing w:val="-49"/>
                <w:sz w:val="24"/>
                <w:szCs w:val="24"/>
              </w:rPr>
              <w:t xml:space="preserve"> </w:t>
            </w:r>
            <w:r>
              <w:rPr>
                <w:b/>
                <w:bCs/>
                <w:spacing w:val="7"/>
                <w:sz w:val="24"/>
                <w:szCs w:val="24"/>
              </w:rPr>
              <w:t>(履约保证金必须以中标人设立的基本账户的银行机构开</w:t>
            </w:r>
            <w:r>
              <w:rPr>
                <w:b/>
                <w:bCs/>
                <w:spacing w:val="4"/>
                <w:sz w:val="24"/>
                <w:szCs w:val="24"/>
              </w:rPr>
              <w:t>出。)</w:t>
            </w:r>
          </w:p>
        </w:tc>
      </w:tr>
      <w:tr w14:paraId="402E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748AC24B">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36.1</w:t>
            </w:r>
          </w:p>
        </w:tc>
        <w:tc>
          <w:tcPr>
            <w:tcW w:w="8708" w:type="dxa"/>
            <w:vAlign w:val="top"/>
          </w:tcPr>
          <w:p w14:paraId="2F2835D5">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textAlignment w:val="baseline"/>
              <w:rPr>
                <w:sz w:val="24"/>
                <w:szCs w:val="24"/>
              </w:rPr>
            </w:pPr>
            <w:r>
              <w:rPr>
                <w:sz w:val="24"/>
                <w:szCs w:val="24"/>
              </w:rPr>
              <w:t>签订合同携带的证明材料：</w:t>
            </w:r>
          </w:p>
          <w:p w14:paraId="44D0AFE3">
            <w:pPr>
              <w:pStyle w:val="29"/>
              <w:keepNext w:val="0"/>
              <w:keepLines w:val="0"/>
              <w:pageBreakBefore w:val="0"/>
              <w:widowControl w:val="0"/>
              <w:numPr>
                <w:ilvl w:val="0"/>
                <w:numId w:val="5"/>
              </w:numPr>
              <w:kinsoku/>
              <w:wordWrap w:val="0"/>
              <w:overflowPunct/>
              <w:topLinePunct w:val="0"/>
              <w:autoSpaceDE w:val="0"/>
              <w:autoSpaceDN w:val="0"/>
              <w:bidi w:val="0"/>
              <w:adjustRightInd w:val="0"/>
              <w:snapToGrid w:val="0"/>
              <w:spacing w:line="360" w:lineRule="auto"/>
              <w:textAlignment w:val="baseline"/>
              <w:rPr>
                <w:spacing w:val="6"/>
                <w:sz w:val="24"/>
                <w:szCs w:val="24"/>
              </w:rPr>
            </w:pPr>
            <w:r>
              <w:rPr>
                <w:spacing w:val="6"/>
                <w:sz w:val="24"/>
                <w:szCs w:val="24"/>
              </w:rPr>
              <w:t>委托代理人负责签订合同的，须携带授权委托书及委托代理人身份证原件等其他资格证件。</w:t>
            </w:r>
          </w:p>
          <w:p w14:paraId="78E559C5">
            <w:pPr>
              <w:pStyle w:val="29"/>
              <w:keepNext w:val="0"/>
              <w:keepLines w:val="0"/>
              <w:pageBreakBefore w:val="0"/>
              <w:widowControl w:val="0"/>
              <w:numPr>
                <w:ilvl w:val="0"/>
                <w:numId w:val="5"/>
              </w:numPr>
              <w:kinsoku/>
              <w:wordWrap w:val="0"/>
              <w:overflowPunct/>
              <w:topLinePunct w:val="0"/>
              <w:autoSpaceDE w:val="0"/>
              <w:autoSpaceDN w:val="0"/>
              <w:bidi w:val="0"/>
              <w:adjustRightInd w:val="0"/>
              <w:snapToGrid w:val="0"/>
              <w:spacing w:line="360" w:lineRule="auto"/>
              <w:textAlignment w:val="baseline"/>
              <w:rPr>
                <w:sz w:val="24"/>
                <w:szCs w:val="24"/>
              </w:rPr>
            </w:pPr>
            <w:r>
              <w:rPr>
                <w:spacing w:val="9"/>
                <w:sz w:val="24"/>
                <w:szCs w:val="24"/>
              </w:rPr>
              <w:t>法定代表人负责签订合同的，须携带法定代表人身份证明原件及身份证原件等其他证明材</w:t>
            </w:r>
            <w:r>
              <w:rPr>
                <w:sz w:val="24"/>
                <w:szCs w:val="24"/>
              </w:rPr>
              <w:t>料。</w:t>
            </w:r>
          </w:p>
        </w:tc>
      </w:tr>
      <w:tr w14:paraId="464E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2B2C353F">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38.2</w:t>
            </w:r>
          </w:p>
        </w:tc>
        <w:tc>
          <w:tcPr>
            <w:tcW w:w="8708" w:type="dxa"/>
            <w:vAlign w:val="top"/>
          </w:tcPr>
          <w:p w14:paraId="427A6FCB">
            <w:pPr>
              <w:pStyle w:val="29"/>
              <w:keepNext w:val="0"/>
              <w:keepLines w:val="0"/>
              <w:pageBreakBefore w:val="0"/>
              <w:widowControl w:val="0"/>
              <w:kinsoku/>
              <w:wordWrap w:val="0"/>
              <w:overflowPunct/>
              <w:topLinePunct w:val="0"/>
              <w:autoSpaceDE w:val="0"/>
              <w:autoSpaceDN w:val="0"/>
              <w:bidi w:val="0"/>
              <w:adjustRightInd w:val="0"/>
              <w:snapToGrid w:val="0"/>
              <w:spacing w:before="33" w:line="360" w:lineRule="auto"/>
              <w:ind w:left="111"/>
              <w:textAlignment w:val="baseline"/>
              <w:rPr>
                <w:sz w:val="24"/>
                <w:szCs w:val="24"/>
              </w:rPr>
            </w:pPr>
            <w:r>
              <w:rPr>
                <w:spacing w:val="6"/>
                <w:sz w:val="24"/>
                <w:szCs w:val="24"/>
              </w:rPr>
              <w:t>接收质疑函方式：</w:t>
            </w:r>
            <w:r>
              <w:rPr>
                <w:spacing w:val="-50"/>
                <w:sz w:val="24"/>
                <w:szCs w:val="24"/>
              </w:rPr>
              <w:t xml:space="preserve"> </w:t>
            </w:r>
            <w:r>
              <w:rPr>
                <w:spacing w:val="6"/>
                <w:sz w:val="24"/>
                <w:szCs w:val="24"/>
              </w:rPr>
              <w:t>以纸质书面形式</w:t>
            </w:r>
          </w:p>
          <w:p w14:paraId="41DBEBBF">
            <w:pPr>
              <w:pStyle w:val="29"/>
              <w:keepNext w:val="0"/>
              <w:keepLines w:val="0"/>
              <w:pageBreakBefore w:val="0"/>
              <w:widowControl w:val="0"/>
              <w:kinsoku/>
              <w:wordWrap w:val="0"/>
              <w:overflowPunct/>
              <w:topLinePunct w:val="0"/>
              <w:autoSpaceDE w:val="0"/>
              <w:autoSpaceDN w:val="0"/>
              <w:bidi w:val="0"/>
              <w:adjustRightInd w:val="0"/>
              <w:snapToGrid w:val="0"/>
              <w:spacing w:before="161" w:line="360" w:lineRule="auto"/>
              <w:ind w:left="112"/>
              <w:textAlignment w:val="baseline"/>
              <w:rPr>
                <w:rFonts w:hint="eastAsia" w:eastAsia="宋体"/>
                <w:sz w:val="24"/>
                <w:szCs w:val="24"/>
                <w:highlight w:val="yellow"/>
                <w:lang w:val="en-US" w:eastAsia="zh-CN"/>
              </w:rPr>
            </w:pPr>
            <w:r>
              <w:rPr>
                <w:spacing w:val="8"/>
                <w:sz w:val="24"/>
                <w:szCs w:val="24"/>
              </w:rPr>
              <w:t>质疑联系部门及联系方式</w:t>
            </w:r>
            <w:r>
              <w:rPr>
                <w:spacing w:val="15"/>
                <w:sz w:val="24"/>
                <w:szCs w:val="24"/>
                <w:highlight w:val="none"/>
              </w:rPr>
              <w:t>：</w:t>
            </w:r>
            <w:r>
              <w:rPr>
                <w:rFonts w:hint="eastAsia"/>
                <w:spacing w:val="15"/>
                <w:sz w:val="24"/>
                <w:szCs w:val="24"/>
                <w:lang w:eastAsia="zh-CN"/>
              </w:rPr>
              <w:t>广西五衡建设咨询有限公司，</w:t>
            </w:r>
            <w:r>
              <w:rPr>
                <w:rFonts w:hint="eastAsia"/>
                <w:spacing w:val="15"/>
                <w:sz w:val="24"/>
                <w:szCs w:val="24"/>
                <w:highlight w:val="none"/>
                <w:lang w:val="en-US" w:eastAsia="zh-CN"/>
              </w:rPr>
              <w:t>0773-8101393</w:t>
            </w:r>
            <w:r>
              <w:rPr>
                <w:spacing w:val="15"/>
                <w:sz w:val="24"/>
                <w:szCs w:val="24"/>
                <w:highlight w:val="none"/>
              </w:rPr>
              <w:t>，</w:t>
            </w:r>
            <w:r>
              <w:rPr>
                <w:spacing w:val="8"/>
                <w:sz w:val="24"/>
                <w:szCs w:val="24"/>
                <w:highlight w:val="none"/>
              </w:rPr>
              <w:t>质疑联系人：</w:t>
            </w:r>
            <w:r>
              <w:rPr>
                <w:rFonts w:hint="eastAsia"/>
                <w:spacing w:val="15"/>
                <w:sz w:val="24"/>
                <w:szCs w:val="24"/>
                <w:highlight w:val="none"/>
                <w:lang w:val="en-US" w:eastAsia="zh-CN"/>
              </w:rPr>
              <w:t>赵一蔓</w:t>
            </w:r>
            <w:r>
              <w:rPr>
                <w:spacing w:val="8"/>
                <w:sz w:val="24"/>
                <w:szCs w:val="24"/>
                <w:highlight w:val="none"/>
              </w:rPr>
              <w:t xml:space="preserve">  联系电话</w:t>
            </w:r>
            <w:r>
              <w:rPr>
                <w:spacing w:val="15"/>
                <w:sz w:val="24"/>
                <w:szCs w:val="24"/>
                <w:highlight w:val="none"/>
              </w:rPr>
              <w:t>：</w:t>
            </w:r>
            <w:r>
              <w:rPr>
                <w:rFonts w:hint="eastAsia"/>
                <w:spacing w:val="15"/>
                <w:sz w:val="24"/>
                <w:szCs w:val="24"/>
                <w:highlight w:val="none"/>
                <w:lang w:val="en-US" w:eastAsia="zh-CN"/>
              </w:rPr>
              <w:t>0773-8101393</w:t>
            </w:r>
            <w:r>
              <w:rPr>
                <w:spacing w:val="15"/>
                <w:sz w:val="24"/>
                <w:szCs w:val="24"/>
                <w:highlight w:val="none"/>
              </w:rPr>
              <w:t>，</w:t>
            </w:r>
            <w:r>
              <w:rPr>
                <w:spacing w:val="8"/>
                <w:sz w:val="24"/>
                <w:szCs w:val="24"/>
                <w:highlight w:val="none"/>
              </w:rPr>
              <w:t>通讯地址：</w:t>
            </w:r>
            <w:r>
              <w:rPr>
                <w:rFonts w:hint="eastAsia"/>
                <w:spacing w:val="8"/>
                <w:sz w:val="24"/>
                <w:szCs w:val="24"/>
                <w:highlight w:val="none"/>
                <w:lang w:eastAsia="zh-CN"/>
              </w:rPr>
              <w:t>桂林市七星区中软现代城1-3-201</w:t>
            </w:r>
          </w:p>
          <w:p w14:paraId="5A7EB995">
            <w:pPr>
              <w:pStyle w:val="29"/>
              <w:keepNext w:val="0"/>
              <w:keepLines w:val="0"/>
              <w:pageBreakBefore w:val="0"/>
              <w:widowControl w:val="0"/>
              <w:kinsoku/>
              <w:wordWrap w:val="0"/>
              <w:overflowPunct/>
              <w:topLinePunct w:val="0"/>
              <w:autoSpaceDE w:val="0"/>
              <w:autoSpaceDN w:val="0"/>
              <w:bidi w:val="0"/>
              <w:adjustRightInd w:val="0"/>
              <w:snapToGrid w:val="0"/>
              <w:spacing w:before="161" w:line="360" w:lineRule="auto"/>
              <w:ind w:left="113"/>
              <w:textAlignment w:val="baseline"/>
              <w:rPr>
                <w:sz w:val="24"/>
                <w:szCs w:val="24"/>
              </w:rPr>
            </w:pPr>
            <w:r>
              <w:rPr>
                <w:spacing w:val="7"/>
                <w:sz w:val="24"/>
                <w:szCs w:val="24"/>
              </w:rPr>
              <w:t>现场提交质疑办理业务时间：工作日，上午08:00-12:00；下午15:00-18:00（北京时间）</w:t>
            </w:r>
          </w:p>
        </w:tc>
      </w:tr>
      <w:tr w14:paraId="3793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0A551072">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39.1</w:t>
            </w:r>
          </w:p>
        </w:tc>
        <w:tc>
          <w:tcPr>
            <w:tcW w:w="8708" w:type="dxa"/>
            <w:vAlign w:val="top"/>
          </w:tcPr>
          <w:p w14:paraId="3E40685F">
            <w:pPr>
              <w:tabs>
                <w:tab w:val="left" w:pos="0"/>
              </w:tabs>
              <w:spacing w:line="360" w:lineRule="auto"/>
              <w:jc w:val="left"/>
              <w:rPr>
                <w:rFonts w:hint="eastAsia" w:ascii="宋体" w:hAnsi="宋体" w:eastAsia="宋体" w:cs="宋体"/>
                <w:spacing w:val="-7"/>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采购</w:t>
            </w:r>
            <w:r>
              <w:rPr>
                <w:rFonts w:hint="eastAsia" w:ascii="宋体" w:hAnsi="宋体" w:eastAsia="宋体" w:cs="宋体"/>
                <w:spacing w:val="-7"/>
                <w:sz w:val="24"/>
                <w:szCs w:val="24"/>
              </w:rPr>
              <w:t>人支付。招标代理机构提交招标成果文件后3天内，由各段采购人按合同约定金额一次性向招标代理机构支付。</w:t>
            </w:r>
          </w:p>
          <w:p w14:paraId="5637035D">
            <w:pPr>
              <w:pStyle w:val="15"/>
              <w:spacing w:line="360" w:lineRule="auto"/>
              <w:jc w:val="left"/>
              <w:rPr>
                <w:sz w:val="24"/>
                <w:szCs w:val="24"/>
              </w:rPr>
            </w:pPr>
            <w:r>
              <w:rPr>
                <w:rFonts w:hint="eastAsia" w:hAnsi="宋体" w:eastAsia="宋体" w:cs="宋体"/>
                <w:spacing w:val="-7"/>
                <w:sz w:val="24"/>
                <w:szCs w:val="24"/>
                <w:lang w:eastAsia="zh-CN"/>
              </w:rPr>
              <w:t>□</w:t>
            </w:r>
            <w:r>
              <w:rPr>
                <w:rFonts w:hint="eastAsia" w:ascii="宋体" w:hAnsi="宋体" w:eastAsia="宋体" w:cs="宋体"/>
                <w:spacing w:val="-7"/>
                <w:sz w:val="24"/>
                <w:szCs w:val="24"/>
                <w:lang w:eastAsia="zh-CN"/>
              </w:rPr>
              <w:t>中标人支付。</w:t>
            </w:r>
          </w:p>
        </w:tc>
      </w:tr>
      <w:tr w14:paraId="7601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33E5055C">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40.1</w:t>
            </w:r>
          </w:p>
        </w:tc>
        <w:tc>
          <w:tcPr>
            <w:tcW w:w="8708" w:type="dxa"/>
            <w:vAlign w:val="top"/>
          </w:tcPr>
          <w:p w14:paraId="2E2D010C">
            <w:pPr>
              <w:pStyle w:val="29"/>
              <w:keepNext w:val="0"/>
              <w:keepLines w:val="0"/>
              <w:pageBreakBefore w:val="0"/>
              <w:widowControl w:val="0"/>
              <w:kinsoku/>
              <w:wordWrap w:val="0"/>
              <w:overflowPunct/>
              <w:topLinePunct w:val="0"/>
              <w:autoSpaceDE w:val="0"/>
              <w:autoSpaceDN w:val="0"/>
              <w:bidi w:val="0"/>
              <w:adjustRightInd w:val="0"/>
              <w:snapToGrid w:val="0"/>
              <w:spacing w:before="33" w:line="360" w:lineRule="auto"/>
              <w:ind w:left="110" w:right="53"/>
              <w:jc w:val="both"/>
              <w:textAlignment w:val="baseline"/>
              <w:rPr>
                <w:sz w:val="24"/>
                <w:szCs w:val="24"/>
              </w:rPr>
            </w:pPr>
            <w:r>
              <w:rPr>
                <w:spacing w:val="8"/>
                <w:sz w:val="24"/>
                <w:szCs w:val="24"/>
              </w:rPr>
              <w:t>解释：构成本招标文件的各个组成文件应互为解释，互为说明；除招标文件中有特别规定外，</w:t>
            </w:r>
            <w:r>
              <w:rPr>
                <w:spacing w:val="12"/>
                <w:sz w:val="24"/>
                <w:szCs w:val="24"/>
              </w:rPr>
              <w:t>仅适用于招标投标阶段的规定，按更正公告（澄清公告）、招标公告、采购需求、投标人须</w:t>
            </w:r>
            <w:r>
              <w:rPr>
                <w:spacing w:val="11"/>
                <w:sz w:val="24"/>
                <w:szCs w:val="24"/>
              </w:rPr>
              <w:t>知、评标方法及评标标准、拟签订的合同文本、投标文件格式的先后顺序解释；</w:t>
            </w:r>
            <w:r>
              <w:rPr>
                <w:spacing w:val="-56"/>
                <w:sz w:val="24"/>
                <w:szCs w:val="24"/>
              </w:rPr>
              <w:t xml:space="preserve"> </w:t>
            </w:r>
            <w:r>
              <w:rPr>
                <w:spacing w:val="11"/>
                <w:sz w:val="24"/>
                <w:szCs w:val="24"/>
              </w:rPr>
              <w:t>同一组成文</w:t>
            </w:r>
            <w:r>
              <w:rPr>
                <w:spacing w:val="10"/>
                <w:sz w:val="24"/>
                <w:szCs w:val="24"/>
              </w:rPr>
              <w:t>件中就同一事项的规定或者约定不一致的，</w:t>
            </w:r>
            <w:r>
              <w:rPr>
                <w:spacing w:val="-59"/>
                <w:sz w:val="24"/>
                <w:szCs w:val="24"/>
              </w:rPr>
              <w:t xml:space="preserve"> </w:t>
            </w:r>
            <w:r>
              <w:rPr>
                <w:spacing w:val="10"/>
                <w:sz w:val="24"/>
                <w:szCs w:val="24"/>
              </w:rPr>
              <w:t>以编排顺序在后者为准；</w:t>
            </w:r>
            <w:r>
              <w:rPr>
                <w:spacing w:val="-58"/>
                <w:sz w:val="24"/>
                <w:szCs w:val="24"/>
              </w:rPr>
              <w:t xml:space="preserve"> </w:t>
            </w:r>
            <w:r>
              <w:rPr>
                <w:spacing w:val="10"/>
                <w:sz w:val="24"/>
                <w:szCs w:val="24"/>
              </w:rPr>
              <w:t>同一组成文件不同版本</w:t>
            </w:r>
            <w:r>
              <w:rPr>
                <w:spacing w:val="11"/>
                <w:sz w:val="24"/>
                <w:szCs w:val="24"/>
              </w:rPr>
              <w:t>之间有不一致的，</w:t>
            </w:r>
            <w:r>
              <w:rPr>
                <w:spacing w:val="-57"/>
                <w:sz w:val="24"/>
                <w:szCs w:val="24"/>
              </w:rPr>
              <w:t xml:space="preserve"> </w:t>
            </w:r>
            <w:r>
              <w:rPr>
                <w:spacing w:val="11"/>
                <w:sz w:val="24"/>
                <w:szCs w:val="24"/>
              </w:rPr>
              <w:t>以形成时间在后者为准；更正公告（澄清公告）与同步更新的招标文件不一致时以更正公告（澄清公告）为准。按本款前述规定仍不能形成结论的，</w:t>
            </w:r>
            <w:r>
              <w:rPr>
                <w:spacing w:val="-55"/>
                <w:sz w:val="24"/>
                <w:szCs w:val="24"/>
              </w:rPr>
              <w:t xml:space="preserve"> </w:t>
            </w:r>
            <w:r>
              <w:rPr>
                <w:spacing w:val="11"/>
                <w:sz w:val="24"/>
                <w:szCs w:val="24"/>
              </w:rPr>
              <w:t>由采购人或</w:t>
            </w:r>
            <w:r>
              <w:rPr>
                <w:spacing w:val="10"/>
                <w:sz w:val="24"/>
                <w:szCs w:val="24"/>
              </w:rPr>
              <w:t>者采</w:t>
            </w:r>
            <w:r>
              <w:rPr>
                <w:spacing w:val="8"/>
                <w:sz w:val="24"/>
                <w:szCs w:val="24"/>
              </w:rPr>
              <w:t>购代理机构负责解释。</w:t>
            </w:r>
          </w:p>
        </w:tc>
      </w:tr>
      <w:tr w14:paraId="34884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479852E9">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40.2</w:t>
            </w:r>
          </w:p>
        </w:tc>
        <w:tc>
          <w:tcPr>
            <w:tcW w:w="8708" w:type="dxa"/>
            <w:vAlign w:val="top"/>
          </w:tcPr>
          <w:p w14:paraId="5B617809">
            <w:pPr>
              <w:pStyle w:val="29"/>
              <w:keepNext w:val="0"/>
              <w:keepLines w:val="0"/>
              <w:pageBreakBefore w:val="0"/>
              <w:widowControl w:val="0"/>
              <w:kinsoku/>
              <w:wordWrap w:val="0"/>
              <w:overflowPunct/>
              <w:topLinePunct w:val="0"/>
              <w:autoSpaceDE w:val="0"/>
              <w:autoSpaceDN w:val="0"/>
              <w:bidi w:val="0"/>
              <w:adjustRightInd w:val="0"/>
              <w:snapToGrid w:val="0"/>
              <w:spacing w:before="34" w:line="360" w:lineRule="auto"/>
              <w:ind w:left="113" w:right="110" w:firstLine="13"/>
              <w:textAlignment w:val="baseline"/>
              <w:rPr>
                <w:sz w:val="24"/>
                <w:szCs w:val="24"/>
              </w:rPr>
            </w:pPr>
            <w:r>
              <w:rPr>
                <w:spacing w:val="8"/>
                <w:sz w:val="24"/>
                <w:szCs w:val="24"/>
              </w:rPr>
              <w:t>1、本招标文件中描述投标人的“公章</w:t>
            </w:r>
            <w:r>
              <w:rPr>
                <w:spacing w:val="-64"/>
                <w:sz w:val="24"/>
                <w:szCs w:val="24"/>
              </w:rPr>
              <w:t xml:space="preserve"> </w:t>
            </w:r>
            <w:r>
              <w:rPr>
                <w:spacing w:val="8"/>
                <w:sz w:val="24"/>
                <w:szCs w:val="24"/>
              </w:rPr>
              <w:t>”是指根据我国对公章的管理规定，用投标人法定主体</w:t>
            </w:r>
            <w:r>
              <w:rPr>
                <w:spacing w:val="11"/>
                <w:sz w:val="24"/>
                <w:szCs w:val="24"/>
              </w:rPr>
              <w:t>行为名称制作的印章（含电子印章</w:t>
            </w:r>
            <w:r>
              <w:rPr>
                <w:spacing w:val="9"/>
                <w:sz w:val="24"/>
                <w:szCs w:val="24"/>
              </w:rPr>
              <w:t>）</w:t>
            </w:r>
            <w:r>
              <w:rPr>
                <w:spacing w:val="-59"/>
                <w:sz w:val="24"/>
                <w:szCs w:val="24"/>
              </w:rPr>
              <w:t xml:space="preserve"> </w:t>
            </w:r>
            <w:r>
              <w:rPr>
                <w:spacing w:val="9"/>
                <w:sz w:val="24"/>
                <w:szCs w:val="24"/>
              </w:rPr>
              <w:t>，</w:t>
            </w:r>
            <w:r>
              <w:rPr>
                <w:spacing w:val="11"/>
                <w:sz w:val="24"/>
                <w:szCs w:val="24"/>
              </w:rPr>
              <w:t>除本招标文件有特殊规定外，投标人的财务章、部门</w:t>
            </w:r>
            <w:r>
              <w:rPr>
                <w:spacing w:val="12"/>
                <w:sz w:val="24"/>
                <w:szCs w:val="24"/>
              </w:rPr>
              <w:t>章、分公司章、工会章、合同章、投标专用章、业务专用章及银行的转账章、现金收讫</w:t>
            </w:r>
            <w:r>
              <w:rPr>
                <w:spacing w:val="11"/>
                <w:sz w:val="24"/>
                <w:szCs w:val="24"/>
              </w:rPr>
              <w:t>章、</w:t>
            </w:r>
            <w:r>
              <w:rPr>
                <w:spacing w:val="8"/>
                <w:sz w:val="24"/>
                <w:szCs w:val="24"/>
              </w:rPr>
              <w:t>现金付讫章等其他形式印章均不能代替公章。</w:t>
            </w:r>
          </w:p>
          <w:p w14:paraId="72C9FEF3">
            <w:pPr>
              <w:pStyle w:val="29"/>
              <w:keepNext w:val="0"/>
              <w:keepLines w:val="0"/>
              <w:pageBreakBefore w:val="0"/>
              <w:widowControl w:val="0"/>
              <w:kinsoku/>
              <w:wordWrap w:val="0"/>
              <w:overflowPunct/>
              <w:topLinePunct w:val="0"/>
              <w:autoSpaceDE w:val="0"/>
              <w:autoSpaceDN w:val="0"/>
              <w:bidi w:val="0"/>
              <w:adjustRightInd w:val="0"/>
              <w:snapToGrid w:val="0"/>
              <w:spacing w:before="165" w:line="360" w:lineRule="auto"/>
              <w:ind w:left="111" w:right="107" w:firstLine="2"/>
              <w:textAlignment w:val="baseline"/>
              <w:rPr>
                <w:sz w:val="24"/>
                <w:szCs w:val="24"/>
              </w:rPr>
            </w:pPr>
            <w:r>
              <w:rPr>
                <w:spacing w:val="9"/>
                <w:sz w:val="24"/>
                <w:szCs w:val="24"/>
              </w:rPr>
              <w:t>2、投标人为其他组织或者自然人时，本招标文件规定的法定代表人指负责人或者自然人。本</w:t>
            </w:r>
            <w:r>
              <w:rPr>
                <w:spacing w:val="12"/>
                <w:sz w:val="24"/>
                <w:szCs w:val="24"/>
              </w:rPr>
              <w:t>招标文件所称负责人是指参加投标的其他组织营业执照或者执业许可证等证照上的负责人，</w:t>
            </w:r>
            <w:r>
              <w:rPr>
                <w:spacing w:val="11"/>
                <w:sz w:val="24"/>
                <w:szCs w:val="24"/>
              </w:rPr>
              <w:t>本招标文件所称自然人指参与投标的自然人本人，且应具备独立</w:t>
            </w:r>
            <w:r>
              <w:rPr>
                <w:spacing w:val="10"/>
                <w:sz w:val="24"/>
                <w:szCs w:val="24"/>
              </w:rPr>
              <w:t>承担民事责任能力，</w:t>
            </w:r>
            <w:r>
              <w:rPr>
                <w:spacing w:val="-47"/>
                <w:sz w:val="24"/>
                <w:szCs w:val="24"/>
              </w:rPr>
              <w:t xml:space="preserve"> </w:t>
            </w:r>
            <w:r>
              <w:rPr>
                <w:spacing w:val="10"/>
                <w:sz w:val="24"/>
                <w:szCs w:val="24"/>
              </w:rPr>
              <w:t>自然人</w:t>
            </w:r>
            <w:r>
              <w:rPr>
                <w:spacing w:val="8"/>
                <w:sz w:val="24"/>
                <w:szCs w:val="24"/>
              </w:rPr>
              <w:t>应当为年满</w:t>
            </w:r>
            <w:r>
              <w:rPr>
                <w:spacing w:val="-16"/>
                <w:sz w:val="24"/>
                <w:szCs w:val="24"/>
              </w:rPr>
              <w:t xml:space="preserve"> </w:t>
            </w:r>
            <w:r>
              <w:rPr>
                <w:spacing w:val="8"/>
                <w:sz w:val="24"/>
                <w:szCs w:val="24"/>
              </w:rPr>
              <w:t>18</w:t>
            </w:r>
            <w:r>
              <w:rPr>
                <w:spacing w:val="-30"/>
                <w:sz w:val="24"/>
                <w:szCs w:val="24"/>
              </w:rPr>
              <w:t xml:space="preserve"> </w:t>
            </w:r>
            <w:r>
              <w:rPr>
                <w:spacing w:val="8"/>
                <w:sz w:val="24"/>
                <w:szCs w:val="24"/>
              </w:rPr>
              <w:t>岁以上成年人（十六周岁以上的未成年人，以自己的劳动收入为主要生活来源的，视为完全民事行为能力人）。</w:t>
            </w:r>
          </w:p>
          <w:p w14:paraId="04C6CCF9">
            <w:pPr>
              <w:pStyle w:val="29"/>
              <w:keepNext w:val="0"/>
              <w:keepLines w:val="0"/>
              <w:pageBreakBefore w:val="0"/>
              <w:widowControl w:val="0"/>
              <w:kinsoku/>
              <w:wordWrap w:val="0"/>
              <w:overflowPunct/>
              <w:topLinePunct w:val="0"/>
              <w:autoSpaceDE w:val="0"/>
              <w:autoSpaceDN w:val="0"/>
              <w:bidi w:val="0"/>
              <w:adjustRightInd w:val="0"/>
              <w:snapToGrid w:val="0"/>
              <w:spacing w:before="160" w:line="360" w:lineRule="auto"/>
              <w:ind w:left="111" w:right="107" w:firstLine="4"/>
              <w:textAlignment w:val="baseline"/>
              <w:rPr>
                <w:sz w:val="24"/>
                <w:szCs w:val="24"/>
              </w:rPr>
            </w:pPr>
            <w:r>
              <w:rPr>
                <w:spacing w:val="9"/>
                <w:sz w:val="24"/>
                <w:szCs w:val="24"/>
              </w:rPr>
              <w:t>3、本招标文件中描述投标人的“签字</w:t>
            </w:r>
            <w:r>
              <w:rPr>
                <w:spacing w:val="-70"/>
                <w:sz w:val="24"/>
                <w:szCs w:val="24"/>
              </w:rPr>
              <w:t xml:space="preserve"> </w:t>
            </w:r>
            <w:r>
              <w:rPr>
                <w:spacing w:val="9"/>
                <w:sz w:val="24"/>
                <w:szCs w:val="24"/>
              </w:rPr>
              <w:t>”是指</w:t>
            </w:r>
            <w:r>
              <w:rPr>
                <w:spacing w:val="8"/>
                <w:sz w:val="24"/>
                <w:szCs w:val="24"/>
              </w:rPr>
              <w:t>投标人的法定代表人或者委托代理人在文件规定</w:t>
            </w:r>
            <w:r>
              <w:rPr>
                <w:spacing w:val="9"/>
                <w:sz w:val="24"/>
                <w:szCs w:val="24"/>
              </w:rPr>
              <w:t>签署处签名（含电子签名）的行为，私章、印鉴等其他形式均不能代替签字。</w:t>
            </w:r>
          </w:p>
          <w:p w14:paraId="2F405C41">
            <w:pPr>
              <w:pStyle w:val="29"/>
              <w:keepNext w:val="0"/>
              <w:keepLines w:val="0"/>
              <w:pageBreakBefore w:val="0"/>
              <w:widowControl w:val="0"/>
              <w:kinsoku/>
              <w:wordWrap w:val="0"/>
              <w:overflowPunct/>
              <w:topLinePunct w:val="0"/>
              <w:autoSpaceDE w:val="0"/>
              <w:autoSpaceDN w:val="0"/>
              <w:bidi w:val="0"/>
              <w:adjustRightInd w:val="0"/>
              <w:snapToGrid w:val="0"/>
              <w:spacing w:before="162" w:line="360" w:lineRule="auto"/>
              <w:ind w:left="111"/>
              <w:textAlignment w:val="baseline"/>
              <w:rPr>
                <w:sz w:val="24"/>
                <w:szCs w:val="24"/>
              </w:rPr>
            </w:pPr>
            <w:r>
              <w:rPr>
                <w:spacing w:val="7"/>
                <w:sz w:val="24"/>
                <w:szCs w:val="24"/>
              </w:rPr>
              <w:t>4、</w:t>
            </w:r>
            <w:r>
              <w:rPr>
                <w:spacing w:val="-37"/>
                <w:sz w:val="24"/>
                <w:szCs w:val="24"/>
              </w:rPr>
              <w:t xml:space="preserve"> </w:t>
            </w:r>
            <w:r>
              <w:rPr>
                <w:spacing w:val="7"/>
                <w:sz w:val="24"/>
                <w:szCs w:val="24"/>
              </w:rPr>
              <w:t>自然人投标的，招标文件规定盖公章处由自然人摁手指指印。</w:t>
            </w:r>
          </w:p>
          <w:p w14:paraId="32572C2F">
            <w:pPr>
              <w:pStyle w:val="29"/>
              <w:keepNext w:val="0"/>
              <w:keepLines w:val="0"/>
              <w:pageBreakBefore w:val="0"/>
              <w:widowControl w:val="0"/>
              <w:kinsoku/>
              <w:wordWrap w:val="0"/>
              <w:overflowPunct/>
              <w:topLinePunct w:val="0"/>
              <w:autoSpaceDE w:val="0"/>
              <w:autoSpaceDN w:val="0"/>
              <w:bidi w:val="0"/>
              <w:adjustRightInd w:val="0"/>
              <w:snapToGrid w:val="0"/>
              <w:spacing w:before="161" w:line="360" w:lineRule="auto"/>
              <w:ind w:left="112" w:right="110" w:firstLine="3"/>
              <w:textAlignment w:val="baseline"/>
              <w:rPr>
                <w:sz w:val="24"/>
                <w:szCs w:val="24"/>
              </w:rPr>
            </w:pPr>
            <w:r>
              <w:rPr>
                <w:spacing w:val="3"/>
                <w:sz w:val="24"/>
                <w:szCs w:val="24"/>
              </w:rPr>
              <w:t>5、本招标文件所称的“</w:t>
            </w:r>
            <w:r>
              <w:rPr>
                <w:spacing w:val="-61"/>
                <w:sz w:val="24"/>
                <w:szCs w:val="24"/>
              </w:rPr>
              <w:t xml:space="preserve"> </w:t>
            </w:r>
            <w:r>
              <w:rPr>
                <w:spacing w:val="3"/>
                <w:sz w:val="24"/>
                <w:szCs w:val="24"/>
              </w:rPr>
              <w:t>以上</w:t>
            </w:r>
            <w:r>
              <w:rPr>
                <w:spacing w:val="-70"/>
                <w:sz w:val="24"/>
                <w:szCs w:val="24"/>
              </w:rPr>
              <w:t xml:space="preserve"> </w:t>
            </w:r>
            <w:r>
              <w:rPr>
                <w:spacing w:val="3"/>
                <w:sz w:val="24"/>
                <w:szCs w:val="24"/>
              </w:rPr>
              <w:t>”“</w:t>
            </w:r>
            <w:r>
              <w:rPr>
                <w:spacing w:val="-68"/>
                <w:sz w:val="24"/>
                <w:szCs w:val="24"/>
              </w:rPr>
              <w:t xml:space="preserve"> </w:t>
            </w:r>
            <w:r>
              <w:rPr>
                <w:spacing w:val="3"/>
                <w:sz w:val="24"/>
                <w:szCs w:val="24"/>
              </w:rPr>
              <w:t>以下</w:t>
            </w:r>
            <w:r>
              <w:rPr>
                <w:spacing w:val="-70"/>
                <w:sz w:val="24"/>
                <w:szCs w:val="24"/>
              </w:rPr>
              <w:t xml:space="preserve"> </w:t>
            </w:r>
            <w:r>
              <w:rPr>
                <w:spacing w:val="3"/>
                <w:sz w:val="24"/>
                <w:szCs w:val="24"/>
              </w:rPr>
              <w:t>”“</w:t>
            </w:r>
            <w:r>
              <w:rPr>
                <w:spacing w:val="-69"/>
                <w:sz w:val="24"/>
                <w:szCs w:val="24"/>
              </w:rPr>
              <w:t xml:space="preserve"> </w:t>
            </w:r>
            <w:r>
              <w:rPr>
                <w:spacing w:val="3"/>
                <w:sz w:val="24"/>
                <w:szCs w:val="24"/>
              </w:rPr>
              <w:t>以内</w:t>
            </w:r>
            <w:r>
              <w:rPr>
                <w:spacing w:val="-70"/>
                <w:sz w:val="24"/>
                <w:szCs w:val="24"/>
              </w:rPr>
              <w:t xml:space="preserve"> </w:t>
            </w:r>
            <w:r>
              <w:rPr>
                <w:spacing w:val="3"/>
                <w:sz w:val="24"/>
                <w:szCs w:val="24"/>
              </w:rPr>
              <w:t>”“届满</w:t>
            </w:r>
            <w:r>
              <w:rPr>
                <w:spacing w:val="-70"/>
                <w:sz w:val="24"/>
                <w:szCs w:val="24"/>
              </w:rPr>
              <w:t xml:space="preserve"> </w:t>
            </w:r>
            <w:r>
              <w:rPr>
                <w:spacing w:val="3"/>
                <w:sz w:val="24"/>
                <w:szCs w:val="24"/>
              </w:rPr>
              <w:t>”，包括本数；所称的“不满</w:t>
            </w:r>
            <w:r>
              <w:rPr>
                <w:spacing w:val="-70"/>
                <w:sz w:val="24"/>
                <w:szCs w:val="24"/>
              </w:rPr>
              <w:t xml:space="preserve"> </w:t>
            </w:r>
            <w:r>
              <w:rPr>
                <w:spacing w:val="3"/>
                <w:sz w:val="24"/>
                <w:szCs w:val="24"/>
              </w:rPr>
              <w:t>”“超</w:t>
            </w:r>
            <w:r>
              <w:rPr>
                <w:spacing w:val="1"/>
                <w:sz w:val="24"/>
                <w:szCs w:val="24"/>
              </w:rPr>
              <w:t>过</w:t>
            </w:r>
            <w:r>
              <w:rPr>
                <w:spacing w:val="-70"/>
                <w:sz w:val="24"/>
                <w:szCs w:val="24"/>
              </w:rPr>
              <w:t xml:space="preserve"> </w:t>
            </w:r>
            <w:r>
              <w:rPr>
                <w:spacing w:val="1"/>
                <w:sz w:val="24"/>
                <w:szCs w:val="24"/>
              </w:rPr>
              <w:t>”“</w:t>
            </w:r>
            <w:r>
              <w:rPr>
                <w:spacing w:val="-66"/>
                <w:sz w:val="24"/>
                <w:szCs w:val="24"/>
              </w:rPr>
              <w:t xml:space="preserve"> </w:t>
            </w:r>
            <w:r>
              <w:rPr>
                <w:spacing w:val="1"/>
                <w:sz w:val="24"/>
                <w:szCs w:val="24"/>
              </w:rPr>
              <w:t>以外</w:t>
            </w:r>
            <w:r>
              <w:rPr>
                <w:spacing w:val="-70"/>
                <w:sz w:val="24"/>
                <w:szCs w:val="24"/>
              </w:rPr>
              <w:t xml:space="preserve"> </w:t>
            </w:r>
            <w:r>
              <w:rPr>
                <w:spacing w:val="1"/>
                <w:sz w:val="24"/>
                <w:szCs w:val="24"/>
              </w:rPr>
              <w:t>”，不包括本数。</w:t>
            </w:r>
          </w:p>
        </w:tc>
      </w:tr>
      <w:tr w14:paraId="7395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14:paraId="7F86A40A">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center"/>
              <w:textAlignment w:val="baseline"/>
              <w:rPr>
                <w:sz w:val="24"/>
                <w:szCs w:val="24"/>
              </w:rPr>
            </w:pPr>
            <w:r>
              <w:rPr>
                <w:sz w:val="24"/>
                <w:szCs w:val="24"/>
              </w:rPr>
              <w:t>40.3</w:t>
            </w:r>
          </w:p>
        </w:tc>
        <w:tc>
          <w:tcPr>
            <w:tcW w:w="8708" w:type="dxa"/>
            <w:vAlign w:val="top"/>
          </w:tcPr>
          <w:p w14:paraId="2A5BAC4E">
            <w:pPr>
              <w:pStyle w:val="29"/>
              <w:keepNext w:val="0"/>
              <w:keepLines w:val="0"/>
              <w:pageBreakBefore w:val="0"/>
              <w:widowControl w:val="0"/>
              <w:kinsoku/>
              <w:wordWrap w:val="0"/>
              <w:overflowPunct/>
              <w:topLinePunct w:val="0"/>
              <w:autoSpaceDE w:val="0"/>
              <w:autoSpaceDN w:val="0"/>
              <w:bidi w:val="0"/>
              <w:adjustRightInd w:val="0"/>
              <w:snapToGrid w:val="0"/>
              <w:spacing w:before="37" w:line="360" w:lineRule="auto"/>
              <w:ind w:left="124"/>
              <w:textAlignment w:val="baseline"/>
              <w:rPr>
                <w:rFonts w:hint="eastAsia" w:eastAsia="宋体"/>
                <w:b/>
                <w:bCs/>
                <w:spacing w:val="-2"/>
                <w:sz w:val="24"/>
                <w:szCs w:val="24"/>
                <w:lang w:val="en-US" w:eastAsia="zh-CN"/>
              </w:rPr>
            </w:pPr>
            <w:r>
              <w:rPr>
                <w:b/>
                <w:bCs/>
                <w:spacing w:val="-2"/>
                <w:sz w:val="24"/>
                <w:szCs w:val="24"/>
              </w:rPr>
              <w:t>需要补充的内容：</w:t>
            </w:r>
            <w:r>
              <w:rPr>
                <w:rFonts w:hint="eastAsia"/>
                <w:b/>
                <w:bCs/>
                <w:spacing w:val="-2"/>
                <w:sz w:val="24"/>
                <w:szCs w:val="24"/>
                <w:lang w:val="en-US" w:eastAsia="zh-CN"/>
              </w:rPr>
              <w:t>/</w:t>
            </w:r>
          </w:p>
        </w:tc>
      </w:tr>
    </w:tbl>
    <w:p w14:paraId="047F1F98"/>
    <w:p w14:paraId="0E47F741">
      <w:pPr>
        <w:rPr>
          <w:rFonts w:ascii="Arial" w:hAnsi="Arial" w:eastAsia="Arial" w:cs="Arial"/>
          <w:sz w:val="21"/>
          <w:szCs w:val="21"/>
        </w:rPr>
        <w:sectPr>
          <w:headerReference r:id="rId8" w:type="default"/>
          <w:footerReference r:id="rId9" w:type="default"/>
          <w:pgSz w:w="11905" w:h="16838"/>
          <w:pgMar w:top="1440" w:right="1134" w:bottom="1440" w:left="1134" w:header="0" w:footer="720" w:gutter="0"/>
          <w:pgNumType w:fmt="decimal"/>
          <w:cols w:space="0" w:num="1"/>
          <w:rtlGutter w:val="0"/>
          <w:docGrid w:linePitch="0" w:charSpace="0"/>
        </w:sectPr>
      </w:pPr>
    </w:p>
    <w:p w14:paraId="2DD21E4B">
      <w:pPr>
        <w:pStyle w:val="3"/>
        <w:bidi w:val="0"/>
        <w:ind w:firstLine="0" w:firstLineChars="0"/>
        <w:outlineLvl w:val="1"/>
      </w:pPr>
      <w:bookmarkStart w:id="44" w:name="_Toc20030"/>
      <w:r>
        <w:t>投标人须知正文</w:t>
      </w:r>
      <w:bookmarkEnd w:id="44"/>
    </w:p>
    <w:p w14:paraId="0BC7037C">
      <w:pPr>
        <w:spacing w:line="248" w:lineRule="auto"/>
        <w:rPr>
          <w:rFonts w:ascii="Arial"/>
          <w:sz w:val="21"/>
        </w:rPr>
      </w:pPr>
    </w:p>
    <w:p w14:paraId="3F75E0C4">
      <w:pPr>
        <w:spacing w:line="249" w:lineRule="auto"/>
        <w:rPr>
          <w:rFonts w:ascii="Arial"/>
          <w:sz w:val="21"/>
        </w:rPr>
      </w:pPr>
    </w:p>
    <w:p w14:paraId="1170C206">
      <w:pPr>
        <w:pStyle w:val="11"/>
        <w:spacing w:before="101" w:line="225" w:lineRule="auto"/>
        <w:ind w:left="3737"/>
        <w:outlineLvl w:val="1"/>
        <w:rPr>
          <w:sz w:val="31"/>
          <w:szCs w:val="31"/>
        </w:rPr>
      </w:pPr>
      <w:bookmarkStart w:id="45" w:name="_Toc4136"/>
      <w:r>
        <w:rPr>
          <w:b/>
          <w:bCs/>
          <w:spacing w:val="3"/>
          <w:sz w:val="31"/>
          <w:szCs w:val="31"/>
        </w:rPr>
        <w:t>一、总则</w:t>
      </w:r>
      <w:bookmarkEnd w:id="45"/>
    </w:p>
    <w:p w14:paraId="695C27BE">
      <w:pPr>
        <w:spacing w:line="252" w:lineRule="auto"/>
        <w:rPr>
          <w:rFonts w:ascii="Arial"/>
          <w:sz w:val="21"/>
        </w:rPr>
      </w:pPr>
    </w:p>
    <w:p w14:paraId="720143F9">
      <w:pPr>
        <w:spacing w:line="253" w:lineRule="auto"/>
        <w:rPr>
          <w:rFonts w:ascii="Arial"/>
          <w:sz w:val="21"/>
        </w:rPr>
      </w:pPr>
    </w:p>
    <w:p w14:paraId="7641C52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46" w:name="_Toc8092"/>
      <w:r>
        <w:rPr>
          <w:rFonts w:hint="eastAsia" w:ascii="宋体" w:hAnsi="宋体" w:eastAsia="宋体" w:cs="宋体"/>
          <w:b/>
          <w:bCs/>
          <w:spacing w:val="0"/>
          <w:sz w:val="24"/>
          <w:szCs w:val="24"/>
        </w:rPr>
        <w:t>1.适用范围</w:t>
      </w:r>
      <w:bookmarkEnd w:id="46"/>
    </w:p>
    <w:p w14:paraId="0AB2629D">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 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D0AC5E5">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 本招标文件适用于本项目的所有采购程序和环节（法律、法规另有规定的，从其规定）。</w:t>
      </w:r>
    </w:p>
    <w:p w14:paraId="1271373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47" w:name="_Toc5402"/>
      <w:r>
        <w:rPr>
          <w:rFonts w:hint="eastAsia" w:ascii="宋体" w:hAnsi="宋体" w:eastAsia="宋体" w:cs="宋体"/>
          <w:b/>
          <w:bCs/>
          <w:spacing w:val="0"/>
          <w:sz w:val="24"/>
          <w:szCs w:val="24"/>
        </w:rPr>
        <w:t>2.定义</w:t>
      </w:r>
      <w:bookmarkEnd w:id="47"/>
    </w:p>
    <w:p w14:paraId="48AC1612">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2.1“采购人 ”是指依法进行政府采购的国家机关、事业单位、团体组织。</w:t>
      </w:r>
    </w:p>
    <w:p w14:paraId="09675A20">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2.2“采购代理机构 ”是指政府采购集中采购机构和集中采购机构以外的采购代理机构。</w:t>
      </w:r>
    </w:p>
    <w:p w14:paraId="5C7457A7">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2.3“供应商 ”是指向采购人提供货物、工程或者服务的法人、其他组织或者自然人。</w:t>
      </w:r>
    </w:p>
    <w:p w14:paraId="16B3A6BC">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2.4“投标人 ”是指响应招标、参加投标竞争的法人、其他组织或者自然人。</w:t>
      </w:r>
    </w:p>
    <w:p w14:paraId="5137A1A9">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2.5“货物 ”是指各种形态和种类的物品，包括原材料、燃料、设备、产品等；“服务 ”是</w:t>
      </w:r>
    </w:p>
    <w:p w14:paraId="07B86E54">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指除货物和工程以外的其他政府采购对象。</w:t>
      </w:r>
    </w:p>
    <w:p w14:paraId="6F1E5BAE">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2.6“售后服务 ” 是指商品出售以后所提供的各种服务，包含但不限于投标人须承担的备品备件、包装、运输、装卸、保险、货到就位以及安装、调试、培训、保修以及其他各种服务。</w:t>
      </w:r>
    </w:p>
    <w:p w14:paraId="4D480AC5">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2.7“书面形式 ”是指合同书、信件和数据电文（包括电报、 电传、传真、 电子数据交换和电子邮件）等可以有形地表现所载内容的形式。</w:t>
      </w:r>
    </w:p>
    <w:p w14:paraId="72742869">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2.8“实质性要求 ”是指招标文件中已经指明不满足则投标无效的条款，或者不能负偏离的条款</w:t>
      </w:r>
      <w:r>
        <w:rPr>
          <w:rFonts w:hint="eastAsia" w:ascii="宋体" w:hAnsi="宋体" w:eastAsia="宋体" w:cs="宋体"/>
          <w:color w:val="auto"/>
          <w:spacing w:val="0"/>
          <w:sz w:val="24"/>
          <w:szCs w:val="24"/>
        </w:rPr>
        <w:t>，</w:t>
      </w:r>
      <w:r>
        <w:rPr>
          <w:rFonts w:hint="eastAsia" w:cs="宋体"/>
          <w:color w:val="auto"/>
          <w:spacing w:val="0"/>
          <w:sz w:val="24"/>
          <w:szCs w:val="24"/>
          <w:highlight w:val="none"/>
          <w:lang w:eastAsia="zh-CN"/>
        </w:rPr>
        <w:t>或</w:t>
      </w:r>
      <w:r>
        <w:rPr>
          <w:rFonts w:hint="eastAsia" w:ascii="宋体" w:hAnsi="宋体" w:eastAsia="宋体" w:cs="宋体"/>
          <w:color w:val="auto"/>
          <w:spacing w:val="0"/>
          <w:sz w:val="24"/>
          <w:szCs w:val="24"/>
          <w:highlight w:val="none"/>
        </w:rPr>
        <w:t>采购需求中</w:t>
      </w:r>
      <w:r>
        <w:rPr>
          <w:rFonts w:hint="eastAsia" w:cs="宋体"/>
          <w:color w:val="auto"/>
          <w:spacing w:val="0"/>
          <w:sz w:val="24"/>
          <w:szCs w:val="24"/>
          <w:highlight w:val="none"/>
          <w:lang w:eastAsia="zh-CN"/>
        </w:rPr>
        <w:t>所有</w:t>
      </w:r>
      <w:r>
        <w:rPr>
          <w:rFonts w:hint="eastAsia" w:ascii="宋体" w:hAnsi="宋体" w:eastAsia="宋体" w:cs="宋体"/>
          <w:color w:val="auto"/>
          <w:spacing w:val="0"/>
          <w:sz w:val="24"/>
          <w:szCs w:val="24"/>
          <w:highlight w:val="none"/>
        </w:rPr>
        <w:t>的条款。</w:t>
      </w:r>
    </w:p>
    <w:p w14:paraId="0681D916">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2.9 “正偏离 ”，是指投标文件对招标文件“采购需求 ”中有关条款作出的响应优于条款要求并有利于采购人的情形。</w:t>
      </w:r>
    </w:p>
    <w:p w14:paraId="26F430D2">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2.10“负偏离 ”，是指投标文件对招标文件“采购需求 ”中有关条款作出的响应不满足条款要求，导致采购人要求不能得到满足的情形。</w:t>
      </w:r>
    </w:p>
    <w:p w14:paraId="49A999DF">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2.11“允许负偏离的条款 ”是指采购需求中的不属于“实质性要求 ”的条款。</w:t>
      </w:r>
    </w:p>
    <w:p w14:paraId="2D979ED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48" w:name="_Toc7875"/>
      <w:r>
        <w:rPr>
          <w:rFonts w:hint="eastAsia" w:ascii="宋体" w:hAnsi="宋体" w:eastAsia="宋体" w:cs="宋体"/>
          <w:b/>
          <w:bCs/>
          <w:spacing w:val="0"/>
          <w:sz w:val="24"/>
          <w:szCs w:val="24"/>
        </w:rPr>
        <w:t>3.投标人的资格要求</w:t>
      </w:r>
      <w:bookmarkEnd w:id="48"/>
    </w:p>
    <w:p w14:paraId="4414E094">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投标人的资格要求详见“投标人须知前附表 ”。</w:t>
      </w:r>
    </w:p>
    <w:p w14:paraId="57641C1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49" w:name="_Toc590"/>
      <w:r>
        <w:rPr>
          <w:rFonts w:hint="eastAsia" w:ascii="宋体" w:hAnsi="宋体" w:eastAsia="宋体" w:cs="宋体"/>
          <w:b/>
          <w:bCs/>
          <w:spacing w:val="0"/>
          <w:sz w:val="24"/>
          <w:szCs w:val="24"/>
        </w:rPr>
        <w:t>4.投标委托</w:t>
      </w:r>
      <w:bookmarkEnd w:id="49"/>
    </w:p>
    <w:p w14:paraId="7583E6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投标人代表参加投标活动过程中必须携带个人有效身份证件。如投标人代表不是法定代表人，须持有授权委托书（按第六章要求格式填写）。</w:t>
      </w:r>
    </w:p>
    <w:p w14:paraId="40FD4C6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50" w:name="_Toc22857"/>
      <w:r>
        <w:rPr>
          <w:rFonts w:hint="eastAsia" w:ascii="宋体" w:hAnsi="宋体" w:eastAsia="宋体" w:cs="宋体"/>
          <w:b/>
          <w:bCs/>
          <w:spacing w:val="0"/>
          <w:sz w:val="24"/>
          <w:szCs w:val="24"/>
        </w:rPr>
        <w:t>5.投标费用</w:t>
      </w:r>
      <w:bookmarkEnd w:id="50"/>
    </w:p>
    <w:p w14:paraId="20E6177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3"/>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投标费用：投标人应承担参与本次采购活动有关的所有费用，包括但不限于获取招标文件、勘查现场、编制和提交投标文件、参加澄清说明、签订合同等，不论投标结果如何，均应自行承担。</w:t>
      </w:r>
    </w:p>
    <w:p w14:paraId="31F392F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51" w:name="_Toc1527"/>
      <w:r>
        <w:rPr>
          <w:rFonts w:hint="eastAsia" w:ascii="宋体" w:hAnsi="宋体" w:eastAsia="宋体" w:cs="宋体"/>
          <w:b/>
          <w:bCs/>
          <w:spacing w:val="0"/>
          <w:sz w:val="24"/>
          <w:szCs w:val="24"/>
        </w:rPr>
        <w:t>6.联合体投标</w:t>
      </w:r>
      <w:bookmarkEnd w:id="51"/>
    </w:p>
    <w:p w14:paraId="1BABA18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6.1 本项目是否接受联合体投标，详见“投标人须知前附表 ”。</w:t>
      </w:r>
    </w:p>
    <w:p w14:paraId="095E1BD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6.2 如接受联合体投标，联合体投标要求详见“投标人须知前附表 ”。</w:t>
      </w:r>
    </w:p>
    <w:p w14:paraId="478066B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6.3 根据《政府采购促进中小企业发展管理办法》（财库〔2020〕46 号）等有关规定，接受大中型企业与小微企业组成联合体或者允许大中型企业向一家或者多家小微企业分包的采购项目，对于联合协议或者分包意向协议约定小微企业的合同份额占到合同总金额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4%-6%（工程项目为 1%—2%）的扣除，用扣除后的价格参加评审。</w:t>
      </w:r>
    </w:p>
    <w:p w14:paraId="13E4C9A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52" w:name="_Toc1983"/>
      <w:r>
        <w:rPr>
          <w:rFonts w:hint="eastAsia" w:ascii="宋体" w:hAnsi="宋体" w:eastAsia="宋体" w:cs="宋体"/>
          <w:b/>
          <w:bCs/>
          <w:spacing w:val="0"/>
          <w:sz w:val="24"/>
          <w:szCs w:val="24"/>
        </w:rPr>
        <w:t>7.转包与分包</w:t>
      </w:r>
      <w:bookmarkEnd w:id="52"/>
    </w:p>
    <w:p w14:paraId="2D16676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7.1 本项目不允许转包。</w:t>
      </w:r>
    </w:p>
    <w:p w14:paraId="41B1A73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7.2 本项目是否允许分包详见“投标人须知前附表 ”，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AD9A3F7">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7.3 投标人根据招标文件的规定和采购项目的实际情况，拟在中标后将中标项目的非主体、非关键性工作分包的，应当在投标文件中载明分包承担主体，分包承担主体应当具备相应资质条件且不得再次分包。</w:t>
      </w:r>
    </w:p>
    <w:p w14:paraId="41B8B4C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53" w:name="_Toc21730"/>
      <w:r>
        <w:rPr>
          <w:rFonts w:hint="eastAsia" w:ascii="宋体" w:hAnsi="宋体" w:eastAsia="宋体" w:cs="宋体"/>
          <w:b/>
          <w:bCs/>
          <w:spacing w:val="0"/>
          <w:sz w:val="24"/>
          <w:szCs w:val="24"/>
        </w:rPr>
        <w:t>8.特别说明</w:t>
      </w:r>
      <w:bookmarkEnd w:id="53"/>
    </w:p>
    <w:p w14:paraId="6E76449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8.1 如果本招标文件要求提供投标人或制造商的资格、信誉、荣誉、业绩与企业认证等材料的，资格、信誉、荣誉、业绩与企业认证等必须为投标人或者制造商所拥有或自身获得 。</w:t>
      </w:r>
    </w:p>
    <w:p w14:paraId="56E2632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8.2 投标人应仔细阅读招标文件的所有内容，按照招标文件的要求提交投标文件，并对所提供的全部资料的真实性承担法律责任。</w:t>
      </w:r>
    </w:p>
    <w:p w14:paraId="41ACCF3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8.3 投标人在投标活动中提供任何虚假材料，将报监管部门查处； 中标后发现的，中标人须依法赔偿采购人，且民事赔偿并不免除违法投标人的行政与刑事责任。</w:t>
      </w:r>
    </w:p>
    <w:p w14:paraId="5CD1E87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54" w:name="_Toc30776"/>
      <w:r>
        <w:rPr>
          <w:rFonts w:hint="eastAsia" w:ascii="宋体" w:hAnsi="宋体" w:eastAsia="宋体" w:cs="宋体"/>
          <w:b/>
          <w:bCs/>
          <w:spacing w:val="0"/>
          <w:sz w:val="24"/>
          <w:szCs w:val="24"/>
        </w:rPr>
        <w:t>9.回避与串通投标</w:t>
      </w:r>
      <w:bookmarkEnd w:id="54"/>
    </w:p>
    <w:p w14:paraId="5547714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9.1 在政府采购活动中，采购人员及相关人员与供应商有下列利害关系之一的，应当回避：</w:t>
      </w:r>
    </w:p>
    <w:p w14:paraId="6B7E239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（1）参加采购活动前 3 年内与供应商存在劳动关系；</w:t>
      </w:r>
    </w:p>
    <w:p w14:paraId="5C1ED28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（2）参加采购活动前 3 年内担任供应商的董事、监事；</w:t>
      </w:r>
    </w:p>
    <w:p w14:paraId="60372B7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（3）参加采购活动前 3 年内是供应商的控股股东或者实际控制人；</w:t>
      </w:r>
    </w:p>
    <w:p w14:paraId="4AA52D6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（4）与供应商的法定代表人或者负责人有夫妻、直系血亲、三代以内旁系血亲或者近姻亲关系；</w:t>
      </w:r>
    </w:p>
    <w:p w14:paraId="6621EBD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（5）与供应商有其他可能影响政府采购活动公平、公正进行的关系。</w:t>
      </w:r>
    </w:p>
    <w:p w14:paraId="484D1CD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829BA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b/>
          <w:bCs/>
          <w:spacing w:val="0"/>
          <w:sz w:val="24"/>
          <w:szCs w:val="24"/>
        </w:rPr>
        <w:t>9.2</w:t>
      </w:r>
      <w:r>
        <w:rPr>
          <w:rFonts w:hint="eastAsia" w:ascii="宋体" w:hAnsi="宋体" w:eastAsia="宋体" w:cs="宋体"/>
          <w:spacing w:val="0"/>
          <w:sz w:val="24"/>
          <w:szCs w:val="24"/>
        </w:rPr>
        <w:t xml:space="preserve"> </w:t>
      </w:r>
      <w:r>
        <w:rPr>
          <w:rFonts w:hint="eastAsia" w:ascii="宋体" w:hAnsi="宋体" w:eastAsia="宋体" w:cs="宋体"/>
          <w:b/>
          <w:bCs/>
          <w:spacing w:val="0"/>
          <w:sz w:val="24"/>
          <w:szCs w:val="24"/>
        </w:rPr>
        <w:t>有下列情形之一的视为投标人相互串通投标，投标文件将被视为无效：</w:t>
      </w:r>
    </w:p>
    <w:p w14:paraId="74C4FFA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（1）不同投标人的投标文件由同一单位或者个人编制；</w:t>
      </w:r>
    </w:p>
    <w:p w14:paraId="08DF5F9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（2）不同投标人委托同一单位或者个人办理投标事宜；</w:t>
      </w:r>
    </w:p>
    <w:p w14:paraId="7A60607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（3）不同的投标人的投标文件载明的项目管理员为同一个人；</w:t>
      </w:r>
    </w:p>
    <w:p w14:paraId="064C2C1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（4）不同投标人的投标文件异常一致或者投标报价呈规律性差异；</w:t>
      </w:r>
    </w:p>
    <w:p w14:paraId="3310CF2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（5）不同投标人的投标文件相互混装；</w:t>
      </w:r>
    </w:p>
    <w:p w14:paraId="0FDBB1D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（6）不同投标人的投标保证金从同一单位或者个人账户转出。</w:t>
      </w:r>
    </w:p>
    <w:p w14:paraId="5E096D3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9.3 供应商有下列情形之一的，属于恶意串通行为，将报同级监督管理部门：</w:t>
      </w:r>
    </w:p>
    <w:p w14:paraId="4C56F4A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（1）供应商直接或者间接从采购人或者采购代理机构处获得其他供应商的相关信息并修改其投标文件或者投标文件；</w:t>
      </w:r>
    </w:p>
    <w:p w14:paraId="5ACAAA6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（2）供应商按照采购人或者采购代理机构的授意撤换、修改投标文件或者投标文件；</w:t>
      </w:r>
    </w:p>
    <w:p w14:paraId="6CAA3B4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（3）供应商之间协商报价、技术方案等投标文件或者投标文件的实质性内容；</w:t>
      </w:r>
    </w:p>
    <w:p w14:paraId="717971E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（4）属于同一集团、协会、商会等组织成员的供应商按照该组织要求协同参加政府采购活动；</w:t>
      </w:r>
    </w:p>
    <w:p w14:paraId="249D793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（5）供应商之间事先约定一致抬高或者压低投标报价，或者在招标项目中事先约定轮流以高价位或者低价位中标，或者事先约定由某一特定供应商中标，然后再参加投标；</w:t>
      </w:r>
    </w:p>
    <w:p w14:paraId="486A874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（6）供应商之间商定部分供应商放弃参加政府采购活动或者放弃中标；</w:t>
      </w:r>
    </w:p>
    <w:p w14:paraId="5328300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textAlignment w:val="baseline"/>
        <w:rPr>
          <w:sz w:val="20"/>
          <w:szCs w:val="20"/>
        </w:rPr>
      </w:pPr>
      <w:r>
        <w:rPr>
          <w:rFonts w:hint="eastAsia" w:ascii="宋体" w:hAnsi="宋体" w:eastAsia="宋体" w:cs="宋体"/>
          <w:spacing w:val="0"/>
          <w:sz w:val="24"/>
          <w:szCs w:val="24"/>
        </w:rPr>
        <w:t>（7）供应商与采购人或者采购代理机构之间、供应商相互之间，为谋求特定供应商中标或者排斥其他供应商的其他串通行为。</w:t>
      </w:r>
    </w:p>
    <w:p w14:paraId="18D6A070">
      <w:pPr>
        <w:spacing w:line="339" w:lineRule="auto"/>
        <w:rPr>
          <w:rFonts w:ascii="Arial"/>
          <w:sz w:val="21"/>
        </w:rPr>
      </w:pPr>
    </w:p>
    <w:p w14:paraId="2DB9F31C">
      <w:pPr>
        <w:pStyle w:val="11"/>
        <w:spacing w:before="101" w:line="224" w:lineRule="auto"/>
        <w:ind w:left="2453"/>
        <w:outlineLvl w:val="1"/>
        <w:rPr>
          <w:sz w:val="31"/>
          <w:szCs w:val="31"/>
        </w:rPr>
      </w:pPr>
      <w:bookmarkStart w:id="55" w:name="_Toc10086"/>
      <w:r>
        <w:rPr>
          <w:b/>
          <w:bCs/>
          <w:spacing w:val="5"/>
          <w:sz w:val="31"/>
          <w:szCs w:val="31"/>
        </w:rPr>
        <w:t>二、招标文件（采购文件）</w:t>
      </w:r>
      <w:bookmarkEnd w:id="55"/>
    </w:p>
    <w:p w14:paraId="211ED5AB">
      <w:pPr>
        <w:spacing w:line="254" w:lineRule="auto"/>
        <w:rPr>
          <w:rFonts w:ascii="Arial"/>
          <w:sz w:val="21"/>
        </w:rPr>
      </w:pPr>
    </w:p>
    <w:p w14:paraId="2C5C3E30">
      <w:pPr>
        <w:spacing w:line="254" w:lineRule="auto"/>
        <w:rPr>
          <w:rFonts w:ascii="Arial"/>
          <w:sz w:val="21"/>
        </w:rPr>
      </w:pPr>
    </w:p>
    <w:p w14:paraId="6D16BDF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56" w:name="_Toc25081"/>
      <w:r>
        <w:rPr>
          <w:b/>
          <w:bCs/>
          <w:spacing w:val="0"/>
          <w:sz w:val="24"/>
          <w:szCs w:val="24"/>
        </w:rPr>
        <w:t>10.招标文件的组成</w:t>
      </w:r>
      <w:bookmarkEnd w:id="56"/>
    </w:p>
    <w:p w14:paraId="27261C5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（1）招标公告；</w:t>
      </w:r>
    </w:p>
    <w:p w14:paraId="5CC6B75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（2）采购需求；</w:t>
      </w:r>
    </w:p>
    <w:p w14:paraId="0DB84C2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（3）投标人须知；</w:t>
      </w:r>
    </w:p>
    <w:p w14:paraId="20C551C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（4）评标方法及评标标准；</w:t>
      </w:r>
    </w:p>
    <w:p w14:paraId="1B4AAB3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（5）拟签订的合同文本；</w:t>
      </w:r>
    </w:p>
    <w:p w14:paraId="1E09A56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（6）投标文件格式</w:t>
      </w:r>
      <w:r>
        <w:rPr>
          <w:rFonts w:hint="eastAsia" w:ascii="宋体" w:hAnsi="宋体" w:eastAsia="宋体" w:cs="宋体"/>
          <w:spacing w:val="0"/>
          <w:sz w:val="24"/>
          <w:szCs w:val="24"/>
          <w:lang w:eastAsia="zh-CN"/>
        </w:rPr>
        <w:t>；</w:t>
      </w:r>
    </w:p>
    <w:p w14:paraId="790262F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绩效清单和工程量清单。</w:t>
      </w:r>
    </w:p>
    <w:p w14:paraId="67C2426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57" w:name="_Toc24284"/>
      <w:r>
        <w:rPr>
          <w:b/>
          <w:bCs/>
          <w:spacing w:val="0"/>
          <w:sz w:val="24"/>
          <w:szCs w:val="24"/>
        </w:rPr>
        <w:t>11.招标文件的澄清、修改</w:t>
      </w:r>
      <w:r>
        <w:rPr>
          <w:spacing w:val="0"/>
          <w:sz w:val="24"/>
          <w:szCs w:val="24"/>
        </w:rPr>
        <w:t xml:space="preserve"> </w:t>
      </w:r>
      <w:r>
        <w:rPr>
          <w:b/>
          <w:bCs/>
          <w:spacing w:val="0"/>
          <w:sz w:val="24"/>
          <w:szCs w:val="24"/>
        </w:rPr>
        <w:t>、现场考察和答疑会</w:t>
      </w:r>
      <w:bookmarkEnd w:id="57"/>
    </w:p>
    <w:p w14:paraId="6655675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0"/>
          <w:sz w:val="24"/>
          <w:szCs w:val="24"/>
        </w:rPr>
      </w:pPr>
      <w:r>
        <w:rPr>
          <w:spacing w:val="0"/>
          <w:sz w:val="24"/>
          <w:szCs w:val="24"/>
        </w:rPr>
        <w:t>11.1 投标人应认真审阅本招标文件，如有疑问，或发现其中有误或有要求不合理的，应在招标公告公告期限届满之日起 7 个工作日内以纸质书面形式要求采购人或采购代理机构对招标文件予以澄清；否则， 由此产生的后果由投标人自行负责。</w:t>
      </w:r>
    </w:p>
    <w:p w14:paraId="58E5AA1C">
      <w:pPr>
        <w:pStyle w:val="2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napToGrid w:val="0"/>
          <w:color w:val="000000"/>
          <w:spacing w:val="0"/>
          <w:kern w:val="0"/>
          <w:sz w:val="24"/>
          <w:szCs w:val="24"/>
          <w:lang w:val="en-US" w:eastAsia="en-US" w:bidi="ar-SA"/>
        </w:rPr>
      </w:pPr>
      <w:r>
        <w:rPr>
          <w:rFonts w:ascii="宋体" w:hAnsi="宋体" w:eastAsia="宋体" w:cs="宋体"/>
          <w:snapToGrid w:val="0"/>
          <w:color w:val="000000"/>
          <w:spacing w:val="0"/>
          <w:kern w:val="0"/>
          <w:sz w:val="24"/>
          <w:szCs w:val="24"/>
          <w:lang w:val="en-US" w:eastAsia="en-US" w:bidi="ar-SA"/>
        </w:rPr>
        <w:t>11.2 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 15 日前，在原公告发布媒体上发布更正公告；不足 15 日的，采购人或者采购代理机构应当顺延提交投标文件的截止时间。</w:t>
      </w:r>
    </w:p>
    <w:p w14:paraId="283FB83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11.3 采购人和采购代理机构可以视采购具体情况，变更投标截止时间和开标时间，并在原公告发布媒体上发布更正公告。</w:t>
      </w:r>
    </w:p>
    <w:p w14:paraId="1960FE4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11.4 招标文件澄清、答复、修改、补充的内容为招标文件的组成部分。</w:t>
      </w:r>
      <w:r>
        <w:rPr>
          <w:b/>
          <w:bCs/>
          <w:spacing w:val="0"/>
          <w:sz w:val="24"/>
          <w:szCs w:val="24"/>
        </w:rPr>
        <w:t>当招标文件与招标文件的澄清、答复、修改、补充通知就同一内容的表述不一致时，以最后发出的文件为准。</w:t>
      </w:r>
    </w:p>
    <w:p w14:paraId="73FCBD9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11.5 采购人或者采购代理机构可以在招标文件提供期限截止后，组织已获取招标文件的潜在投标人现场考察或者召开开标前答疑会，具体详见“投标人须知前附表 ”。</w:t>
      </w:r>
    </w:p>
    <w:p w14:paraId="173092CB">
      <w:pPr>
        <w:spacing w:line="336" w:lineRule="auto"/>
        <w:rPr>
          <w:rFonts w:ascii="Arial"/>
          <w:sz w:val="21"/>
        </w:rPr>
      </w:pPr>
    </w:p>
    <w:p w14:paraId="639A6702">
      <w:pPr>
        <w:pStyle w:val="11"/>
        <w:spacing w:before="101" w:line="225" w:lineRule="auto"/>
        <w:ind w:left="2928"/>
        <w:outlineLvl w:val="1"/>
        <w:rPr>
          <w:sz w:val="31"/>
          <w:szCs w:val="31"/>
        </w:rPr>
      </w:pPr>
      <w:bookmarkStart w:id="58" w:name="_Toc5010"/>
      <w:r>
        <w:rPr>
          <w:b/>
          <w:bCs/>
          <w:spacing w:val="6"/>
          <w:sz w:val="31"/>
          <w:szCs w:val="31"/>
        </w:rPr>
        <w:t>三、投标文件的编制</w:t>
      </w:r>
      <w:bookmarkEnd w:id="58"/>
    </w:p>
    <w:p w14:paraId="4C4D4B80">
      <w:pPr>
        <w:spacing w:line="253" w:lineRule="auto"/>
        <w:rPr>
          <w:rFonts w:ascii="Arial"/>
          <w:sz w:val="21"/>
        </w:rPr>
      </w:pPr>
    </w:p>
    <w:p w14:paraId="231AC146">
      <w:pPr>
        <w:spacing w:line="254" w:lineRule="auto"/>
        <w:rPr>
          <w:rFonts w:ascii="Arial"/>
          <w:sz w:val="21"/>
        </w:rPr>
      </w:pPr>
    </w:p>
    <w:p w14:paraId="2970E49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59" w:name="_Toc8126"/>
      <w:r>
        <w:rPr>
          <w:rFonts w:hint="eastAsia" w:ascii="宋体" w:hAnsi="宋体" w:eastAsia="宋体" w:cs="宋体"/>
          <w:b/>
          <w:bCs/>
          <w:spacing w:val="0"/>
          <w:sz w:val="24"/>
          <w:szCs w:val="24"/>
        </w:rPr>
        <w:t>12.投标文件的编制原则</w:t>
      </w:r>
      <w:bookmarkEnd w:id="59"/>
    </w:p>
    <w:p w14:paraId="4786790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投标人必须按照招标文件的要求编制投标文件。投标文件必须对招标文件提出的要求和条件作出明确响应。</w:t>
      </w:r>
    </w:p>
    <w:p w14:paraId="575BE6D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0" w:name="_Toc14079"/>
      <w:r>
        <w:rPr>
          <w:rFonts w:hint="eastAsia" w:ascii="宋体" w:hAnsi="宋体" w:eastAsia="宋体" w:cs="宋体"/>
          <w:b/>
          <w:bCs/>
          <w:spacing w:val="0"/>
          <w:sz w:val="24"/>
          <w:szCs w:val="24"/>
        </w:rPr>
        <w:t>13.投标文件的组成</w:t>
      </w:r>
      <w:bookmarkEnd w:id="60"/>
    </w:p>
    <w:p w14:paraId="20562C1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13.1 投标文件由报价文件、资格证明文件、商务文件、技术文件四部分组成。</w:t>
      </w:r>
    </w:p>
    <w:p w14:paraId="00795A5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（1）报价文件： 具体材料见“投标人须知前附表 ”。</w:t>
      </w:r>
    </w:p>
    <w:p w14:paraId="7D51BB8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（2）资格证明文件：具体材料见“投标人须知前附表 ”。</w:t>
      </w:r>
    </w:p>
    <w:p w14:paraId="3BF5EFA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（3）商务文件：具体材料见“投标人须知前附表 ”。</w:t>
      </w:r>
    </w:p>
    <w:p w14:paraId="2AEDAB8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（4）技术文件：具体材料见“投标人须知前附表 ”。</w:t>
      </w:r>
    </w:p>
    <w:p w14:paraId="0183943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1" w:name="_Toc19937"/>
      <w:r>
        <w:rPr>
          <w:rFonts w:hint="eastAsia" w:ascii="宋体" w:hAnsi="宋体" w:eastAsia="宋体" w:cs="宋体"/>
          <w:b/>
          <w:bCs/>
          <w:spacing w:val="0"/>
          <w:sz w:val="24"/>
          <w:szCs w:val="24"/>
        </w:rPr>
        <w:t>14.投标文件的语言及计量</w:t>
      </w:r>
      <w:bookmarkEnd w:id="61"/>
    </w:p>
    <w:p w14:paraId="0C64442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14.1 语言文字</w:t>
      </w:r>
    </w:p>
    <w:p w14:paraId="24E7B80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right"/>
        <w:textAlignment w:val="baseline"/>
        <w:outlineLvl w:val="4"/>
        <w:rPr>
          <w:rFonts w:hint="eastAsia" w:ascii="宋体" w:hAnsi="宋体" w:eastAsia="宋体" w:cs="宋体"/>
          <w:spacing w:val="0"/>
          <w:sz w:val="24"/>
          <w:szCs w:val="24"/>
        </w:rPr>
      </w:pPr>
      <w:r>
        <w:rPr>
          <w:rFonts w:hint="eastAsia" w:ascii="宋体" w:hAnsi="宋体" w:eastAsia="宋体" w:cs="宋体"/>
          <w:spacing w:val="0"/>
          <w:sz w:val="24"/>
          <w:szCs w:val="24"/>
        </w:rPr>
        <w:t>投标文件以及投标人与采购人就有关投标事宜的所有来往函电，均应以中文书写（除专用术</w:t>
      </w:r>
    </w:p>
    <w:p w14:paraId="7F2D623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49F91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14.2 投标计量单位</w:t>
      </w:r>
    </w:p>
    <w:p w14:paraId="7BEC085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2" w:name="_Toc889"/>
      <w:bookmarkStart w:id="63" w:name="_Toc26439"/>
      <w:r>
        <w:rPr>
          <w:rFonts w:hint="eastAsia" w:ascii="宋体" w:hAnsi="宋体" w:eastAsia="宋体" w:cs="宋体"/>
          <w:spacing w:val="0"/>
          <w:sz w:val="24"/>
          <w:szCs w:val="24"/>
        </w:rPr>
        <w:t>招标文件已有明确规定的，使用招标文件规定的计量单位；招标文件没有规定的，应采用中</w:t>
      </w:r>
      <w:bookmarkEnd w:id="62"/>
      <w:bookmarkEnd w:id="63"/>
    </w:p>
    <w:p w14:paraId="281E832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华人民共和国法定计量单位，货币种类为人民币，否则视同未响应。</w:t>
      </w:r>
    </w:p>
    <w:p w14:paraId="05659F4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4" w:name="_Toc874"/>
      <w:r>
        <w:rPr>
          <w:rFonts w:hint="eastAsia" w:ascii="宋体" w:hAnsi="宋体" w:eastAsia="宋体" w:cs="宋体"/>
          <w:b/>
          <w:bCs/>
          <w:spacing w:val="0"/>
          <w:sz w:val="24"/>
          <w:szCs w:val="24"/>
        </w:rPr>
        <w:t>15.投标的风险</w:t>
      </w:r>
      <w:bookmarkEnd w:id="64"/>
    </w:p>
    <w:p w14:paraId="163EF64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投标人没有按照招标文件要求提供全部资料，或者投标人没有对招标文件作出实质性响应是投标人的风险，并可能导致其投标被拒绝。</w:t>
      </w:r>
    </w:p>
    <w:p w14:paraId="1B4DA44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5" w:name="_Toc13083"/>
      <w:r>
        <w:rPr>
          <w:rFonts w:hint="eastAsia" w:ascii="宋体" w:hAnsi="宋体" w:eastAsia="宋体" w:cs="宋体"/>
          <w:b/>
          <w:bCs/>
          <w:spacing w:val="0"/>
          <w:sz w:val="24"/>
          <w:szCs w:val="24"/>
        </w:rPr>
        <w:t>16.投标报价</w:t>
      </w:r>
      <w:bookmarkEnd w:id="65"/>
    </w:p>
    <w:p w14:paraId="72E34A18">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16.1 投标报价应按“第六章  投标文件格式 ”中“开标一览表 ”格式填写。</w:t>
      </w:r>
    </w:p>
    <w:p w14:paraId="2E88DD4C">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16.2 投标报价具体包括内容详见“投标人须知前附表 ”。</w:t>
      </w:r>
    </w:p>
    <w:p w14:paraId="539B590C">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16.3 投标人必须就所投每个分标的全部内容分别作完整唯一总价报价，不得存在漏项报价；</w:t>
      </w:r>
    </w:p>
    <w:p w14:paraId="0DEABC8E">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投标人必须就所投分标的单项内容作唯一报价。</w:t>
      </w:r>
    </w:p>
    <w:p w14:paraId="2150D3C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6" w:name="_Toc8295"/>
      <w:r>
        <w:rPr>
          <w:rFonts w:hint="eastAsia" w:ascii="宋体" w:hAnsi="宋体" w:eastAsia="宋体" w:cs="宋体"/>
          <w:b/>
          <w:bCs/>
          <w:spacing w:val="0"/>
          <w:sz w:val="24"/>
          <w:szCs w:val="24"/>
        </w:rPr>
        <w:t>17.投标有效期</w:t>
      </w:r>
      <w:bookmarkEnd w:id="66"/>
    </w:p>
    <w:p w14:paraId="1612AA7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17.1 投标有效期是指为保证采购人有足够的时间在开标后完成评标、定标、合同签订等工</w:t>
      </w:r>
    </w:p>
    <w:p w14:paraId="43A8AA9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作而要求投标人提交的投标文件在一定时间内保持有效的期限。</w:t>
      </w:r>
    </w:p>
    <w:p w14:paraId="77E9B69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17.2 投标有效期应按规定的期限作出承诺，具体详见“投标人须知前附表 ”。</w:t>
      </w:r>
    </w:p>
    <w:p w14:paraId="1782F8D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17.3 投标人的投标文件在投标有效期内均保持有效。</w:t>
      </w:r>
    </w:p>
    <w:p w14:paraId="0FD9BFC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7" w:name="_Toc664"/>
      <w:r>
        <w:rPr>
          <w:rFonts w:hint="eastAsia" w:ascii="宋体" w:hAnsi="宋体" w:eastAsia="宋体" w:cs="宋体"/>
          <w:b/>
          <w:bCs/>
          <w:spacing w:val="0"/>
          <w:sz w:val="24"/>
          <w:szCs w:val="24"/>
        </w:rPr>
        <w:t>18.投标保证金</w:t>
      </w:r>
      <w:bookmarkEnd w:id="67"/>
    </w:p>
    <w:p w14:paraId="18215D2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18.1 投标人须按“投标人须知前附表 ” 的规定提交投标保证金。</w:t>
      </w:r>
    </w:p>
    <w:p w14:paraId="0585E55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18.2 投标保证金的退还</w:t>
      </w:r>
    </w:p>
    <w:p w14:paraId="42461AA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未中标人的投标保证金自中标通知书发出之日起 5 个工作日内退还；中标人的投标保证金自政府采购合同签订之日起 5 个工作日内退还。</w:t>
      </w:r>
    </w:p>
    <w:p w14:paraId="05DD74E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18.3 除逾期退还投标保证金和终止招标的情形以外，投标保证金不计息。</w:t>
      </w:r>
    </w:p>
    <w:p w14:paraId="32BEDBD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18.4 投标人有下列情形之一的，投标保证金将不予退还：</w:t>
      </w:r>
    </w:p>
    <w:p w14:paraId="18C7280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（1）投标人在投标有效期内撤销投标文件的；</w:t>
      </w:r>
    </w:p>
    <w:p w14:paraId="5E1E85E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（2）未按规定提交履约保证金的；</w:t>
      </w:r>
    </w:p>
    <w:p w14:paraId="6463236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（3）投标人在投标过程中弄虚作假，提供虚假材料的；</w:t>
      </w:r>
    </w:p>
    <w:p w14:paraId="68A5050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（4）中标人无正当理由不与采购人签订合同的；</w:t>
      </w:r>
    </w:p>
    <w:p w14:paraId="3D165A9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（5）投标人出现本章第 9.2、9.3 情形的；</w:t>
      </w:r>
    </w:p>
    <w:p w14:paraId="522BFAE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（6）法律法规规定的其他情形。</w:t>
      </w:r>
    </w:p>
    <w:p w14:paraId="0AD5033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8" w:name="_Toc16437"/>
      <w:r>
        <w:rPr>
          <w:rFonts w:hint="eastAsia" w:ascii="宋体" w:hAnsi="宋体" w:eastAsia="宋体" w:cs="宋体"/>
          <w:b/>
          <w:bCs/>
          <w:spacing w:val="0"/>
          <w:sz w:val="24"/>
          <w:szCs w:val="24"/>
        </w:rPr>
        <w:t>19.投标文件的编制</w:t>
      </w:r>
      <w:bookmarkEnd w:id="68"/>
    </w:p>
    <w:p w14:paraId="1E96033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19.1 投标人应按本招标文件规定的格式和顺序编制、装订投标文件并标注页码，投标文件内容不完整、编排混乱导致投标文件被误读、漏读或者查找不到相关内容的，由此引发的后果由投标人承担。</w:t>
      </w:r>
    </w:p>
    <w:p w14:paraId="6B0F335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19.2 投标文件应按报价文件、资格证明文件、商务文件、技术文件分别编制电子文件，并按广西政府采购云平台的要求编制、加密、上传。</w:t>
      </w:r>
    </w:p>
    <w:p w14:paraId="33BB0D5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19.3 投标文件须由投标人在规定位置盖公章并签字（具体以投标人须知前附表或投标文件格式规定为准），</w:t>
      </w:r>
      <w:r>
        <w:rPr>
          <w:rFonts w:hint="eastAsia" w:ascii="宋体" w:hAnsi="宋体" w:eastAsia="宋体" w:cs="宋体"/>
          <w:b/>
          <w:bCs/>
          <w:spacing w:val="0"/>
          <w:sz w:val="24"/>
          <w:szCs w:val="24"/>
        </w:rPr>
        <w:t>否则按无效投标处理</w:t>
      </w:r>
      <w:r>
        <w:rPr>
          <w:rFonts w:hint="eastAsia" w:ascii="宋体" w:hAnsi="宋体" w:eastAsia="宋体" w:cs="宋体"/>
          <w:spacing w:val="0"/>
          <w:sz w:val="24"/>
          <w:szCs w:val="24"/>
        </w:rPr>
        <w:t>。</w:t>
      </w:r>
    </w:p>
    <w:p w14:paraId="7D51E0A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19.4 投标文件中标注的投标人名称应与主体资格证明（如营业执照、事业单位法人证书、执业许可证、 自然人身份证等）及公章一致，</w:t>
      </w:r>
      <w:r>
        <w:rPr>
          <w:rFonts w:hint="eastAsia" w:ascii="宋体" w:hAnsi="宋体" w:eastAsia="宋体" w:cs="宋体"/>
          <w:b/>
          <w:bCs/>
          <w:spacing w:val="0"/>
          <w:sz w:val="24"/>
          <w:szCs w:val="24"/>
        </w:rPr>
        <w:t>否则按无效投标处理</w:t>
      </w:r>
      <w:r>
        <w:rPr>
          <w:rFonts w:hint="eastAsia" w:ascii="宋体" w:hAnsi="宋体" w:eastAsia="宋体" w:cs="宋体"/>
          <w:spacing w:val="0"/>
          <w:sz w:val="24"/>
          <w:szCs w:val="24"/>
        </w:rPr>
        <w:t>。</w:t>
      </w:r>
    </w:p>
    <w:p w14:paraId="35482A1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19.5 投标文件应尽量避免涂改、行间插字或者删除。如果出现上述情况，改动之处应由投标人的法定代表人或者其委托代理人签字或者加盖公章。投标文件因字迹潦草或者表达不清所引起的后果由投标人承担。</w:t>
      </w:r>
    </w:p>
    <w:p w14:paraId="53BF52F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69" w:name="_Toc29571"/>
      <w:r>
        <w:rPr>
          <w:rFonts w:hint="eastAsia" w:ascii="宋体" w:hAnsi="宋体" w:eastAsia="宋体" w:cs="宋体"/>
          <w:b/>
          <w:bCs/>
          <w:spacing w:val="0"/>
          <w:sz w:val="24"/>
          <w:szCs w:val="24"/>
        </w:rPr>
        <w:t>20.投标文件的加密、解密</w:t>
      </w:r>
      <w:bookmarkEnd w:id="69"/>
    </w:p>
    <w:p w14:paraId="658DBA8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20.1 电子投标文件编制完成后，投标人应按广西政府采购云平台的要求进行加密，并在规定时间内解密，否则， 由此产生的后果由投标人自行负责。</w:t>
      </w:r>
    </w:p>
    <w:p w14:paraId="0ABD43F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70" w:name="_Toc2843"/>
      <w:r>
        <w:rPr>
          <w:rFonts w:hint="eastAsia" w:ascii="宋体" w:hAnsi="宋体" w:eastAsia="宋体" w:cs="宋体"/>
          <w:b/>
          <w:bCs/>
          <w:spacing w:val="0"/>
          <w:sz w:val="24"/>
          <w:szCs w:val="24"/>
        </w:rPr>
        <w:t>21.投标文件的提交</w:t>
      </w:r>
      <w:bookmarkEnd w:id="70"/>
    </w:p>
    <w:p w14:paraId="34BEDF2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21.1 投标人必须在“投标人须知前附表 ”规定的投标文件接收时间和投标地点提交投标文件。</w:t>
      </w:r>
    </w:p>
    <w:p w14:paraId="2CD6FDF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21.2 本 项 目 为 全 流 程 电 子 化 政 府 采 购 项 目 ， 通 过 广 西 政 府 采 购 云 平 台（</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"https://www.gcy.zfcg.gxzf.gov.cn/"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https://www.gcy.zfcg.gxzf.gov.cn/</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）实行在线电子投标。投标人必须在“投标人须知前附表 ”规定的投标文件接收时间内通过网络将电子投标文件上传至广西政府采购云平台，供应商在广西政府采购云平台提交电子版投标文件时，请填写参加远程开标活动经办人联系方式。</w:t>
      </w:r>
    </w:p>
    <w:p w14:paraId="3E3A45C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21.3 未在规定时间内上传或者未按广西政府采购云平台的要求编制、加密的电子投标文件，广西政府采购云平台将拒收。</w:t>
      </w:r>
    </w:p>
    <w:p w14:paraId="1F00729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21.4 电子投标文件提交方式见“招标公告 ”中“ 四、提交投标文件截止时间、开标时间和地点 ”</w:t>
      </w:r>
    </w:p>
    <w:p w14:paraId="7A1B2D2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71" w:name="_Toc3582"/>
      <w:r>
        <w:rPr>
          <w:rFonts w:hint="eastAsia" w:ascii="宋体" w:hAnsi="宋体" w:eastAsia="宋体" w:cs="宋体"/>
          <w:b/>
          <w:bCs/>
          <w:spacing w:val="0"/>
          <w:sz w:val="24"/>
          <w:szCs w:val="24"/>
        </w:rPr>
        <w:t>22.投标文件的补充、修改、撤回与退回</w:t>
      </w:r>
      <w:bookmarkEnd w:id="71"/>
    </w:p>
    <w:p w14:paraId="113FAA3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22.1 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600CBA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22.2 在投标截止时间止提交投标文件的投标人不足 3 家时，不得开标，采购代理机构将根据广西政府采购云平台的操作将电子版投标文件退回，除此之外采购人和采购代理机构对已提交的投标文件概不退回。</w:t>
      </w:r>
    </w:p>
    <w:p w14:paraId="1292B86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0"/>
          <w:szCs w:val="20"/>
        </w:rPr>
      </w:pPr>
      <w:r>
        <w:rPr>
          <w:rFonts w:hint="eastAsia" w:ascii="宋体" w:hAnsi="宋体" w:eastAsia="宋体" w:cs="宋体"/>
          <w:spacing w:val="0"/>
          <w:sz w:val="24"/>
          <w:szCs w:val="24"/>
        </w:rPr>
        <w:t>22.3 投标人在投标截止时间后书面通知采购人、采购代理机构撤销投标文件的，将根据本须知正文 18.4 的规定不予退还其投标保证金。</w:t>
      </w:r>
    </w:p>
    <w:p w14:paraId="264E8053">
      <w:pPr>
        <w:spacing w:line="335" w:lineRule="auto"/>
        <w:rPr>
          <w:rFonts w:ascii="Arial"/>
          <w:sz w:val="21"/>
        </w:rPr>
      </w:pPr>
    </w:p>
    <w:p w14:paraId="02313420">
      <w:pPr>
        <w:spacing w:line="257" w:lineRule="auto"/>
        <w:ind w:left="0" w:leftChars="0" w:firstLine="0" w:firstLineChars="0"/>
        <w:jc w:val="center"/>
        <w:outlineLvl w:val="1"/>
        <w:rPr>
          <w:b/>
          <w:bCs/>
          <w:spacing w:val="-3"/>
          <w:sz w:val="31"/>
          <w:szCs w:val="31"/>
        </w:rPr>
      </w:pPr>
      <w:bookmarkStart w:id="72" w:name="_Toc19909"/>
      <w:r>
        <w:rPr>
          <w:b/>
          <w:bCs/>
          <w:spacing w:val="-3"/>
          <w:sz w:val="31"/>
          <w:szCs w:val="31"/>
        </w:rPr>
        <w:t>四、开标</w:t>
      </w:r>
      <w:bookmarkEnd w:id="72"/>
    </w:p>
    <w:p w14:paraId="4A78A272">
      <w:pPr>
        <w:spacing w:line="257" w:lineRule="auto"/>
        <w:rPr>
          <w:b/>
          <w:bCs/>
          <w:spacing w:val="-3"/>
          <w:sz w:val="31"/>
          <w:szCs w:val="31"/>
        </w:rPr>
      </w:pPr>
    </w:p>
    <w:p w14:paraId="700B3F9C">
      <w:pPr>
        <w:spacing w:line="257" w:lineRule="auto"/>
        <w:rPr>
          <w:rFonts w:ascii="Arial"/>
          <w:sz w:val="21"/>
        </w:rPr>
      </w:pPr>
    </w:p>
    <w:p w14:paraId="2943228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73" w:name="_Toc1232"/>
      <w:r>
        <w:rPr>
          <w:b/>
          <w:bCs/>
          <w:spacing w:val="0"/>
          <w:sz w:val="24"/>
          <w:szCs w:val="24"/>
        </w:rPr>
        <w:t>23.开标时间和地点</w:t>
      </w:r>
      <w:bookmarkEnd w:id="73"/>
    </w:p>
    <w:p w14:paraId="74D7CB5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outlineLvl w:val="3"/>
        <w:rPr>
          <w:spacing w:val="0"/>
          <w:sz w:val="24"/>
          <w:szCs w:val="24"/>
        </w:rPr>
      </w:pPr>
      <w:r>
        <w:rPr>
          <w:spacing w:val="0"/>
          <w:sz w:val="24"/>
          <w:szCs w:val="24"/>
        </w:rPr>
        <w:t>23.1 开标时间及地点详见“投标人须知前附表 ”</w:t>
      </w:r>
    </w:p>
    <w:p w14:paraId="7FE2418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23.2 如投标人成功解密投标文件，但未在“广西政府采购云平台 ”电子开标大厅参加开标的，视同认可开标过程和结果，由此产生的后果由投标人自行负责。成功解密投标文件的投标人不足 3 家的，不得开标。</w:t>
      </w:r>
    </w:p>
    <w:p w14:paraId="63E853C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74" w:name="_Toc19839"/>
      <w:r>
        <w:rPr>
          <w:b/>
          <w:bCs/>
          <w:spacing w:val="0"/>
          <w:sz w:val="24"/>
          <w:szCs w:val="24"/>
        </w:rPr>
        <w:t>24.开标程序</w:t>
      </w:r>
      <w:bookmarkEnd w:id="74"/>
    </w:p>
    <w:p w14:paraId="56379E0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outlineLvl w:val="3"/>
        <w:rPr>
          <w:spacing w:val="0"/>
          <w:sz w:val="24"/>
          <w:szCs w:val="24"/>
        </w:rPr>
      </w:pPr>
      <w:r>
        <w:rPr>
          <w:spacing w:val="0"/>
          <w:sz w:val="24"/>
          <w:szCs w:val="24"/>
        </w:rPr>
        <w:t>24.1开标形式：</w:t>
      </w:r>
    </w:p>
    <w:p w14:paraId="6684FE5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textAlignment w:val="baseline"/>
        <w:rPr>
          <w:spacing w:val="0"/>
          <w:sz w:val="24"/>
          <w:szCs w:val="24"/>
        </w:rPr>
      </w:pPr>
      <w:r>
        <w:rPr>
          <w:spacing w:val="0"/>
          <w:sz w:val="24"/>
          <w:szCs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1300C9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40" w:firstLineChars="100"/>
        <w:textAlignment w:val="baseline"/>
        <w:outlineLvl w:val="3"/>
        <w:rPr>
          <w:spacing w:val="0"/>
          <w:sz w:val="24"/>
          <w:szCs w:val="24"/>
        </w:rPr>
      </w:pPr>
      <w:r>
        <w:rPr>
          <w:spacing w:val="0"/>
          <w:sz w:val="24"/>
          <w:szCs w:val="24"/>
        </w:rPr>
        <w:t>24.2开标程序：</w:t>
      </w:r>
    </w:p>
    <w:p w14:paraId="4BA3B25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1"/>
        <w:textAlignment w:val="baseline"/>
        <w:rPr>
          <w:spacing w:val="0"/>
          <w:sz w:val="24"/>
          <w:szCs w:val="24"/>
        </w:rPr>
      </w:pPr>
      <w:r>
        <w:rPr>
          <w:spacing w:val="0"/>
          <w:sz w:val="24"/>
          <w:szCs w:val="24"/>
        </w:rPr>
        <w:t>（1）解密电子投标文件。广西政府采购云平台按开标时间自动提取所有投标文件。采购代理机构依托广西政府采购云平台向各投标人发出电子加密投标文件【开始解密】通知，由投标人进行投标文件解密。</w:t>
      </w:r>
      <w:r>
        <w:rPr>
          <w:b/>
          <w:bCs/>
          <w:spacing w:val="0"/>
          <w:sz w:val="24"/>
          <w:szCs w:val="24"/>
        </w:rPr>
        <w:t>投标人的法定代表人或其委托代理人须携带加密时所用的CA锁准时登录到广西政府采购云平台电子开标大厅签到并在发起解密通知之时起30分钟内完成对电子投标文件解密。投标文件未按时解密的，视为无效投标。</w:t>
      </w:r>
      <w:r>
        <w:rPr>
          <w:spacing w:val="0"/>
          <w:sz w:val="24"/>
          <w:szCs w:val="24"/>
        </w:rPr>
        <w:t>（解密异常情况处理：详见本章29.4电子交易活动的中止）</w:t>
      </w:r>
    </w:p>
    <w:p w14:paraId="0F7CA9E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spacing w:val="0"/>
          <w:sz w:val="24"/>
          <w:szCs w:val="24"/>
        </w:rPr>
      </w:pPr>
      <w:r>
        <w:rPr>
          <w:spacing w:val="0"/>
          <w:sz w:val="24"/>
          <w:szCs w:val="24"/>
        </w:rPr>
        <w:t>（2） 电子唱标。投标文件解密结束，各投标供应商报价均在广西政府采购云平台远程不见面开标大厅展示；</w:t>
      </w:r>
    </w:p>
    <w:p w14:paraId="4164915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1"/>
        <w:textAlignment w:val="baseline"/>
        <w:rPr>
          <w:spacing w:val="0"/>
          <w:sz w:val="24"/>
          <w:szCs w:val="24"/>
        </w:rPr>
      </w:pPr>
      <w:r>
        <w:rPr>
          <w:spacing w:val="0"/>
          <w:sz w:val="24"/>
          <w:szCs w:val="24"/>
        </w:rPr>
        <w:t>（3）签署电子《政府采购活动现场确认声明书》。通过邮件形式在远程不见面开标大厅发送各投标人签署电子《政府采购活动现场确认声明书》。</w:t>
      </w:r>
    </w:p>
    <w:p w14:paraId="4050535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spacing w:val="0"/>
          <w:sz w:val="24"/>
          <w:szCs w:val="24"/>
        </w:rPr>
      </w:pPr>
      <w:r>
        <w:rPr>
          <w:spacing w:val="0"/>
          <w:sz w:val="24"/>
          <w:szCs w:val="24"/>
        </w:rPr>
        <w:t>（4）开标过程由采购代理机构如实记录，并电子留痕，由参加电子开标的各投标人代表对电子开标记录在开标记录公布后15分钟内进行当场校核及勘误，并线上确认，未确认的视同认可开标结果。</w:t>
      </w:r>
    </w:p>
    <w:p w14:paraId="6CDF287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spacing w:val="0"/>
          <w:sz w:val="24"/>
          <w:szCs w:val="24"/>
        </w:rPr>
      </w:pPr>
      <w:r>
        <w:rPr>
          <w:spacing w:val="0"/>
          <w:sz w:val="24"/>
          <w:szCs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42C348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4"/>
        <w:rPr>
          <w:spacing w:val="0"/>
          <w:sz w:val="24"/>
          <w:szCs w:val="24"/>
        </w:rPr>
      </w:pPr>
      <w:r>
        <w:rPr>
          <w:spacing w:val="0"/>
          <w:sz w:val="24"/>
          <w:szCs w:val="24"/>
        </w:rPr>
        <w:t>（6）开标结束。</w:t>
      </w:r>
    </w:p>
    <w:p w14:paraId="10EB320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b/>
          <w:bCs/>
          <w:spacing w:val="0"/>
          <w:sz w:val="24"/>
          <w:szCs w:val="24"/>
        </w:rPr>
        <w:t>特别说明：如遇广西政府采购云平台电子化开标或评审程序调整的，按调整后执行。</w:t>
      </w:r>
    </w:p>
    <w:p w14:paraId="179448E4">
      <w:pPr>
        <w:spacing w:line="257" w:lineRule="auto"/>
        <w:jc w:val="center"/>
        <w:outlineLvl w:val="9"/>
        <w:rPr>
          <w:b/>
          <w:bCs/>
          <w:spacing w:val="4"/>
          <w:sz w:val="31"/>
          <w:szCs w:val="31"/>
        </w:rPr>
      </w:pPr>
    </w:p>
    <w:p w14:paraId="099A9C45">
      <w:pPr>
        <w:spacing w:line="257" w:lineRule="auto"/>
        <w:jc w:val="center"/>
        <w:outlineLvl w:val="1"/>
        <w:rPr>
          <w:b/>
          <w:bCs/>
          <w:spacing w:val="4"/>
          <w:sz w:val="31"/>
          <w:szCs w:val="31"/>
        </w:rPr>
      </w:pPr>
      <w:bookmarkStart w:id="75" w:name="_Toc30508"/>
      <w:r>
        <w:rPr>
          <w:b/>
          <w:bCs/>
          <w:spacing w:val="4"/>
          <w:sz w:val="31"/>
          <w:szCs w:val="31"/>
        </w:rPr>
        <w:t>五、资格审查</w:t>
      </w:r>
      <w:bookmarkEnd w:id="75"/>
    </w:p>
    <w:p w14:paraId="4ADD1B94">
      <w:pPr>
        <w:spacing w:line="257" w:lineRule="auto"/>
        <w:rPr>
          <w:b/>
          <w:bCs/>
          <w:spacing w:val="4"/>
          <w:sz w:val="31"/>
          <w:szCs w:val="31"/>
        </w:rPr>
      </w:pPr>
    </w:p>
    <w:p w14:paraId="6A231A24">
      <w:pPr>
        <w:spacing w:line="258" w:lineRule="auto"/>
        <w:rPr>
          <w:rFonts w:ascii="Arial"/>
          <w:sz w:val="21"/>
        </w:rPr>
      </w:pPr>
    </w:p>
    <w:p w14:paraId="0AD9885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b/>
          <w:bCs/>
          <w:spacing w:val="0"/>
          <w:sz w:val="24"/>
          <w:szCs w:val="24"/>
        </w:rPr>
      </w:pPr>
      <w:bookmarkStart w:id="76" w:name="_Toc18276"/>
      <w:bookmarkStart w:id="77" w:name="_Toc4991"/>
      <w:r>
        <w:rPr>
          <w:b/>
          <w:bCs/>
          <w:spacing w:val="0"/>
          <w:sz w:val="24"/>
          <w:szCs w:val="24"/>
        </w:rPr>
        <w:t>25.资格审查</w:t>
      </w:r>
      <w:bookmarkEnd w:id="76"/>
      <w:bookmarkEnd w:id="77"/>
    </w:p>
    <w:p w14:paraId="64201E9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25.1 开标结束后，采购人或者采购代理机构依法对投标人的资格进行审查。</w:t>
      </w:r>
    </w:p>
    <w:p w14:paraId="046006C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25.2 资格审查标准为本招标文件中载明对投标人资格要求的条件。本项目资格审查采用合格制，凡符合招标文件规定的投标人资格要求的投标人均通过资格审查。</w:t>
      </w:r>
    </w:p>
    <w:p w14:paraId="731B04A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spacing w:val="0"/>
          <w:sz w:val="24"/>
          <w:szCs w:val="24"/>
        </w:rPr>
      </w:pPr>
      <w:r>
        <w:rPr>
          <w:b/>
          <w:bCs/>
          <w:spacing w:val="0"/>
          <w:sz w:val="24"/>
          <w:szCs w:val="24"/>
        </w:rPr>
        <w:t>25.3</w:t>
      </w:r>
      <w:r>
        <w:rPr>
          <w:spacing w:val="0"/>
          <w:sz w:val="24"/>
          <w:szCs w:val="24"/>
        </w:rPr>
        <w:t xml:space="preserve"> </w:t>
      </w:r>
      <w:r>
        <w:rPr>
          <w:b/>
          <w:bCs/>
          <w:spacing w:val="0"/>
          <w:sz w:val="24"/>
          <w:szCs w:val="24"/>
        </w:rPr>
        <w:t>投标人有下列情形之一的，资格审查不通过，作无效投标处理：</w:t>
      </w:r>
    </w:p>
    <w:p w14:paraId="5EAD4C6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spacing w:val="0"/>
          <w:sz w:val="24"/>
          <w:szCs w:val="24"/>
        </w:rPr>
      </w:pPr>
      <w:r>
        <w:rPr>
          <w:b/>
          <w:bCs/>
          <w:spacing w:val="0"/>
          <w:sz w:val="24"/>
          <w:szCs w:val="24"/>
        </w:rPr>
        <w:t>（1）未按招标文件规定的方式获取本招标文件的投标人；</w:t>
      </w:r>
    </w:p>
    <w:p w14:paraId="70148F8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spacing w:val="0"/>
          <w:sz w:val="24"/>
          <w:szCs w:val="24"/>
        </w:rPr>
      </w:pPr>
      <w:r>
        <w:rPr>
          <w:b/>
          <w:bCs/>
          <w:spacing w:val="0"/>
          <w:sz w:val="24"/>
          <w:szCs w:val="24"/>
        </w:rPr>
        <w:t>（2）不具备招标文件中规定的资格要求的；</w:t>
      </w:r>
    </w:p>
    <w:p w14:paraId="4E34AD3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firstLine="482" w:firstLineChars="200"/>
        <w:textAlignment w:val="baseline"/>
        <w:rPr>
          <w:spacing w:val="0"/>
          <w:sz w:val="24"/>
          <w:szCs w:val="24"/>
        </w:rPr>
      </w:pPr>
      <w:r>
        <w:rPr>
          <w:b/>
          <w:bCs/>
          <w:spacing w:val="0"/>
          <w:sz w:val="24"/>
          <w:szCs w:val="24"/>
        </w:rPr>
        <w:t>（3）在“信用中国”网站（</w:t>
      </w:r>
      <w:r>
        <w:rPr>
          <w:spacing w:val="0"/>
          <w:sz w:val="24"/>
          <w:szCs w:val="24"/>
        </w:rPr>
        <w:fldChar w:fldCharType="begin"/>
      </w:r>
      <w:r>
        <w:rPr>
          <w:spacing w:val="0"/>
          <w:sz w:val="24"/>
          <w:szCs w:val="24"/>
        </w:rPr>
        <w:instrText xml:space="preserve"> HYPERLINK "https://www.creditchina.gov.cn" </w:instrText>
      </w:r>
      <w:r>
        <w:rPr>
          <w:spacing w:val="0"/>
          <w:sz w:val="24"/>
          <w:szCs w:val="24"/>
        </w:rPr>
        <w:fldChar w:fldCharType="separate"/>
      </w:r>
      <w:r>
        <w:rPr>
          <w:b/>
          <w:bCs/>
          <w:spacing w:val="0"/>
          <w:sz w:val="24"/>
          <w:szCs w:val="24"/>
        </w:rPr>
        <w:t>www.creditchina.gov.cn</w:t>
      </w:r>
      <w:r>
        <w:rPr>
          <w:b/>
          <w:bCs/>
          <w:spacing w:val="0"/>
          <w:sz w:val="24"/>
          <w:szCs w:val="24"/>
        </w:rPr>
        <w:fldChar w:fldCharType="end"/>
      </w:r>
      <w:r>
        <w:rPr>
          <w:b/>
          <w:bCs/>
          <w:spacing w:val="0"/>
          <w:sz w:val="24"/>
          <w:szCs w:val="24"/>
        </w:rPr>
        <w:t>）、中国政府采购网（</w:t>
      </w:r>
      <w:r>
        <w:rPr>
          <w:spacing w:val="0"/>
          <w:sz w:val="24"/>
          <w:szCs w:val="24"/>
        </w:rPr>
        <w:fldChar w:fldCharType="begin"/>
      </w:r>
      <w:r>
        <w:rPr>
          <w:spacing w:val="0"/>
          <w:sz w:val="24"/>
          <w:szCs w:val="24"/>
        </w:rPr>
        <w:instrText xml:space="preserve"> HYPERLINK "https://www.ccgp.gov.cn" </w:instrText>
      </w:r>
      <w:r>
        <w:rPr>
          <w:spacing w:val="0"/>
          <w:sz w:val="24"/>
          <w:szCs w:val="24"/>
        </w:rPr>
        <w:fldChar w:fldCharType="separate"/>
      </w:r>
      <w:r>
        <w:rPr>
          <w:b/>
          <w:bCs/>
          <w:spacing w:val="0"/>
          <w:sz w:val="24"/>
          <w:szCs w:val="24"/>
        </w:rPr>
        <w:t>www.ccgp.gov.cn</w:t>
      </w:r>
      <w:r>
        <w:rPr>
          <w:b/>
          <w:bCs/>
          <w:spacing w:val="0"/>
          <w:sz w:val="24"/>
          <w:szCs w:val="24"/>
        </w:rPr>
        <w:fldChar w:fldCharType="end"/>
      </w:r>
      <w:r>
        <w:rPr>
          <w:b/>
          <w:bCs/>
          <w:spacing w:val="0"/>
          <w:sz w:val="24"/>
          <w:szCs w:val="24"/>
        </w:rPr>
        <w:t>）被列入失信被执行人、重大税收违法失信主体名单、政府采购严重违法失信行为记录名单及其他不符合《中华人民共和国政府采购法》第二十二条规定条件的；</w:t>
      </w:r>
      <w:r>
        <w:rPr>
          <w:spacing w:val="0"/>
          <w:sz w:val="24"/>
          <w:szCs w:val="24"/>
        </w:rPr>
        <w:t xml:space="preserve"> </w:t>
      </w:r>
      <w:r>
        <w:rPr>
          <w:b/>
          <w:bCs/>
          <w:spacing w:val="0"/>
          <w:sz w:val="24"/>
          <w:szCs w:val="24"/>
        </w:rPr>
        <w:t>（注：其中信用查询规则见“投标人须知前附表</w:t>
      </w:r>
      <w:r>
        <w:rPr>
          <w:spacing w:val="0"/>
          <w:sz w:val="24"/>
          <w:szCs w:val="24"/>
        </w:rPr>
        <w:t xml:space="preserve"> </w:t>
      </w:r>
      <w:r>
        <w:rPr>
          <w:b/>
          <w:bCs/>
          <w:spacing w:val="0"/>
          <w:sz w:val="24"/>
          <w:szCs w:val="24"/>
        </w:rPr>
        <w:t>”）</w:t>
      </w:r>
    </w:p>
    <w:p w14:paraId="5EFB05C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firstLine="482" w:firstLineChars="200"/>
        <w:textAlignment w:val="baseline"/>
        <w:rPr>
          <w:spacing w:val="0"/>
          <w:sz w:val="24"/>
          <w:szCs w:val="24"/>
        </w:rPr>
      </w:pPr>
      <w:r>
        <w:rPr>
          <w:b/>
          <w:bCs/>
          <w:spacing w:val="0"/>
          <w:sz w:val="24"/>
          <w:szCs w:val="24"/>
        </w:rPr>
        <w:t>（4）</w:t>
      </w:r>
      <w:r>
        <w:rPr>
          <w:spacing w:val="0"/>
          <w:sz w:val="24"/>
          <w:szCs w:val="24"/>
        </w:rPr>
        <w:t xml:space="preserve"> </w:t>
      </w:r>
      <w:r>
        <w:rPr>
          <w:b/>
          <w:bCs/>
          <w:spacing w:val="0"/>
          <w:sz w:val="24"/>
          <w:szCs w:val="24"/>
        </w:rPr>
        <w:t>同一合同项下的不同投标人，单位负责人为同一人或者存在直接控股、管理关系的；为本项目提供过整体设计、规范编制或者项目管理、监理、检测等服务的供应商，再参加该采购项目的其他采购活动的；</w:t>
      </w:r>
    </w:p>
    <w:p w14:paraId="19C7F85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firstLine="482" w:firstLineChars="200"/>
        <w:textAlignment w:val="baseline"/>
        <w:rPr>
          <w:spacing w:val="0"/>
          <w:sz w:val="24"/>
          <w:szCs w:val="24"/>
        </w:rPr>
      </w:pPr>
      <w:r>
        <w:rPr>
          <w:b/>
          <w:bCs/>
          <w:spacing w:val="0"/>
          <w:sz w:val="24"/>
          <w:szCs w:val="24"/>
        </w:rPr>
        <w:t>（5）投标文件中的资格证明文件缺少任一项“投标人须知前附表</w:t>
      </w:r>
      <w:r>
        <w:rPr>
          <w:spacing w:val="0"/>
          <w:sz w:val="24"/>
          <w:szCs w:val="24"/>
        </w:rPr>
        <w:t xml:space="preserve"> </w:t>
      </w:r>
      <w:r>
        <w:rPr>
          <w:b/>
          <w:bCs/>
          <w:spacing w:val="0"/>
          <w:sz w:val="24"/>
          <w:szCs w:val="24"/>
        </w:rPr>
        <w:t>”资格证明文件规定“必须提供</w:t>
      </w:r>
      <w:r>
        <w:rPr>
          <w:spacing w:val="0"/>
          <w:sz w:val="24"/>
          <w:szCs w:val="24"/>
        </w:rPr>
        <w:t xml:space="preserve"> </w:t>
      </w:r>
      <w:r>
        <w:rPr>
          <w:b/>
          <w:bCs/>
          <w:spacing w:val="0"/>
          <w:sz w:val="24"/>
          <w:szCs w:val="24"/>
        </w:rPr>
        <w:t>”的文件资料的；</w:t>
      </w:r>
    </w:p>
    <w:p w14:paraId="2652BDD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firstLine="482" w:firstLineChars="200"/>
        <w:textAlignment w:val="baseline"/>
        <w:rPr>
          <w:spacing w:val="0"/>
          <w:sz w:val="24"/>
          <w:szCs w:val="24"/>
        </w:rPr>
      </w:pPr>
      <w:r>
        <w:rPr>
          <w:b/>
          <w:bCs/>
          <w:spacing w:val="0"/>
          <w:sz w:val="24"/>
          <w:szCs w:val="24"/>
        </w:rPr>
        <w:t>（6）投标文件中的资格证明文件出现任一项不符合“投标人须知前附表</w:t>
      </w:r>
      <w:r>
        <w:rPr>
          <w:spacing w:val="0"/>
          <w:sz w:val="24"/>
          <w:szCs w:val="24"/>
        </w:rPr>
        <w:t xml:space="preserve"> </w:t>
      </w:r>
      <w:r>
        <w:rPr>
          <w:b/>
          <w:bCs/>
          <w:spacing w:val="0"/>
          <w:sz w:val="24"/>
          <w:szCs w:val="24"/>
        </w:rPr>
        <w:t>”资格证明文件规定“必须提供</w:t>
      </w:r>
      <w:r>
        <w:rPr>
          <w:spacing w:val="0"/>
          <w:sz w:val="24"/>
          <w:szCs w:val="24"/>
        </w:rPr>
        <w:t xml:space="preserve"> </w:t>
      </w:r>
      <w:r>
        <w:rPr>
          <w:b/>
          <w:bCs/>
          <w:spacing w:val="0"/>
          <w:sz w:val="24"/>
          <w:szCs w:val="24"/>
        </w:rPr>
        <w:t>”的文件资料要求或者无效的。</w:t>
      </w:r>
    </w:p>
    <w:p w14:paraId="5336062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spacing w:val="0"/>
          <w:sz w:val="24"/>
          <w:szCs w:val="24"/>
        </w:rPr>
      </w:pPr>
      <w:r>
        <w:rPr>
          <w:b/>
          <w:bCs/>
          <w:spacing w:val="0"/>
          <w:sz w:val="24"/>
          <w:szCs w:val="24"/>
        </w:rPr>
        <w:t>25.4</w:t>
      </w:r>
      <w:r>
        <w:rPr>
          <w:spacing w:val="0"/>
          <w:sz w:val="24"/>
          <w:szCs w:val="24"/>
        </w:rPr>
        <w:t xml:space="preserve"> </w:t>
      </w:r>
      <w:r>
        <w:rPr>
          <w:b/>
          <w:bCs/>
          <w:spacing w:val="0"/>
          <w:sz w:val="24"/>
          <w:szCs w:val="24"/>
        </w:rPr>
        <w:t>合格投标人不足</w:t>
      </w:r>
      <w:r>
        <w:rPr>
          <w:spacing w:val="0"/>
          <w:sz w:val="24"/>
          <w:szCs w:val="24"/>
        </w:rPr>
        <w:t xml:space="preserve"> </w:t>
      </w:r>
      <w:r>
        <w:rPr>
          <w:b/>
          <w:bCs/>
          <w:spacing w:val="0"/>
          <w:sz w:val="24"/>
          <w:szCs w:val="24"/>
        </w:rPr>
        <w:t>3</w:t>
      </w:r>
      <w:r>
        <w:rPr>
          <w:spacing w:val="0"/>
          <w:sz w:val="24"/>
          <w:szCs w:val="24"/>
        </w:rPr>
        <w:t xml:space="preserve"> </w:t>
      </w:r>
      <w:r>
        <w:rPr>
          <w:b/>
          <w:bCs/>
          <w:spacing w:val="0"/>
          <w:sz w:val="24"/>
          <w:szCs w:val="24"/>
        </w:rPr>
        <w:t>家的，不得评标。</w:t>
      </w:r>
    </w:p>
    <w:p w14:paraId="69CCFE74">
      <w:pPr>
        <w:spacing w:line="360" w:lineRule="auto"/>
        <w:rPr>
          <w:rFonts w:ascii="Arial"/>
          <w:spacing w:val="0"/>
          <w:sz w:val="21"/>
        </w:rPr>
      </w:pPr>
    </w:p>
    <w:p w14:paraId="1ACB9AA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b/>
          <w:bCs/>
          <w:spacing w:val="0"/>
          <w:sz w:val="24"/>
          <w:szCs w:val="24"/>
        </w:rPr>
      </w:pPr>
    </w:p>
    <w:p w14:paraId="27732B8C">
      <w:pPr>
        <w:pStyle w:val="11"/>
        <w:spacing w:before="101" w:line="360" w:lineRule="auto"/>
        <w:ind w:left="3736"/>
        <w:outlineLvl w:val="1"/>
        <w:rPr>
          <w:spacing w:val="0"/>
          <w:sz w:val="31"/>
          <w:szCs w:val="31"/>
        </w:rPr>
      </w:pPr>
      <w:bookmarkStart w:id="78" w:name="_Toc14808"/>
      <w:r>
        <w:rPr>
          <w:b/>
          <w:bCs/>
          <w:spacing w:val="0"/>
          <w:sz w:val="31"/>
          <w:szCs w:val="31"/>
        </w:rPr>
        <w:t>六、评标</w:t>
      </w:r>
      <w:bookmarkEnd w:id="78"/>
    </w:p>
    <w:p w14:paraId="3436E9F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b/>
          <w:bCs/>
          <w:spacing w:val="0"/>
          <w:sz w:val="24"/>
          <w:szCs w:val="24"/>
        </w:rPr>
      </w:pPr>
      <w:bookmarkStart w:id="79" w:name="_Toc23660"/>
      <w:r>
        <w:rPr>
          <w:b/>
          <w:bCs/>
          <w:spacing w:val="0"/>
          <w:sz w:val="24"/>
          <w:szCs w:val="24"/>
        </w:rPr>
        <w:t>2</w:t>
      </w:r>
      <w:bookmarkEnd w:id="79"/>
      <w:bookmarkStart w:id="80" w:name="_Toc9649"/>
      <w:r>
        <w:rPr>
          <w:b/>
          <w:bCs/>
          <w:spacing w:val="0"/>
          <w:sz w:val="24"/>
          <w:szCs w:val="24"/>
        </w:rPr>
        <w:t>6.组建评标委员会</w:t>
      </w:r>
      <w:bookmarkEnd w:id="80"/>
    </w:p>
    <w:p w14:paraId="03CC1B5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textAlignment w:val="baseline"/>
        <w:rPr>
          <w:spacing w:val="0"/>
          <w:sz w:val="24"/>
          <w:szCs w:val="24"/>
        </w:rPr>
      </w:pPr>
      <w:r>
        <w:rPr>
          <w:spacing w:val="0"/>
          <w:sz w:val="24"/>
          <w:szCs w:val="24"/>
        </w:rPr>
        <w:t>评标委员会由采购人代表和评审专家组成，具体人数详见“投标人须知前附表 ”，其中评审专家不得少于成员总数的三分之二。</w:t>
      </w:r>
    </w:p>
    <w:p w14:paraId="40D6CA6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参加过采购项目前期咨询论证的专家，不得参加该采购项目的评审活动。</w:t>
      </w:r>
    </w:p>
    <w:p w14:paraId="3AAEC2F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81" w:name="_Toc21255"/>
      <w:r>
        <w:rPr>
          <w:b/>
          <w:bCs/>
          <w:spacing w:val="0"/>
          <w:sz w:val="24"/>
          <w:szCs w:val="24"/>
        </w:rPr>
        <w:t>27.评标的依据</w:t>
      </w:r>
      <w:bookmarkEnd w:id="81"/>
    </w:p>
    <w:p w14:paraId="78CDF4D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textAlignment w:val="baseline"/>
        <w:rPr>
          <w:spacing w:val="0"/>
          <w:sz w:val="24"/>
          <w:szCs w:val="24"/>
        </w:rPr>
      </w:pPr>
      <w:r>
        <w:rPr>
          <w:spacing w:val="0"/>
          <w:sz w:val="24"/>
          <w:szCs w:val="24"/>
        </w:rPr>
        <w:t>评标委员会以“第四章 评标方法和评标标准 ”为依据对投标文件进行评审，没有规定的方法、评审因素和标准，不作为评标依据。</w:t>
      </w:r>
    </w:p>
    <w:p w14:paraId="767ADEB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82" w:name="_Toc8673"/>
      <w:r>
        <w:rPr>
          <w:b/>
          <w:bCs/>
          <w:spacing w:val="0"/>
          <w:sz w:val="24"/>
          <w:szCs w:val="24"/>
        </w:rPr>
        <w:t>28.评标原则</w:t>
      </w:r>
      <w:bookmarkEnd w:id="82"/>
    </w:p>
    <w:p w14:paraId="70B0A43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28.1 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06682F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28.2 评委表决。评标委员会成员对需要共同认定的事项存在争议的，应当按照少数服从多数的原则作出结论。</w:t>
      </w:r>
    </w:p>
    <w:p w14:paraId="539299E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28.3 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密、商业秘密负有保密责任。</w:t>
      </w:r>
    </w:p>
    <w:p w14:paraId="2DAB832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textAlignment w:val="baseline"/>
        <w:rPr>
          <w:spacing w:val="0"/>
          <w:sz w:val="24"/>
          <w:szCs w:val="24"/>
        </w:rPr>
      </w:pPr>
      <w:r>
        <w:rPr>
          <w:spacing w:val="0"/>
          <w:sz w:val="24"/>
          <w:szCs w:val="24"/>
        </w:rPr>
        <w:t>28.4 评标过程的监控。本项目评标过程实行全程录音、录像监控，</w:t>
      </w:r>
      <w:r>
        <w:rPr>
          <w:b/>
          <w:bCs/>
          <w:spacing w:val="0"/>
          <w:sz w:val="24"/>
          <w:szCs w:val="24"/>
        </w:rPr>
        <w:t>投标人在评标过程中所进行的试图影响评标结果的不公正活动，可能导致其投标无效</w:t>
      </w:r>
      <w:r>
        <w:rPr>
          <w:spacing w:val="0"/>
          <w:sz w:val="24"/>
          <w:szCs w:val="24"/>
        </w:rPr>
        <w:t>。</w:t>
      </w:r>
    </w:p>
    <w:p w14:paraId="6447345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83" w:name="_Toc29767"/>
      <w:r>
        <w:rPr>
          <w:b/>
          <w:bCs/>
          <w:spacing w:val="0"/>
          <w:sz w:val="24"/>
          <w:szCs w:val="24"/>
        </w:rPr>
        <w:t>29.评标方法及中标候选人推荐</w:t>
      </w:r>
      <w:bookmarkEnd w:id="83"/>
    </w:p>
    <w:p w14:paraId="2C43172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29.1 本项目的评标方法详见“投标人须知前附表 ”。</w:t>
      </w:r>
    </w:p>
    <w:p w14:paraId="711389C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29.2 中标候选人推荐数量详见“投标人须知前附表 ”。</w:t>
      </w:r>
    </w:p>
    <w:p w14:paraId="43B4EA2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29.3 评标委员会将按照“第四章 评标方法和评标标准 ”规定的方法、评审因素、标准和程序对投标文件进行评审。</w:t>
      </w:r>
    </w:p>
    <w:p w14:paraId="036CB97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29.4 电子交易活动的中止。采购过程中出现以下情形，导致电子交易平台无法正常运行，或者无法保证电子交易的公平、公正和安全时，采购代理机构可中止电子交易活动：</w:t>
      </w:r>
    </w:p>
    <w:p w14:paraId="4A44231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3"/>
        <w:rPr>
          <w:spacing w:val="0"/>
          <w:sz w:val="24"/>
          <w:szCs w:val="24"/>
        </w:rPr>
      </w:pPr>
      <w:r>
        <w:rPr>
          <w:spacing w:val="0"/>
          <w:sz w:val="24"/>
          <w:szCs w:val="24"/>
        </w:rPr>
        <w:t>（1） 电子交易平台发生故障而无法登录访问的；</w:t>
      </w:r>
    </w:p>
    <w:p w14:paraId="7F19407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0"/>
          <w:sz w:val="24"/>
          <w:szCs w:val="24"/>
        </w:rPr>
      </w:pPr>
      <w:r>
        <w:rPr>
          <w:spacing w:val="0"/>
          <w:sz w:val="24"/>
          <w:szCs w:val="24"/>
        </w:rPr>
        <w:t>（2） 电子交易平台应用或数据库出现错误，不能进行正常操作的；</w:t>
      </w:r>
    </w:p>
    <w:p w14:paraId="636E36F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0"/>
          <w:sz w:val="24"/>
          <w:szCs w:val="24"/>
        </w:rPr>
      </w:pPr>
      <w:r>
        <w:rPr>
          <w:spacing w:val="0"/>
          <w:sz w:val="24"/>
          <w:szCs w:val="24"/>
        </w:rPr>
        <w:t>（3） 电子交易平台发现严重安全漏洞，有潜在泄密危险的；</w:t>
      </w:r>
    </w:p>
    <w:p w14:paraId="073E278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0"/>
          <w:sz w:val="24"/>
          <w:szCs w:val="24"/>
        </w:rPr>
      </w:pPr>
      <w:r>
        <w:rPr>
          <w:spacing w:val="0"/>
          <w:sz w:val="24"/>
          <w:szCs w:val="24"/>
        </w:rPr>
        <w:t>（4）病毒发作导致不能进行正常操作的；</w:t>
      </w:r>
    </w:p>
    <w:p w14:paraId="1164A66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0"/>
          <w:sz w:val="24"/>
          <w:szCs w:val="24"/>
        </w:rPr>
      </w:pPr>
      <w:r>
        <w:rPr>
          <w:spacing w:val="0"/>
          <w:sz w:val="24"/>
          <w:szCs w:val="24"/>
        </w:rPr>
        <w:t>（4）其他无法保证电子交易的公平、公正和安全的情况。</w:t>
      </w:r>
    </w:p>
    <w:p w14:paraId="59C57BA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z w:val="20"/>
          <w:szCs w:val="20"/>
        </w:rPr>
      </w:pPr>
      <w:r>
        <w:rPr>
          <w:spacing w:val="0"/>
          <w:sz w:val="24"/>
          <w:szCs w:val="24"/>
        </w:rPr>
        <w:t>29.5 出现以上情形，不影响采购公平、公正性的，采购代理机构可以待上述情形消除后继续组织电子交易活动；影响或可能影响采购公平、公正性的，经采购代理机构确认后，应当重新采购。</w:t>
      </w:r>
    </w:p>
    <w:p w14:paraId="7AD5ED53">
      <w:pPr>
        <w:pStyle w:val="11"/>
        <w:spacing w:before="275" w:line="225" w:lineRule="auto"/>
        <w:ind w:left="3248"/>
        <w:outlineLvl w:val="1"/>
        <w:rPr>
          <w:sz w:val="31"/>
          <w:szCs w:val="31"/>
        </w:rPr>
      </w:pPr>
      <w:bookmarkStart w:id="84" w:name="_Toc31589"/>
      <w:r>
        <w:rPr>
          <w:b/>
          <w:bCs/>
          <w:spacing w:val="6"/>
          <w:sz w:val="31"/>
          <w:szCs w:val="31"/>
        </w:rPr>
        <w:t>七、中标和合同</w:t>
      </w:r>
      <w:bookmarkEnd w:id="84"/>
    </w:p>
    <w:p w14:paraId="2B48EC81">
      <w:pPr>
        <w:spacing w:line="252" w:lineRule="auto"/>
        <w:rPr>
          <w:rFonts w:ascii="Arial"/>
          <w:sz w:val="21"/>
        </w:rPr>
      </w:pPr>
    </w:p>
    <w:p w14:paraId="1D4286BF">
      <w:pPr>
        <w:spacing w:line="253" w:lineRule="auto"/>
        <w:rPr>
          <w:rFonts w:ascii="Arial"/>
          <w:sz w:val="21"/>
        </w:rPr>
      </w:pPr>
    </w:p>
    <w:p w14:paraId="4AF642E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85" w:name="_Toc31112"/>
      <w:r>
        <w:rPr>
          <w:rFonts w:hint="eastAsia" w:ascii="宋体" w:hAnsi="宋体" w:eastAsia="宋体" w:cs="宋体"/>
          <w:b/>
          <w:bCs/>
          <w:spacing w:val="0"/>
          <w:sz w:val="24"/>
          <w:szCs w:val="24"/>
        </w:rPr>
        <w:t>30.确定中标人</w:t>
      </w:r>
      <w:bookmarkEnd w:id="85"/>
    </w:p>
    <w:p w14:paraId="4D55760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30.1 采购代理机构在评标结束之日起 2 个工作日内将评标报告送采购人，采购人在收到评标报告之日起 5 个工作日内，在评标报告确定的中标候选人名单中按顺序确定中标人。中标候选人并列的，按照“投标人须知前附表 ”规定的方式确定中标人。采购人也可以事先授权评标委员会直接确定中标人。</w:t>
      </w:r>
    </w:p>
    <w:p w14:paraId="780491E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30.2 采购人在收到评标报告 5 个工作日内未按评标报告推荐的中标候选人顺序确定中标人，又不能说明合法理由的，视同按评标报告推荐的顺序确定排名第一的中标候选人为中标人。</w:t>
      </w:r>
    </w:p>
    <w:p w14:paraId="2716758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30.3 出现下列情形之一的，应予废标：</w:t>
      </w:r>
    </w:p>
    <w:p w14:paraId="77C9CD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（1）符合专业条件的供应商或者对招标文件作实质响应的供应商不足三家的；</w:t>
      </w:r>
    </w:p>
    <w:p w14:paraId="7818D2B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（2）出现影响采购公正的违法、违规行为的；</w:t>
      </w:r>
    </w:p>
    <w:p w14:paraId="59357BA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（3）投标人的报价均超过了采购预算，采购人不能支付的；</w:t>
      </w:r>
    </w:p>
    <w:p w14:paraId="124F936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（4）因重大变故，采购任务取消的。</w:t>
      </w:r>
    </w:p>
    <w:p w14:paraId="50855FD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废标后，采购人应当将废标理由通知所有投标人。</w:t>
      </w:r>
    </w:p>
    <w:p w14:paraId="1DC849E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107407C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86" w:name="_Toc22870"/>
      <w:r>
        <w:rPr>
          <w:rFonts w:hint="eastAsia" w:ascii="宋体" w:hAnsi="宋体" w:eastAsia="宋体" w:cs="宋体"/>
          <w:b/>
          <w:bCs/>
          <w:spacing w:val="0"/>
          <w:sz w:val="24"/>
          <w:szCs w:val="24"/>
        </w:rPr>
        <w:t>31.结果公告</w:t>
      </w:r>
      <w:bookmarkEnd w:id="86"/>
    </w:p>
    <w:p w14:paraId="354D4C0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31.1 采购人或者采购代理机构应当自中标人确定之日起 2 个工作日内，在省级以上财政部门指定的媒体上公告中标结果，招标文件应当随中标结果同时公告。</w:t>
      </w:r>
      <w:r>
        <w:rPr>
          <w:rFonts w:hint="eastAsia" w:ascii="宋体" w:hAnsi="宋体" w:eastAsia="宋体" w:cs="宋体"/>
          <w:b/>
          <w:bCs/>
          <w:spacing w:val="0"/>
          <w:sz w:val="24"/>
          <w:szCs w:val="24"/>
        </w:rPr>
        <w:t>采购人或者采购代理发出中标通知书前，应当对中标人信用进行查询，对列入失信被执行人、重大税收违法失信主体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spacing w:val="0"/>
          <w:sz w:val="24"/>
          <w:szCs w:val="24"/>
        </w:rPr>
        <w:t>排名第二的中标候选人因前款规定的同样原因被取消中标资格的，采购人可以确定排名第三的中标候选人为中标人，以此类推。以上信息查询记录及相关证据与采购文件一并保存。</w:t>
      </w:r>
    </w:p>
    <w:p w14:paraId="70C0130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31.2 中标供应商享受《政府采购促进中小企业发展管理办法》（财库〔2020〕46 号）规定的中小企业扶持政策的，采购人、采购代理机构应当随中标结果公开中标供应商的《中小企业声明函》。</w:t>
      </w:r>
    </w:p>
    <w:p w14:paraId="6E8D2F8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87" w:name="_Toc11574"/>
      <w:r>
        <w:rPr>
          <w:rFonts w:hint="eastAsia" w:ascii="宋体" w:hAnsi="宋体" w:eastAsia="宋体" w:cs="宋体"/>
          <w:b/>
          <w:bCs/>
          <w:spacing w:val="0"/>
          <w:sz w:val="24"/>
          <w:szCs w:val="24"/>
        </w:rPr>
        <w:t>32.发出中标通知书</w:t>
      </w:r>
      <w:bookmarkEnd w:id="87"/>
    </w:p>
    <w:p w14:paraId="2B25D2D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在公告中标结果的同时，采购代理机构向中标人发出中标通知书。对未通过资格审查的投标人，应当告知其未通过的原因；采用综合评分办法评审的，还应当告知未中标人本人的评审得分与排序。</w:t>
      </w:r>
    </w:p>
    <w:p w14:paraId="259EB8D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88" w:name="_Toc4589"/>
      <w:r>
        <w:rPr>
          <w:rFonts w:hint="eastAsia" w:ascii="宋体" w:hAnsi="宋体" w:eastAsia="宋体" w:cs="宋体"/>
          <w:b/>
          <w:bCs/>
          <w:spacing w:val="0"/>
          <w:sz w:val="24"/>
          <w:szCs w:val="24"/>
        </w:rPr>
        <w:t>33.无义务解释未中标原因</w:t>
      </w:r>
      <w:bookmarkEnd w:id="88"/>
    </w:p>
    <w:p w14:paraId="688974B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rFonts w:hint="eastAsia" w:ascii="宋体" w:hAnsi="宋体" w:eastAsia="宋体" w:cs="宋体"/>
          <w:spacing w:val="0"/>
          <w:sz w:val="24"/>
          <w:szCs w:val="24"/>
        </w:rPr>
      </w:pPr>
      <w:r>
        <w:rPr>
          <w:rFonts w:hint="eastAsia" w:ascii="宋体" w:hAnsi="宋体" w:eastAsia="宋体" w:cs="宋体"/>
          <w:spacing w:val="0"/>
          <w:sz w:val="24"/>
          <w:szCs w:val="24"/>
        </w:rPr>
        <w:t>采购代理机构无义务向未中标的投标人解释未中标原因和退还投标文件。</w:t>
      </w:r>
    </w:p>
    <w:p w14:paraId="4790DBD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89" w:name="_Toc21559"/>
      <w:r>
        <w:rPr>
          <w:rFonts w:hint="eastAsia" w:ascii="宋体" w:hAnsi="宋体" w:eastAsia="宋体" w:cs="宋体"/>
          <w:b/>
          <w:bCs/>
          <w:spacing w:val="0"/>
          <w:sz w:val="24"/>
          <w:szCs w:val="24"/>
        </w:rPr>
        <w:t>34.合同授予标准</w:t>
      </w:r>
      <w:bookmarkEnd w:id="89"/>
    </w:p>
    <w:p w14:paraId="6807115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5"/>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合同将授予被确定实质上响应招标文件要求，具备履行合同能力的中标人（招标文件另有约定多名中标人的除外）。</w:t>
      </w:r>
    </w:p>
    <w:p w14:paraId="5D37A49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90" w:name="_Toc18364"/>
      <w:r>
        <w:rPr>
          <w:rFonts w:hint="eastAsia" w:ascii="宋体" w:hAnsi="宋体" w:eastAsia="宋体" w:cs="宋体"/>
          <w:b/>
          <w:bCs/>
          <w:spacing w:val="0"/>
          <w:sz w:val="24"/>
          <w:szCs w:val="24"/>
        </w:rPr>
        <w:t>35.履约保证金</w:t>
      </w:r>
      <w:bookmarkEnd w:id="90"/>
    </w:p>
    <w:p w14:paraId="406D2AF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35.1 履约保证金的金额、提交方式、退付的时间和条件详见“投标人须知前附表 ”。中标人未按规定提交履约保证金的，视为拒绝与采购人签订合同。</w:t>
      </w:r>
    </w:p>
    <w:p w14:paraId="3C8D57D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35.2 在履约保证金退还日期前，若中标人的开户名称、开户银行、账号有变动的，请以书面形式通知履约保证金收取单位，否则由此产生的后果由中标人自行承担。</w:t>
      </w:r>
    </w:p>
    <w:p w14:paraId="480E1D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2"/>
        <w:rPr>
          <w:rFonts w:hint="eastAsia" w:ascii="宋体" w:hAnsi="宋体" w:eastAsia="宋体" w:cs="宋体"/>
          <w:b/>
          <w:bCs/>
          <w:spacing w:val="0"/>
          <w:sz w:val="24"/>
          <w:szCs w:val="24"/>
        </w:rPr>
      </w:pPr>
      <w:bookmarkStart w:id="91" w:name="_Toc23285"/>
      <w:r>
        <w:rPr>
          <w:rFonts w:hint="eastAsia" w:ascii="宋体" w:hAnsi="宋体" w:eastAsia="宋体" w:cs="宋体"/>
          <w:b/>
          <w:bCs/>
          <w:spacing w:val="0"/>
          <w:sz w:val="24"/>
          <w:szCs w:val="24"/>
        </w:rPr>
        <w:t>36.签订合同</w:t>
      </w:r>
      <w:bookmarkEnd w:id="91"/>
    </w:p>
    <w:p w14:paraId="5A30390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rPr>
        <w:t>36.1 投标人领取中标通知书（书面或电子）后，按“投标人须知前附表 ”规定向采购人出示相关证明材料，经采购人核验合格后方可签订采购合同（书面或电子）。如中标人为联合体的，联合体各方应当共同与采购人签订采购合同，就采购合同约定的事项对采购人承担连带责任。</w:t>
      </w:r>
    </w:p>
    <w:p w14:paraId="783DD1E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highlight w:val="none"/>
        </w:rPr>
        <w:t xml:space="preserve">36.2 签订合同时间：按中标通知书规定的时间与采购人签订合同（最长不能超过 </w:t>
      </w:r>
      <w:r>
        <w:rPr>
          <w:rFonts w:hint="eastAsia" w:cs="宋体"/>
          <w:spacing w:val="0"/>
          <w:sz w:val="24"/>
          <w:szCs w:val="24"/>
          <w:highlight w:val="none"/>
          <w:lang w:val="en-US" w:eastAsia="zh-CN"/>
        </w:rPr>
        <w:t>25</w:t>
      </w:r>
      <w:r>
        <w:rPr>
          <w:rFonts w:hint="eastAsia" w:ascii="宋体" w:hAnsi="宋体" w:eastAsia="宋体" w:cs="宋体"/>
          <w:spacing w:val="0"/>
          <w:sz w:val="24"/>
          <w:szCs w:val="24"/>
          <w:highlight w:val="none"/>
        </w:rPr>
        <w:t xml:space="preserve"> 日</w:t>
      </w:r>
      <w:r>
        <w:rPr>
          <w:rFonts w:hint="eastAsia" w:ascii="宋体" w:hAnsi="宋体" w:eastAsia="宋体" w:cs="宋体"/>
          <w:spacing w:val="0"/>
          <w:sz w:val="24"/>
          <w:szCs w:val="24"/>
        </w:rPr>
        <w:t>）。</w:t>
      </w:r>
    </w:p>
    <w:p w14:paraId="2432BCF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36.3 中标人拒绝与采购人签订合同的，按照本须知正文第 30.4 条的规定执行。</w:t>
      </w:r>
    </w:p>
    <w:p w14:paraId="0B2DC1F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92" w:name="_Toc16670"/>
      <w:r>
        <w:rPr>
          <w:rFonts w:hint="eastAsia" w:ascii="宋体" w:hAnsi="宋体" w:eastAsia="宋体" w:cs="宋体"/>
          <w:b/>
          <w:bCs/>
          <w:spacing w:val="0"/>
          <w:sz w:val="24"/>
          <w:szCs w:val="24"/>
        </w:rPr>
        <w:t>37.政府采购合同公告</w:t>
      </w:r>
      <w:bookmarkEnd w:id="92"/>
    </w:p>
    <w:p w14:paraId="24B9FFC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采购人或者受托采购代理机构应当自政府采购合同签订之日起 2 个工作日内，将政府采购合同在省级以上人民政府财政部门指定的媒体上公告，但政府采购合同中涉及国家秘密、商业秘密的内容除外。</w:t>
      </w:r>
    </w:p>
    <w:p w14:paraId="4615351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0"/>
          <w:sz w:val="24"/>
          <w:szCs w:val="24"/>
        </w:rPr>
      </w:pPr>
      <w:bookmarkStart w:id="93" w:name="_Toc13201"/>
      <w:r>
        <w:rPr>
          <w:rFonts w:hint="eastAsia" w:ascii="宋体" w:hAnsi="宋体" w:eastAsia="宋体" w:cs="宋体"/>
          <w:b/>
          <w:bCs/>
          <w:spacing w:val="0"/>
          <w:sz w:val="24"/>
          <w:szCs w:val="24"/>
        </w:rPr>
        <w:t>38.询问、质疑和投诉</w:t>
      </w:r>
      <w:bookmarkEnd w:id="93"/>
    </w:p>
    <w:p w14:paraId="33579EB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38.1 供应商对政府采购活动事项有疑问的，可以向采购人提出询问，采购人或者采购代理机构应当在 3 个工作日内对供应商依法提出的询问作出答复，但答复的内容不得涉及商业秘密。</w:t>
      </w:r>
    </w:p>
    <w:p w14:paraId="480612A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38.2 供应商认为招标文件、采购过程或者中标结果使自己的合法权益受到损害的，必须在知道或者应知其权益受到损害之日起 7 个工作日内，以纸质书面形式向采购人、采购代理机构提出质疑。采购人、采购代理机构接收质疑函的方式、联系部门、联系电话和通讯地址等信息详见“投标人须知前附表 ”。具体质疑起算时间如下：</w:t>
      </w:r>
    </w:p>
    <w:p w14:paraId="5D46ABB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（1）对可以质疑的招标文件提出质疑的，为收到招标文件之日或者招标文件公告期限届满之日；</w:t>
      </w:r>
    </w:p>
    <w:p w14:paraId="6DB4DBB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（2）对采购过程提出质疑的，为各采购程序环节结束之日；</w:t>
      </w:r>
    </w:p>
    <w:p w14:paraId="7229CDD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（3）对中标结果提出质疑的，为中标结果公告期限届满之日。</w:t>
      </w:r>
    </w:p>
    <w:p w14:paraId="56238EF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 xml:space="preserve">38.3 </w:t>
      </w:r>
      <w:r>
        <w:rPr>
          <w:rFonts w:hint="eastAsia" w:ascii="宋体" w:hAnsi="宋体" w:eastAsia="宋体" w:cs="宋体"/>
          <w:b/>
          <w:bCs/>
          <w:spacing w:val="0"/>
          <w:sz w:val="24"/>
          <w:szCs w:val="24"/>
        </w:rPr>
        <w:t>供应商提出质疑应当提交质疑函和必要的证明材料，针对同一采购程序环节的质疑必须</w:t>
      </w:r>
    </w:p>
    <w:p w14:paraId="5964C44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在法定质疑期内一次性提出。质疑函应当包括下列内容（质疑函格式后附）：</w:t>
      </w:r>
    </w:p>
    <w:p w14:paraId="7BB1F61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（1）供应商的姓名或者名称、地址、邮编、联系人及联系电话；</w:t>
      </w:r>
    </w:p>
    <w:p w14:paraId="17004EC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（2）质疑项目的名称、编号；</w:t>
      </w:r>
    </w:p>
    <w:p w14:paraId="4A5F6D0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（3）具体、明确的质疑事项和与质疑事项相关的请求；</w:t>
      </w:r>
    </w:p>
    <w:p w14:paraId="411C690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（4）事实依据；</w:t>
      </w:r>
    </w:p>
    <w:p w14:paraId="27FCD87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（5）必要的法律依据；</w:t>
      </w:r>
    </w:p>
    <w:p w14:paraId="307926F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（6）提出质疑的日期。</w:t>
      </w:r>
    </w:p>
    <w:p w14:paraId="6099B66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供应商为自然人的，应当由本人签字；供应商为法人或者其他组织的，应当由法定代表人、主要负责人，或者其委托代理人签字或者盖章，并加盖公章。</w:t>
      </w:r>
    </w:p>
    <w:p w14:paraId="0AF00A3A">
      <w:pPr>
        <w:pStyle w:val="2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38.4 采购人、采购代理机构认为供应商质疑不成立，或者成立但未对中标结果构成影响的，继续开展采购活动；认为供应商质疑成立且影响或者可能影响中标结果的，按照下列情况处理：</w:t>
      </w:r>
    </w:p>
    <w:p w14:paraId="420331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（1）对招标文件提出的质疑，依法通过澄清或者修改可以继续开展采购活动的，澄清或者修改招标文件后继续开展采购活动；否则应当修改招标文件后重新开展采购活动。</w:t>
      </w:r>
    </w:p>
    <w:p w14:paraId="2F8E551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（2）对采购过程、中标结果提出的质疑，合格供应商符合法定数量时，可以从合格的中标候选人中另行确定中标供应商的，应当依法另行确定中标供应商；否则应当重新开展采购活动。</w:t>
      </w:r>
    </w:p>
    <w:p w14:paraId="314A12F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质疑答复导致中标结果改变的，采购人或者采购代理机构应当将有关情况书面报告本级财政部门。</w:t>
      </w:r>
    </w:p>
    <w:p w14:paraId="0F019F3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z w:val="20"/>
          <w:szCs w:val="20"/>
        </w:rPr>
      </w:pPr>
      <w:r>
        <w:rPr>
          <w:rFonts w:hint="eastAsia" w:ascii="宋体" w:hAnsi="宋体" w:eastAsia="宋体" w:cs="宋体"/>
          <w:spacing w:val="0"/>
          <w:sz w:val="24"/>
          <w:szCs w:val="24"/>
        </w:rPr>
        <w:t>38.5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w:t>
      </w:r>
    </w:p>
    <w:p w14:paraId="6E717F1B">
      <w:pPr>
        <w:pStyle w:val="11"/>
        <w:spacing w:before="275" w:line="225" w:lineRule="auto"/>
        <w:ind w:left="3415"/>
        <w:outlineLvl w:val="1"/>
        <w:rPr>
          <w:sz w:val="31"/>
          <w:szCs w:val="31"/>
        </w:rPr>
      </w:pPr>
      <w:bookmarkStart w:id="94" w:name="bookmark16"/>
      <w:bookmarkEnd w:id="94"/>
      <w:bookmarkStart w:id="95" w:name="_Toc8225"/>
      <w:r>
        <w:rPr>
          <w:b/>
          <w:bCs/>
          <w:spacing w:val="4"/>
          <w:sz w:val="31"/>
          <w:szCs w:val="31"/>
        </w:rPr>
        <w:t>八、其他事项</w:t>
      </w:r>
      <w:bookmarkEnd w:id="95"/>
    </w:p>
    <w:p w14:paraId="7BA40C8F">
      <w:pPr>
        <w:spacing w:line="253" w:lineRule="auto"/>
        <w:rPr>
          <w:rFonts w:ascii="Arial"/>
          <w:sz w:val="21"/>
        </w:rPr>
      </w:pPr>
    </w:p>
    <w:p w14:paraId="6B96F6C2">
      <w:pPr>
        <w:spacing w:line="253" w:lineRule="auto"/>
        <w:rPr>
          <w:rFonts w:ascii="Arial"/>
          <w:sz w:val="21"/>
        </w:rPr>
      </w:pPr>
    </w:p>
    <w:p w14:paraId="1DE8E5C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96" w:name="_Toc13989"/>
      <w:r>
        <w:rPr>
          <w:b/>
          <w:bCs/>
          <w:spacing w:val="0"/>
          <w:sz w:val="24"/>
          <w:szCs w:val="24"/>
        </w:rPr>
        <w:t>39.代理服务费</w:t>
      </w:r>
      <w:bookmarkEnd w:id="96"/>
    </w:p>
    <w:p w14:paraId="085CE26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39.1 代理服务收取标准及缴费账户详见“投标人须知前附表 ”，投标人为联合体的，可以由联合体中的一方或者多方共同交纳代理服务费。</w:t>
      </w:r>
    </w:p>
    <w:p w14:paraId="33D69BA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3"/>
        <w:rPr>
          <w:spacing w:val="0"/>
          <w:sz w:val="24"/>
          <w:szCs w:val="24"/>
        </w:rPr>
      </w:pPr>
      <w:r>
        <w:rPr>
          <w:spacing w:val="0"/>
          <w:sz w:val="24"/>
          <w:szCs w:val="24"/>
        </w:rPr>
        <w:t>39.2 代理服务收费标准：详见“投标人须知前附表 ”。</w:t>
      </w:r>
    </w:p>
    <w:p w14:paraId="54E0335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spacing w:val="0"/>
          <w:sz w:val="24"/>
          <w:szCs w:val="24"/>
        </w:rPr>
      </w:pPr>
      <w:bookmarkStart w:id="97" w:name="_Toc9900"/>
      <w:r>
        <w:rPr>
          <w:b/>
          <w:bCs/>
          <w:spacing w:val="0"/>
          <w:sz w:val="24"/>
          <w:szCs w:val="24"/>
        </w:rPr>
        <w:t>40.需要补充的其他内容</w:t>
      </w:r>
      <w:bookmarkEnd w:id="97"/>
    </w:p>
    <w:p w14:paraId="607C116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40.1 本招标文件解释规则详见“投标人须知前附表 ”。</w:t>
      </w:r>
    </w:p>
    <w:p w14:paraId="76E30BB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0"/>
          <w:sz w:val="24"/>
          <w:szCs w:val="24"/>
        </w:rPr>
      </w:pPr>
      <w:r>
        <w:rPr>
          <w:spacing w:val="0"/>
          <w:sz w:val="24"/>
          <w:szCs w:val="24"/>
        </w:rPr>
        <w:t>40.2 其他事项详见“投标人须知前附表 ”。</w:t>
      </w:r>
    </w:p>
    <w:p w14:paraId="1CE39DD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0"/>
          <w:sz w:val="24"/>
          <w:szCs w:val="24"/>
        </w:rPr>
      </w:pPr>
      <w:r>
        <w:rPr>
          <w:spacing w:val="0"/>
          <w:sz w:val="24"/>
          <w:szCs w:val="24"/>
        </w:rPr>
        <w:t>40.3 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A0C663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5"/>
        <w:textAlignment w:val="baseline"/>
        <w:rPr>
          <w:spacing w:val="0"/>
          <w:sz w:val="24"/>
          <w:szCs w:val="24"/>
        </w:rPr>
      </w:pPr>
      <w:r>
        <w:rPr>
          <w:spacing w:val="0"/>
          <w:sz w:val="24"/>
          <w:szCs w:val="24"/>
        </w:rPr>
        <w:t>（1）在货物采购项目中，货物由中小企业制造，即货物由中小企业生产且使用该中小企业商号或者注册商标，不对其中涉及的工程承建商和服务的承接商作出要求；</w:t>
      </w:r>
    </w:p>
    <w:p w14:paraId="58E9A5D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spacing w:val="0"/>
          <w:sz w:val="24"/>
          <w:szCs w:val="24"/>
        </w:rPr>
      </w:pPr>
      <w:r>
        <w:rPr>
          <w:spacing w:val="0"/>
          <w:sz w:val="24"/>
          <w:szCs w:val="24"/>
        </w:rPr>
        <w:t>（2）在工程采购项目中，工程由中小企业承建，即工程施工单位为中小企业，不对其中涉及的货物的制造商和服务的承接商作出要求；</w:t>
      </w:r>
    </w:p>
    <w:p w14:paraId="5905D5B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textAlignment w:val="baseline"/>
        <w:rPr>
          <w:spacing w:val="0"/>
          <w:sz w:val="24"/>
          <w:szCs w:val="24"/>
        </w:rPr>
      </w:pPr>
      <w:r>
        <w:rPr>
          <w:spacing w:val="0"/>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44293B2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5"/>
        <w:jc w:val="both"/>
        <w:textAlignment w:val="baseline"/>
        <w:rPr>
          <w:spacing w:val="0"/>
          <w:sz w:val="24"/>
          <w:szCs w:val="24"/>
        </w:rPr>
      </w:pPr>
      <w:r>
        <w:rPr>
          <w:spacing w:val="0"/>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8AB3B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textAlignment w:val="baseline"/>
        <w:rPr>
          <w:sz w:val="20"/>
          <w:szCs w:val="20"/>
        </w:rPr>
      </w:pPr>
      <w:r>
        <w:rPr>
          <w:spacing w:val="0"/>
          <w:sz w:val="24"/>
          <w:szCs w:val="24"/>
        </w:rPr>
        <w:t>依据本招标文件规定享受扶持政策获得政府采购合同的，小微企业不得将合同分包给大中型企业，中型企业不得将合同分包给大型企业。</w:t>
      </w:r>
    </w:p>
    <w:p w14:paraId="3141BF4D">
      <w:pPr>
        <w:spacing w:line="378" w:lineRule="auto"/>
        <w:rPr>
          <w:sz w:val="20"/>
          <w:szCs w:val="20"/>
        </w:rPr>
      </w:pPr>
    </w:p>
    <w:p w14:paraId="3274069A">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15"/>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15"/>
        <w:snapToGrid w:val="0"/>
        <w:spacing w:line="360" w:lineRule="exact"/>
        <w:ind w:firstLine="400" w:firstLineChars="200"/>
        <w:rPr>
          <w:rFonts w:hAnsi="宋体"/>
          <w:b/>
          <w:bCs/>
          <w:color w:val="auto"/>
          <w:highlight w:val="none"/>
        </w:rPr>
      </w:pPr>
      <w:r>
        <w:rPr>
          <w:rFonts w:hint="eastAsia" w:hAnsi="宋体"/>
          <w:b/>
          <w:bCs/>
          <w:color w:val="auto"/>
          <w:highlight w:val="none"/>
        </w:rPr>
        <w:t>一、质疑供应商基本信息：</w:t>
      </w:r>
    </w:p>
    <w:p w14:paraId="41E4D740">
      <w:pPr>
        <w:pStyle w:val="15"/>
        <w:snapToGrid w:val="0"/>
        <w:spacing w:line="360" w:lineRule="exact"/>
        <w:ind w:firstLine="40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15"/>
        <w:snapToGrid w:val="0"/>
        <w:spacing w:line="360" w:lineRule="exact"/>
        <w:ind w:firstLine="40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15"/>
        <w:snapToGrid w:val="0"/>
        <w:spacing w:line="360" w:lineRule="exact"/>
        <w:ind w:firstLine="40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15"/>
        <w:snapToGrid w:val="0"/>
        <w:spacing w:line="360" w:lineRule="exact"/>
        <w:ind w:firstLine="40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15"/>
        <w:snapToGrid w:val="0"/>
        <w:spacing w:line="360" w:lineRule="exact"/>
        <w:ind w:firstLine="40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15"/>
        <w:snapToGrid w:val="0"/>
        <w:spacing w:line="360" w:lineRule="exact"/>
        <w:ind w:firstLine="40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15"/>
        <w:snapToGrid w:val="0"/>
        <w:spacing w:line="360" w:lineRule="exact"/>
        <w:ind w:firstLine="400"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15"/>
        <w:spacing w:line="360" w:lineRule="exact"/>
        <w:ind w:left="25" w:leftChars="12" w:firstLine="394"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15"/>
        <w:spacing w:line="360" w:lineRule="exact"/>
        <w:ind w:left="25" w:leftChars="12" w:firstLine="394"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15"/>
        <w:spacing w:line="360" w:lineRule="exact"/>
        <w:ind w:left="25" w:leftChars="12" w:firstLine="394"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15"/>
        <w:spacing w:line="360" w:lineRule="exact"/>
        <w:ind w:left="25" w:leftChars="12" w:firstLine="394"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15"/>
        <w:spacing w:line="360" w:lineRule="exact"/>
        <w:ind w:left="25" w:leftChars="12" w:firstLine="392"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质疑事项2</w:t>
      </w:r>
    </w:p>
    <w:p w14:paraId="565EA3B6">
      <w:pPr>
        <w:pStyle w:val="15"/>
        <w:spacing w:line="360" w:lineRule="exact"/>
        <w:ind w:left="25" w:leftChars="12" w:firstLine="394" w:firstLineChars="197"/>
        <w:rPr>
          <w:rFonts w:hint="eastAsia" w:hAnsi="宋体"/>
          <w:color w:val="auto"/>
          <w:szCs w:val="21"/>
          <w:highlight w:val="none"/>
        </w:rPr>
      </w:pPr>
      <w:r>
        <w:rPr>
          <w:rFonts w:hAnsi="宋体"/>
          <w:color w:val="auto"/>
          <w:szCs w:val="21"/>
          <w:highlight w:val="none"/>
        </w:rPr>
        <w:t>……</w:t>
      </w:r>
    </w:p>
    <w:p w14:paraId="3B3F9787">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15"/>
        <w:spacing w:line="360" w:lineRule="exact"/>
        <w:ind w:left="25" w:leftChars="12" w:firstLine="294" w:firstLineChars="147"/>
        <w:rPr>
          <w:rFonts w:hint="eastAsia" w:hAnsi="宋体"/>
          <w:color w:val="auto"/>
          <w:szCs w:val="21"/>
          <w:highlight w:val="none"/>
        </w:rPr>
      </w:pPr>
    </w:p>
    <w:p w14:paraId="4CC4FB87">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15"/>
        <w:spacing w:line="360" w:lineRule="exact"/>
        <w:ind w:left="25" w:leftChars="12" w:firstLine="294" w:firstLineChars="147"/>
        <w:rPr>
          <w:rFonts w:hint="eastAsia" w:hAnsi="宋体"/>
          <w:color w:val="auto"/>
          <w:szCs w:val="21"/>
          <w:highlight w:val="none"/>
        </w:rPr>
      </w:pPr>
    </w:p>
    <w:p w14:paraId="24E0E2DE">
      <w:pPr>
        <w:pStyle w:val="15"/>
        <w:spacing w:line="360" w:lineRule="exact"/>
        <w:ind w:left="25" w:leftChars="12" w:firstLine="394" w:firstLineChars="197"/>
        <w:rPr>
          <w:rFonts w:hint="eastAsia" w:hAnsi="宋体"/>
          <w:color w:val="auto"/>
          <w:szCs w:val="21"/>
          <w:highlight w:val="none"/>
        </w:rPr>
      </w:pPr>
      <w:r>
        <w:rPr>
          <w:rFonts w:hint="eastAsia" w:hAnsi="宋体"/>
          <w:color w:val="auto"/>
          <w:szCs w:val="21"/>
          <w:highlight w:val="none"/>
        </w:rPr>
        <w:t>日期：</w:t>
      </w:r>
    </w:p>
    <w:p w14:paraId="0235E2BE">
      <w:pPr>
        <w:pStyle w:val="15"/>
        <w:snapToGrid w:val="0"/>
        <w:spacing w:line="340" w:lineRule="exact"/>
        <w:rPr>
          <w:rFonts w:hint="eastAsia" w:hAnsi="宋体"/>
          <w:b/>
          <w:color w:val="auto"/>
          <w:szCs w:val="21"/>
          <w:highlight w:val="none"/>
        </w:rPr>
      </w:pPr>
    </w:p>
    <w:p w14:paraId="0A50AD17">
      <w:pPr>
        <w:pStyle w:val="15"/>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15"/>
        <w:spacing w:line="340" w:lineRule="exact"/>
        <w:ind w:left="25" w:leftChars="12" w:firstLine="294"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15"/>
        <w:snapToGrid w:val="0"/>
        <w:rPr>
          <w:rFonts w:hint="eastAsia"/>
          <w:b/>
          <w:color w:val="auto"/>
          <w:sz w:val="24"/>
          <w:szCs w:val="24"/>
          <w:highlight w:val="none"/>
        </w:rPr>
      </w:pPr>
    </w:p>
    <w:p w14:paraId="71363946">
      <w:pPr>
        <w:pStyle w:val="15"/>
        <w:snapToGrid w:val="0"/>
        <w:rPr>
          <w:rFonts w:hint="eastAsia"/>
          <w:b/>
          <w:color w:val="auto"/>
          <w:sz w:val="24"/>
          <w:szCs w:val="24"/>
          <w:highlight w:val="none"/>
        </w:rPr>
      </w:pPr>
    </w:p>
    <w:p w14:paraId="17575BA5">
      <w:pPr>
        <w:pStyle w:val="15"/>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15"/>
        <w:snapToGrid w:val="0"/>
        <w:spacing w:line="400" w:lineRule="exact"/>
        <w:ind w:firstLine="400" w:firstLineChars="200"/>
        <w:rPr>
          <w:rFonts w:hAnsi="宋体"/>
          <w:b/>
          <w:bCs/>
          <w:color w:val="auto"/>
          <w:highlight w:val="none"/>
        </w:rPr>
      </w:pPr>
      <w:r>
        <w:rPr>
          <w:rFonts w:hint="eastAsia" w:hAnsi="宋体"/>
          <w:b/>
          <w:bCs/>
          <w:color w:val="auto"/>
          <w:highlight w:val="none"/>
        </w:rPr>
        <w:t>一、投诉相关主体基本情况：</w:t>
      </w:r>
    </w:p>
    <w:p w14:paraId="52BA3B27">
      <w:pPr>
        <w:pStyle w:val="15"/>
        <w:snapToGrid w:val="0"/>
        <w:spacing w:line="400" w:lineRule="exact"/>
        <w:ind w:firstLine="40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15"/>
        <w:snapToGrid w:val="0"/>
        <w:spacing w:line="400" w:lineRule="exact"/>
        <w:ind w:firstLine="40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15"/>
        <w:snapToGrid w:val="0"/>
        <w:spacing w:line="400" w:lineRule="exact"/>
        <w:ind w:firstLine="40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15"/>
        <w:snapToGrid w:val="0"/>
        <w:spacing w:line="400" w:lineRule="exact"/>
        <w:ind w:firstLine="40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15"/>
        <w:snapToGrid w:val="0"/>
        <w:spacing w:line="400" w:lineRule="exact"/>
        <w:ind w:firstLine="40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15"/>
        <w:snapToGrid w:val="0"/>
        <w:spacing w:line="400" w:lineRule="exact"/>
        <w:ind w:firstLine="40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15"/>
        <w:snapToGrid w:val="0"/>
        <w:spacing w:line="400" w:lineRule="exact"/>
        <w:ind w:firstLine="40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15"/>
        <w:snapToGrid w:val="0"/>
        <w:spacing w:line="400" w:lineRule="exact"/>
        <w:ind w:firstLine="40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15"/>
        <w:snapToGrid w:val="0"/>
        <w:spacing w:line="400" w:lineRule="exact"/>
        <w:ind w:firstLine="40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15"/>
        <w:snapToGrid w:val="0"/>
        <w:spacing w:line="400" w:lineRule="exact"/>
        <w:ind w:firstLine="400" w:firstLineChars="200"/>
        <w:rPr>
          <w:rFonts w:hint="eastAsia" w:hAnsi="宋体"/>
          <w:bCs/>
          <w:color w:val="auto"/>
          <w:highlight w:val="none"/>
        </w:rPr>
      </w:pPr>
      <w:r>
        <w:rPr>
          <w:rFonts w:hint="eastAsia" w:hAnsi="宋体"/>
          <w:bCs/>
          <w:color w:val="auto"/>
          <w:highlight w:val="none"/>
        </w:rPr>
        <w:t>被投诉人2：</w:t>
      </w:r>
    </w:p>
    <w:p w14:paraId="5BDD10BB">
      <w:pPr>
        <w:pStyle w:val="15"/>
        <w:snapToGrid w:val="0"/>
        <w:spacing w:line="400" w:lineRule="exact"/>
        <w:ind w:firstLine="400" w:firstLineChars="200"/>
        <w:rPr>
          <w:rFonts w:hint="eastAsia" w:hAnsi="宋体"/>
          <w:bCs/>
          <w:color w:val="auto"/>
          <w:highlight w:val="none"/>
        </w:rPr>
      </w:pPr>
      <w:r>
        <w:rPr>
          <w:rFonts w:hAnsi="宋体"/>
          <w:bCs/>
          <w:color w:val="auto"/>
          <w:highlight w:val="none"/>
        </w:rPr>
        <w:t>……</w:t>
      </w:r>
    </w:p>
    <w:p w14:paraId="4DBA35BE">
      <w:pPr>
        <w:pStyle w:val="15"/>
        <w:snapToGrid w:val="0"/>
        <w:spacing w:line="400" w:lineRule="exact"/>
        <w:ind w:firstLine="40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15"/>
        <w:snapToGrid w:val="0"/>
        <w:spacing w:line="400" w:lineRule="exact"/>
        <w:ind w:firstLine="40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15"/>
        <w:snapToGrid w:val="0"/>
        <w:spacing w:line="400" w:lineRule="exact"/>
        <w:ind w:firstLine="40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15"/>
        <w:snapToGrid w:val="0"/>
        <w:spacing w:line="400" w:lineRule="exact"/>
        <w:ind w:firstLine="400"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15"/>
        <w:spacing w:line="400" w:lineRule="exact"/>
        <w:ind w:left="25" w:leftChars="12" w:firstLine="394"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15"/>
        <w:spacing w:line="400" w:lineRule="exact"/>
        <w:ind w:left="25" w:leftChars="12" w:firstLine="394"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15"/>
        <w:spacing w:line="400" w:lineRule="exact"/>
        <w:ind w:left="25" w:leftChars="12" w:firstLine="394"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15"/>
        <w:spacing w:line="400" w:lineRule="exact"/>
        <w:ind w:left="25" w:leftChars="12" w:firstLine="394"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15"/>
        <w:spacing w:line="400" w:lineRule="exact"/>
        <w:ind w:left="25" w:leftChars="12" w:firstLine="394"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15"/>
        <w:spacing w:line="400" w:lineRule="exact"/>
        <w:ind w:left="25" w:leftChars="12" w:firstLine="394"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15"/>
        <w:spacing w:line="400" w:lineRule="exact"/>
        <w:ind w:left="25" w:leftChars="12" w:firstLine="392"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15"/>
        <w:spacing w:line="400" w:lineRule="exact"/>
        <w:ind w:left="25" w:leftChars="12" w:firstLine="794"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15"/>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15"/>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15"/>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15"/>
        <w:spacing w:line="400" w:lineRule="exact"/>
        <w:ind w:left="25" w:leftChars="12" w:firstLine="392"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15"/>
        <w:spacing w:line="400" w:lineRule="exact"/>
        <w:ind w:left="25" w:leftChars="12" w:firstLine="394"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15"/>
        <w:spacing w:line="400" w:lineRule="exact"/>
        <w:ind w:firstLine="40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15"/>
        <w:spacing w:line="400" w:lineRule="exact"/>
        <w:ind w:left="25" w:leftChars="12" w:firstLine="394"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15"/>
        <w:spacing w:line="400" w:lineRule="exact"/>
        <w:ind w:firstLine="40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15"/>
        <w:spacing w:line="400" w:lineRule="exact"/>
        <w:ind w:left="25" w:leftChars="12" w:firstLine="294"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15"/>
        <w:spacing w:line="400" w:lineRule="exact"/>
        <w:ind w:left="25" w:leftChars="12" w:firstLine="394"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15"/>
        <w:spacing w:line="400" w:lineRule="exact"/>
        <w:ind w:left="25" w:leftChars="12" w:firstLine="394" w:firstLineChars="197"/>
        <w:rPr>
          <w:rFonts w:hint="eastAsia" w:hAnsi="宋体"/>
          <w:bCs/>
          <w:color w:val="auto"/>
          <w:highlight w:val="none"/>
        </w:rPr>
      </w:pPr>
      <w:r>
        <w:rPr>
          <w:rFonts w:hAnsi="宋体"/>
          <w:bCs/>
          <w:color w:val="auto"/>
          <w:highlight w:val="none"/>
        </w:rPr>
        <w:t>……</w:t>
      </w:r>
    </w:p>
    <w:p w14:paraId="51F4851B">
      <w:pPr>
        <w:pStyle w:val="15"/>
        <w:spacing w:line="400" w:lineRule="exact"/>
        <w:ind w:left="25" w:leftChars="12" w:firstLine="392"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15"/>
        <w:spacing w:line="400" w:lineRule="exact"/>
        <w:ind w:left="25" w:leftChars="12" w:firstLine="394"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15"/>
        <w:spacing w:line="400" w:lineRule="exact"/>
        <w:ind w:left="25" w:leftChars="12" w:firstLine="294" w:firstLineChars="147"/>
        <w:rPr>
          <w:rFonts w:hint="eastAsia" w:hAnsi="宋体"/>
          <w:color w:val="auto"/>
          <w:szCs w:val="21"/>
          <w:highlight w:val="none"/>
        </w:rPr>
      </w:pPr>
    </w:p>
    <w:p w14:paraId="0C1F350D">
      <w:pPr>
        <w:pStyle w:val="15"/>
        <w:spacing w:line="400" w:lineRule="exact"/>
        <w:ind w:left="25" w:leftChars="12" w:firstLine="394"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15"/>
        <w:spacing w:line="400" w:lineRule="exact"/>
        <w:ind w:left="25" w:leftChars="12" w:firstLine="294" w:firstLineChars="147"/>
        <w:rPr>
          <w:rFonts w:hint="eastAsia" w:hAnsi="宋体"/>
          <w:color w:val="auto"/>
          <w:szCs w:val="21"/>
          <w:highlight w:val="none"/>
        </w:rPr>
      </w:pPr>
    </w:p>
    <w:p w14:paraId="21272131">
      <w:pPr>
        <w:pStyle w:val="15"/>
        <w:spacing w:line="400" w:lineRule="exact"/>
        <w:ind w:left="25" w:leftChars="12" w:firstLine="394" w:firstLineChars="197"/>
        <w:rPr>
          <w:rFonts w:hint="eastAsia" w:hAnsi="宋体"/>
          <w:color w:val="auto"/>
          <w:szCs w:val="21"/>
          <w:highlight w:val="none"/>
        </w:rPr>
      </w:pPr>
      <w:r>
        <w:rPr>
          <w:rFonts w:hint="eastAsia" w:hAnsi="宋体"/>
          <w:color w:val="auto"/>
          <w:szCs w:val="21"/>
          <w:highlight w:val="none"/>
        </w:rPr>
        <w:t>日期：</w:t>
      </w:r>
    </w:p>
    <w:p w14:paraId="166001EA">
      <w:pPr>
        <w:pStyle w:val="15"/>
        <w:spacing w:line="360" w:lineRule="exact"/>
        <w:ind w:left="25" w:leftChars="12" w:firstLine="394" w:firstLineChars="197"/>
        <w:rPr>
          <w:rFonts w:hint="eastAsia" w:hAnsi="宋体"/>
          <w:color w:val="auto"/>
          <w:szCs w:val="21"/>
          <w:highlight w:val="none"/>
        </w:rPr>
      </w:pPr>
      <w:r>
        <w:rPr>
          <w:rFonts w:hint="eastAsia" w:hAnsi="宋体"/>
          <w:bCs/>
          <w:color w:val="auto"/>
          <w:highlight w:val="none"/>
        </w:rPr>
        <w:t xml:space="preserve">                                                                                 </w:t>
      </w:r>
    </w:p>
    <w:p w14:paraId="4B2E6818">
      <w:pPr>
        <w:pStyle w:val="15"/>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15"/>
        <w:spacing w:line="340" w:lineRule="exact"/>
        <w:ind w:left="25" w:leftChars="12" w:firstLine="294"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15"/>
        <w:spacing w:line="340" w:lineRule="exact"/>
        <w:ind w:left="25" w:leftChars="12" w:firstLine="294"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06F03F1B">
      <w:pPr>
        <w:pStyle w:val="15"/>
        <w:spacing w:line="340" w:lineRule="exact"/>
        <w:ind w:left="25" w:leftChars="12" w:firstLine="294" w:firstLineChars="147"/>
        <w:rPr>
          <w:sz w:val="20"/>
          <w:szCs w:val="20"/>
        </w:rPr>
        <w:sectPr>
          <w:headerReference r:id="rId10" w:type="default"/>
          <w:footerReference r:id="rId11" w:type="default"/>
          <w:pgSz w:w="11905" w:h="16838"/>
          <w:pgMar w:top="1440" w:right="1134" w:bottom="1440" w:left="1134" w:header="0" w:footer="720" w:gutter="0"/>
          <w:pgNumType w:fmt="decimal"/>
          <w:cols w:space="0" w:num="1"/>
          <w:rtlGutter w:val="0"/>
          <w:docGrid w:linePitch="0" w:charSpace="0"/>
        </w:sect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6706ECED">
      <w:pPr>
        <w:pStyle w:val="2"/>
        <w:bidi w:val="0"/>
        <w:rPr>
          <w:rFonts w:hint="default" w:ascii="宋体" w:hAnsi="宋体" w:cs="宋体"/>
          <w:b/>
          <w:bCs/>
          <w:spacing w:val="10"/>
          <w:position w:val="1"/>
          <w:sz w:val="21"/>
          <w:szCs w:val="21"/>
          <w:lang w:val="en-US" w:eastAsia="zh-CN"/>
        </w:rPr>
      </w:pPr>
      <w:bookmarkStart w:id="98" w:name="_Toc9039"/>
      <w:r>
        <w:rPr>
          <w:b/>
          <w:bCs/>
          <w:spacing w:val="5"/>
          <w:sz w:val="43"/>
          <w:szCs w:val="43"/>
        </w:rPr>
        <w:t>第四章</w:t>
      </w:r>
      <w:r>
        <w:rPr>
          <w:spacing w:val="5"/>
          <w:sz w:val="43"/>
          <w:szCs w:val="43"/>
        </w:rPr>
        <w:t xml:space="preserve">  </w:t>
      </w:r>
      <w:r>
        <w:rPr>
          <w:b/>
          <w:bCs/>
          <w:spacing w:val="5"/>
          <w:sz w:val="43"/>
          <w:szCs w:val="43"/>
        </w:rPr>
        <w:t>评标方法及评标标准</w:t>
      </w:r>
      <w:bookmarkEnd w:id="98"/>
    </w:p>
    <w:p w14:paraId="2EAF259F"/>
    <w:p w14:paraId="5B996E37"/>
    <w:p w14:paraId="7FBEA37B">
      <w:pPr>
        <w:pStyle w:val="4"/>
        <w:keepNext w:val="0"/>
        <w:keepLines w:val="0"/>
        <w:jc w:val="center"/>
        <w:outlineLvl w:val="1"/>
        <w:rPr>
          <w:rFonts w:ascii="宋体" w:hAnsi="宋体" w:cs="宋体"/>
          <w:sz w:val="30"/>
          <w:szCs w:val="30"/>
          <w:lang w:eastAsia="zh-CN"/>
        </w:rPr>
      </w:pPr>
      <w:bookmarkStart w:id="99" w:name="_Toc20722"/>
      <w:r>
        <w:rPr>
          <w:rFonts w:hint="eastAsia" w:ascii="宋体" w:hAnsi="宋体" w:cs="宋体"/>
          <w:sz w:val="30"/>
          <w:szCs w:val="30"/>
          <w:lang w:eastAsia="zh-CN"/>
        </w:rPr>
        <w:t>一、评标方法</w:t>
      </w:r>
      <w:bookmarkEnd w:id="99"/>
    </w:p>
    <w:p w14:paraId="75C229E7">
      <w:pPr>
        <w:pStyle w:val="15"/>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Ansi="宋体" w:cs="宋体"/>
          <w:sz w:val="24"/>
          <w:szCs w:val="24"/>
          <w:lang w:eastAsia="zh-CN"/>
        </w:rPr>
      </w:pPr>
      <w:r>
        <w:rPr>
          <w:rFonts w:hint="eastAsia" w:hAnsi="宋体" w:cs="宋体"/>
          <w:sz w:val="24"/>
          <w:szCs w:val="24"/>
          <w:lang w:eastAsia="zh-CN"/>
        </w:rPr>
        <w:t>综合评分法，是指投标文件满足招标文件全部实质性要求，且按照评审因素的量化指标评审得分最高的投标人为中标候选人的评标方法。</w:t>
      </w:r>
    </w:p>
    <w:p w14:paraId="34317552">
      <w:pPr>
        <w:pStyle w:val="4"/>
        <w:keepNext w:val="0"/>
        <w:keepLines w:val="0"/>
        <w:jc w:val="center"/>
        <w:outlineLvl w:val="1"/>
        <w:rPr>
          <w:rFonts w:ascii="宋体" w:hAnsi="宋体" w:cs="宋体"/>
          <w:sz w:val="30"/>
          <w:szCs w:val="30"/>
        </w:rPr>
      </w:pPr>
      <w:bookmarkStart w:id="100" w:name="_Toc86"/>
      <w:r>
        <w:rPr>
          <w:rFonts w:hint="eastAsia" w:ascii="宋体" w:hAnsi="宋体" w:cs="宋体"/>
          <w:sz w:val="30"/>
          <w:szCs w:val="30"/>
        </w:rPr>
        <w:t>二、评标程序</w:t>
      </w:r>
      <w:bookmarkEnd w:id="100"/>
    </w:p>
    <w:p w14:paraId="1CB886E9">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2"/>
        <w:rPr>
          <w:rFonts w:hint="eastAsia" w:ascii="宋体" w:hAnsi="宋体" w:eastAsia="宋体" w:cs="宋体"/>
          <w:b w:val="0"/>
          <w:kern w:val="0"/>
          <w:sz w:val="24"/>
          <w:szCs w:val="24"/>
          <w:lang w:val="en-US" w:eastAsia="zh-CN" w:bidi="ar-SA"/>
        </w:rPr>
      </w:pPr>
      <w:bookmarkStart w:id="101" w:name="_Toc8309"/>
      <w:bookmarkStart w:id="102" w:name="_Toc31468"/>
      <w:r>
        <w:rPr>
          <w:rFonts w:hint="eastAsia" w:ascii="宋体" w:hAnsi="宋体" w:eastAsia="宋体" w:cs="宋体"/>
          <w:b w:val="0"/>
          <w:kern w:val="0"/>
          <w:sz w:val="24"/>
          <w:szCs w:val="24"/>
          <w:lang w:val="en-US" w:eastAsia="zh-CN" w:bidi="ar-SA"/>
        </w:rPr>
        <w:t>1.符合性审查</w:t>
      </w:r>
      <w:bookmarkEnd w:id="101"/>
      <w:bookmarkEnd w:id="102"/>
    </w:p>
    <w:p w14:paraId="09A2A4FB">
      <w:pPr>
        <w:pStyle w:val="15"/>
        <w:keepNext w:val="0"/>
        <w:keepLines w:val="0"/>
        <w:pageBreakBefore w:val="0"/>
        <w:widowControl w:val="0"/>
        <w:kinsoku/>
        <w:wordWrap/>
        <w:overflowPunct/>
        <w:topLinePunct w:val="0"/>
        <w:autoSpaceDE/>
        <w:autoSpaceDN/>
        <w:bidi w:val="0"/>
        <w:adjustRightInd/>
        <w:snapToGrid/>
        <w:spacing w:line="360" w:lineRule="auto"/>
        <w:ind w:left="1" w:firstLine="42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评标委员会应当对符合资格的投标人的投标文件进行投标报价、商务、技术等实质性内容符合性审查，以确定其是否满足招标文件的实质性要求。</w:t>
      </w:r>
    </w:p>
    <w:p w14:paraId="62C6EDDF">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2"/>
        <w:rPr>
          <w:rFonts w:hint="eastAsia" w:ascii="宋体" w:hAnsi="宋体" w:eastAsia="宋体" w:cs="宋体"/>
          <w:b w:val="0"/>
          <w:kern w:val="0"/>
          <w:sz w:val="24"/>
          <w:szCs w:val="24"/>
          <w:lang w:val="en-US" w:eastAsia="zh-CN" w:bidi="ar-SA"/>
        </w:rPr>
      </w:pPr>
      <w:bookmarkStart w:id="103" w:name="_Toc21682"/>
      <w:bookmarkStart w:id="104" w:name="_Toc28579"/>
      <w:r>
        <w:rPr>
          <w:rFonts w:hint="eastAsia" w:ascii="宋体" w:hAnsi="宋体" w:eastAsia="宋体" w:cs="宋体"/>
          <w:b w:val="0"/>
          <w:kern w:val="0"/>
          <w:sz w:val="24"/>
          <w:szCs w:val="24"/>
          <w:lang w:val="en-US" w:eastAsia="zh-CN" w:bidi="ar-SA"/>
        </w:rPr>
        <w:t>2.符合性审查不通过而导致投标无效的情形</w:t>
      </w:r>
      <w:bookmarkEnd w:id="103"/>
      <w:bookmarkEnd w:id="104"/>
    </w:p>
    <w:p w14:paraId="49B1AE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投标人的投标文件中存在对招标文件的任何实质性要求和条件的负偏离，将被视为投标无效。</w:t>
      </w:r>
    </w:p>
    <w:p w14:paraId="24051B2E">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2.1在报价评审时，如发现下列情形之一的，将被视为投标无效：</w:t>
      </w:r>
    </w:p>
    <w:p w14:paraId="79A0EC89">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报价文件未提供“投标人须知前附表”第13.1条规定中“必须提供”的文件资料的；</w:t>
      </w:r>
    </w:p>
    <w:p w14:paraId="79A984E1">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未采用人民币报价或者未按照招标文件标明的币种报价的；</w:t>
      </w:r>
    </w:p>
    <w:p w14:paraId="757F95FD">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各分标报价超出招标文件相应分标规定最高限价，或者超出相应分标采购预算金额的；</w:t>
      </w:r>
    </w:p>
    <w:p w14:paraId="2B94465F">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AA8B80C">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修正后的报价，投标人不确认的；</w:t>
      </w:r>
    </w:p>
    <w:p w14:paraId="601953E0">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投标人属于本章第5.1条（2）或者第5.2条（2）项情形的；</w:t>
      </w:r>
    </w:p>
    <w:p w14:paraId="478AF838">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报价文件响应的标的数量及单位与招标文件要求实质性不一致的。</w:t>
      </w:r>
    </w:p>
    <w:p w14:paraId="37C90B98">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2.2在商务评审时，如发现下列情形之一的，将被视为投标无效：</w:t>
      </w:r>
    </w:p>
    <w:p w14:paraId="7A393F2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投标文件未按招标文件要求签署、盖章的；</w:t>
      </w:r>
    </w:p>
    <w:p w14:paraId="5B9AA8A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委托代理人未能出具有效身份证或者出具的身份证与授权委托书中的信息不符的；</w:t>
      </w:r>
    </w:p>
    <w:p w14:paraId="43CE7AB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为无效投标保证金的或者未按照招标文件的规定提交投标保证金的；</w:t>
      </w:r>
    </w:p>
    <w:p w14:paraId="4BA4C5E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投标文件未提供“投标人须知前附表”第13.1条规定中“必须提供”或者“委托时必须提供”的文件资料的；</w:t>
      </w:r>
    </w:p>
    <w:p w14:paraId="6DF2662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商务要求评审允许负偏离的条款数超过“投标人须知前附表”规定项数的；</w:t>
      </w:r>
    </w:p>
    <w:p w14:paraId="36A5DB3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投标文件的实质性内容未使用中文表述、使用计量单位不符合招标文件要求的；</w:t>
      </w:r>
    </w:p>
    <w:p w14:paraId="27E05EA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投标文件中的文件资料因填写不齐全或者内容虚假或者出现其他情形而导致被评标委员会认定无效的；</w:t>
      </w:r>
    </w:p>
    <w:p w14:paraId="11ED6AC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投标文件含有采购人不能接受的附加条件的；</w:t>
      </w:r>
    </w:p>
    <w:p w14:paraId="5F6A72E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属于投标人须知正文第9.2条情形的；</w:t>
      </w:r>
    </w:p>
    <w:p w14:paraId="067DDBC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投标文件标注的项目名称或者项目编号与招标文件标注的项目名称或者项目编号不一致的；</w:t>
      </w:r>
    </w:p>
    <w:p w14:paraId="32C2CDB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招标文件明确不允许分包，投标文件拟分包的；</w:t>
      </w:r>
    </w:p>
    <w:p w14:paraId="7AB1C30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未响应招标文件实质性要求的；</w:t>
      </w:r>
    </w:p>
    <w:p w14:paraId="4000541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法律、法规和招标文件规定的其他无效情形。</w:t>
      </w:r>
    </w:p>
    <w:p w14:paraId="610309BF">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2.3在技术评审时，如发现下列情形之一的，将被视为投标无效：</w:t>
      </w:r>
    </w:p>
    <w:p w14:paraId="5FA0EFFE">
      <w:pPr>
        <w:pStyle w:val="12"/>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（1）技术要求评审允许负偏离的条款数超过“投标人须知前附表”规定项数的；</w:t>
      </w:r>
    </w:p>
    <w:p w14:paraId="1AD57B2D">
      <w:pPr>
        <w:pStyle w:val="12"/>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（2）投标文件未提供“投标人须知前附表”第13.1条规定中“必须提供”的文件资料的；</w:t>
      </w:r>
    </w:p>
    <w:p w14:paraId="0ECB2EBF">
      <w:pPr>
        <w:pStyle w:val="12"/>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（3）虚假投标，或者出现其他情形而导致被评标委员会认定无效的；</w:t>
      </w:r>
    </w:p>
    <w:p w14:paraId="4D2E0731">
      <w:pPr>
        <w:pStyle w:val="12"/>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（4）招标文件未载明允许提供备选（替代）投标方案或明确不允许提供备选（替代）投标方案时，投标人提供了备选（替代）投标方案的；</w:t>
      </w:r>
    </w:p>
    <w:p w14:paraId="19CDF177">
      <w:pPr>
        <w:pStyle w:val="12"/>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（5）未响应招标文件实质性要求的。</w:t>
      </w:r>
    </w:p>
    <w:p w14:paraId="46D77D13">
      <w:pPr>
        <w:pStyle w:val="12"/>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2.4通过符合性审查的投标人不足3家，评标委员会不得继续评标，并出具评标报告。</w:t>
      </w:r>
    </w:p>
    <w:p w14:paraId="0E9BF7A0">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2"/>
        <w:rPr>
          <w:rFonts w:hint="eastAsia" w:ascii="宋体" w:hAnsi="宋体" w:eastAsia="宋体" w:cs="宋体"/>
          <w:b w:val="0"/>
          <w:kern w:val="0"/>
          <w:sz w:val="24"/>
          <w:szCs w:val="24"/>
          <w:lang w:val="en-US" w:eastAsia="zh-CN" w:bidi="ar-SA"/>
        </w:rPr>
      </w:pPr>
      <w:bookmarkStart w:id="105" w:name="_Toc1062"/>
      <w:bookmarkStart w:id="106" w:name="_Toc7641"/>
      <w:r>
        <w:rPr>
          <w:rFonts w:hint="eastAsia" w:ascii="宋体" w:hAnsi="宋体" w:eastAsia="宋体" w:cs="宋体"/>
          <w:b w:val="0"/>
          <w:kern w:val="0"/>
          <w:sz w:val="24"/>
          <w:szCs w:val="24"/>
          <w:lang w:val="en-US" w:eastAsia="zh-CN" w:bidi="ar-SA"/>
        </w:rPr>
        <w:t>3.澄清补正</w:t>
      </w:r>
      <w:bookmarkEnd w:id="105"/>
      <w:bookmarkEnd w:id="106"/>
    </w:p>
    <w:p w14:paraId="2F1E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697C478">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2"/>
        <w:rPr>
          <w:rFonts w:hint="eastAsia" w:ascii="宋体" w:hAnsi="宋体" w:eastAsia="宋体" w:cs="宋体"/>
          <w:b w:val="0"/>
          <w:kern w:val="0"/>
          <w:sz w:val="24"/>
          <w:szCs w:val="24"/>
          <w:lang w:val="en-US" w:eastAsia="zh-CN" w:bidi="ar-SA"/>
        </w:rPr>
      </w:pPr>
      <w:bookmarkStart w:id="107" w:name="_Toc13291"/>
      <w:bookmarkStart w:id="108" w:name="_Toc20076"/>
      <w:r>
        <w:rPr>
          <w:rFonts w:hint="eastAsia" w:ascii="宋体" w:hAnsi="宋体" w:eastAsia="宋体" w:cs="宋体"/>
          <w:b w:val="0"/>
          <w:kern w:val="0"/>
          <w:sz w:val="24"/>
          <w:szCs w:val="24"/>
          <w:lang w:val="en-US" w:eastAsia="zh-CN" w:bidi="ar-SA"/>
        </w:rPr>
        <w:t>4.投标文件修正</w:t>
      </w:r>
      <w:bookmarkEnd w:id="107"/>
      <w:bookmarkEnd w:id="108"/>
    </w:p>
    <w:p w14:paraId="7E37E542">
      <w:pPr>
        <w:pStyle w:val="6"/>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 xml:space="preserve">4.1投标文件报价出现前后不一致的，按照下列规定修正： </w:t>
      </w:r>
    </w:p>
    <w:p w14:paraId="0672D73D">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（1）投标文件中开标一览表（报价表）内容与投标文件中相应内容不一致的，以开标一览表（报价表）为准；</w:t>
      </w:r>
    </w:p>
    <w:p w14:paraId="2FF70A75">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（2）大写金额和小写金额不一致的，以大写金额为准；</w:t>
      </w:r>
    </w:p>
    <w:p w14:paraId="3732F040">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（3）单价金额小数点或者百分比有明显错位的，以开标一览表的总价为准，并修改单价；</w:t>
      </w:r>
    </w:p>
    <w:p w14:paraId="4707D635">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（4）总价金额与按单价汇总金额不一致的，以单价金额计算结果为准。</w:t>
      </w:r>
    </w:p>
    <w:p w14:paraId="2850E63A">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sz w:val="21"/>
          <w:lang w:eastAsia="zh-CN"/>
        </w:rPr>
      </w:pPr>
      <w:r>
        <w:rPr>
          <w:rFonts w:hint="eastAsia" w:ascii="宋体" w:hAnsi="宋体" w:eastAsia="宋体" w:cs="宋体"/>
          <w:b w:val="0"/>
          <w:kern w:val="0"/>
          <w:sz w:val="24"/>
          <w:szCs w:val="24"/>
          <w:lang w:val="en-US" w:eastAsia="zh-CN" w:bidi="ar-SA"/>
        </w:rPr>
        <w:t>同时出现两种以上不一致的，按照以上（1）-（4）规定的顺序修正。修正后的报价经投标人确认后产生约束力，投标人不确认的，</w:t>
      </w:r>
      <w:r>
        <w:rPr>
          <w:rFonts w:hint="eastAsia" w:hAnsi="宋体" w:cs="宋体"/>
          <w:b/>
          <w:kern w:val="2"/>
          <w:sz w:val="24"/>
          <w:szCs w:val="24"/>
          <w:lang w:eastAsia="zh-CN"/>
        </w:rPr>
        <w:t>其投标无效</w:t>
      </w:r>
      <w:r>
        <w:rPr>
          <w:rFonts w:hint="eastAsia" w:hAnsi="宋体" w:cs="宋体"/>
          <w:sz w:val="24"/>
          <w:szCs w:val="24"/>
          <w:lang w:eastAsia="zh-CN"/>
        </w:rPr>
        <w:t>。</w:t>
      </w:r>
    </w:p>
    <w:p w14:paraId="62C32B86">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val="0"/>
          <w:kern w:val="0"/>
          <w:sz w:val="24"/>
          <w:szCs w:val="24"/>
          <w:lang w:val="en-US" w:eastAsia="zh-CN" w:bidi="ar-SA"/>
        </w:rPr>
        <w:t>4.2经投标人确认修正后的报价若超过采购预算金额或者最高限价，</w:t>
      </w:r>
      <w:r>
        <w:rPr>
          <w:rFonts w:hint="eastAsia" w:ascii="宋体" w:hAnsi="宋体" w:eastAsia="宋体" w:cs="宋体"/>
          <w:b/>
          <w:kern w:val="2"/>
          <w:sz w:val="24"/>
          <w:szCs w:val="24"/>
          <w:lang w:val="en-US" w:eastAsia="zh-CN" w:bidi="ar-SA"/>
        </w:rPr>
        <w:t>投标人的投标文件作无效投标处理。</w:t>
      </w:r>
    </w:p>
    <w:p w14:paraId="4D410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4.3经投标人确认修正后的报价作为签订合同的依据，并以此报价计算价格分。</w:t>
      </w:r>
    </w:p>
    <w:p w14:paraId="55AC4575">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2"/>
        <w:rPr>
          <w:rFonts w:hint="eastAsia" w:ascii="宋体" w:hAnsi="宋体" w:eastAsia="宋体" w:cs="宋体"/>
          <w:b/>
          <w:kern w:val="2"/>
          <w:sz w:val="24"/>
          <w:szCs w:val="24"/>
          <w:lang w:val="en-US" w:eastAsia="zh-CN" w:bidi="ar-SA"/>
        </w:rPr>
      </w:pPr>
      <w:bookmarkStart w:id="109" w:name="_Toc28250"/>
      <w:bookmarkStart w:id="110" w:name="_Toc32337"/>
      <w:r>
        <w:rPr>
          <w:rFonts w:hint="eastAsia" w:ascii="宋体" w:hAnsi="宋体" w:eastAsia="宋体" w:cs="宋体"/>
          <w:b/>
          <w:kern w:val="2"/>
          <w:sz w:val="24"/>
          <w:szCs w:val="24"/>
          <w:lang w:val="en-US" w:eastAsia="zh-CN" w:bidi="ar-SA"/>
        </w:rPr>
        <w:t>5.比较与评价</w:t>
      </w:r>
      <w:bookmarkEnd w:id="109"/>
      <w:bookmarkEnd w:id="110"/>
    </w:p>
    <w:p w14:paraId="3C343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5.1采用综合评分法的</w:t>
      </w:r>
    </w:p>
    <w:p w14:paraId="0C22C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（1）评标委员会按照招标文件中规定的评标方法及评标标准，对符合性审查合格的投标文件进行商务和技术评估，综合比较与评价。</w:t>
      </w:r>
    </w:p>
    <w:p w14:paraId="2BD4A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根据《关于推动解决政府采购异常低价问题的通知》（财库〔2026〕2号）的规定，评审中出现下列情形之一的，评标委员会应当启动异常低价投标（响应）审查程序：</w:t>
      </w:r>
    </w:p>
    <w:p w14:paraId="428E0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b w:val="0"/>
          <w:kern w:val="0"/>
          <w:sz w:val="24"/>
          <w:szCs w:val="24"/>
          <w:lang w:val="en-US" w:eastAsia="zh-CN" w:bidi="ar-SA"/>
        </w:rPr>
        <w:fldChar w:fldCharType="begin"/>
      </w:r>
      <w:r>
        <w:rPr>
          <w:rFonts w:hint="eastAsia" w:ascii="宋体" w:hAnsi="宋体" w:eastAsia="宋体" w:cs="宋体"/>
          <w:b w:val="0"/>
          <w:kern w:val="0"/>
          <w:sz w:val="24"/>
          <w:szCs w:val="24"/>
          <w:lang w:val="en-US" w:eastAsia="zh-CN" w:bidi="ar-SA"/>
        </w:rPr>
        <w:instrText xml:space="preserve"> = 1 \* GB3 </w:instrText>
      </w:r>
      <w:r>
        <w:rPr>
          <w:rFonts w:hint="eastAsia" w:ascii="宋体" w:hAnsi="宋体" w:eastAsia="宋体" w:cs="宋体"/>
          <w:b w:val="0"/>
          <w:kern w:val="0"/>
          <w:sz w:val="24"/>
          <w:szCs w:val="24"/>
          <w:lang w:val="en-US" w:eastAsia="zh-CN" w:bidi="ar-SA"/>
        </w:rPr>
        <w:fldChar w:fldCharType="separate"/>
      </w:r>
      <w:r>
        <w:rPr>
          <w:rFonts w:hint="eastAsia" w:ascii="宋体" w:hAnsi="宋体" w:eastAsia="宋体" w:cs="宋体"/>
          <w:b w:val="0"/>
          <w:kern w:val="0"/>
          <w:sz w:val="24"/>
          <w:szCs w:val="24"/>
          <w:lang w:val="en-US" w:eastAsia="zh-CN" w:bidi="ar-SA"/>
        </w:rPr>
        <w:t>①</w:t>
      </w:r>
      <w:r>
        <w:rPr>
          <w:rFonts w:hint="eastAsia" w:ascii="宋体" w:hAnsi="宋体" w:eastAsia="宋体" w:cs="宋体"/>
          <w:b w:val="0"/>
          <w:kern w:val="0"/>
          <w:sz w:val="24"/>
          <w:szCs w:val="24"/>
          <w:lang w:val="en-US" w:eastAsia="zh-CN" w:bidi="ar-SA"/>
        </w:rPr>
        <w:fldChar w:fldCharType="end"/>
      </w:r>
      <w:r>
        <w:rPr>
          <w:rFonts w:hint="eastAsia" w:ascii="宋体" w:hAnsi="宋体" w:eastAsia="宋体" w:cs="宋体"/>
          <w:b w:val="0"/>
          <w:kern w:val="0"/>
          <w:sz w:val="24"/>
          <w:szCs w:val="24"/>
          <w:lang w:val="en-US" w:eastAsia="zh-CN" w:bidi="ar-SA"/>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54D7B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46650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059E0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666EE6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EA03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007B9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（2）评标委员会独立对每个投标人的投标文件进行评价，并汇总每个投标人的得分。</w:t>
      </w:r>
    </w:p>
    <w:p w14:paraId="3B8A9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szCs w:val="24"/>
        </w:rPr>
        <w:t>投标人不能证明其报价合理性的，评标委员会将其作为无效投标处理</w:t>
      </w:r>
      <w:r>
        <w:rPr>
          <w:rFonts w:hint="eastAsia" w:ascii="宋体" w:hAnsi="宋体" w:cs="宋体"/>
          <w:sz w:val="24"/>
          <w:szCs w:val="24"/>
        </w:rPr>
        <w:t>。</w:t>
      </w:r>
    </w:p>
    <w:p w14:paraId="31BD9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（3）评标委员会按照招标文件中规定的评标方法和标准计算各投标人的报价得分。在计算过程中，不得去掉最高报价或者最低报价。</w:t>
      </w:r>
    </w:p>
    <w:p w14:paraId="5CB66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（4）各投标人的得分为所有评委的有效评分的算术平均数。</w:t>
      </w:r>
    </w:p>
    <w:p w14:paraId="1B3A63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（5）评标委员会按照招标文件中的规定推荐中标候选人。</w:t>
      </w:r>
    </w:p>
    <w:p w14:paraId="24C2B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805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5.2采用最低评标价法的</w:t>
      </w:r>
    </w:p>
    <w:p w14:paraId="7D5EEB3D">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rPr>
          <w:rFonts w:ascii="宋体" w:hAnsi="宋体" w:cs="宋体"/>
          <w:sz w:val="24"/>
          <w:szCs w:val="24"/>
        </w:rPr>
      </w:pPr>
      <w:r>
        <w:rPr>
          <w:rFonts w:hint="eastAsia" w:ascii="宋体" w:hAnsi="宋体" w:cs="宋体"/>
          <w:sz w:val="24"/>
          <w:szCs w:val="24"/>
        </w:rPr>
        <w:t>（1）评标委员会按照招标文件中规定的评标方法及评标标准，对符合性审查合格的投标文件报价进行比较。</w:t>
      </w:r>
    </w:p>
    <w:p w14:paraId="19860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根据《关于推动解决政府采购异常低价问题的通知》（财库〔2026〕2号）的规定，评审中出现下列情形之一的，评标委员会应当启动异常低价投标（响应）审查程序：</w:t>
      </w:r>
    </w:p>
    <w:p w14:paraId="283AB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61AEC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35A2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22C33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46AF8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657CC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413C0295">
      <w:pPr>
        <w:keepNext w:val="0"/>
        <w:keepLines w:val="0"/>
        <w:pageBreakBefore w:val="0"/>
        <w:widowControl w:val="0"/>
        <w:kinsoku/>
        <w:wordWrap/>
        <w:overflowPunct/>
        <w:topLinePunct w:val="0"/>
        <w:autoSpaceDE/>
        <w:autoSpaceDN/>
        <w:bidi w:val="0"/>
        <w:adjustRightInd/>
        <w:snapToGrid/>
        <w:spacing w:line="360" w:lineRule="auto"/>
        <w:ind w:firstLine="460" w:firstLineChars="202"/>
        <w:jc w:val="left"/>
        <w:textAlignment w:val="auto"/>
        <w:rPr>
          <w:rFonts w:ascii="宋体" w:hAnsi="宋体" w:cs="宋体"/>
          <w:spacing w:val="-6"/>
          <w:sz w:val="24"/>
          <w:szCs w:val="24"/>
        </w:rPr>
      </w:pPr>
      <w:r>
        <w:rPr>
          <w:rFonts w:hint="eastAsia" w:ascii="宋体" w:hAnsi="宋体" w:cs="宋体"/>
          <w:spacing w:val="-6"/>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pacing w:val="-6"/>
          <w:sz w:val="24"/>
          <w:szCs w:val="24"/>
        </w:rPr>
        <w:t>投标人不能证明其报价合理性的，评标委员会将其作为无效投标处理</w:t>
      </w:r>
      <w:r>
        <w:rPr>
          <w:rFonts w:hint="eastAsia" w:ascii="宋体" w:hAnsi="宋体" w:cs="宋体"/>
          <w:spacing w:val="-6"/>
          <w:sz w:val="24"/>
          <w:szCs w:val="24"/>
        </w:rPr>
        <w:t>。</w:t>
      </w:r>
    </w:p>
    <w:p w14:paraId="006DDFDE">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rPr>
          <w:rFonts w:ascii="宋体" w:hAnsi="宋体" w:cs="宋体"/>
          <w:sz w:val="24"/>
          <w:szCs w:val="24"/>
        </w:rPr>
      </w:pPr>
      <w:r>
        <w:rPr>
          <w:rFonts w:hint="eastAsia" w:ascii="宋体" w:hAnsi="宋体" w:cs="宋体"/>
          <w:sz w:val="24"/>
          <w:szCs w:val="24"/>
        </w:rPr>
        <w:t>（3）评标委员会按照招标文件中的规定推荐中标候选人。</w:t>
      </w:r>
    </w:p>
    <w:p w14:paraId="31CFAC8E">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rPr>
          <w:rFonts w:ascii="宋体" w:hAnsi="宋体" w:cs="宋体"/>
          <w:sz w:val="24"/>
          <w:szCs w:val="24"/>
        </w:rPr>
      </w:pPr>
      <w:r>
        <w:rPr>
          <w:rFonts w:hint="eastAsia" w:ascii="宋体" w:hAnsi="宋体" w:cs="宋体"/>
          <w:sz w:val="24"/>
          <w:szCs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F1DBC4F">
      <w:pPr>
        <w:spacing w:line="360" w:lineRule="auto"/>
        <w:jc w:val="center"/>
        <w:rPr>
          <w:rFonts w:hint="eastAsia" w:ascii="宋体" w:hAnsi="宋体" w:cs="宋体"/>
          <w:b/>
          <w:bCs/>
          <w:sz w:val="32"/>
          <w:szCs w:val="32"/>
        </w:rPr>
      </w:pPr>
    </w:p>
    <w:p w14:paraId="6178AD69">
      <w:pPr>
        <w:spacing w:line="360" w:lineRule="auto"/>
        <w:jc w:val="center"/>
        <w:rPr>
          <w:rFonts w:hint="eastAsia" w:ascii="宋体" w:hAnsi="宋体" w:cs="宋体"/>
          <w:b/>
          <w:bCs/>
          <w:sz w:val="32"/>
          <w:szCs w:val="32"/>
        </w:rPr>
      </w:pPr>
    </w:p>
    <w:p w14:paraId="21A281B3">
      <w:pPr>
        <w:spacing w:line="360" w:lineRule="auto"/>
        <w:jc w:val="center"/>
        <w:rPr>
          <w:rFonts w:hint="eastAsia" w:ascii="宋体" w:hAnsi="宋体" w:cs="宋体"/>
          <w:b/>
          <w:bCs/>
          <w:sz w:val="32"/>
          <w:szCs w:val="32"/>
        </w:rPr>
      </w:pPr>
    </w:p>
    <w:p w14:paraId="3F79174C">
      <w:pPr>
        <w:spacing w:line="360" w:lineRule="auto"/>
        <w:jc w:val="center"/>
        <w:rPr>
          <w:rFonts w:hint="eastAsia" w:ascii="宋体" w:hAnsi="宋体" w:cs="宋体"/>
          <w:b/>
          <w:bCs/>
          <w:sz w:val="32"/>
          <w:szCs w:val="32"/>
        </w:rPr>
      </w:pPr>
    </w:p>
    <w:p w14:paraId="27FCF506">
      <w:pPr>
        <w:spacing w:line="360" w:lineRule="auto"/>
        <w:jc w:val="center"/>
        <w:rPr>
          <w:rFonts w:hint="eastAsia" w:ascii="宋体" w:hAnsi="宋体" w:cs="宋体"/>
          <w:b/>
          <w:bCs/>
          <w:sz w:val="32"/>
          <w:szCs w:val="32"/>
        </w:rPr>
      </w:pPr>
    </w:p>
    <w:p w14:paraId="0E519B5D">
      <w:pPr>
        <w:spacing w:line="360" w:lineRule="auto"/>
        <w:jc w:val="center"/>
        <w:rPr>
          <w:rFonts w:hint="eastAsia" w:ascii="宋体" w:hAnsi="宋体" w:cs="宋体"/>
          <w:b/>
          <w:bCs/>
          <w:sz w:val="32"/>
          <w:szCs w:val="32"/>
        </w:rPr>
      </w:pPr>
    </w:p>
    <w:p w14:paraId="0B0A075E">
      <w:pPr>
        <w:spacing w:line="360" w:lineRule="auto"/>
        <w:jc w:val="center"/>
        <w:rPr>
          <w:rFonts w:hint="eastAsia" w:ascii="宋体" w:hAnsi="宋体" w:cs="宋体"/>
          <w:b/>
          <w:bCs/>
          <w:sz w:val="32"/>
          <w:szCs w:val="32"/>
        </w:rPr>
      </w:pPr>
    </w:p>
    <w:p w14:paraId="0D47782B">
      <w:pPr>
        <w:spacing w:line="360" w:lineRule="auto"/>
        <w:jc w:val="center"/>
        <w:rPr>
          <w:rFonts w:hint="eastAsia" w:ascii="宋体" w:hAnsi="宋体" w:cs="宋体"/>
          <w:b/>
          <w:bCs/>
          <w:sz w:val="32"/>
          <w:szCs w:val="32"/>
        </w:rPr>
      </w:pPr>
    </w:p>
    <w:p w14:paraId="47D0552B">
      <w:pPr>
        <w:rPr>
          <w:rFonts w:hint="eastAsia" w:ascii="宋体" w:hAnsi="宋体" w:cs="宋体"/>
          <w:b/>
          <w:bCs/>
          <w:sz w:val="32"/>
          <w:szCs w:val="32"/>
        </w:rPr>
      </w:pPr>
      <w:r>
        <w:rPr>
          <w:rFonts w:hint="eastAsia" w:ascii="宋体" w:hAnsi="宋体" w:cs="宋体"/>
          <w:b/>
          <w:bCs/>
          <w:sz w:val="32"/>
          <w:szCs w:val="32"/>
        </w:rPr>
        <w:br w:type="page"/>
      </w:r>
    </w:p>
    <w:p w14:paraId="563CFFF1">
      <w:pPr>
        <w:spacing w:line="360" w:lineRule="auto"/>
        <w:jc w:val="center"/>
        <w:outlineLvl w:val="1"/>
        <w:rPr>
          <w:rFonts w:ascii="宋体" w:hAnsi="宋体" w:eastAsia="Arial"/>
        </w:rPr>
      </w:pPr>
      <w:bookmarkStart w:id="111" w:name="_Toc4030"/>
      <w:r>
        <w:rPr>
          <w:b/>
          <w:bCs/>
          <w:sz w:val="32"/>
          <w:szCs w:val="32"/>
        </w:rPr>
        <w:t>三、评标标准</w:t>
      </w:r>
      <w:bookmarkEnd w:id="111"/>
    </w:p>
    <w:p w14:paraId="4CB82B08">
      <w:pPr>
        <w:pStyle w:val="4"/>
        <w:keepLines w:val="0"/>
        <w:spacing w:before="100" w:after="100" w:line="360" w:lineRule="auto"/>
        <w:jc w:val="center"/>
        <w:rPr>
          <w:rFonts w:hint="eastAsia" w:ascii="宋体" w:hAnsi="宋体" w:eastAsia="Arial"/>
        </w:rPr>
      </w:pPr>
      <w:bookmarkStart w:id="112" w:name="_Toc28601"/>
      <w:r>
        <w:t>综合评分法</w:t>
      </w:r>
      <w:bookmarkEnd w:id="112"/>
    </w:p>
    <w:tbl>
      <w:tblPr>
        <w:tblStyle w:val="25"/>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137"/>
        <w:gridCol w:w="1427"/>
        <w:gridCol w:w="6242"/>
      </w:tblGrid>
      <w:tr w14:paraId="3271C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7" w:type="dxa"/>
            <w:gridSpan w:val="2"/>
            <w:tcBorders>
              <w:top w:val="single" w:color="000000" w:sz="4" w:space="0"/>
              <w:left w:val="single" w:color="000000" w:sz="4" w:space="0"/>
              <w:bottom w:val="single" w:color="000000" w:sz="4" w:space="0"/>
              <w:right w:val="single" w:color="000000" w:sz="4" w:space="0"/>
            </w:tcBorders>
            <w:vAlign w:val="center"/>
          </w:tcPr>
          <w:p w14:paraId="6BF6713B">
            <w:pPr>
              <w:jc w:val="center"/>
              <w:rPr>
                <w:rFonts w:ascii="宋体" w:hAnsi="宋体" w:eastAsia="Arial"/>
                <w:b/>
                <w:bCs/>
                <w:sz w:val="24"/>
                <w:szCs w:val="24"/>
              </w:rPr>
            </w:pPr>
            <w:r>
              <w:rPr>
                <w:b/>
                <w:bCs/>
                <w:sz w:val="24"/>
                <w:szCs w:val="24"/>
              </w:rPr>
              <w:t>序号</w:t>
            </w:r>
          </w:p>
        </w:tc>
        <w:tc>
          <w:tcPr>
            <w:tcW w:w="1427" w:type="dxa"/>
            <w:tcBorders>
              <w:top w:val="single" w:color="000000" w:sz="4" w:space="0"/>
              <w:left w:val="nil"/>
              <w:bottom w:val="single" w:color="000000" w:sz="4" w:space="0"/>
              <w:right w:val="single" w:color="000000" w:sz="4" w:space="0"/>
            </w:tcBorders>
            <w:vAlign w:val="center"/>
          </w:tcPr>
          <w:p w14:paraId="0592012D">
            <w:pPr>
              <w:jc w:val="center"/>
              <w:rPr>
                <w:rFonts w:ascii="宋体" w:hAnsi="宋体" w:eastAsia="Arial"/>
                <w:b/>
                <w:bCs/>
                <w:sz w:val="24"/>
                <w:szCs w:val="24"/>
              </w:rPr>
            </w:pPr>
            <w:r>
              <w:rPr>
                <w:b/>
                <w:bCs/>
                <w:sz w:val="24"/>
                <w:szCs w:val="24"/>
              </w:rPr>
              <w:t>评分</w:t>
            </w:r>
          </w:p>
          <w:p w14:paraId="60EC950F">
            <w:pPr>
              <w:jc w:val="center"/>
              <w:rPr>
                <w:rFonts w:ascii="宋体" w:hAnsi="宋体" w:eastAsia="Arial"/>
                <w:b/>
                <w:bCs/>
                <w:sz w:val="24"/>
                <w:szCs w:val="24"/>
              </w:rPr>
            </w:pPr>
            <w:r>
              <w:rPr>
                <w:b/>
                <w:bCs/>
                <w:sz w:val="24"/>
                <w:szCs w:val="24"/>
              </w:rPr>
              <w:t>因素</w:t>
            </w:r>
          </w:p>
        </w:tc>
        <w:tc>
          <w:tcPr>
            <w:tcW w:w="6242" w:type="dxa"/>
            <w:tcBorders>
              <w:top w:val="single" w:color="000000" w:sz="4" w:space="0"/>
              <w:left w:val="nil"/>
              <w:bottom w:val="single" w:color="000000" w:sz="4" w:space="0"/>
              <w:right w:val="single" w:color="000000" w:sz="4" w:space="0"/>
            </w:tcBorders>
            <w:vAlign w:val="center"/>
          </w:tcPr>
          <w:p w14:paraId="622080E9">
            <w:pPr>
              <w:jc w:val="center"/>
              <w:rPr>
                <w:rFonts w:ascii="宋体" w:hAnsi="宋体" w:eastAsia="Arial"/>
                <w:b/>
                <w:bCs/>
                <w:sz w:val="24"/>
                <w:szCs w:val="24"/>
              </w:rPr>
            </w:pPr>
            <w:r>
              <w:rPr>
                <w:b/>
                <w:bCs/>
                <w:sz w:val="24"/>
                <w:szCs w:val="24"/>
              </w:rPr>
              <w:t>评分标准</w:t>
            </w:r>
          </w:p>
        </w:tc>
      </w:tr>
      <w:tr w14:paraId="1915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tcBorders>
              <w:top w:val="single" w:color="000000" w:sz="4" w:space="0"/>
              <w:left w:val="single" w:color="000000" w:sz="4" w:space="0"/>
              <w:bottom w:val="single" w:color="000000" w:sz="4" w:space="0"/>
              <w:right w:val="single" w:color="000000" w:sz="4" w:space="0"/>
            </w:tcBorders>
            <w:vAlign w:val="center"/>
          </w:tcPr>
          <w:p w14:paraId="6E0E35D6">
            <w:pPr>
              <w:spacing w:line="360" w:lineRule="auto"/>
              <w:jc w:val="center"/>
              <w:rPr>
                <w:rFonts w:ascii="宋体" w:hAnsi="宋体" w:eastAsia="Arial"/>
                <w:sz w:val="24"/>
                <w:szCs w:val="24"/>
              </w:rPr>
            </w:pPr>
            <w:r>
              <w:rPr>
                <w:rFonts w:ascii="宋体" w:hAnsi="宋体" w:cs="宋体"/>
                <w:sz w:val="24"/>
                <w:szCs w:val="24"/>
              </w:rPr>
              <w:t>1</w:t>
            </w:r>
          </w:p>
        </w:tc>
        <w:tc>
          <w:tcPr>
            <w:tcW w:w="1137" w:type="dxa"/>
            <w:tcBorders>
              <w:top w:val="single" w:color="000000" w:sz="4" w:space="0"/>
              <w:left w:val="nil"/>
              <w:bottom w:val="single" w:color="000000" w:sz="4" w:space="0"/>
              <w:right w:val="single" w:color="000000" w:sz="4" w:space="0"/>
            </w:tcBorders>
            <w:vAlign w:val="center"/>
          </w:tcPr>
          <w:p w14:paraId="6F420150">
            <w:pPr>
              <w:spacing w:line="360" w:lineRule="auto"/>
              <w:jc w:val="center"/>
              <w:rPr>
                <w:rFonts w:ascii="宋体" w:hAnsi="宋体" w:eastAsia="Arial"/>
                <w:sz w:val="24"/>
                <w:szCs w:val="24"/>
              </w:rPr>
            </w:pPr>
            <w:r>
              <w:rPr>
                <w:sz w:val="24"/>
                <w:szCs w:val="24"/>
              </w:rPr>
              <w:t>价格分</w:t>
            </w:r>
          </w:p>
          <w:p w14:paraId="444CB86F">
            <w:pPr>
              <w:spacing w:line="360" w:lineRule="auto"/>
              <w:jc w:val="center"/>
              <w:rPr>
                <w:rFonts w:ascii="宋体" w:hAnsi="宋体" w:eastAsia="Arial"/>
                <w:sz w:val="24"/>
                <w:szCs w:val="24"/>
              </w:rPr>
            </w:pPr>
            <w:r>
              <w:rPr>
                <w:sz w:val="24"/>
                <w:szCs w:val="24"/>
              </w:rPr>
              <w:t>（满分</w:t>
            </w:r>
            <w:r>
              <w:rPr>
                <w:rFonts w:ascii="宋体" w:hAnsi="宋体" w:cs="宋体"/>
                <w:sz w:val="24"/>
                <w:szCs w:val="24"/>
              </w:rPr>
              <w:t>10</w:t>
            </w:r>
            <w:r>
              <w:rPr>
                <w:sz w:val="24"/>
                <w:szCs w:val="24"/>
              </w:rPr>
              <w:t>分）</w:t>
            </w:r>
          </w:p>
        </w:tc>
        <w:tc>
          <w:tcPr>
            <w:tcW w:w="1427" w:type="dxa"/>
            <w:tcBorders>
              <w:top w:val="single" w:color="000000" w:sz="4" w:space="0"/>
              <w:left w:val="nil"/>
              <w:bottom w:val="single" w:color="000000" w:sz="4" w:space="0"/>
              <w:right w:val="single" w:color="000000" w:sz="4" w:space="0"/>
            </w:tcBorders>
            <w:vAlign w:val="center"/>
          </w:tcPr>
          <w:p w14:paraId="7BC94729">
            <w:pPr>
              <w:spacing w:line="360" w:lineRule="auto"/>
              <w:jc w:val="center"/>
              <w:rPr>
                <w:rFonts w:ascii="宋体" w:hAnsi="宋体" w:eastAsia="Arial"/>
                <w:sz w:val="24"/>
                <w:szCs w:val="24"/>
              </w:rPr>
            </w:pPr>
            <w:r>
              <w:rPr>
                <w:sz w:val="24"/>
                <w:szCs w:val="24"/>
              </w:rPr>
              <w:t>投标报价（</w:t>
            </w:r>
            <w:r>
              <w:rPr>
                <w:rFonts w:ascii="宋体" w:hAnsi="宋体" w:cs="宋体"/>
                <w:sz w:val="24"/>
                <w:szCs w:val="24"/>
              </w:rPr>
              <w:t>10</w:t>
            </w:r>
            <w:r>
              <w:rPr>
                <w:sz w:val="24"/>
                <w:szCs w:val="24"/>
              </w:rPr>
              <w:t>分）</w:t>
            </w:r>
          </w:p>
        </w:tc>
        <w:tc>
          <w:tcPr>
            <w:tcW w:w="6242" w:type="dxa"/>
            <w:tcBorders>
              <w:top w:val="single" w:color="000000" w:sz="4" w:space="0"/>
              <w:left w:val="nil"/>
              <w:bottom w:val="single" w:color="000000" w:sz="4" w:space="0"/>
              <w:right w:val="single" w:color="000000" w:sz="4" w:space="0"/>
            </w:tcBorders>
            <w:vAlign w:val="center"/>
          </w:tcPr>
          <w:p w14:paraId="44C5B7AB">
            <w:pPr>
              <w:spacing w:line="360" w:lineRule="auto"/>
              <w:ind w:firstLine="480" w:firstLineChars="200"/>
              <w:rPr>
                <w:rFonts w:ascii="宋体" w:hAnsi="宋体" w:eastAsia="Arial"/>
                <w:sz w:val="24"/>
                <w:szCs w:val="24"/>
              </w:rPr>
            </w:pPr>
            <w:r>
              <w:rPr>
                <w:sz w:val="24"/>
                <w:szCs w:val="24"/>
              </w:rPr>
              <w:t>（</w:t>
            </w:r>
            <w:r>
              <w:rPr>
                <w:rFonts w:ascii="宋体" w:hAnsi="宋体" w:cs="宋体"/>
                <w:sz w:val="24"/>
                <w:szCs w:val="24"/>
              </w:rPr>
              <w:t>1</w:t>
            </w:r>
            <w:r>
              <w:rPr>
                <w:sz w:val="24"/>
                <w:szCs w:val="24"/>
              </w:rPr>
              <w:t>）评标报价为投标人的投标报价进行政策性扣除后的价格，评标报价只是作为评标时使用。最终中标人的中标金额等于投标报价。</w:t>
            </w:r>
          </w:p>
          <w:p w14:paraId="01A5217D">
            <w:pPr>
              <w:spacing w:line="360" w:lineRule="auto"/>
              <w:ind w:firstLine="480" w:firstLineChars="200"/>
              <w:rPr>
                <w:rFonts w:hint="eastAsia" w:ascii="宋体" w:hAnsi="宋体" w:eastAsia="Arial"/>
                <w:sz w:val="24"/>
                <w:szCs w:val="24"/>
              </w:rPr>
            </w:pPr>
            <w:r>
              <w:rPr>
                <w:sz w:val="24"/>
                <w:szCs w:val="24"/>
              </w:rPr>
              <w:t>（</w:t>
            </w:r>
            <w:r>
              <w:rPr>
                <w:rFonts w:ascii="宋体" w:hAnsi="宋体" w:cs="宋体"/>
                <w:sz w:val="24"/>
                <w:szCs w:val="24"/>
              </w:rPr>
              <w:t>2</w:t>
            </w:r>
            <w:r>
              <w:rPr>
                <w:sz w:val="24"/>
                <w:szCs w:val="24"/>
              </w:rPr>
              <w:t>）政策性扣除计算方法。</w:t>
            </w:r>
          </w:p>
          <w:p w14:paraId="17C48F84">
            <w:pPr>
              <w:spacing w:line="360" w:lineRule="auto"/>
              <w:ind w:firstLine="480" w:firstLineChars="200"/>
              <w:rPr>
                <w:rFonts w:hint="eastAsia" w:ascii="宋体" w:hAnsi="宋体" w:eastAsia="Arial"/>
                <w:sz w:val="24"/>
                <w:szCs w:val="24"/>
              </w:rPr>
            </w:pPr>
            <w:r>
              <w:rPr>
                <w:sz w:val="24"/>
                <w:szCs w:val="24"/>
              </w:rPr>
              <w:t>根据《政府采购促进中小企业发展管理办法》（财库〔</w:t>
            </w:r>
            <w:r>
              <w:rPr>
                <w:rFonts w:ascii="宋体" w:hAnsi="宋体" w:cs="宋体"/>
                <w:sz w:val="24"/>
                <w:szCs w:val="24"/>
              </w:rPr>
              <w:t>2020</w:t>
            </w:r>
            <w:r>
              <w:rPr>
                <w:sz w:val="24"/>
                <w:szCs w:val="24"/>
              </w:rPr>
              <w:t>〕</w:t>
            </w:r>
            <w:r>
              <w:rPr>
                <w:rFonts w:ascii="宋体" w:hAnsi="宋体" w:cs="宋体"/>
                <w:sz w:val="24"/>
                <w:szCs w:val="24"/>
              </w:rPr>
              <w:t>46</w:t>
            </w:r>
            <w:r>
              <w:rPr>
                <w:sz w:val="24"/>
                <w:szCs w:val="24"/>
              </w:rPr>
              <w:t>号）等有关规定，投标人在其投标文件中提供《中小企业声明函》，且其</w:t>
            </w:r>
            <w:r>
              <w:rPr>
                <w:sz w:val="24"/>
                <w:szCs w:val="24"/>
                <w:highlight w:val="none"/>
              </w:rPr>
              <w:t>所投标服务全部为小型和微型</w:t>
            </w:r>
            <w:r>
              <w:rPr>
                <w:sz w:val="24"/>
                <w:szCs w:val="24"/>
              </w:rPr>
              <w:t>企业服务的，对其投标报价给予</w:t>
            </w:r>
            <w:r>
              <w:rPr>
                <w:rFonts w:ascii="宋体" w:hAnsi="宋体" w:cs="宋体"/>
                <w:sz w:val="24"/>
                <w:szCs w:val="24"/>
              </w:rPr>
              <w:t>10%</w:t>
            </w:r>
            <w:r>
              <w:rPr>
                <w:sz w:val="24"/>
                <w:szCs w:val="24"/>
              </w:rPr>
              <w:t>的扣除，扣除后的价格为评标报价，即评标报价</w:t>
            </w:r>
            <w:r>
              <w:rPr>
                <w:rFonts w:ascii="宋体" w:hAnsi="宋体" w:cs="宋体"/>
                <w:sz w:val="24"/>
                <w:szCs w:val="24"/>
              </w:rPr>
              <w:t>=</w:t>
            </w:r>
            <w:r>
              <w:rPr>
                <w:sz w:val="24"/>
                <w:szCs w:val="24"/>
              </w:rPr>
              <w:t>投标报价×（</w:t>
            </w:r>
            <w:r>
              <w:rPr>
                <w:rFonts w:ascii="宋体" w:hAnsi="宋体" w:cs="宋体"/>
                <w:sz w:val="24"/>
                <w:szCs w:val="24"/>
              </w:rPr>
              <w:t>1-10%</w:t>
            </w:r>
            <w:r>
              <w:rPr>
                <w:sz w:val="24"/>
                <w:szCs w:val="24"/>
              </w:rPr>
              <w:t>）。除上述情况外，评标报价</w:t>
            </w:r>
            <w:r>
              <w:rPr>
                <w:rFonts w:ascii="宋体" w:hAnsi="宋体" w:cs="宋体"/>
                <w:sz w:val="24"/>
                <w:szCs w:val="24"/>
              </w:rPr>
              <w:t>=</w:t>
            </w:r>
            <w:r>
              <w:rPr>
                <w:sz w:val="24"/>
                <w:szCs w:val="24"/>
              </w:rPr>
              <w:t>投标报价。</w:t>
            </w:r>
          </w:p>
          <w:p w14:paraId="3342981D">
            <w:pPr>
              <w:spacing w:line="360" w:lineRule="auto"/>
              <w:ind w:firstLine="480" w:firstLineChars="200"/>
              <w:rPr>
                <w:rFonts w:hint="eastAsia" w:ascii="宋体" w:hAnsi="宋体" w:eastAsia="Arial"/>
                <w:sz w:val="24"/>
                <w:szCs w:val="24"/>
              </w:rPr>
            </w:pPr>
            <w:r>
              <w:rPr>
                <w:sz w:val="24"/>
                <w:szCs w:val="24"/>
              </w:rPr>
              <w:t>（</w:t>
            </w:r>
            <w:r>
              <w:rPr>
                <w:rFonts w:ascii="宋体" w:hAnsi="宋体" w:cs="宋体"/>
                <w:sz w:val="24"/>
                <w:szCs w:val="24"/>
              </w:rPr>
              <w:t>3</w:t>
            </w:r>
            <w:r>
              <w:rPr>
                <w:sz w:val="24"/>
                <w:szCs w:val="24"/>
              </w:rPr>
              <w:t>）按照《财政部、司法部关于政府采购支持监狱企业发展有关问题的通知》（财库〔</w:t>
            </w:r>
            <w:r>
              <w:rPr>
                <w:rFonts w:ascii="宋体" w:hAnsi="宋体" w:cs="宋体"/>
                <w:sz w:val="24"/>
                <w:szCs w:val="24"/>
              </w:rPr>
              <w:t>2014</w:t>
            </w:r>
            <w:r>
              <w:rPr>
                <w:sz w:val="24"/>
                <w:szCs w:val="24"/>
              </w:rPr>
              <w:t>〕</w:t>
            </w:r>
            <w:r>
              <w:rPr>
                <w:rFonts w:ascii="宋体" w:hAnsi="宋体" w:cs="宋体"/>
                <w:sz w:val="24"/>
                <w:szCs w:val="24"/>
              </w:rPr>
              <w:t>68</w:t>
            </w:r>
            <w:r>
              <w:rPr>
                <w:sz w:val="24"/>
                <w:szCs w:val="24"/>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C7F04C7">
            <w:pPr>
              <w:spacing w:line="360" w:lineRule="auto"/>
              <w:ind w:firstLine="480" w:firstLineChars="200"/>
              <w:rPr>
                <w:rFonts w:hint="eastAsia" w:ascii="宋体" w:hAnsi="宋体" w:eastAsia="Arial"/>
                <w:sz w:val="24"/>
                <w:szCs w:val="24"/>
              </w:rPr>
            </w:pPr>
            <w:r>
              <w:rPr>
                <w:sz w:val="24"/>
                <w:szCs w:val="24"/>
              </w:rPr>
              <w:t>（</w:t>
            </w:r>
            <w:r>
              <w:rPr>
                <w:rFonts w:ascii="宋体" w:hAnsi="宋体" w:cs="宋体"/>
                <w:sz w:val="24"/>
                <w:szCs w:val="24"/>
              </w:rPr>
              <w:t>4</w:t>
            </w:r>
            <w:r>
              <w:rPr>
                <w:sz w:val="24"/>
                <w:szCs w:val="24"/>
              </w:rPr>
              <w:t>）按照《关于促进残疾人就业政府采购政策的通知》（财库〔</w:t>
            </w:r>
            <w:r>
              <w:rPr>
                <w:rFonts w:ascii="宋体" w:hAnsi="宋体" w:cs="宋体"/>
                <w:sz w:val="24"/>
                <w:szCs w:val="24"/>
              </w:rPr>
              <w:t>2017</w:t>
            </w:r>
            <w:r>
              <w:rPr>
                <w:sz w:val="24"/>
                <w:szCs w:val="24"/>
              </w:rPr>
              <w:t>〕</w:t>
            </w:r>
            <w:r>
              <w:rPr>
                <w:rFonts w:ascii="宋体" w:hAnsi="宋体" w:cs="宋体"/>
                <w:sz w:val="24"/>
                <w:szCs w:val="24"/>
              </w:rPr>
              <w:t>141</w:t>
            </w:r>
            <w:r>
              <w:rPr>
                <w:sz w:val="24"/>
                <w:szCs w:val="24"/>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DB75D5D">
            <w:pPr>
              <w:spacing w:line="360" w:lineRule="auto"/>
              <w:ind w:firstLine="480" w:firstLineChars="200"/>
              <w:rPr>
                <w:rFonts w:hint="eastAsia" w:ascii="宋体" w:hAnsi="宋体" w:eastAsia="Arial"/>
                <w:sz w:val="24"/>
                <w:szCs w:val="24"/>
              </w:rPr>
            </w:pPr>
            <w:r>
              <w:rPr>
                <w:sz w:val="24"/>
                <w:szCs w:val="24"/>
              </w:rPr>
              <w:t>（</w:t>
            </w:r>
            <w:r>
              <w:rPr>
                <w:rFonts w:ascii="宋体" w:hAnsi="宋体" w:cs="宋体"/>
                <w:sz w:val="24"/>
                <w:szCs w:val="24"/>
              </w:rPr>
              <w:t>5</w:t>
            </w:r>
            <w:r>
              <w:rPr>
                <w:sz w:val="24"/>
                <w:szCs w:val="24"/>
              </w:rPr>
              <w:t>）满足招标文件要求且评标报价最低的评标报价为评标基准价，其价格分为满分。</w:t>
            </w:r>
          </w:p>
          <w:p w14:paraId="3DAD19EB">
            <w:pPr>
              <w:spacing w:line="360" w:lineRule="auto"/>
              <w:ind w:firstLine="480" w:firstLineChars="200"/>
              <w:rPr>
                <w:rFonts w:ascii="宋体" w:hAnsi="宋体" w:eastAsia="Arial"/>
                <w:sz w:val="24"/>
                <w:szCs w:val="24"/>
              </w:rPr>
            </w:pPr>
            <w:r>
              <w:rPr>
                <w:sz w:val="24"/>
                <w:szCs w:val="24"/>
              </w:rPr>
              <w:t>（</w:t>
            </w:r>
            <w:r>
              <w:rPr>
                <w:rFonts w:ascii="宋体" w:hAnsi="宋体" w:cs="宋体"/>
                <w:sz w:val="24"/>
                <w:szCs w:val="24"/>
              </w:rPr>
              <w:t>6</w:t>
            </w:r>
            <w:r>
              <w:rPr>
                <w:sz w:val="24"/>
                <w:szCs w:val="24"/>
              </w:rPr>
              <w:t>）价格分计算公式：价格分</w:t>
            </w:r>
            <w:r>
              <w:rPr>
                <w:rFonts w:ascii="宋体" w:hAnsi="宋体" w:cs="宋体"/>
                <w:sz w:val="24"/>
                <w:szCs w:val="24"/>
              </w:rPr>
              <w:t>=</w:t>
            </w:r>
            <w:r>
              <w:rPr>
                <w:sz w:val="24"/>
                <w:szCs w:val="24"/>
              </w:rPr>
              <w:t>（所有有效投标人中的最低评标报价／投标人评标报价）×</w:t>
            </w:r>
            <w:r>
              <w:rPr>
                <w:rFonts w:ascii="宋体" w:hAnsi="宋体" w:cs="宋体"/>
                <w:sz w:val="24"/>
                <w:szCs w:val="24"/>
              </w:rPr>
              <w:t>10</w:t>
            </w:r>
            <w:r>
              <w:rPr>
                <w:sz w:val="24"/>
                <w:szCs w:val="24"/>
              </w:rPr>
              <w:t>分</w:t>
            </w:r>
          </w:p>
        </w:tc>
      </w:tr>
      <w:tr w14:paraId="08A7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restart"/>
            <w:tcBorders>
              <w:top w:val="nil"/>
              <w:left w:val="single" w:color="000000" w:sz="4" w:space="0"/>
              <w:bottom w:val="single" w:color="000000" w:sz="4" w:space="0"/>
              <w:right w:val="single" w:color="000000" w:sz="4" w:space="0"/>
            </w:tcBorders>
            <w:vAlign w:val="center"/>
          </w:tcPr>
          <w:p w14:paraId="04D7CDF7">
            <w:pPr>
              <w:spacing w:line="360" w:lineRule="auto"/>
              <w:ind w:firstLine="240" w:firstLineChars="100"/>
              <w:jc w:val="both"/>
              <w:rPr>
                <w:rFonts w:ascii="宋体" w:hAnsi="宋体" w:eastAsia="Arial"/>
                <w:sz w:val="24"/>
                <w:szCs w:val="24"/>
                <w:u w:val="single"/>
              </w:rPr>
            </w:pPr>
            <w:r>
              <w:rPr>
                <w:rFonts w:ascii="宋体" w:hAnsi="宋体" w:cs="宋体"/>
                <w:b/>
                <w:bCs/>
                <w:sz w:val="24"/>
                <w:szCs w:val="24"/>
              </w:rPr>
              <w:t>2</w:t>
            </w:r>
          </w:p>
        </w:tc>
        <w:tc>
          <w:tcPr>
            <w:tcW w:w="1137" w:type="dxa"/>
            <w:vMerge w:val="restart"/>
            <w:tcBorders>
              <w:top w:val="nil"/>
              <w:left w:val="nil"/>
              <w:bottom w:val="single" w:color="000000" w:sz="4" w:space="0"/>
              <w:right w:val="single" w:color="000000" w:sz="4" w:space="0"/>
            </w:tcBorders>
            <w:vAlign w:val="center"/>
          </w:tcPr>
          <w:p w14:paraId="4E5340F4">
            <w:pPr>
              <w:spacing w:line="360" w:lineRule="auto"/>
              <w:rPr>
                <w:rFonts w:ascii="宋体" w:hAnsi="宋体" w:eastAsia="Arial"/>
                <w:color w:val="auto"/>
                <w:sz w:val="24"/>
                <w:szCs w:val="24"/>
                <w:highlight w:val="none"/>
                <w:u w:val="single"/>
              </w:rPr>
            </w:pPr>
            <w:r>
              <w:rPr>
                <w:color w:val="auto"/>
                <w:sz w:val="24"/>
                <w:szCs w:val="24"/>
                <w:highlight w:val="none"/>
              </w:rPr>
              <w:t>技术分（满分</w:t>
            </w:r>
            <w:r>
              <w:rPr>
                <w:rFonts w:hint="eastAsia" w:ascii="宋体" w:hAnsi="宋体" w:cs="宋体"/>
                <w:color w:val="auto"/>
                <w:sz w:val="24"/>
                <w:szCs w:val="24"/>
                <w:highlight w:val="none"/>
                <w:lang w:val="en-US" w:eastAsia="zh-CN"/>
              </w:rPr>
              <w:t>60</w:t>
            </w:r>
            <w:r>
              <w:rPr>
                <w:color w:val="auto"/>
                <w:sz w:val="24"/>
                <w:szCs w:val="24"/>
                <w:highlight w:val="none"/>
              </w:rPr>
              <w:t>分）</w:t>
            </w:r>
          </w:p>
        </w:tc>
        <w:tc>
          <w:tcPr>
            <w:tcW w:w="1427" w:type="dxa"/>
            <w:tcBorders>
              <w:top w:val="single" w:color="000000" w:sz="4" w:space="0"/>
              <w:left w:val="nil"/>
              <w:bottom w:val="single" w:color="000000" w:sz="4" w:space="0"/>
              <w:right w:val="single" w:color="000000" w:sz="4" w:space="0"/>
            </w:tcBorders>
            <w:vAlign w:val="center"/>
          </w:tcPr>
          <w:p w14:paraId="476E42EE">
            <w:pPr>
              <w:rPr>
                <w:rFonts w:cs="宋体"/>
                <w:color w:val="auto"/>
                <w:sz w:val="24"/>
                <w:szCs w:val="24"/>
                <w:highlight w:val="none"/>
              </w:rPr>
            </w:pPr>
            <w:r>
              <w:rPr>
                <w:color w:val="auto"/>
                <w:sz w:val="24"/>
                <w:szCs w:val="24"/>
                <w:highlight w:val="none"/>
              </w:rPr>
              <w:t>（1）服务方案分（</w:t>
            </w:r>
            <w:r>
              <w:rPr>
                <w:rFonts w:hint="eastAsia"/>
                <w:color w:val="auto"/>
                <w:sz w:val="24"/>
                <w:szCs w:val="24"/>
                <w:highlight w:val="none"/>
                <w:lang w:val="en-US" w:eastAsia="zh-CN"/>
              </w:rPr>
              <w:t>16</w:t>
            </w:r>
            <w:r>
              <w:rPr>
                <w:color w:val="auto"/>
                <w:sz w:val="24"/>
                <w:szCs w:val="24"/>
                <w:highlight w:val="none"/>
              </w:rPr>
              <w:t>分）</w:t>
            </w:r>
          </w:p>
        </w:tc>
        <w:tc>
          <w:tcPr>
            <w:tcW w:w="6242" w:type="dxa"/>
            <w:tcBorders>
              <w:top w:val="single" w:color="000000" w:sz="4" w:space="0"/>
              <w:left w:val="nil"/>
              <w:bottom w:val="single" w:color="000000" w:sz="4" w:space="0"/>
              <w:right w:val="single" w:color="000000" w:sz="4" w:space="0"/>
            </w:tcBorders>
            <w:vAlign w:val="center"/>
          </w:tcPr>
          <w:p w14:paraId="209AC1BD">
            <w:pPr>
              <w:tabs>
                <w:tab w:val="left" w:pos="0"/>
              </w:tabs>
              <w:spacing w:line="360" w:lineRule="auto"/>
              <w:ind w:firstLine="420"/>
              <w:rPr>
                <w:rFonts w:cs="宋体"/>
                <w:sz w:val="24"/>
                <w:szCs w:val="24"/>
                <w:highlight w:val="none"/>
              </w:rPr>
            </w:pPr>
            <w:r>
              <w:rPr>
                <w:sz w:val="24"/>
                <w:szCs w:val="24"/>
                <w:highlight w:val="none"/>
              </w:rPr>
              <w:t>一档（</w:t>
            </w:r>
            <w:r>
              <w:rPr>
                <w:rFonts w:hint="eastAsia"/>
                <w:sz w:val="24"/>
                <w:szCs w:val="24"/>
                <w:highlight w:val="none"/>
                <w:lang w:val="en-US" w:eastAsia="zh-CN"/>
              </w:rPr>
              <w:t>10</w:t>
            </w:r>
            <w:r>
              <w:rPr>
                <w:sz w:val="24"/>
                <w:szCs w:val="24"/>
                <w:highlight w:val="none"/>
              </w:rPr>
              <w:t>分）：方案结构完整，有详细的组织架构</w:t>
            </w:r>
            <w:r>
              <w:rPr>
                <w:rFonts w:hint="eastAsia" w:eastAsia="宋体"/>
                <w:sz w:val="24"/>
                <w:szCs w:val="24"/>
                <w:highlight w:val="none"/>
                <w:lang w:eastAsia="zh-CN"/>
              </w:rPr>
              <w:t>、</w:t>
            </w:r>
            <w:r>
              <w:rPr>
                <w:sz w:val="24"/>
                <w:szCs w:val="24"/>
                <w:highlight w:val="none"/>
              </w:rPr>
              <w:t>人员配备（含持证人员）、车辆设备清单、应急措施；有路基、路面、桥梁、交通工程及沿线设施、绿化的养护施工方法、施工工艺，</w:t>
            </w:r>
            <w:r>
              <w:rPr>
                <w:rFonts w:hint="eastAsia" w:eastAsia="宋体"/>
                <w:sz w:val="24"/>
                <w:szCs w:val="24"/>
                <w:highlight w:val="none"/>
                <w:lang w:val="en-US" w:eastAsia="zh-CN"/>
              </w:rPr>
              <w:t>有</w:t>
            </w:r>
            <w:r>
              <w:rPr>
                <w:sz w:val="24"/>
                <w:szCs w:val="24"/>
                <w:highlight w:val="none"/>
              </w:rPr>
              <w:t>作业流程图、质量控制措施、应急处置预案（含雨雪冰冻、交通事故等场景）、环保措施、安全生产制度。主要服务项目的施工方案、方法与技术措施内容表述清晰且基本满足实施需求。</w:t>
            </w:r>
          </w:p>
          <w:p w14:paraId="27CFDF2C">
            <w:pPr>
              <w:tabs>
                <w:tab w:val="left" w:pos="0"/>
              </w:tabs>
              <w:spacing w:line="360" w:lineRule="auto"/>
              <w:ind w:firstLine="420"/>
              <w:rPr>
                <w:rFonts w:cs="宋体"/>
                <w:sz w:val="24"/>
                <w:szCs w:val="24"/>
                <w:highlight w:val="none"/>
              </w:rPr>
            </w:pPr>
            <w:r>
              <w:rPr>
                <w:sz w:val="24"/>
                <w:szCs w:val="24"/>
                <w:highlight w:val="none"/>
              </w:rPr>
              <w:t>二档（</w:t>
            </w:r>
            <w:r>
              <w:rPr>
                <w:rFonts w:hint="eastAsia"/>
                <w:sz w:val="24"/>
                <w:szCs w:val="24"/>
                <w:highlight w:val="none"/>
                <w:lang w:val="en-US" w:eastAsia="zh-CN"/>
              </w:rPr>
              <w:t>13</w:t>
            </w:r>
            <w:r>
              <w:rPr>
                <w:sz w:val="24"/>
                <w:szCs w:val="24"/>
                <w:highlight w:val="none"/>
              </w:rPr>
              <w:t>分）：在一档基础上，组织架构、人员配置与车辆设备清单完全匹配项目养护全流程需求，持证人员资质、设备规格参数精准且可落地；作业流程、质量控制、安全生产、环保措施形成闭环管理体系，各环节责任到人、标准明确、考核量化；应急处置预案覆盖雨雪冰冻、交通事故、道路损毁、恶劣天气等全场景，含具体处置流程、物资储备、联动机制及演练计划，响应时限与处置标准清晰可执行；有年度养护计划、月度巡检计划、隐患排查机制；针对承包路段不同线路、特殊路段制定科学有效的专项养护方案，能很好的指导具体养护施工，确保养护质量，服务承诺具体、可量化、可考核；</w:t>
            </w:r>
          </w:p>
          <w:p w14:paraId="31EE1AAE">
            <w:pPr>
              <w:tabs>
                <w:tab w:val="left" w:pos="0"/>
              </w:tabs>
              <w:spacing w:line="360" w:lineRule="auto"/>
              <w:ind w:firstLine="420"/>
              <w:rPr>
                <w:rFonts w:hint="eastAsia" w:cs="宋体"/>
                <w:color w:val="auto"/>
                <w:sz w:val="24"/>
                <w:szCs w:val="24"/>
                <w:highlight w:val="none"/>
              </w:rPr>
            </w:pPr>
            <w:r>
              <w:rPr>
                <w:sz w:val="24"/>
                <w:szCs w:val="24"/>
                <w:highlight w:val="none"/>
              </w:rPr>
              <w:t>三档（</w:t>
            </w:r>
            <w:r>
              <w:rPr>
                <w:rFonts w:hint="eastAsia"/>
                <w:sz w:val="24"/>
                <w:szCs w:val="24"/>
                <w:highlight w:val="none"/>
                <w:lang w:val="en-US" w:eastAsia="zh-CN"/>
              </w:rPr>
              <w:t>16</w:t>
            </w:r>
            <w:r>
              <w:rPr>
                <w:sz w:val="24"/>
                <w:szCs w:val="24"/>
                <w:highlight w:val="none"/>
              </w:rPr>
              <w:t>分）：在</w:t>
            </w:r>
            <w:r>
              <w:rPr>
                <w:rFonts w:hint="eastAsia"/>
                <w:sz w:val="24"/>
                <w:szCs w:val="24"/>
                <w:highlight w:val="none"/>
                <w:lang w:val="en-US" w:eastAsia="zh-CN"/>
              </w:rPr>
              <w:t>二</w:t>
            </w:r>
            <w:r>
              <w:rPr>
                <w:sz w:val="24"/>
                <w:szCs w:val="24"/>
                <w:highlight w:val="none"/>
              </w:rPr>
              <w:t>档基础上，年度、月度养护计划结合路段工况动态制定，隐患排查实现常态化、网格化，特殊路段专项养护方案针对性极强，融合先进养护技术与工艺，可直接指导精细化施工；服务承诺全面覆盖养护质量、作业效率、应急响应、客户沟通等维度，指标高度量化、考核标准严格、保障措施完善，能最大化保障道路通行质量与养护服务水平。</w:t>
            </w:r>
            <w:r>
              <w:rPr>
                <w:color w:val="auto"/>
                <w:sz w:val="24"/>
                <w:szCs w:val="24"/>
                <w:highlight w:val="none"/>
              </w:rPr>
              <w:t>针对采购需求主要服务内容和要求中机械化养护要求制定具体可行方案，确保逐步实现养护机械化目标；针对日常养护主要内容制定标准化作业流程，确保养护作业形成标准化模式。针对日常养护主要内容制定专业化养护人员、机械设备投入计划及技术服务方案，确保养护作业实现专业化；针对重点路段及桥隧制定数字化方案，针对公路巡检制定智能巡检方案，针对水毁冰冻及道路安全等风险隐患路段制定智能监测方案，逐步实现公路智能化管理。</w:t>
            </w:r>
          </w:p>
          <w:p w14:paraId="1DB96BE6">
            <w:pPr>
              <w:tabs>
                <w:tab w:val="left" w:pos="0"/>
              </w:tabs>
              <w:spacing w:line="360" w:lineRule="auto"/>
              <w:rPr>
                <w:rFonts w:cs="宋体"/>
                <w:sz w:val="24"/>
                <w:szCs w:val="24"/>
              </w:rPr>
            </w:pPr>
            <w:r>
              <w:rPr>
                <w:b/>
                <w:bCs/>
                <w:sz w:val="24"/>
                <w:szCs w:val="24"/>
              </w:rPr>
              <w:t>备注：达不到一档要求或未提供方案的，得0分。</w:t>
            </w:r>
          </w:p>
        </w:tc>
      </w:tr>
      <w:tr w14:paraId="2183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continue"/>
            <w:tcBorders>
              <w:top w:val="nil"/>
              <w:left w:val="single" w:color="000000" w:sz="4" w:space="0"/>
              <w:bottom w:val="single" w:color="000000" w:sz="4" w:space="0"/>
              <w:right w:val="single" w:color="000000" w:sz="4" w:space="0"/>
            </w:tcBorders>
            <w:vAlign w:val="center"/>
          </w:tcPr>
          <w:p w14:paraId="719AC499">
            <w:pPr>
              <w:kinsoku/>
              <w:autoSpaceDE/>
              <w:autoSpaceDN/>
              <w:adjustRightInd/>
              <w:snapToGrid/>
              <w:textAlignment w:val="auto"/>
              <w:rPr>
                <w:rFonts w:ascii="宋体" w:hAnsi="宋体" w:eastAsia="Arial"/>
                <w:sz w:val="24"/>
                <w:szCs w:val="24"/>
                <w:u w:val="single"/>
              </w:rPr>
            </w:pPr>
          </w:p>
        </w:tc>
        <w:tc>
          <w:tcPr>
            <w:tcW w:w="1137" w:type="dxa"/>
            <w:vMerge w:val="continue"/>
            <w:tcBorders>
              <w:top w:val="nil"/>
              <w:left w:val="nil"/>
              <w:bottom w:val="single" w:color="000000" w:sz="4" w:space="0"/>
              <w:right w:val="single" w:color="000000" w:sz="4" w:space="0"/>
            </w:tcBorders>
            <w:vAlign w:val="center"/>
          </w:tcPr>
          <w:p w14:paraId="2DF3102E">
            <w:pPr>
              <w:kinsoku/>
              <w:autoSpaceDE/>
              <w:autoSpaceDN/>
              <w:adjustRightInd/>
              <w:snapToGrid/>
              <w:textAlignment w:val="auto"/>
              <w:rPr>
                <w:rFonts w:ascii="宋体" w:hAnsi="宋体" w:eastAsia="Arial"/>
                <w:sz w:val="24"/>
                <w:szCs w:val="24"/>
                <w:highlight w:val="cyan"/>
                <w:u w:val="single"/>
              </w:rPr>
            </w:pPr>
          </w:p>
        </w:tc>
        <w:tc>
          <w:tcPr>
            <w:tcW w:w="1427" w:type="dxa"/>
            <w:tcBorders>
              <w:top w:val="single" w:color="000000" w:sz="4" w:space="0"/>
              <w:left w:val="nil"/>
              <w:bottom w:val="single" w:color="000000" w:sz="4" w:space="0"/>
              <w:right w:val="single" w:color="000000" w:sz="4" w:space="0"/>
            </w:tcBorders>
            <w:vAlign w:val="center"/>
          </w:tcPr>
          <w:p w14:paraId="22438C3C">
            <w:pPr>
              <w:tabs>
                <w:tab w:val="left" w:pos="0"/>
              </w:tabs>
              <w:rPr>
                <w:rFonts w:cs="宋体"/>
                <w:color w:val="auto"/>
                <w:sz w:val="24"/>
                <w:szCs w:val="24"/>
              </w:rPr>
            </w:pPr>
            <w:r>
              <w:rPr>
                <w:color w:val="auto"/>
                <w:sz w:val="24"/>
                <w:szCs w:val="24"/>
                <w:highlight w:val="none"/>
              </w:rPr>
              <w:t>（2）项目服务质量管理体系及保证措施（满分</w:t>
            </w:r>
            <w:r>
              <w:rPr>
                <w:rFonts w:hint="eastAsia"/>
                <w:color w:val="auto"/>
                <w:sz w:val="24"/>
                <w:szCs w:val="24"/>
                <w:highlight w:val="none"/>
                <w:lang w:val="en-US" w:eastAsia="zh-CN"/>
              </w:rPr>
              <w:t>14</w:t>
            </w:r>
            <w:r>
              <w:rPr>
                <w:color w:val="auto"/>
                <w:sz w:val="24"/>
                <w:szCs w:val="24"/>
                <w:highlight w:val="none"/>
              </w:rPr>
              <w:t>分）</w:t>
            </w:r>
          </w:p>
        </w:tc>
        <w:tc>
          <w:tcPr>
            <w:tcW w:w="6242" w:type="dxa"/>
            <w:tcBorders>
              <w:top w:val="single" w:color="000000" w:sz="4" w:space="0"/>
              <w:left w:val="nil"/>
              <w:bottom w:val="single" w:color="000000" w:sz="4" w:space="0"/>
              <w:right w:val="single" w:color="000000" w:sz="4" w:space="0"/>
            </w:tcBorders>
            <w:vAlign w:val="center"/>
          </w:tcPr>
          <w:p w14:paraId="47132728">
            <w:pPr>
              <w:tabs>
                <w:tab w:val="left" w:pos="0"/>
              </w:tabs>
              <w:spacing w:line="360" w:lineRule="auto"/>
              <w:ind w:firstLine="420"/>
              <w:rPr>
                <w:rFonts w:cs="宋体"/>
                <w:color w:val="auto"/>
                <w:sz w:val="24"/>
                <w:szCs w:val="24"/>
              </w:rPr>
            </w:pPr>
            <w:r>
              <w:rPr>
                <w:color w:val="auto"/>
                <w:sz w:val="24"/>
                <w:szCs w:val="24"/>
              </w:rPr>
              <w:t>一档（</w:t>
            </w:r>
            <w:r>
              <w:rPr>
                <w:rFonts w:hint="eastAsia"/>
                <w:color w:val="auto"/>
                <w:sz w:val="24"/>
                <w:szCs w:val="24"/>
                <w:lang w:val="en-US" w:eastAsia="zh-CN"/>
              </w:rPr>
              <w:t>8</w:t>
            </w:r>
            <w:r>
              <w:rPr>
                <w:color w:val="auto"/>
                <w:sz w:val="24"/>
                <w:szCs w:val="24"/>
              </w:rPr>
              <w:t>分）：满足采购文件服务基本需求，质量管理体系及保证措施内容表述清晰且基本满足实施需求。有明确日常养护采用的专业化养护方式，有岗前培训教育措施；巡查发现重大危害的报告流程，影响通行时的安全防护措施；防灾及突发事件应急方案；公开养护路线、责任单位、责任人、联系方式等公开措施。</w:t>
            </w:r>
          </w:p>
          <w:p w14:paraId="577761D7">
            <w:pPr>
              <w:tabs>
                <w:tab w:val="left" w:pos="0"/>
              </w:tabs>
              <w:spacing w:line="360" w:lineRule="auto"/>
              <w:ind w:firstLine="420"/>
              <w:rPr>
                <w:rFonts w:cs="宋体"/>
                <w:color w:val="auto"/>
                <w:sz w:val="24"/>
                <w:szCs w:val="24"/>
              </w:rPr>
            </w:pPr>
            <w:r>
              <w:rPr>
                <w:color w:val="auto"/>
                <w:sz w:val="24"/>
                <w:szCs w:val="24"/>
              </w:rPr>
              <w:t>二档（</w:t>
            </w:r>
            <w:r>
              <w:rPr>
                <w:rFonts w:hint="eastAsia"/>
                <w:color w:val="auto"/>
                <w:sz w:val="24"/>
                <w:szCs w:val="24"/>
                <w:lang w:val="en-US" w:eastAsia="zh-CN"/>
              </w:rPr>
              <w:t>11</w:t>
            </w:r>
            <w:r>
              <w:rPr>
                <w:color w:val="auto"/>
                <w:sz w:val="24"/>
                <w:szCs w:val="24"/>
              </w:rPr>
              <w:t>分）：在一档基础上，有公路养护的质量保证编制技术规范依据；明确的养护质量目标、不合格质量处理；根据技术状况评定结果进行养护作业性质的划分说明；对养护记录、数据的管理制度；采用新技术、新材料、新工艺、新设备，采用信息化技术。</w:t>
            </w:r>
          </w:p>
          <w:p w14:paraId="4406A074">
            <w:pPr>
              <w:tabs>
                <w:tab w:val="left" w:pos="0"/>
              </w:tabs>
              <w:spacing w:line="360" w:lineRule="auto"/>
              <w:ind w:firstLine="420"/>
              <w:rPr>
                <w:color w:val="auto"/>
                <w:sz w:val="24"/>
                <w:szCs w:val="24"/>
              </w:rPr>
            </w:pPr>
            <w:r>
              <w:rPr>
                <w:color w:val="auto"/>
                <w:sz w:val="24"/>
                <w:szCs w:val="24"/>
              </w:rPr>
              <w:t>三档（</w:t>
            </w:r>
            <w:r>
              <w:rPr>
                <w:rFonts w:hint="eastAsia"/>
                <w:color w:val="auto"/>
                <w:sz w:val="24"/>
                <w:szCs w:val="24"/>
                <w:lang w:val="en-US" w:eastAsia="zh-CN"/>
              </w:rPr>
              <w:t>14</w:t>
            </w:r>
            <w:r>
              <w:rPr>
                <w:color w:val="auto"/>
                <w:sz w:val="24"/>
                <w:szCs w:val="24"/>
              </w:rPr>
              <w:t>分）：在</w:t>
            </w:r>
            <w:r>
              <w:rPr>
                <w:rFonts w:hint="eastAsia"/>
                <w:color w:val="auto"/>
                <w:sz w:val="24"/>
                <w:szCs w:val="24"/>
                <w:lang w:val="en-US" w:eastAsia="zh-CN"/>
              </w:rPr>
              <w:t>二</w:t>
            </w:r>
            <w:r>
              <w:rPr>
                <w:color w:val="auto"/>
                <w:sz w:val="24"/>
                <w:szCs w:val="24"/>
              </w:rPr>
              <w:t>档基础上，构建全流程闭环的质量管理体系，各项措施具备可落地、可量化、可考核的实操性。有明确的农民工管理措施以及农民工合法权益的保障措施（如工资支付、安全培训等）的具体方案。针对日常养护主要内容制定标准化作业流程，确保养护作业形成标准化模式。</w:t>
            </w:r>
          </w:p>
          <w:p w14:paraId="5EC03893">
            <w:pPr>
              <w:tabs>
                <w:tab w:val="left" w:pos="0"/>
              </w:tabs>
              <w:spacing w:line="360" w:lineRule="auto"/>
              <w:rPr>
                <w:rFonts w:cs="宋体"/>
                <w:color w:val="auto"/>
                <w:sz w:val="24"/>
                <w:szCs w:val="24"/>
              </w:rPr>
            </w:pPr>
            <w:r>
              <w:rPr>
                <w:b/>
                <w:bCs/>
                <w:color w:val="auto"/>
                <w:sz w:val="24"/>
                <w:szCs w:val="24"/>
              </w:rPr>
              <w:t>备注：达不到一档要求或未提供措施方案的，得0分。</w:t>
            </w:r>
          </w:p>
        </w:tc>
      </w:tr>
      <w:tr w14:paraId="519A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continue"/>
            <w:tcBorders>
              <w:top w:val="nil"/>
              <w:left w:val="single" w:color="000000" w:sz="4" w:space="0"/>
              <w:bottom w:val="single" w:color="000000" w:sz="4" w:space="0"/>
              <w:right w:val="single" w:color="000000" w:sz="4" w:space="0"/>
            </w:tcBorders>
            <w:vAlign w:val="center"/>
          </w:tcPr>
          <w:p w14:paraId="12872D03">
            <w:pPr>
              <w:kinsoku/>
              <w:autoSpaceDE/>
              <w:autoSpaceDN/>
              <w:adjustRightInd/>
              <w:snapToGrid/>
              <w:textAlignment w:val="auto"/>
              <w:rPr>
                <w:rFonts w:ascii="宋体" w:hAnsi="宋体" w:eastAsia="Arial"/>
                <w:sz w:val="24"/>
                <w:szCs w:val="24"/>
                <w:u w:val="single"/>
              </w:rPr>
            </w:pPr>
          </w:p>
        </w:tc>
        <w:tc>
          <w:tcPr>
            <w:tcW w:w="1137" w:type="dxa"/>
            <w:vMerge w:val="continue"/>
            <w:tcBorders>
              <w:top w:val="nil"/>
              <w:left w:val="nil"/>
              <w:bottom w:val="single" w:color="000000" w:sz="4" w:space="0"/>
              <w:right w:val="single" w:color="000000" w:sz="4" w:space="0"/>
            </w:tcBorders>
            <w:vAlign w:val="center"/>
          </w:tcPr>
          <w:p w14:paraId="207B64A6">
            <w:pPr>
              <w:kinsoku/>
              <w:autoSpaceDE/>
              <w:autoSpaceDN/>
              <w:adjustRightInd/>
              <w:snapToGrid/>
              <w:textAlignment w:val="auto"/>
              <w:rPr>
                <w:rFonts w:ascii="宋体" w:hAnsi="宋体" w:eastAsia="Arial"/>
                <w:sz w:val="24"/>
                <w:szCs w:val="24"/>
                <w:highlight w:val="cyan"/>
                <w:u w:val="single"/>
              </w:rPr>
            </w:pPr>
          </w:p>
        </w:tc>
        <w:tc>
          <w:tcPr>
            <w:tcW w:w="1427" w:type="dxa"/>
            <w:tcBorders>
              <w:top w:val="single" w:color="000000" w:sz="4" w:space="0"/>
              <w:left w:val="nil"/>
              <w:bottom w:val="single" w:color="000000" w:sz="4" w:space="0"/>
              <w:right w:val="single" w:color="000000" w:sz="4" w:space="0"/>
            </w:tcBorders>
            <w:vAlign w:val="center"/>
          </w:tcPr>
          <w:p w14:paraId="64A1AE7F">
            <w:pPr>
              <w:tabs>
                <w:tab w:val="left" w:pos="0"/>
              </w:tabs>
              <w:rPr>
                <w:rFonts w:cs="宋体"/>
                <w:sz w:val="24"/>
                <w:szCs w:val="24"/>
              </w:rPr>
            </w:pPr>
            <w:r>
              <w:rPr>
                <w:sz w:val="24"/>
                <w:szCs w:val="24"/>
                <w:highlight w:val="none"/>
              </w:rPr>
              <w:t>（3）安全生产管理体系及保证措施</w:t>
            </w:r>
            <w:r>
              <w:rPr>
                <w:color w:val="auto"/>
                <w:sz w:val="24"/>
                <w:szCs w:val="24"/>
                <w:highlight w:val="none"/>
              </w:rPr>
              <w:t>（满分</w:t>
            </w:r>
            <w:r>
              <w:rPr>
                <w:rFonts w:hint="eastAsia"/>
                <w:color w:val="auto"/>
                <w:sz w:val="24"/>
                <w:szCs w:val="24"/>
                <w:highlight w:val="none"/>
                <w:lang w:val="en-US" w:eastAsia="zh-CN"/>
              </w:rPr>
              <w:t>10</w:t>
            </w:r>
            <w:r>
              <w:rPr>
                <w:color w:val="auto"/>
                <w:sz w:val="24"/>
                <w:szCs w:val="24"/>
                <w:highlight w:val="none"/>
              </w:rPr>
              <w:t>分</w:t>
            </w:r>
            <w:r>
              <w:rPr>
                <w:sz w:val="24"/>
                <w:szCs w:val="24"/>
                <w:highlight w:val="none"/>
              </w:rPr>
              <w:t>）</w:t>
            </w:r>
          </w:p>
        </w:tc>
        <w:tc>
          <w:tcPr>
            <w:tcW w:w="6242" w:type="dxa"/>
            <w:tcBorders>
              <w:top w:val="single" w:color="000000" w:sz="4" w:space="0"/>
              <w:left w:val="nil"/>
              <w:bottom w:val="single" w:color="000000" w:sz="4" w:space="0"/>
              <w:right w:val="single" w:color="000000" w:sz="4" w:space="0"/>
            </w:tcBorders>
            <w:vAlign w:val="center"/>
          </w:tcPr>
          <w:p w14:paraId="6CAC5BD5">
            <w:pPr>
              <w:tabs>
                <w:tab w:val="left" w:pos="0"/>
              </w:tabs>
              <w:spacing w:line="360" w:lineRule="auto"/>
              <w:ind w:firstLine="420"/>
              <w:rPr>
                <w:rFonts w:cs="宋体"/>
                <w:sz w:val="24"/>
                <w:szCs w:val="24"/>
              </w:rPr>
            </w:pPr>
            <w:r>
              <w:rPr>
                <w:sz w:val="24"/>
                <w:szCs w:val="24"/>
              </w:rPr>
              <w:t>一档（</w:t>
            </w:r>
            <w:r>
              <w:rPr>
                <w:rFonts w:hint="eastAsia"/>
                <w:sz w:val="24"/>
                <w:szCs w:val="24"/>
                <w:lang w:val="en-US" w:eastAsia="zh-CN"/>
              </w:rPr>
              <w:t>6</w:t>
            </w:r>
            <w:r>
              <w:rPr>
                <w:sz w:val="24"/>
                <w:szCs w:val="24"/>
              </w:rPr>
              <w:t>分）：成立安全管理机构，构建了安全生产保障体系及相应制度，制度框架初步搭建，具备基本完整性；针对各类养护工作，制定了符合相关法律法规标准规范要求的专项作业方案，具有健全的安全管理机构，安全生产保障体系完善，安全管理制度健全，涵盖安全管理各关键环节；各道工序所采取的安全技术措施目标明确，结合实际工作情况，符合安全技术标准，对可能出现的安全风险有针对性防控措施；制定了具备可操作性的现场防火、应急救援以及社会治安安全保障措施；编制的各类养护工作专项作业方案针对性强，能有效指导实际工作。</w:t>
            </w:r>
          </w:p>
          <w:p w14:paraId="4A5E70FB">
            <w:pPr>
              <w:tabs>
                <w:tab w:val="left" w:pos="0"/>
              </w:tabs>
              <w:spacing w:line="360" w:lineRule="auto"/>
              <w:ind w:firstLine="420"/>
              <w:rPr>
                <w:rFonts w:cs="宋体"/>
                <w:sz w:val="24"/>
                <w:szCs w:val="24"/>
              </w:rPr>
            </w:pPr>
            <w:r>
              <w:rPr>
                <w:sz w:val="24"/>
                <w:szCs w:val="24"/>
              </w:rPr>
              <w:t>二档（</w:t>
            </w:r>
            <w:r>
              <w:rPr>
                <w:rFonts w:hint="eastAsia"/>
                <w:sz w:val="24"/>
                <w:szCs w:val="24"/>
                <w:lang w:val="en-US" w:eastAsia="zh-CN"/>
              </w:rPr>
              <w:t>8</w:t>
            </w:r>
            <w:r>
              <w:rPr>
                <w:sz w:val="24"/>
                <w:szCs w:val="24"/>
              </w:rPr>
              <w:t>分）：在一档的基础上，安全管理体系运行有效，制度持续优化；各工序安全技术措施具体、先进，针对性突出，符合实际工作要求，能前瞻性地应对复杂工作场景与风险；现场防火、应急救援和社会治安安全保障措施经过演练检验，执行有力；编制的各类养护工作专项作业方案内容全面、细致，专业性和实操性高，能充分考虑并应对各种可能情况。</w:t>
            </w:r>
          </w:p>
          <w:p w14:paraId="650E5733">
            <w:pPr>
              <w:tabs>
                <w:tab w:val="left" w:pos="0"/>
              </w:tabs>
              <w:spacing w:line="360" w:lineRule="auto"/>
              <w:ind w:firstLine="420"/>
              <w:rPr>
                <w:color w:val="auto"/>
                <w:sz w:val="24"/>
                <w:szCs w:val="24"/>
              </w:rPr>
            </w:pPr>
            <w:r>
              <w:rPr>
                <w:rFonts w:hint="eastAsia"/>
                <w:sz w:val="24"/>
                <w:szCs w:val="24"/>
                <w:lang w:val="en-US" w:eastAsia="zh-CN"/>
              </w:rPr>
              <w:t>三</w:t>
            </w:r>
            <w:r>
              <w:rPr>
                <w:sz w:val="24"/>
                <w:szCs w:val="24"/>
              </w:rPr>
              <w:t>档（</w:t>
            </w:r>
            <w:r>
              <w:rPr>
                <w:rFonts w:hint="eastAsia"/>
                <w:sz w:val="24"/>
                <w:szCs w:val="24"/>
                <w:lang w:val="en-US" w:eastAsia="zh-CN"/>
              </w:rPr>
              <w:t>10</w:t>
            </w:r>
            <w:r>
              <w:rPr>
                <w:sz w:val="24"/>
                <w:szCs w:val="24"/>
              </w:rPr>
              <w:t>分）：在</w:t>
            </w:r>
            <w:r>
              <w:rPr>
                <w:rFonts w:hint="eastAsia"/>
                <w:sz w:val="24"/>
                <w:szCs w:val="24"/>
                <w:lang w:val="en-US" w:eastAsia="zh-CN"/>
              </w:rPr>
              <w:t>二</w:t>
            </w:r>
            <w:r>
              <w:rPr>
                <w:sz w:val="24"/>
                <w:szCs w:val="24"/>
              </w:rPr>
              <w:t>档的基础上，安全管理机构高效协同，安全生产保障体系成熟且具有自我完善机制，安全管理制度完善且与时俱进，不断优化更新；各道工序的安全技术措施先进、具体，针对性强，高度契合实际工作需求，严格满足安全技术标准的各项要求，在行业内具有一定领先性；现场防火、应急救援和社会治安安全保障措施切实有效，执行有力，定期进行演练</w:t>
            </w:r>
            <w:r>
              <w:rPr>
                <w:color w:val="auto"/>
                <w:sz w:val="24"/>
                <w:szCs w:val="24"/>
              </w:rPr>
              <w:t>和优化；针对不同的养护工作，精心编制了符合法律法规标准规范要求、具有高度专业性和实操性的专项作业方案，方案内容周密、预见性强，充分考虑各种可能情况，体现了极高的风险管理水平和专业</w:t>
            </w:r>
            <w:r>
              <w:rPr>
                <w:rFonts w:hint="eastAsia"/>
                <w:color w:val="auto"/>
                <w:sz w:val="24"/>
                <w:szCs w:val="24"/>
                <w:lang w:val="en-US" w:eastAsia="zh-CN"/>
              </w:rPr>
              <w:t>化</w:t>
            </w:r>
            <w:r>
              <w:rPr>
                <w:color w:val="auto"/>
                <w:sz w:val="24"/>
                <w:szCs w:val="24"/>
              </w:rPr>
              <w:t>。制定安全生产标准化流程，确保养护作业形成安全标准化模式。</w:t>
            </w:r>
          </w:p>
          <w:p w14:paraId="69D25C38">
            <w:pPr>
              <w:tabs>
                <w:tab w:val="left" w:pos="0"/>
              </w:tabs>
              <w:spacing w:line="360" w:lineRule="auto"/>
              <w:rPr>
                <w:sz w:val="24"/>
                <w:szCs w:val="24"/>
              </w:rPr>
            </w:pPr>
            <w:r>
              <w:rPr>
                <w:b/>
                <w:bCs/>
                <w:sz w:val="24"/>
                <w:szCs w:val="24"/>
              </w:rPr>
              <w:t>备注：达不到一档要求或未提供措施方案的，得0分。</w:t>
            </w:r>
          </w:p>
        </w:tc>
      </w:tr>
      <w:tr w14:paraId="00FD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continue"/>
            <w:tcBorders>
              <w:top w:val="nil"/>
              <w:left w:val="single" w:color="000000" w:sz="4" w:space="0"/>
              <w:bottom w:val="single" w:color="000000" w:sz="4" w:space="0"/>
              <w:right w:val="single" w:color="000000" w:sz="4" w:space="0"/>
            </w:tcBorders>
            <w:vAlign w:val="center"/>
          </w:tcPr>
          <w:p w14:paraId="789EE7B2">
            <w:pPr>
              <w:kinsoku/>
              <w:autoSpaceDE/>
              <w:autoSpaceDN/>
              <w:adjustRightInd/>
              <w:snapToGrid/>
              <w:textAlignment w:val="auto"/>
              <w:rPr>
                <w:rFonts w:ascii="宋体" w:hAnsi="宋体" w:eastAsia="Arial"/>
                <w:sz w:val="24"/>
                <w:szCs w:val="24"/>
                <w:u w:val="single"/>
              </w:rPr>
            </w:pPr>
          </w:p>
        </w:tc>
        <w:tc>
          <w:tcPr>
            <w:tcW w:w="1137" w:type="dxa"/>
            <w:vMerge w:val="continue"/>
            <w:tcBorders>
              <w:top w:val="nil"/>
              <w:left w:val="nil"/>
              <w:bottom w:val="single" w:color="000000" w:sz="4" w:space="0"/>
              <w:right w:val="single" w:color="000000" w:sz="4" w:space="0"/>
            </w:tcBorders>
            <w:vAlign w:val="center"/>
          </w:tcPr>
          <w:p w14:paraId="4A6FAD3D">
            <w:pPr>
              <w:kinsoku/>
              <w:autoSpaceDE/>
              <w:autoSpaceDN/>
              <w:adjustRightInd/>
              <w:snapToGrid/>
              <w:textAlignment w:val="auto"/>
              <w:rPr>
                <w:rFonts w:ascii="宋体" w:hAnsi="宋体" w:eastAsia="Arial"/>
                <w:sz w:val="24"/>
                <w:szCs w:val="24"/>
                <w:highlight w:val="cyan"/>
                <w:u w:val="single"/>
              </w:rPr>
            </w:pPr>
          </w:p>
        </w:tc>
        <w:tc>
          <w:tcPr>
            <w:tcW w:w="1427" w:type="dxa"/>
            <w:tcBorders>
              <w:top w:val="single" w:color="000000" w:sz="4" w:space="0"/>
              <w:left w:val="nil"/>
              <w:bottom w:val="single" w:color="000000" w:sz="4" w:space="0"/>
              <w:right w:val="single" w:color="000000" w:sz="4" w:space="0"/>
            </w:tcBorders>
            <w:vAlign w:val="center"/>
          </w:tcPr>
          <w:p w14:paraId="0C404DAC">
            <w:pPr>
              <w:rPr>
                <w:rFonts w:cs="宋体"/>
                <w:sz w:val="24"/>
                <w:szCs w:val="24"/>
              </w:rPr>
            </w:pPr>
            <w:r>
              <w:rPr>
                <w:sz w:val="24"/>
                <w:szCs w:val="24"/>
                <w:highlight w:val="none"/>
              </w:rPr>
              <w:t>（4）应急抢险管理体系及保证措施</w:t>
            </w:r>
            <w:r>
              <w:rPr>
                <w:color w:val="auto"/>
                <w:sz w:val="24"/>
                <w:szCs w:val="24"/>
                <w:highlight w:val="none"/>
              </w:rPr>
              <w:t>（满分</w:t>
            </w:r>
            <w:r>
              <w:rPr>
                <w:rFonts w:hint="eastAsia"/>
                <w:color w:val="auto"/>
                <w:sz w:val="24"/>
                <w:szCs w:val="24"/>
                <w:highlight w:val="none"/>
                <w:lang w:val="en-US" w:eastAsia="zh-CN"/>
              </w:rPr>
              <w:t>10</w:t>
            </w:r>
            <w:r>
              <w:rPr>
                <w:color w:val="auto"/>
                <w:sz w:val="24"/>
                <w:szCs w:val="24"/>
                <w:highlight w:val="none"/>
              </w:rPr>
              <w:t>分</w:t>
            </w:r>
            <w:r>
              <w:rPr>
                <w:sz w:val="24"/>
                <w:szCs w:val="24"/>
                <w:highlight w:val="none"/>
              </w:rPr>
              <w:t>）</w:t>
            </w:r>
          </w:p>
        </w:tc>
        <w:tc>
          <w:tcPr>
            <w:tcW w:w="6242" w:type="dxa"/>
            <w:tcBorders>
              <w:top w:val="single" w:color="000000" w:sz="4" w:space="0"/>
              <w:left w:val="nil"/>
              <w:bottom w:val="single" w:color="000000" w:sz="4" w:space="0"/>
              <w:right w:val="single" w:color="000000" w:sz="4" w:space="0"/>
            </w:tcBorders>
            <w:vAlign w:val="center"/>
          </w:tcPr>
          <w:p w14:paraId="0BA0E08D">
            <w:pPr>
              <w:tabs>
                <w:tab w:val="left" w:pos="0"/>
              </w:tabs>
              <w:spacing w:line="360" w:lineRule="auto"/>
              <w:ind w:firstLine="420"/>
              <w:rPr>
                <w:sz w:val="24"/>
                <w:szCs w:val="24"/>
                <w:highlight w:val="none"/>
              </w:rPr>
            </w:pPr>
            <w:r>
              <w:rPr>
                <w:sz w:val="24"/>
                <w:szCs w:val="24"/>
                <w:highlight w:val="none"/>
              </w:rPr>
              <w:t>一档（</w:t>
            </w:r>
            <w:r>
              <w:rPr>
                <w:rFonts w:hint="eastAsia"/>
                <w:sz w:val="24"/>
                <w:szCs w:val="24"/>
                <w:highlight w:val="none"/>
                <w:lang w:val="en-US" w:eastAsia="zh-CN"/>
              </w:rPr>
              <w:t>6</w:t>
            </w:r>
            <w:r>
              <w:rPr>
                <w:sz w:val="24"/>
                <w:szCs w:val="24"/>
                <w:highlight w:val="none"/>
              </w:rPr>
              <w:t>分）：满足采购文件对应急抢险的要求，应急抢险组织架构权责细化，配备专职应急人员，明确人员调配机制，按险情类型制定分级处置流程，明确处置时限；物资设备清单标注规格、数量、更新周期，建立物资设备日常检查、维护制度；制定规范的险情上报分级流程，配套详细的现场安全防护及交通管制措施；明确应急抢险协作机制。</w:t>
            </w:r>
          </w:p>
          <w:p w14:paraId="087827F9">
            <w:pPr>
              <w:tabs>
                <w:tab w:val="left" w:pos="0"/>
              </w:tabs>
              <w:spacing w:line="360" w:lineRule="auto"/>
              <w:ind w:firstLine="420"/>
              <w:rPr>
                <w:rFonts w:hint="eastAsia" w:cs="宋体"/>
                <w:sz w:val="24"/>
                <w:szCs w:val="24"/>
                <w:highlight w:val="none"/>
              </w:rPr>
            </w:pPr>
            <w:r>
              <w:rPr>
                <w:sz w:val="24"/>
                <w:szCs w:val="24"/>
                <w:highlight w:val="none"/>
              </w:rPr>
              <w:t>二档（</w:t>
            </w:r>
            <w:r>
              <w:rPr>
                <w:rFonts w:hint="eastAsia"/>
                <w:sz w:val="24"/>
                <w:szCs w:val="24"/>
                <w:highlight w:val="none"/>
                <w:lang w:val="en-US" w:eastAsia="zh-CN"/>
              </w:rPr>
              <w:t>8</w:t>
            </w:r>
            <w:r>
              <w:rPr>
                <w:sz w:val="24"/>
                <w:szCs w:val="24"/>
                <w:highlight w:val="none"/>
              </w:rPr>
              <w:t>分）：在一档基础上，构建分级响应、快速联动的应急抢险</w:t>
            </w:r>
            <w:r>
              <w:rPr>
                <w:color w:val="auto"/>
                <w:sz w:val="24"/>
                <w:szCs w:val="24"/>
                <w:highlight w:val="none"/>
              </w:rPr>
              <w:t>指挥体系，针对特、重大险情制定专项指挥预案，权责到岗到人；针对应急抢险制定专业化抢险人员、机械设备投入计划及技术服务方案，实现应急抢险专业化；险情处置流程量化可操作，明确不同等级险情的现场处置标准、技术要求及验收规范，配套抢险作业安全操作细则；物资设备实行动态化管理，明确紧急调拨、补库机制，配备应急抢险专用设备并定期调试；</w:t>
            </w:r>
          </w:p>
          <w:p w14:paraId="2B1556F7">
            <w:pPr>
              <w:tabs>
                <w:tab w:val="left" w:pos="0"/>
              </w:tabs>
              <w:spacing w:line="360" w:lineRule="auto"/>
              <w:ind w:firstLine="420"/>
              <w:rPr>
                <w:rFonts w:cs="宋体"/>
                <w:color w:val="auto"/>
                <w:sz w:val="24"/>
                <w:szCs w:val="24"/>
                <w:highlight w:val="none"/>
              </w:rPr>
            </w:pPr>
            <w:r>
              <w:rPr>
                <w:rFonts w:hint="eastAsia"/>
                <w:sz w:val="24"/>
                <w:szCs w:val="24"/>
                <w:highlight w:val="none"/>
                <w:lang w:val="en-US" w:eastAsia="zh-CN"/>
              </w:rPr>
              <w:t>三</w:t>
            </w:r>
            <w:r>
              <w:rPr>
                <w:sz w:val="24"/>
                <w:szCs w:val="24"/>
                <w:highlight w:val="none"/>
              </w:rPr>
              <w:t>档（</w:t>
            </w:r>
            <w:r>
              <w:rPr>
                <w:rFonts w:hint="eastAsia"/>
                <w:sz w:val="24"/>
                <w:szCs w:val="24"/>
                <w:highlight w:val="none"/>
                <w:lang w:val="en-US" w:eastAsia="zh-CN"/>
              </w:rPr>
              <w:t>10</w:t>
            </w:r>
            <w:r>
              <w:rPr>
                <w:sz w:val="24"/>
                <w:szCs w:val="24"/>
                <w:highlight w:val="none"/>
              </w:rPr>
              <w:t>分）：在</w:t>
            </w:r>
            <w:r>
              <w:rPr>
                <w:rFonts w:hint="eastAsia"/>
                <w:sz w:val="24"/>
                <w:szCs w:val="24"/>
                <w:highlight w:val="none"/>
                <w:lang w:val="en-US" w:eastAsia="zh-CN"/>
              </w:rPr>
              <w:t>二</w:t>
            </w:r>
            <w:r>
              <w:rPr>
                <w:sz w:val="24"/>
                <w:szCs w:val="24"/>
                <w:highlight w:val="none"/>
              </w:rPr>
              <w:t>档基础上，</w:t>
            </w:r>
            <w:r>
              <w:rPr>
                <w:color w:val="auto"/>
                <w:sz w:val="24"/>
                <w:szCs w:val="24"/>
                <w:highlight w:val="none"/>
              </w:rPr>
              <w:t>建立多渠道、全时段险情上报及预警机制；制定应急抢险队伍常态化培训及演练计划（明确演练频次、内容、评估标准），配套演练总结及预案优化机制；建立应急抢险工作全流程记录、复盘制度，明确险情处置后道路恢复质量标准及后续巡查保障措施</w:t>
            </w:r>
            <w:r>
              <w:rPr>
                <w:rFonts w:hint="eastAsia"/>
                <w:color w:val="auto"/>
                <w:sz w:val="24"/>
                <w:szCs w:val="24"/>
                <w:highlight w:val="none"/>
                <w:lang w:eastAsia="zh-CN"/>
              </w:rPr>
              <w:t>，</w:t>
            </w:r>
            <w:r>
              <w:rPr>
                <w:rFonts w:hint="eastAsia"/>
                <w:color w:val="auto"/>
                <w:sz w:val="24"/>
                <w:szCs w:val="24"/>
                <w:highlight w:val="none"/>
                <w:lang w:val="en-US" w:eastAsia="zh-CN"/>
              </w:rPr>
              <w:t>实现应急抢险标准化</w:t>
            </w:r>
            <w:r>
              <w:rPr>
                <w:color w:val="auto"/>
                <w:sz w:val="24"/>
                <w:szCs w:val="24"/>
                <w:highlight w:val="none"/>
              </w:rPr>
              <w:t>。</w:t>
            </w:r>
          </w:p>
          <w:p w14:paraId="15F2B5D5">
            <w:pPr>
              <w:tabs>
                <w:tab w:val="left" w:pos="0"/>
              </w:tabs>
              <w:spacing w:line="360" w:lineRule="auto"/>
              <w:rPr>
                <w:rFonts w:cs="宋体"/>
                <w:sz w:val="24"/>
                <w:szCs w:val="24"/>
              </w:rPr>
            </w:pPr>
            <w:r>
              <w:rPr>
                <w:b/>
                <w:bCs/>
                <w:sz w:val="24"/>
                <w:szCs w:val="24"/>
              </w:rPr>
              <w:t>备注：达不到一档要求或未提供措施方案的，得0分。</w:t>
            </w:r>
          </w:p>
        </w:tc>
      </w:tr>
      <w:tr w14:paraId="2B48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continue"/>
            <w:tcBorders>
              <w:top w:val="nil"/>
              <w:left w:val="single" w:color="000000" w:sz="4" w:space="0"/>
              <w:bottom w:val="single" w:color="000000" w:sz="4" w:space="0"/>
              <w:right w:val="single" w:color="000000" w:sz="4" w:space="0"/>
            </w:tcBorders>
            <w:vAlign w:val="center"/>
          </w:tcPr>
          <w:p w14:paraId="3C9953CB">
            <w:pPr>
              <w:kinsoku/>
              <w:autoSpaceDE/>
              <w:autoSpaceDN/>
              <w:adjustRightInd/>
              <w:snapToGrid/>
              <w:textAlignment w:val="auto"/>
              <w:rPr>
                <w:rFonts w:ascii="宋体" w:hAnsi="宋体" w:eastAsia="Arial"/>
                <w:sz w:val="24"/>
                <w:szCs w:val="24"/>
                <w:u w:val="single"/>
              </w:rPr>
            </w:pPr>
          </w:p>
        </w:tc>
        <w:tc>
          <w:tcPr>
            <w:tcW w:w="1137" w:type="dxa"/>
            <w:vMerge w:val="continue"/>
            <w:tcBorders>
              <w:top w:val="nil"/>
              <w:left w:val="nil"/>
              <w:bottom w:val="single" w:color="000000" w:sz="4" w:space="0"/>
              <w:right w:val="single" w:color="000000" w:sz="4" w:space="0"/>
            </w:tcBorders>
            <w:vAlign w:val="center"/>
          </w:tcPr>
          <w:p w14:paraId="533D43FA">
            <w:pPr>
              <w:kinsoku/>
              <w:autoSpaceDE/>
              <w:autoSpaceDN/>
              <w:adjustRightInd/>
              <w:snapToGrid/>
              <w:textAlignment w:val="auto"/>
              <w:rPr>
                <w:rFonts w:ascii="宋体" w:hAnsi="宋体" w:eastAsia="Arial"/>
                <w:sz w:val="24"/>
                <w:szCs w:val="24"/>
                <w:highlight w:val="cyan"/>
                <w:u w:val="single"/>
              </w:rPr>
            </w:pPr>
          </w:p>
        </w:tc>
        <w:tc>
          <w:tcPr>
            <w:tcW w:w="1427"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14:paraId="075449CE">
            <w:pPr>
              <w:rPr>
                <w:rFonts w:cs="宋体"/>
                <w:sz w:val="24"/>
                <w:szCs w:val="24"/>
              </w:rPr>
            </w:pPr>
            <w:r>
              <w:rPr>
                <w:sz w:val="24"/>
                <w:szCs w:val="24"/>
                <w:highlight w:val="none"/>
              </w:rPr>
              <w:t>（5）工作重点及难点分析（满分</w:t>
            </w:r>
            <w:r>
              <w:rPr>
                <w:rFonts w:hint="eastAsia"/>
                <w:color w:val="auto"/>
                <w:sz w:val="24"/>
                <w:szCs w:val="24"/>
                <w:highlight w:val="none"/>
                <w:lang w:val="en-US" w:eastAsia="zh-CN"/>
              </w:rPr>
              <w:t>10</w:t>
            </w:r>
            <w:r>
              <w:rPr>
                <w:color w:val="auto"/>
                <w:sz w:val="24"/>
                <w:szCs w:val="24"/>
                <w:highlight w:val="none"/>
              </w:rPr>
              <w:t>分</w:t>
            </w:r>
            <w:r>
              <w:rPr>
                <w:sz w:val="24"/>
                <w:szCs w:val="24"/>
                <w:highlight w:val="none"/>
              </w:rPr>
              <w:t>）</w:t>
            </w:r>
          </w:p>
        </w:tc>
        <w:tc>
          <w:tcPr>
            <w:tcW w:w="6242" w:type="dxa"/>
            <w:tcBorders>
              <w:top w:val="single" w:color="000000" w:sz="4" w:space="0"/>
              <w:left w:val="nil"/>
              <w:bottom w:val="single" w:color="000000" w:sz="4" w:space="0"/>
              <w:right w:val="single" w:color="000000" w:sz="4" w:space="0"/>
            </w:tcBorders>
            <w:vAlign w:val="center"/>
          </w:tcPr>
          <w:p w14:paraId="1A1DDE19">
            <w:pPr>
              <w:tabs>
                <w:tab w:val="left" w:pos="0"/>
              </w:tabs>
              <w:spacing w:line="360" w:lineRule="auto"/>
              <w:ind w:firstLine="420"/>
              <w:rPr>
                <w:rFonts w:cs="宋体"/>
                <w:sz w:val="24"/>
                <w:szCs w:val="24"/>
                <w:highlight w:val="none"/>
              </w:rPr>
            </w:pPr>
            <w:r>
              <w:rPr>
                <w:sz w:val="24"/>
                <w:szCs w:val="24"/>
                <w:highlight w:val="none"/>
              </w:rPr>
              <w:t>一档（</w:t>
            </w:r>
            <w:r>
              <w:rPr>
                <w:rFonts w:hint="eastAsia"/>
                <w:sz w:val="24"/>
                <w:szCs w:val="24"/>
                <w:highlight w:val="none"/>
                <w:lang w:val="en-US" w:eastAsia="zh-CN"/>
              </w:rPr>
              <w:t>6</w:t>
            </w:r>
            <w:r>
              <w:rPr>
                <w:sz w:val="24"/>
                <w:szCs w:val="24"/>
                <w:highlight w:val="none"/>
              </w:rPr>
              <w:t>分）：投标人对本项目工作重点及难点分析深入透彻，贴合实际，内容详细合理，针对项目的重点难点能提出合理化建议或改进措施，应对措施具体可行，针对性强。</w:t>
            </w:r>
          </w:p>
          <w:p w14:paraId="1E33C4FE">
            <w:pPr>
              <w:tabs>
                <w:tab w:val="left" w:pos="0"/>
              </w:tabs>
              <w:spacing w:line="360" w:lineRule="auto"/>
              <w:ind w:firstLine="420"/>
              <w:rPr>
                <w:rFonts w:hint="eastAsia" w:eastAsia="宋体"/>
                <w:sz w:val="24"/>
                <w:szCs w:val="24"/>
                <w:highlight w:val="none"/>
                <w:lang w:eastAsia="zh-CN"/>
              </w:rPr>
            </w:pPr>
            <w:r>
              <w:rPr>
                <w:sz w:val="24"/>
                <w:szCs w:val="24"/>
                <w:highlight w:val="none"/>
              </w:rPr>
              <w:t>二档（</w:t>
            </w:r>
            <w:r>
              <w:rPr>
                <w:rFonts w:hint="eastAsia"/>
                <w:sz w:val="24"/>
                <w:szCs w:val="24"/>
                <w:highlight w:val="none"/>
                <w:lang w:val="en-US" w:eastAsia="zh-CN"/>
              </w:rPr>
              <w:t>8</w:t>
            </w:r>
            <w:r>
              <w:rPr>
                <w:sz w:val="24"/>
                <w:szCs w:val="24"/>
                <w:highlight w:val="none"/>
              </w:rPr>
              <w:t>分）：投标人对本项目工作重点及难点的分析贴合项目实际且精准深入，结合路段特征、养护需求、现场工况等核心要素进行系统性拆解，把控度极高；针对各重点难点提出的解决策略、改进措施兼具针对性、创新性与落地性，融合先进养护理念或实操方法，措施配套完善、步骤清晰</w:t>
            </w:r>
            <w:r>
              <w:rPr>
                <w:rFonts w:hint="eastAsia" w:eastAsia="宋体"/>
                <w:sz w:val="24"/>
                <w:szCs w:val="24"/>
                <w:highlight w:val="none"/>
                <w:lang w:eastAsia="zh-CN"/>
              </w:rPr>
              <w:t>。</w:t>
            </w:r>
          </w:p>
          <w:p w14:paraId="23D0EB71">
            <w:pPr>
              <w:tabs>
                <w:tab w:val="left" w:pos="0"/>
              </w:tabs>
              <w:spacing w:line="360" w:lineRule="auto"/>
              <w:ind w:firstLine="420"/>
              <w:rPr>
                <w:rFonts w:hint="default" w:eastAsia="宋体" w:cs="宋体"/>
                <w:sz w:val="24"/>
                <w:szCs w:val="24"/>
                <w:highlight w:val="none"/>
                <w:lang w:val="en-US" w:eastAsia="zh-CN"/>
              </w:rPr>
            </w:pPr>
            <w:r>
              <w:rPr>
                <w:rFonts w:hint="eastAsia"/>
                <w:sz w:val="24"/>
                <w:szCs w:val="24"/>
                <w:highlight w:val="none"/>
                <w:lang w:val="en-US" w:eastAsia="zh-CN"/>
              </w:rPr>
              <w:t>三</w:t>
            </w:r>
            <w:r>
              <w:rPr>
                <w:sz w:val="24"/>
                <w:szCs w:val="24"/>
                <w:highlight w:val="none"/>
              </w:rPr>
              <w:t>档（</w:t>
            </w:r>
            <w:r>
              <w:rPr>
                <w:rFonts w:hint="eastAsia"/>
                <w:sz w:val="24"/>
                <w:szCs w:val="24"/>
                <w:highlight w:val="none"/>
                <w:lang w:val="en-US" w:eastAsia="zh-CN"/>
              </w:rPr>
              <w:t>10</w:t>
            </w:r>
            <w:r>
              <w:rPr>
                <w:sz w:val="24"/>
                <w:szCs w:val="24"/>
                <w:highlight w:val="none"/>
              </w:rPr>
              <w:t>分）：</w:t>
            </w:r>
            <w:r>
              <w:rPr>
                <w:rFonts w:hint="eastAsia"/>
                <w:sz w:val="24"/>
                <w:szCs w:val="24"/>
                <w:highlight w:val="none"/>
                <w:lang w:val="en-US" w:eastAsia="zh-CN"/>
              </w:rPr>
              <w:t>对实现公路养护机械化、专业化、标准化、智能化的推进存在的重点难点进行的分析和谋划措施。整体的</w:t>
            </w:r>
            <w:r>
              <w:rPr>
                <w:sz w:val="24"/>
                <w:szCs w:val="24"/>
                <w:highlight w:val="none"/>
              </w:rPr>
              <w:t>重点难点</w:t>
            </w:r>
            <w:r>
              <w:rPr>
                <w:rFonts w:hint="eastAsia" w:eastAsia="宋体"/>
                <w:sz w:val="24"/>
                <w:szCs w:val="24"/>
                <w:highlight w:val="none"/>
                <w:lang w:val="en-US" w:eastAsia="zh-CN"/>
              </w:rPr>
              <w:t>分析</w:t>
            </w:r>
            <w:r>
              <w:rPr>
                <w:sz w:val="24"/>
                <w:szCs w:val="24"/>
                <w:highlight w:val="none"/>
              </w:rPr>
              <w:t>策略措施可直接指导项目实操，能有效规避实施风险、提升养护效率与质量，对项目整体推进具有显著的指导作用。</w:t>
            </w:r>
          </w:p>
          <w:p w14:paraId="5C3A2482">
            <w:pPr>
              <w:tabs>
                <w:tab w:val="left" w:pos="0"/>
              </w:tabs>
              <w:spacing w:line="360" w:lineRule="auto"/>
              <w:rPr>
                <w:rFonts w:cs="宋体"/>
                <w:sz w:val="24"/>
                <w:szCs w:val="24"/>
              </w:rPr>
            </w:pPr>
            <w:r>
              <w:rPr>
                <w:b/>
                <w:bCs/>
                <w:sz w:val="24"/>
                <w:szCs w:val="24"/>
              </w:rPr>
              <w:t>备注：达不到一档要求或未提供方案的，得0分。</w:t>
            </w:r>
          </w:p>
        </w:tc>
      </w:tr>
      <w:tr w14:paraId="1033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770" w:type="dxa"/>
            <w:vMerge w:val="restart"/>
            <w:tcBorders>
              <w:top w:val="nil"/>
              <w:left w:val="single" w:color="000000" w:sz="4" w:space="0"/>
              <w:bottom w:val="single" w:color="000000" w:sz="4" w:space="0"/>
              <w:right w:val="single" w:color="000000" w:sz="4" w:space="0"/>
            </w:tcBorders>
            <w:vAlign w:val="center"/>
          </w:tcPr>
          <w:p w14:paraId="0324F0BF">
            <w:pPr>
              <w:spacing w:line="360" w:lineRule="auto"/>
              <w:ind w:firstLine="240" w:firstLineChars="100"/>
              <w:jc w:val="both"/>
              <w:rPr>
                <w:rFonts w:ascii="宋体" w:hAnsi="宋体" w:eastAsia="Arial"/>
                <w:sz w:val="24"/>
                <w:szCs w:val="24"/>
                <w:u w:val="single"/>
              </w:rPr>
            </w:pPr>
            <w:r>
              <w:rPr>
                <w:rFonts w:ascii="宋体" w:hAnsi="宋体" w:cs="宋体"/>
                <w:b/>
                <w:bCs/>
                <w:sz w:val="24"/>
                <w:szCs w:val="24"/>
              </w:rPr>
              <w:t>3</w:t>
            </w:r>
          </w:p>
        </w:tc>
        <w:tc>
          <w:tcPr>
            <w:tcW w:w="1137" w:type="dxa"/>
            <w:vMerge w:val="restart"/>
            <w:tcBorders>
              <w:top w:val="nil"/>
              <w:left w:val="nil"/>
              <w:bottom w:val="single" w:color="000000" w:sz="4" w:space="0"/>
              <w:right w:val="single" w:color="000000" w:sz="4" w:space="0"/>
            </w:tcBorders>
            <w:vAlign w:val="center"/>
          </w:tcPr>
          <w:p w14:paraId="6E6E0075">
            <w:pPr>
              <w:spacing w:line="360" w:lineRule="auto"/>
              <w:rPr>
                <w:rFonts w:ascii="宋体" w:hAnsi="宋体" w:eastAsia="Arial"/>
                <w:sz w:val="24"/>
                <w:szCs w:val="24"/>
                <w:u w:val="single"/>
              </w:rPr>
            </w:pPr>
            <w:r>
              <w:rPr>
                <w:sz w:val="24"/>
                <w:szCs w:val="24"/>
              </w:rPr>
              <w:t>商务分（满分</w:t>
            </w:r>
            <w:r>
              <w:rPr>
                <w:rFonts w:hint="eastAsia" w:ascii="宋体" w:hAnsi="宋体"/>
                <w:sz w:val="24"/>
                <w:szCs w:val="24"/>
                <w:lang w:val="en-US" w:eastAsia="zh-CN"/>
              </w:rPr>
              <w:t>30</w:t>
            </w:r>
            <w:r>
              <w:rPr>
                <w:sz w:val="24"/>
                <w:szCs w:val="24"/>
              </w:rPr>
              <w:t>分）</w:t>
            </w:r>
          </w:p>
        </w:tc>
        <w:tc>
          <w:tcPr>
            <w:tcW w:w="1427"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14:paraId="75EF0FF7">
            <w:pPr>
              <w:tabs>
                <w:tab w:val="left" w:pos="0"/>
              </w:tabs>
              <w:jc w:val="center"/>
              <w:rPr>
                <w:rFonts w:hint="default" w:eastAsia="宋体" w:cs="宋体"/>
                <w:sz w:val="24"/>
                <w:szCs w:val="24"/>
                <w:lang w:val="en-US" w:eastAsia="zh-CN"/>
              </w:rPr>
            </w:pPr>
            <w:r>
              <w:rPr>
                <w:sz w:val="24"/>
                <w:szCs w:val="24"/>
              </w:rPr>
              <w:t>项目</w:t>
            </w:r>
            <w:r>
              <w:rPr>
                <w:rFonts w:hint="eastAsia"/>
                <w:sz w:val="24"/>
                <w:szCs w:val="24"/>
                <w:lang w:val="en-US" w:eastAsia="zh-CN"/>
              </w:rPr>
              <w:t>主要管理人员</w:t>
            </w:r>
          </w:p>
          <w:p w14:paraId="26BE7AEE">
            <w:pPr>
              <w:tabs>
                <w:tab w:val="left" w:pos="0"/>
              </w:tabs>
              <w:jc w:val="center"/>
              <w:rPr>
                <w:sz w:val="24"/>
                <w:szCs w:val="24"/>
              </w:rPr>
            </w:pPr>
            <w:r>
              <w:rPr>
                <w:sz w:val="24"/>
                <w:szCs w:val="24"/>
              </w:rPr>
              <w:t>（</w:t>
            </w:r>
            <w:r>
              <w:rPr>
                <w:color w:val="auto"/>
                <w:sz w:val="24"/>
                <w:szCs w:val="24"/>
              </w:rPr>
              <w:t>满分</w:t>
            </w:r>
            <w:r>
              <w:rPr>
                <w:rFonts w:hint="eastAsia"/>
                <w:color w:val="auto"/>
                <w:sz w:val="24"/>
                <w:szCs w:val="24"/>
                <w:lang w:val="en-US" w:eastAsia="zh-CN"/>
              </w:rPr>
              <w:t>6</w:t>
            </w:r>
            <w:r>
              <w:rPr>
                <w:color w:val="auto"/>
                <w:sz w:val="24"/>
                <w:szCs w:val="24"/>
              </w:rPr>
              <w:t>分）</w:t>
            </w:r>
          </w:p>
        </w:tc>
        <w:tc>
          <w:tcPr>
            <w:tcW w:w="6242" w:type="dxa"/>
            <w:tcBorders>
              <w:top w:val="single" w:color="000000" w:sz="4" w:space="0"/>
              <w:left w:val="nil"/>
              <w:bottom w:val="single" w:color="000000" w:sz="4" w:space="0"/>
              <w:right w:val="single" w:color="000000" w:sz="4" w:space="0"/>
            </w:tcBorders>
            <w:vAlign w:val="center"/>
          </w:tcPr>
          <w:p w14:paraId="5535EEBA">
            <w:pPr>
              <w:tabs>
                <w:tab w:val="left" w:pos="0"/>
              </w:tabs>
              <w:wordWrap w:val="0"/>
              <w:spacing w:line="360" w:lineRule="auto"/>
              <w:ind w:firstLine="480" w:firstLineChars="200"/>
              <w:rPr>
                <w:rFonts w:hint="eastAsia"/>
                <w:b w:val="0"/>
                <w:bCs w:val="0"/>
                <w:color w:val="auto"/>
                <w:sz w:val="24"/>
                <w:szCs w:val="24"/>
              </w:rPr>
            </w:pPr>
            <w:r>
              <w:rPr>
                <w:sz w:val="24"/>
                <w:szCs w:val="24"/>
              </w:rPr>
              <w:t>投标人提供</w:t>
            </w:r>
            <w:r>
              <w:rPr>
                <w:rFonts w:hint="eastAsia"/>
                <w:sz w:val="24"/>
                <w:szCs w:val="24"/>
                <w:lang w:val="en-US" w:eastAsia="zh-CN"/>
              </w:rPr>
              <w:t>项目主要管理人员符合</w:t>
            </w:r>
            <w:r>
              <w:rPr>
                <w:sz w:val="24"/>
                <w:szCs w:val="24"/>
              </w:rPr>
              <w:t>以下</w:t>
            </w:r>
            <w:r>
              <w:rPr>
                <w:rFonts w:hint="eastAsia"/>
                <w:sz w:val="24"/>
                <w:szCs w:val="24"/>
                <w:lang w:val="en-US" w:eastAsia="zh-CN"/>
              </w:rPr>
              <w:t>条件</w:t>
            </w:r>
            <w:r>
              <w:rPr>
                <w:sz w:val="24"/>
                <w:szCs w:val="24"/>
              </w:rPr>
              <w:t>相关证明的可以加分：</w:t>
            </w:r>
          </w:p>
          <w:p w14:paraId="78F5DE1C">
            <w:pPr>
              <w:tabs>
                <w:tab w:val="left" w:pos="0"/>
              </w:tabs>
              <w:spacing w:line="360" w:lineRule="auto"/>
              <w:rPr>
                <w:rFonts w:hint="eastAsia"/>
                <w:b w:val="0"/>
                <w:bCs w:val="0"/>
                <w:color w:val="auto"/>
                <w:sz w:val="24"/>
                <w:szCs w:val="24"/>
                <w:highlight w:val="none"/>
              </w:rPr>
            </w:pPr>
            <w:r>
              <w:rPr>
                <w:rFonts w:hint="eastAsia"/>
                <w:b w:val="0"/>
                <w:bCs w:val="0"/>
                <w:color w:val="auto"/>
                <w:sz w:val="24"/>
                <w:szCs w:val="24"/>
                <w:highlight w:val="none"/>
              </w:rPr>
              <w:t>1、项目经理具有</w:t>
            </w:r>
            <w:r>
              <w:rPr>
                <w:rFonts w:hint="eastAsia"/>
                <w:b w:val="0"/>
                <w:bCs w:val="0"/>
                <w:color w:val="auto"/>
                <w:sz w:val="24"/>
                <w:szCs w:val="24"/>
                <w:highlight w:val="none"/>
                <w:lang w:val="en-US" w:eastAsia="zh-CN"/>
              </w:rPr>
              <w:t>路桥类</w:t>
            </w:r>
            <w:r>
              <w:rPr>
                <w:rFonts w:hint="eastAsia"/>
                <w:b w:val="0"/>
                <w:bCs w:val="0"/>
                <w:color w:val="auto"/>
                <w:sz w:val="24"/>
                <w:szCs w:val="24"/>
                <w:highlight w:val="none"/>
              </w:rPr>
              <w:t>高级职称，加</w:t>
            </w:r>
            <w:r>
              <w:rPr>
                <w:rFonts w:hint="eastAsia"/>
                <w:b w:val="0"/>
                <w:bCs w:val="0"/>
                <w:color w:val="auto"/>
                <w:sz w:val="24"/>
                <w:szCs w:val="24"/>
                <w:highlight w:val="none"/>
                <w:lang w:val="en-US" w:eastAsia="zh-CN"/>
              </w:rPr>
              <w:t>2</w:t>
            </w:r>
            <w:r>
              <w:rPr>
                <w:rFonts w:hint="eastAsia"/>
                <w:b w:val="0"/>
                <w:bCs w:val="0"/>
                <w:color w:val="auto"/>
                <w:sz w:val="24"/>
                <w:szCs w:val="24"/>
                <w:highlight w:val="none"/>
              </w:rPr>
              <w:t>分；</w:t>
            </w:r>
          </w:p>
          <w:p w14:paraId="5FAB68D3">
            <w:pPr>
              <w:pStyle w:val="29"/>
              <w:widowControl w:val="0"/>
              <w:wordWrap w:val="0"/>
              <w:spacing w:line="360" w:lineRule="auto"/>
              <w:rPr>
                <w:rFonts w:hint="eastAsia" w:cs="Times New Roman"/>
                <w:b w:val="0"/>
                <w:bCs w:val="0"/>
                <w:color w:val="auto"/>
                <w:sz w:val="24"/>
                <w:szCs w:val="24"/>
                <w:highlight w:val="none"/>
              </w:rPr>
            </w:pPr>
            <w:r>
              <w:rPr>
                <w:rFonts w:hint="eastAsia"/>
                <w:b w:val="0"/>
                <w:bCs w:val="0"/>
                <w:color w:val="auto"/>
                <w:sz w:val="24"/>
                <w:szCs w:val="24"/>
                <w:highlight w:val="none"/>
              </w:rPr>
              <w:t>2、</w:t>
            </w:r>
            <w:r>
              <w:rPr>
                <w:rFonts w:hint="eastAsia" w:cs="Times New Roman"/>
                <w:b w:val="0"/>
                <w:bCs w:val="0"/>
                <w:color w:val="auto"/>
                <w:sz w:val="24"/>
                <w:szCs w:val="24"/>
                <w:highlight w:val="none"/>
              </w:rPr>
              <w:t>项目总工具有</w:t>
            </w:r>
            <w:r>
              <w:rPr>
                <w:rFonts w:hint="eastAsia" w:cs="Times New Roman"/>
                <w:b w:val="0"/>
                <w:bCs w:val="0"/>
                <w:color w:val="auto"/>
                <w:sz w:val="24"/>
                <w:szCs w:val="24"/>
                <w:highlight w:val="none"/>
                <w:lang w:val="en-US" w:eastAsia="zh-CN"/>
              </w:rPr>
              <w:t>路桥类</w:t>
            </w:r>
            <w:r>
              <w:rPr>
                <w:rFonts w:hint="eastAsia" w:cs="Times New Roman"/>
                <w:b w:val="0"/>
                <w:bCs w:val="0"/>
                <w:color w:val="auto"/>
                <w:sz w:val="24"/>
                <w:szCs w:val="24"/>
                <w:highlight w:val="none"/>
              </w:rPr>
              <w:t>高级职称，加</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rPr>
              <w:t>分；</w:t>
            </w:r>
          </w:p>
          <w:p w14:paraId="6250B39F">
            <w:pPr>
              <w:tabs>
                <w:tab w:val="left" w:pos="0"/>
              </w:tabs>
              <w:spacing w:line="360" w:lineRule="auto"/>
              <w:rPr>
                <w:rFonts w:hint="eastAsia"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3、</w:t>
            </w:r>
            <w:r>
              <w:rPr>
                <w:rFonts w:hint="eastAsia" w:cs="宋体"/>
                <w:b w:val="0"/>
                <w:bCs w:val="0"/>
                <w:color w:val="auto"/>
                <w:sz w:val="24"/>
                <w:szCs w:val="24"/>
                <w:highlight w:val="none"/>
              </w:rPr>
              <w:t>投标人拟派项目养护工程师每增加1名，且具有中级或以上路桥类职称的，加2分</w:t>
            </w:r>
            <w:r>
              <w:rPr>
                <w:rFonts w:hint="eastAsia" w:eastAsia="宋体" w:cs="宋体"/>
                <w:b w:val="0"/>
                <w:bCs w:val="0"/>
                <w:color w:val="auto"/>
                <w:sz w:val="24"/>
                <w:szCs w:val="24"/>
                <w:highlight w:val="none"/>
                <w:lang w:eastAsia="zh-CN"/>
              </w:rPr>
              <w:t>。</w:t>
            </w:r>
          </w:p>
          <w:p w14:paraId="6F6D5468">
            <w:pPr>
              <w:tabs>
                <w:tab w:val="left" w:pos="0"/>
              </w:tabs>
              <w:spacing w:line="360" w:lineRule="auto"/>
              <w:ind w:firstLine="422"/>
              <w:rPr>
                <w:rFonts w:hint="eastAsia" w:cs="宋体"/>
                <w:b w:val="0"/>
                <w:bCs w:val="0"/>
                <w:color w:val="auto"/>
                <w:sz w:val="24"/>
                <w:szCs w:val="24"/>
                <w:highlight w:val="none"/>
              </w:rPr>
            </w:pPr>
            <w:r>
              <w:rPr>
                <w:rFonts w:hint="eastAsia" w:cs="宋体"/>
                <w:b w:val="0"/>
                <w:bCs w:val="0"/>
                <w:color w:val="auto"/>
                <w:sz w:val="24"/>
                <w:szCs w:val="24"/>
                <w:highlight w:val="none"/>
                <w:lang w:val="en-US" w:eastAsia="zh-CN"/>
              </w:rPr>
              <w:t>符合</w:t>
            </w:r>
            <w:r>
              <w:rPr>
                <w:rFonts w:hint="eastAsia" w:cs="宋体"/>
                <w:b w:val="0"/>
                <w:bCs w:val="0"/>
                <w:color w:val="auto"/>
                <w:sz w:val="24"/>
                <w:szCs w:val="24"/>
                <w:highlight w:val="none"/>
              </w:rPr>
              <w:t>以上</w:t>
            </w:r>
            <w:r>
              <w:rPr>
                <w:rFonts w:hint="eastAsia" w:eastAsia="宋体" w:cs="宋体"/>
                <w:b w:val="0"/>
                <w:bCs w:val="0"/>
                <w:color w:val="auto"/>
                <w:sz w:val="24"/>
                <w:szCs w:val="24"/>
                <w:highlight w:val="none"/>
                <w:lang w:eastAsia="zh-CN"/>
              </w:rPr>
              <w:t>任意</w:t>
            </w:r>
            <w:r>
              <w:rPr>
                <w:rFonts w:hint="eastAsia" w:cs="宋体"/>
                <w:b w:val="0"/>
                <w:bCs w:val="0"/>
                <w:color w:val="auto"/>
                <w:sz w:val="24"/>
                <w:szCs w:val="24"/>
                <w:highlight w:val="none"/>
              </w:rPr>
              <w:t>一项</w:t>
            </w:r>
            <w:r>
              <w:rPr>
                <w:rFonts w:hint="eastAsia" w:cs="宋体"/>
                <w:b w:val="0"/>
                <w:bCs w:val="0"/>
                <w:color w:val="auto"/>
                <w:sz w:val="24"/>
                <w:szCs w:val="24"/>
                <w:highlight w:val="none"/>
                <w:lang w:val="en-US" w:eastAsia="zh-CN"/>
              </w:rPr>
              <w:t>条件的</w:t>
            </w:r>
            <w:r>
              <w:rPr>
                <w:rFonts w:hint="eastAsia" w:eastAsia="宋体" w:cs="宋体"/>
                <w:b w:val="0"/>
                <w:bCs w:val="0"/>
                <w:color w:val="auto"/>
                <w:sz w:val="24"/>
                <w:szCs w:val="24"/>
                <w:highlight w:val="none"/>
                <w:lang w:eastAsia="zh-CN"/>
              </w:rPr>
              <w:t>可计</w:t>
            </w:r>
            <w:r>
              <w:rPr>
                <w:rFonts w:hint="eastAsia" w:cs="宋体"/>
                <w:b w:val="0"/>
                <w:bCs w:val="0"/>
                <w:color w:val="auto"/>
                <w:sz w:val="24"/>
                <w:szCs w:val="24"/>
                <w:highlight w:val="none"/>
              </w:rPr>
              <w:t>分，未提供的不得分，本项满分合计</w:t>
            </w:r>
            <w:r>
              <w:rPr>
                <w:rFonts w:hint="eastAsia" w:cs="宋体"/>
                <w:b w:val="0"/>
                <w:bCs w:val="0"/>
                <w:color w:val="auto"/>
                <w:sz w:val="24"/>
                <w:szCs w:val="24"/>
                <w:highlight w:val="none"/>
                <w:lang w:val="en-US" w:eastAsia="zh-CN"/>
              </w:rPr>
              <w:t>6</w:t>
            </w:r>
            <w:r>
              <w:rPr>
                <w:rFonts w:hint="eastAsia" w:cs="宋体"/>
                <w:b w:val="0"/>
                <w:bCs w:val="0"/>
                <w:color w:val="auto"/>
                <w:sz w:val="24"/>
                <w:szCs w:val="24"/>
                <w:highlight w:val="none"/>
              </w:rPr>
              <w:t>分。</w:t>
            </w:r>
          </w:p>
          <w:p w14:paraId="5867C2AD">
            <w:pPr>
              <w:spacing w:line="360" w:lineRule="auto"/>
              <w:rPr>
                <w:rFonts w:hint="eastAsia" w:eastAsia="宋体" w:cs="宋体"/>
                <w:b w:val="0"/>
                <w:bCs w:val="0"/>
                <w:color w:val="auto"/>
                <w:sz w:val="24"/>
                <w:szCs w:val="24"/>
                <w:highlight w:val="cyan"/>
                <w:lang w:eastAsia="zh-CN"/>
              </w:rPr>
            </w:pPr>
            <w:r>
              <w:rPr>
                <w:b w:val="0"/>
                <w:bCs w:val="0"/>
                <w:color w:val="auto"/>
                <w:sz w:val="24"/>
                <w:szCs w:val="24"/>
              </w:rPr>
              <w:t>注：1、</w:t>
            </w:r>
            <w:r>
              <w:rPr>
                <w:rFonts w:hint="eastAsia"/>
                <w:b w:val="0"/>
                <w:bCs w:val="0"/>
                <w:color w:val="auto"/>
                <w:sz w:val="24"/>
                <w:szCs w:val="24"/>
                <w:lang w:val="en-US" w:eastAsia="zh-CN"/>
              </w:rPr>
              <w:t>项目经理</w:t>
            </w:r>
            <w:r>
              <w:rPr>
                <w:b w:val="0"/>
                <w:bCs w:val="0"/>
                <w:color w:val="auto"/>
                <w:sz w:val="24"/>
                <w:szCs w:val="24"/>
              </w:rPr>
              <w:t>须附身份证、职称证书和建造师证书、有效的安全生产考核合格证(B类）等证明材料。</w:t>
            </w:r>
            <w:r>
              <w:rPr>
                <w:rFonts w:hint="eastAsia"/>
                <w:b w:val="0"/>
                <w:bCs w:val="0"/>
                <w:color w:val="auto"/>
                <w:sz w:val="24"/>
                <w:szCs w:val="24"/>
                <w:lang w:val="en-US" w:eastAsia="zh-CN"/>
              </w:rPr>
              <w:t>项目总工或增加的养护工程师</w:t>
            </w:r>
            <w:r>
              <w:rPr>
                <w:b w:val="0"/>
                <w:bCs w:val="0"/>
                <w:color w:val="auto"/>
                <w:sz w:val="24"/>
                <w:szCs w:val="24"/>
              </w:rPr>
              <w:t>须附身份证、职称证书等证明材料</w:t>
            </w:r>
            <w:r>
              <w:rPr>
                <w:rFonts w:hint="eastAsia"/>
                <w:b w:val="0"/>
                <w:bCs w:val="0"/>
                <w:color w:val="auto"/>
                <w:sz w:val="24"/>
                <w:szCs w:val="24"/>
                <w:lang w:eastAsia="zh-CN"/>
              </w:rPr>
              <w:t>。</w:t>
            </w:r>
            <w:r>
              <w:rPr>
                <w:rFonts w:hint="eastAsia" w:ascii="宋体" w:hAnsi="宋体" w:eastAsia="宋体" w:cs="宋体"/>
                <w:b w:val="0"/>
                <w:bCs w:val="0"/>
                <w:color w:val="auto"/>
                <w:spacing w:val="0"/>
                <w:w w:val="100"/>
                <w:position w:val="0"/>
                <w:sz w:val="24"/>
                <w:szCs w:val="24"/>
              </w:rPr>
              <w:t>社保缴费等证明材料</w:t>
            </w:r>
            <w:r>
              <w:rPr>
                <w:rFonts w:hint="eastAsia" w:ascii="宋体" w:hAnsi="宋体" w:cs="宋体"/>
                <w:b w:val="0"/>
                <w:bCs w:val="0"/>
                <w:color w:val="auto"/>
                <w:spacing w:val="0"/>
                <w:w w:val="100"/>
                <w:position w:val="0"/>
                <w:sz w:val="24"/>
                <w:szCs w:val="24"/>
                <w:lang w:eastAsia="zh-CN"/>
              </w:rPr>
              <w:t>。</w:t>
            </w:r>
          </w:p>
          <w:p w14:paraId="32486C65">
            <w:pPr>
              <w:tabs>
                <w:tab w:val="left" w:pos="0"/>
              </w:tabs>
              <w:spacing w:before="28" w:line="360" w:lineRule="auto"/>
              <w:ind w:right="1" w:firstLine="240" w:firstLineChars="100"/>
              <w:rPr>
                <w:rFonts w:cs="宋体"/>
                <w:b/>
                <w:bCs/>
                <w:sz w:val="24"/>
                <w:szCs w:val="24"/>
              </w:rPr>
            </w:pPr>
            <w:r>
              <w:rPr>
                <w:b w:val="0"/>
                <w:bCs w:val="0"/>
                <w:color w:val="auto"/>
                <w:sz w:val="24"/>
                <w:szCs w:val="24"/>
              </w:rPr>
              <w:t>2、</w:t>
            </w:r>
            <w:r>
              <w:rPr>
                <w:rFonts w:hint="eastAsia"/>
                <w:b w:val="0"/>
                <w:bCs w:val="0"/>
                <w:color w:val="auto"/>
                <w:sz w:val="24"/>
                <w:szCs w:val="24"/>
              </w:rPr>
              <w:t>“路桥类”专业是指职称证上的专业，为路桥、公路工程、道路工程、桥梁工程、交通土建、交通工程、隧道工程、交通运输</w:t>
            </w:r>
            <w:r>
              <w:rPr>
                <w:rFonts w:hint="eastAsia"/>
                <w:b w:val="0"/>
                <w:bCs w:val="0"/>
                <w:color w:val="auto"/>
                <w:sz w:val="24"/>
                <w:szCs w:val="24"/>
                <w:lang w:eastAsia="zh-CN"/>
              </w:rPr>
              <w:t>、</w:t>
            </w:r>
            <w:r>
              <w:rPr>
                <w:rFonts w:hint="eastAsia"/>
                <w:b w:val="0"/>
                <w:bCs w:val="0"/>
                <w:color w:val="auto"/>
                <w:sz w:val="24"/>
                <w:szCs w:val="24"/>
                <w:lang w:val="en-US" w:eastAsia="zh-CN"/>
              </w:rPr>
              <w:t>市政道路</w:t>
            </w:r>
            <w:r>
              <w:rPr>
                <w:rFonts w:hint="eastAsia"/>
                <w:b w:val="0"/>
                <w:bCs w:val="0"/>
                <w:color w:val="auto"/>
                <w:sz w:val="24"/>
                <w:szCs w:val="24"/>
              </w:rPr>
              <w:t>等专业均可。</w:t>
            </w:r>
          </w:p>
        </w:tc>
      </w:tr>
      <w:tr w14:paraId="56E4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70" w:type="dxa"/>
            <w:vMerge w:val="continue"/>
            <w:tcBorders>
              <w:top w:val="nil"/>
              <w:left w:val="single" w:color="000000" w:sz="4" w:space="0"/>
              <w:bottom w:val="single" w:color="000000" w:sz="4" w:space="0"/>
              <w:right w:val="single" w:color="000000" w:sz="4" w:space="0"/>
            </w:tcBorders>
            <w:vAlign w:val="center"/>
          </w:tcPr>
          <w:p w14:paraId="38FCB5A7">
            <w:pPr>
              <w:kinsoku/>
              <w:autoSpaceDE/>
              <w:autoSpaceDN/>
              <w:adjustRightInd/>
              <w:snapToGrid/>
              <w:textAlignment w:val="auto"/>
              <w:rPr>
                <w:rFonts w:ascii="宋体" w:hAnsi="宋体" w:eastAsia="Arial"/>
                <w:sz w:val="24"/>
                <w:szCs w:val="24"/>
                <w:u w:val="single"/>
              </w:rPr>
            </w:pPr>
          </w:p>
        </w:tc>
        <w:tc>
          <w:tcPr>
            <w:tcW w:w="1137" w:type="dxa"/>
            <w:vMerge w:val="continue"/>
            <w:tcBorders>
              <w:top w:val="nil"/>
              <w:left w:val="nil"/>
              <w:bottom w:val="single" w:color="000000" w:sz="4" w:space="0"/>
              <w:right w:val="single" w:color="000000" w:sz="4" w:space="0"/>
            </w:tcBorders>
            <w:vAlign w:val="center"/>
          </w:tcPr>
          <w:p w14:paraId="32EFA505">
            <w:pPr>
              <w:kinsoku/>
              <w:autoSpaceDE/>
              <w:autoSpaceDN/>
              <w:adjustRightInd/>
              <w:snapToGrid/>
              <w:textAlignment w:val="auto"/>
              <w:rPr>
                <w:rFonts w:ascii="宋体" w:hAnsi="宋体" w:eastAsia="Arial"/>
                <w:sz w:val="24"/>
                <w:szCs w:val="24"/>
                <w:u w:val="single"/>
              </w:rPr>
            </w:pPr>
          </w:p>
        </w:tc>
        <w:tc>
          <w:tcPr>
            <w:tcW w:w="1427"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14:paraId="77ED12D8">
            <w:pPr>
              <w:tabs>
                <w:tab w:val="left" w:pos="0"/>
              </w:tabs>
              <w:rPr>
                <w:rFonts w:hint="eastAsia"/>
                <w:color w:val="auto"/>
                <w:sz w:val="24"/>
                <w:szCs w:val="24"/>
              </w:rPr>
            </w:pPr>
            <w:r>
              <w:rPr>
                <w:color w:val="auto"/>
                <w:sz w:val="24"/>
                <w:szCs w:val="24"/>
              </w:rPr>
              <w:t>拟投入本项目服务的主要施工机械设备情况</w:t>
            </w:r>
          </w:p>
          <w:p w14:paraId="451B4AD2">
            <w:pPr>
              <w:tabs>
                <w:tab w:val="left" w:pos="0"/>
              </w:tabs>
              <w:rPr>
                <w:rFonts w:cs="宋体"/>
                <w:color w:val="auto"/>
                <w:sz w:val="24"/>
                <w:szCs w:val="24"/>
              </w:rPr>
            </w:pPr>
            <w:r>
              <w:rPr>
                <w:color w:val="auto"/>
                <w:sz w:val="24"/>
                <w:szCs w:val="24"/>
              </w:rPr>
              <w:t>（满分</w:t>
            </w:r>
            <w:r>
              <w:rPr>
                <w:rFonts w:hint="eastAsia"/>
                <w:color w:val="auto"/>
                <w:sz w:val="24"/>
                <w:szCs w:val="24"/>
                <w:lang w:val="en-US" w:eastAsia="zh-CN"/>
              </w:rPr>
              <w:t>9</w:t>
            </w:r>
            <w:r>
              <w:rPr>
                <w:color w:val="auto"/>
                <w:sz w:val="24"/>
                <w:szCs w:val="24"/>
              </w:rPr>
              <w:t>分）</w:t>
            </w:r>
          </w:p>
        </w:tc>
        <w:tc>
          <w:tcPr>
            <w:tcW w:w="6242" w:type="dxa"/>
            <w:tcBorders>
              <w:top w:val="single" w:color="000000" w:sz="4" w:space="0"/>
              <w:left w:val="nil"/>
              <w:bottom w:val="single" w:color="000000" w:sz="4" w:space="0"/>
              <w:right w:val="single" w:color="000000" w:sz="4" w:space="0"/>
            </w:tcBorders>
            <w:vAlign w:val="top"/>
          </w:tcPr>
          <w:p w14:paraId="39E4B43B">
            <w:pPr>
              <w:tabs>
                <w:tab w:val="left" w:pos="0"/>
              </w:tabs>
              <w:wordWrap w:val="0"/>
              <w:spacing w:line="360" w:lineRule="auto"/>
              <w:ind w:firstLine="480" w:firstLineChars="200"/>
              <w:rPr>
                <w:rFonts w:cs="宋体"/>
                <w:b w:val="0"/>
                <w:bCs w:val="0"/>
                <w:color w:val="auto"/>
                <w:sz w:val="24"/>
                <w:szCs w:val="24"/>
              </w:rPr>
            </w:pPr>
            <w:r>
              <w:rPr>
                <w:b w:val="0"/>
                <w:bCs w:val="0"/>
                <w:color w:val="auto"/>
                <w:sz w:val="24"/>
                <w:szCs w:val="24"/>
              </w:rPr>
              <w:t>投标人提供拟增加投入本项目的以下自有设备相关证明的可以加分,设备清单如下：</w:t>
            </w:r>
          </w:p>
          <w:p w14:paraId="5A7FE809">
            <w:pPr>
              <w:tabs>
                <w:tab w:val="left" w:pos="0"/>
              </w:tabs>
              <w:spacing w:line="360" w:lineRule="auto"/>
              <w:ind w:firstLine="420"/>
              <w:rPr>
                <w:rFonts w:hint="eastAsia" w:eastAsia="宋体" w:cs="宋体"/>
                <w:b w:val="0"/>
                <w:bCs w:val="0"/>
                <w:color w:val="auto"/>
                <w:sz w:val="24"/>
                <w:szCs w:val="24"/>
                <w:highlight w:val="none"/>
                <w:lang w:eastAsia="zh-CN"/>
              </w:rPr>
            </w:pPr>
            <w:r>
              <w:rPr>
                <w:b w:val="0"/>
                <w:bCs w:val="0"/>
                <w:color w:val="auto"/>
                <w:sz w:val="24"/>
                <w:szCs w:val="24"/>
                <w:highlight w:val="none"/>
              </w:rPr>
              <w:t>融雪剂撒布车（机）、铣刨机</w:t>
            </w:r>
            <w:r>
              <w:rPr>
                <w:rFonts w:hint="eastAsia"/>
                <w:b w:val="0"/>
                <w:bCs w:val="0"/>
                <w:color w:val="auto"/>
                <w:sz w:val="24"/>
                <w:szCs w:val="24"/>
                <w:highlight w:val="none"/>
                <w:lang w:eastAsia="zh-CN"/>
              </w:rPr>
              <w:t>（</w:t>
            </w:r>
            <w:r>
              <w:rPr>
                <w:b w:val="0"/>
                <w:bCs w:val="0"/>
                <w:color w:val="auto"/>
                <w:sz w:val="24"/>
                <w:szCs w:val="24"/>
                <w:highlight w:val="none"/>
              </w:rPr>
              <w:t>铣刨</w:t>
            </w:r>
            <w:r>
              <w:rPr>
                <w:rFonts w:hint="eastAsia"/>
                <w:b w:val="0"/>
                <w:bCs w:val="0"/>
                <w:color w:val="auto"/>
                <w:sz w:val="24"/>
                <w:szCs w:val="24"/>
                <w:highlight w:val="none"/>
                <w:lang w:val="en-US" w:eastAsia="zh-CN"/>
              </w:rPr>
              <w:t>宽度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1m</w:t>
            </w:r>
            <w:r>
              <w:rPr>
                <w:rFonts w:hint="eastAsia"/>
                <w:b w:val="0"/>
                <w:bCs w:val="0"/>
                <w:color w:val="auto"/>
                <w:sz w:val="24"/>
                <w:szCs w:val="24"/>
                <w:highlight w:val="none"/>
                <w:lang w:eastAsia="zh-CN"/>
              </w:rPr>
              <w:t>）</w:t>
            </w:r>
            <w:r>
              <w:rPr>
                <w:b w:val="0"/>
                <w:bCs w:val="0"/>
                <w:color w:val="auto"/>
                <w:sz w:val="24"/>
                <w:szCs w:val="24"/>
                <w:highlight w:val="none"/>
              </w:rPr>
              <w:t>、防撞缓冲车（防撞等级</w:t>
            </w:r>
            <w:r>
              <w:rPr>
                <w:rFonts w:hint="eastAsia" w:ascii="宋体" w:hAnsi="宋体" w:eastAsia="宋体" w:cs="宋体"/>
                <w:b w:val="0"/>
                <w:bCs w:val="0"/>
                <w:color w:val="auto"/>
                <w:sz w:val="24"/>
                <w:szCs w:val="24"/>
                <w:highlight w:val="none"/>
              </w:rPr>
              <w:t>≧</w:t>
            </w:r>
            <w:r>
              <w:rPr>
                <w:b w:val="0"/>
                <w:bCs w:val="0"/>
                <w:color w:val="auto"/>
                <w:sz w:val="24"/>
                <w:szCs w:val="24"/>
                <w:highlight w:val="none"/>
              </w:rPr>
              <w:t>80K）、双钢轮振动压路机</w:t>
            </w:r>
            <w:r>
              <w:rPr>
                <w:rFonts w:hint="eastAsia"/>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b w:val="0"/>
                <w:bCs w:val="0"/>
                <w:color w:val="auto"/>
                <w:sz w:val="24"/>
                <w:szCs w:val="24"/>
                <w:highlight w:val="none"/>
              </w:rPr>
              <w:t>10</w:t>
            </w:r>
            <w:r>
              <w:rPr>
                <w:rFonts w:hint="eastAsia"/>
                <w:b w:val="0"/>
                <w:bCs w:val="0"/>
                <w:color w:val="auto"/>
                <w:sz w:val="24"/>
                <w:szCs w:val="24"/>
                <w:highlight w:val="none"/>
                <w:lang w:val="en-US" w:eastAsia="zh-CN"/>
              </w:rPr>
              <w:t>吨</w:t>
            </w:r>
            <w:r>
              <w:rPr>
                <w:rFonts w:hint="eastAsia"/>
                <w:b w:val="0"/>
                <w:bCs w:val="0"/>
                <w:color w:val="auto"/>
                <w:sz w:val="24"/>
                <w:szCs w:val="24"/>
                <w:highlight w:val="none"/>
                <w:lang w:eastAsia="zh-CN"/>
              </w:rPr>
              <w:t>）</w:t>
            </w:r>
            <w:r>
              <w:rPr>
                <w:rFonts w:hint="eastAsia" w:cs="宋体"/>
                <w:b w:val="0"/>
                <w:bCs w:val="0"/>
                <w:color w:val="auto"/>
                <w:sz w:val="24"/>
                <w:szCs w:val="24"/>
                <w:highlight w:val="none"/>
              </w:rPr>
              <w:t>、</w:t>
            </w:r>
            <w:r>
              <w:rPr>
                <w:b w:val="0"/>
                <w:bCs w:val="0"/>
                <w:color w:val="auto"/>
                <w:sz w:val="24"/>
                <w:szCs w:val="24"/>
                <w:highlight w:val="none"/>
              </w:rPr>
              <w:t>车载式起重机（</w:t>
            </w:r>
            <w:r>
              <w:rPr>
                <w:rFonts w:hint="eastAsia"/>
                <w:b w:val="0"/>
                <w:bCs w:val="0"/>
                <w:color w:val="auto"/>
                <w:sz w:val="24"/>
                <w:szCs w:val="24"/>
                <w:highlight w:val="none"/>
                <w:lang w:val="en-US" w:eastAsia="zh-CN"/>
              </w:rPr>
              <w:t>起重量</w:t>
            </w:r>
            <w:r>
              <w:rPr>
                <w:rFonts w:hint="eastAsia" w:ascii="宋体" w:hAnsi="宋体" w:eastAsia="宋体" w:cs="宋体"/>
                <w:b w:val="0"/>
                <w:bCs w:val="0"/>
                <w:color w:val="auto"/>
                <w:sz w:val="24"/>
                <w:szCs w:val="24"/>
                <w:highlight w:val="none"/>
              </w:rPr>
              <w:t>≧</w:t>
            </w:r>
            <w:r>
              <w:rPr>
                <w:b w:val="0"/>
                <w:bCs w:val="0"/>
                <w:color w:val="auto"/>
                <w:sz w:val="24"/>
                <w:szCs w:val="24"/>
                <w:highlight w:val="none"/>
              </w:rPr>
              <w:t>10</w:t>
            </w:r>
            <w:r>
              <w:rPr>
                <w:rFonts w:hint="eastAsia"/>
                <w:b w:val="0"/>
                <w:bCs w:val="0"/>
                <w:color w:val="auto"/>
                <w:sz w:val="24"/>
                <w:szCs w:val="24"/>
                <w:highlight w:val="none"/>
                <w:lang w:val="en-US" w:eastAsia="zh-CN"/>
              </w:rPr>
              <w:t>吨</w:t>
            </w:r>
            <w:r>
              <w:rPr>
                <w:b w:val="0"/>
                <w:bCs w:val="0"/>
                <w:color w:val="auto"/>
                <w:sz w:val="24"/>
                <w:szCs w:val="24"/>
                <w:highlight w:val="none"/>
              </w:rPr>
              <w:t>）</w:t>
            </w:r>
            <w:r>
              <w:rPr>
                <w:rFonts w:hint="eastAsia"/>
                <w:b w:val="0"/>
                <w:bCs w:val="0"/>
                <w:color w:val="auto"/>
                <w:sz w:val="24"/>
                <w:szCs w:val="24"/>
                <w:highlight w:val="none"/>
                <w:lang w:eastAsia="zh-CN"/>
              </w:rPr>
              <w:t>。</w:t>
            </w:r>
          </w:p>
          <w:p w14:paraId="439FC0E6">
            <w:pPr>
              <w:tabs>
                <w:tab w:val="left" w:pos="0"/>
              </w:tabs>
              <w:spacing w:line="360" w:lineRule="auto"/>
              <w:ind w:firstLine="422"/>
              <w:rPr>
                <w:rFonts w:hint="eastAsia" w:cs="宋体"/>
                <w:b w:val="0"/>
                <w:bCs w:val="0"/>
                <w:color w:val="auto"/>
                <w:sz w:val="24"/>
                <w:szCs w:val="24"/>
                <w:highlight w:val="none"/>
              </w:rPr>
            </w:pPr>
            <w:r>
              <w:rPr>
                <w:rFonts w:hint="eastAsia" w:cs="宋体"/>
                <w:b w:val="0"/>
                <w:bCs w:val="0"/>
                <w:color w:val="auto"/>
                <w:sz w:val="24"/>
                <w:szCs w:val="24"/>
                <w:highlight w:val="none"/>
              </w:rPr>
              <w:t>每自有</w:t>
            </w:r>
            <w:r>
              <w:rPr>
                <w:rFonts w:hint="eastAsia" w:cs="宋体"/>
                <w:b w:val="0"/>
                <w:bCs w:val="0"/>
                <w:color w:val="auto"/>
                <w:sz w:val="24"/>
                <w:szCs w:val="24"/>
                <w:highlight w:val="none"/>
                <w:lang w:eastAsia="zh-CN"/>
              </w:rPr>
              <w:t>或租赁</w:t>
            </w:r>
            <w:r>
              <w:rPr>
                <w:rFonts w:hint="eastAsia" w:cs="宋体"/>
                <w:b w:val="0"/>
                <w:bCs w:val="0"/>
                <w:color w:val="auto"/>
                <w:sz w:val="24"/>
                <w:szCs w:val="24"/>
                <w:highlight w:val="none"/>
              </w:rPr>
              <w:t>以上一项品类得</w:t>
            </w:r>
            <w:r>
              <w:rPr>
                <w:rFonts w:hint="eastAsia" w:cs="宋体"/>
                <w:b w:val="0"/>
                <w:bCs w:val="0"/>
                <w:color w:val="auto"/>
                <w:sz w:val="24"/>
                <w:szCs w:val="24"/>
                <w:highlight w:val="none"/>
                <w:lang w:val="en-US" w:eastAsia="zh-CN"/>
              </w:rPr>
              <w:t>3</w:t>
            </w:r>
            <w:r>
              <w:rPr>
                <w:rFonts w:hint="eastAsia" w:cs="宋体"/>
                <w:b w:val="0"/>
                <w:bCs w:val="0"/>
                <w:color w:val="auto"/>
                <w:sz w:val="24"/>
                <w:szCs w:val="24"/>
                <w:highlight w:val="none"/>
              </w:rPr>
              <w:t>分，未提供的不得分，本项满分合计</w:t>
            </w:r>
            <w:r>
              <w:rPr>
                <w:rFonts w:hint="eastAsia" w:cs="宋体"/>
                <w:b w:val="0"/>
                <w:bCs w:val="0"/>
                <w:color w:val="auto"/>
                <w:sz w:val="24"/>
                <w:szCs w:val="24"/>
                <w:highlight w:val="none"/>
                <w:lang w:val="en-US" w:eastAsia="zh-CN"/>
              </w:rPr>
              <w:t>9</w:t>
            </w:r>
            <w:r>
              <w:rPr>
                <w:rFonts w:hint="eastAsia" w:cs="宋体"/>
                <w:b w:val="0"/>
                <w:bCs w:val="0"/>
                <w:color w:val="auto"/>
                <w:sz w:val="24"/>
                <w:szCs w:val="24"/>
                <w:highlight w:val="none"/>
              </w:rPr>
              <w:t>分。</w:t>
            </w:r>
          </w:p>
          <w:p w14:paraId="50F8C11B">
            <w:pPr>
              <w:tabs>
                <w:tab w:val="left" w:pos="0"/>
              </w:tabs>
              <w:spacing w:line="360" w:lineRule="auto"/>
              <w:ind w:firstLine="422" w:firstLineChars="0"/>
              <w:rPr>
                <w:rFonts w:cs="宋体"/>
                <w:color w:val="FF0000"/>
                <w:sz w:val="24"/>
                <w:szCs w:val="24"/>
              </w:rPr>
            </w:pP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注：</w:t>
            </w:r>
            <w:r>
              <w:rPr>
                <w:rFonts w:hint="eastAsia" w:ascii="宋体" w:hAnsi="宋体" w:cs="宋体"/>
                <w:b w:val="0"/>
                <w:bCs w:val="0"/>
                <w:color w:val="auto"/>
                <w:sz w:val="24"/>
                <w:szCs w:val="24"/>
              </w:rPr>
              <w:t>自有设备须提供购买设备的发票，</w:t>
            </w:r>
            <w:r>
              <w:rPr>
                <w:rFonts w:hint="eastAsia" w:cs="宋体"/>
                <w:b w:val="0"/>
                <w:bCs w:val="0"/>
                <w:color w:val="auto"/>
                <w:sz w:val="24"/>
                <w:szCs w:val="24"/>
                <w:highlight w:val="none"/>
              </w:rPr>
              <w:t>租赁设备需提供租期超过服务期限的租赁合同或协议</w:t>
            </w:r>
            <w:r>
              <w:rPr>
                <w:rFonts w:hint="eastAsia" w:eastAsia="宋体" w:cs="宋体"/>
                <w:b w:val="0"/>
                <w:bCs w:val="0"/>
                <w:color w:val="auto"/>
                <w:sz w:val="24"/>
                <w:szCs w:val="24"/>
                <w:highlight w:val="none"/>
                <w:lang w:eastAsia="zh-CN"/>
              </w:rPr>
              <w:t>，</w:t>
            </w:r>
            <w:r>
              <w:rPr>
                <w:rFonts w:hint="eastAsia" w:ascii="宋体" w:hAnsi="宋体" w:cs="宋体"/>
                <w:b w:val="0"/>
                <w:bCs w:val="0"/>
                <w:color w:val="auto"/>
                <w:sz w:val="24"/>
                <w:szCs w:val="24"/>
              </w:rPr>
              <w:t>且提供的车辆须具备有效的行驶证</w:t>
            </w:r>
            <w:r>
              <w:rPr>
                <w:rFonts w:hint="eastAsia" w:cs="宋体"/>
                <w:b w:val="0"/>
                <w:bCs w:val="0"/>
                <w:color w:val="auto"/>
                <w:sz w:val="24"/>
                <w:szCs w:val="24"/>
                <w:highlight w:val="none"/>
              </w:rPr>
              <w:t>。</w:t>
            </w:r>
            <w:r>
              <w:rPr>
                <w:rFonts w:hint="eastAsia"/>
                <w:b w:val="0"/>
                <w:bCs w:val="0"/>
                <w:color w:val="auto"/>
                <w:sz w:val="24"/>
                <w:szCs w:val="24"/>
              </w:rPr>
              <w:t>投标人</w:t>
            </w:r>
            <w:r>
              <w:rPr>
                <w:rFonts w:hint="eastAsia" w:cs="宋体"/>
                <w:b w:val="0"/>
                <w:bCs w:val="0"/>
                <w:color w:val="auto"/>
                <w:sz w:val="24"/>
                <w:szCs w:val="24"/>
              </w:rPr>
              <w:t>承诺</w:t>
            </w:r>
            <w:r>
              <w:rPr>
                <w:rFonts w:hint="eastAsia"/>
                <w:b w:val="0"/>
                <w:bCs w:val="0"/>
                <w:color w:val="auto"/>
                <w:sz w:val="24"/>
                <w:szCs w:val="24"/>
              </w:rPr>
              <w:t>一旦中标，应</w:t>
            </w:r>
            <w:r>
              <w:rPr>
                <w:rFonts w:hint="eastAsia" w:cs="宋体"/>
                <w:b w:val="0"/>
                <w:bCs w:val="0"/>
                <w:color w:val="auto"/>
                <w:sz w:val="24"/>
                <w:szCs w:val="24"/>
              </w:rPr>
              <w:t>在签订合同15天内</w:t>
            </w:r>
            <w:r>
              <w:rPr>
                <w:rFonts w:hint="eastAsia" w:cs="宋体"/>
                <w:b w:val="0"/>
                <w:bCs w:val="0"/>
                <w:color w:val="auto"/>
                <w:sz w:val="24"/>
                <w:szCs w:val="24"/>
                <w:highlight w:val="none"/>
              </w:rPr>
              <w:t>，</w:t>
            </w:r>
            <w:r>
              <w:rPr>
                <w:rFonts w:hint="eastAsia"/>
                <w:b w:val="0"/>
                <w:bCs w:val="0"/>
                <w:color w:val="auto"/>
                <w:sz w:val="24"/>
                <w:szCs w:val="24"/>
                <w:highlight w:val="none"/>
              </w:rPr>
              <w:t>按</w:t>
            </w:r>
            <w:r>
              <w:rPr>
                <w:rFonts w:hint="eastAsia" w:cs="宋体"/>
                <w:b w:val="0"/>
                <w:bCs w:val="0"/>
                <w:color w:val="auto"/>
                <w:sz w:val="24"/>
                <w:szCs w:val="24"/>
                <w:highlight w:val="none"/>
              </w:rPr>
              <w:t>拟增加</w:t>
            </w:r>
            <w:r>
              <w:rPr>
                <w:rFonts w:hint="eastAsia"/>
                <w:b w:val="0"/>
                <w:bCs w:val="0"/>
                <w:color w:val="auto"/>
                <w:sz w:val="24"/>
                <w:szCs w:val="24"/>
                <w:highlight w:val="none"/>
              </w:rPr>
              <w:t>的机械设备到位，否则按违约处理。</w:t>
            </w:r>
            <w:r>
              <w:rPr>
                <w:rFonts w:hint="eastAsia"/>
                <w:b w:val="0"/>
                <w:bCs w:val="0"/>
                <w:color w:val="auto"/>
                <w:sz w:val="24"/>
                <w:szCs w:val="24"/>
                <w:highlight w:val="none"/>
                <w:lang w:val="en-US" w:eastAsia="zh-CN"/>
              </w:rPr>
              <w:t>在投标文件机械设备</w:t>
            </w:r>
            <w:r>
              <w:rPr>
                <w:rFonts w:hint="eastAsia"/>
                <w:b w:val="0"/>
                <w:bCs w:val="0"/>
                <w:color w:val="auto"/>
                <w:sz w:val="24"/>
                <w:szCs w:val="24"/>
                <w:highlight w:val="none"/>
              </w:rPr>
              <w:t>承诺函</w:t>
            </w:r>
            <w:r>
              <w:rPr>
                <w:rFonts w:hint="eastAsia"/>
                <w:b w:val="0"/>
                <w:bCs w:val="0"/>
                <w:color w:val="auto"/>
                <w:sz w:val="24"/>
                <w:szCs w:val="24"/>
                <w:highlight w:val="none"/>
                <w:lang w:val="en-US" w:eastAsia="zh-CN"/>
              </w:rPr>
              <w:t>中承诺</w:t>
            </w:r>
            <w:r>
              <w:rPr>
                <w:rFonts w:hint="eastAsia" w:cs="宋体"/>
                <w:b w:val="0"/>
                <w:bCs w:val="0"/>
                <w:color w:val="auto"/>
                <w:sz w:val="24"/>
                <w:szCs w:val="24"/>
                <w:highlight w:val="none"/>
              </w:rPr>
              <w:t>。</w:t>
            </w:r>
            <w:r>
              <w:rPr>
                <w:rFonts w:hint="eastAsia" w:cs="宋体"/>
                <w:b w:val="0"/>
                <w:bCs w:val="0"/>
                <w:color w:val="auto"/>
                <w:sz w:val="24"/>
                <w:szCs w:val="24"/>
              </w:rPr>
              <w:t>）</w:t>
            </w:r>
          </w:p>
        </w:tc>
      </w:tr>
      <w:tr w14:paraId="2E16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continue"/>
            <w:tcBorders>
              <w:top w:val="nil"/>
              <w:left w:val="single" w:color="000000" w:sz="4" w:space="0"/>
              <w:bottom w:val="single" w:color="000000" w:sz="4" w:space="0"/>
              <w:right w:val="single" w:color="000000" w:sz="4" w:space="0"/>
            </w:tcBorders>
            <w:vAlign w:val="center"/>
          </w:tcPr>
          <w:p w14:paraId="04B22E0E">
            <w:pPr>
              <w:kinsoku/>
              <w:autoSpaceDE/>
              <w:autoSpaceDN/>
              <w:adjustRightInd/>
              <w:snapToGrid/>
              <w:textAlignment w:val="auto"/>
              <w:rPr>
                <w:rFonts w:ascii="宋体" w:hAnsi="宋体" w:eastAsia="Arial"/>
                <w:sz w:val="24"/>
                <w:szCs w:val="24"/>
                <w:u w:val="single"/>
              </w:rPr>
            </w:pPr>
          </w:p>
        </w:tc>
        <w:tc>
          <w:tcPr>
            <w:tcW w:w="1137" w:type="dxa"/>
            <w:vMerge w:val="continue"/>
            <w:tcBorders>
              <w:top w:val="nil"/>
              <w:left w:val="nil"/>
              <w:bottom w:val="single" w:color="000000" w:sz="4" w:space="0"/>
              <w:right w:val="single" w:color="000000" w:sz="4" w:space="0"/>
            </w:tcBorders>
            <w:vAlign w:val="center"/>
          </w:tcPr>
          <w:p w14:paraId="39C5D428">
            <w:pPr>
              <w:kinsoku/>
              <w:autoSpaceDE/>
              <w:autoSpaceDN/>
              <w:adjustRightInd/>
              <w:snapToGrid/>
              <w:textAlignment w:val="auto"/>
              <w:rPr>
                <w:rFonts w:ascii="宋体" w:hAnsi="宋体" w:eastAsia="Arial"/>
                <w:sz w:val="24"/>
                <w:szCs w:val="24"/>
                <w:u w:val="single"/>
              </w:rPr>
            </w:pPr>
          </w:p>
        </w:tc>
        <w:tc>
          <w:tcPr>
            <w:tcW w:w="1427"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14:paraId="54FF2061">
            <w:pPr>
              <w:widowControl w:val="0"/>
              <w:spacing w:line="360" w:lineRule="auto"/>
              <w:jc w:val="center"/>
              <w:rPr>
                <w:rFonts w:hint="eastAsia" w:ascii="宋体" w:hAnsi="宋体"/>
                <w:color w:val="auto"/>
                <w:sz w:val="24"/>
                <w:szCs w:val="24"/>
              </w:rPr>
            </w:pPr>
            <w:r>
              <w:rPr>
                <w:rFonts w:hint="eastAsia" w:ascii="宋体" w:hAnsi="宋体"/>
                <w:color w:val="auto"/>
                <w:sz w:val="24"/>
                <w:szCs w:val="24"/>
              </w:rPr>
              <w:t>业绩分</w:t>
            </w:r>
          </w:p>
          <w:p w14:paraId="15BD5CC3">
            <w:pPr>
              <w:widowControl w:val="0"/>
              <w:spacing w:line="360" w:lineRule="auto"/>
              <w:jc w:val="center"/>
              <w:rPr>
                <w:rFonts w:ascii="宋体" w:hAnsi="宋体"/>
                <w:color w:val="auto"/>
                <w:kern w:val="2"/>
                <w:sz w:val="24"/>
                <w:szCs w:val="24"/>
              </w:rPr>
            </w:pPr>
            <w:r>
              <w:rPr>
                <w:rFonts w:hint="eastAsia" w:ascii="宋体" w:hAnsi="宋体"/>
                <w:color w:val="auto"/>
                <w:sz w:val="24"/>
                <w:szCs w:val="24"/>
              </w:rPr>
              <w:t>（</w:t>
            </w:r>
            <w:r>
              <w:rPr>
                <w:rFonts w:hint="eastAsia" w:ascii="宋体" w:hAnsi="宋体"/>
                <w:color w:val="auto"/>
                <w:sz w:val="24"/>
                <w:szCs w:val="24"/>
                <w:lang w:val="en-US" w:eastAsia="zh-CN"/>
              </w:rPr>
              <w:t>15</w:t>
            </w:r>
            <w:r>
              <w:rPr>
                <w:rFonts w:hint="eastAsia" w:ascii="宋体" w:hAnsi="宋体"/>
                <w:color w:val="auto"/>
                <w:sz w:val="24"/>
                <w:szCs w:val="24"/>
              </w:rPr>
              <w:t>分）</w:t>
            </w:r>
          </w:p>
        </w:tc>
        <w:tc>
          <w:tcPr>
            <w:tcW w:w="6242" w:type="dxa"/>
            <w:tcBorders>
              <w:top w:val="single" w:color="000000" w:sz="4" w:space="0"/>
              <w:left w:val="nil"/>
              <w:bottom w:val="single" w:color="000000" w:sz="4" w:space="0"/>
              <w:right w:val="single" w:color="000000" w:sz="4" w:space="0"/>
            </w:tcBorders>
            <w:vAlign w:val="top"/>
          </w:tcPr>
          <w:p w14:paraId="1771D085">
            <w:pPr>
              <w:spacing w:line="360" w:lineRule="auto"/>
              <w:ind w:firstLine="480" w:firstLineChars="200"/>
              <w:rPr>
                <w:rFonts w:hint="eastAsia" w:ascii="宋体" w:hAnsi="宋体"/>
                <w:color w:val="auto"/>
                <w:kern w:val="2"/>
                <w:sz w:val="24"/>
                <w:szCs w:val="24"/>
              </w:rPr>
            </w:pPr>
            <w:r>
              <w:rPr>
                <w:rFonts w:hint="eastAsia" w:ascii="宋体" w:hAnsi="宋体"/>
                <w:color w:val="auto"/>
                <w:sz w:val="24"/>
                <w:szCs w:val="24"/>
              </w:rPr>
              <w:t>投标人自2021年1月1日起，独立承接过</w:t>
            </w:r>
            <w:r>
              <w:rPr>
                <w:rFonts w:hint="eastAsia" w:ascii="宋体" w:hAnsi="宋体" w:eastAsia="宋体"/>
                <w:color w:val="auto"/>
                <w:sz w:val="24"/>
                <w:szCs w:val="24"/>
                <w:lang w:val="en-US" w:eastAsia="zh-CN"/>
              </w:rPr>
              <w:t>类似</w:t>
            </w:r>
            <w:r>
              <w:rPr>
                <w:rFonts w:hint="eastAsia" w:cs="宋体"/>
                <w:color w:val="auto"/>
                <w:sz w:val="24"/>
                <w:szCs w:val="24"/>
              </w:rPr>
              <w:t>的日常养护</w:t>
            </w:r>
            <w:r>
              <w:rPr>
                <w:rFonts w:hint="eastAsia" w:cs="宋体"/>
                <w:color w:val="auto"/>
                <w:sz w:val="24"/>
                <w:szCs w:val="24"/>
                <w:lang w:eastAsia="zh-CN"/>
              </w:rPr>
              <w:t>（</w:t>
            </w:r>
            <w:r>
              <w:rPr>
                <w:rFonts w:hint="eastAsia" w:cs="宋体"/>
                <w:color w:val="auto"/>
                <w:sz w:val="24"/>
                <w:szCs w:val="24"/>
                <w:lang w:val="en-US" w:eastAsia="zh-CN"/>
              </w:rPr>
              <w:t>小修保养</w:t>
            </w:r>
            <w:r>
              <w:rPr>
                <w:rFonts w:hint="eastAsia" w:cs="宋体"/>
                <w:color w:val="auto"/>
                <w:sz w:val="24"/>
                <w:szCs w:val="24"/>
                <w:lang w:eastAsia="zh-CN"/>
              </w:rPr>
              <w:t>）</w:t>
            </w:r>
            <w:r>
              <w:rPr>
                <w:rFonts w:hint="eastAsia" w:cs="宋体"/>
                <w:color w:val="auto"/>
                <w:sz w:val="24"/>
                <w:szCs w:val="24"/>
              </w:rPr>
              <w:t>项目</w:t>
            </w:r>
            <w:r>
              <w:rPr>
                <w:rFonts w:hint="eastAsia" w:eastAsia="宋体" w:cs="宋体"/>
                <w:color w:val="auto"/>
                <w:sz w:val="24"/>
                <w:szCs w:val="24"/>
                <w:lang w:val="en-US" w:eastAsia="zh-CN"/>
              </w:rPr>
              <w:t>的</w:t>
            </w:r>
            <w:r>
              <w:rPr>
                <w:rFonts w:hint="eastAsia" w:cs="宋体"/>
                <w:color w:val="auto"/>
                <w:sz w:val="24"/>
                <w:szCs w:val="24"/>
              </w:rPr>
              <w:t>，</w:t>
            </w:r>
            <w:r>
              <w:rPr>
                <w:rFonts w:hint="eastAsia" w:ascii="宋体" w:hAnsi="宋体"/>
                <w:color w:val="auto"/>
                <w:sz w:val="24"/>
                <w:szCs w:val="24"/>
              </w:rPr>
              <w:t>每提供一个业绩得</w:t>
            </w:r>
            <w:r>
              <w:rPr>
                <w:rFonts w:hint="eastAsia" w:ascii="宋体" w:hAnsi="宋体"/>
                <w:color w:val="auto"/>
                <w:sz w:val="24"/>
                <w:szCs w:val="24"/>
                <w:lang w:val="en-US" w:eastAsia="zh-CN"/>
              </w:rPr>
              <w:t>3</w:t>
            </w:r>
            <w:r>
              <w:rPr>
                <w:rFonts w:hint="eastAsia" w:ascii="宋体" w:hAnsi="宋体"/>
                <w:color w:val="auto"/>
                <w:sz w:val="24"/>
                <w:szCs w:val="24"/>
              </w:rPr>
              <w:t>分，满分</w:t>
            </w:r>
            <w:r>
              <w:rPr>
                <w:rFonts w:hint="eastAsia" w:ascii="宋体" w:hAnsi="宋体"/>
                <w:color w:val="auto"/>
                <w:sz w:val="24"/>
                <w:szCs w:val="24"/>
                <w:lang w:val="en-US" w:eastAsia="zh-CN"/>
              </w:rPr>
              <w:t>15</w:t>
            </w:r>
            <w:r>
              <w:rPr>
                <w:rFonts w:hint="eastAsia" w:ascii="宋体" w:hAnsi="宋体"/>
                <w:color w:val="auto"/>
                <w:sz w:val="24"/>
                <w:szCs w:val="24"/>
              </w:rPr>
              <w:t>分。</w:t>
            </w:r>
          </w:p>
          <w:p w14:paraId="7F836EBF">
            <w:pPr>
              <w:widowControl w:val="0"/>
              <w:spacing w:line="360" w:lineRule="auto"/>
              <w:ind w:firstLine="480" w:firstLineChars="200"/>
              <w:jc w:val="both"/>
              <w:rPr>
                <w:rFonts w:ascii="宋体" w:hAnsi="宋体"/>
                <w:kern w:val="2"/>
                <w:sz w:val="24"/>
                <w:szCs w:val="24"/>
              </w:rPr>
            </w:pPr>
            <w:r>
              <w:rPr>
                <w:rFonts w:hint="eastAsia" w:ascii="宋体" w:hAnsi="宋体"/>
                <w:sz w:val="24"/>
                <w:szCs w:val="24"/>
              </w:rPr>
              <w:t>注：须在投标文件中提供有效的合同或协议书关键页（含签字盖章页）复印件</w:t>
            </w:r>
            <w:r>
              <w:rPr>
                <w:rFonts w:hint="eastAsia" w:ascii="宋体" w:hAnsi="宋体" w:eastAsia="宋体"/>
                <w:sz w:val="24"/>
                <w:szCs w:val="24"/>
                <w:lang w:val="en-US" w:eastAsia="zh-CN"/>
              </w:rPr>
              <w:t>或</w:t>
            </w:r>
            <w:r>
              <w:rPr>
                <w:rFonts w:hint="eastAsia" w:ascii="宋体" w:hAnsi="宋体"/>
                <w:sz w:val="24"/>
                <w:szCs w:val="24"/>
              </w:rPr>
              <w:t>中标（成交）通知书</w:t>
            </w:r>
            <w:r>
              <w:rPr>
                <w:rFonts w:hint="eastAsia" w:ascii="宋体" w:hAnsi="宋体" w:eastAsia="宋体"/>
                <w:sz w:val="24"/>
                <w:szCs w:val="24"/>
                <w:lang w:val="en-US" w:eastAsia="zh-CN"/>
              </w:rPr>
              <w:t>或</w:t>
            </w:r>
            <w:r>
              <w:rPr>
                <w:rFonts w:hint="eastAsia" w:ascii="宋体" w:hAnsi="宋体"/>
                <w:sz w:val="24"/>
                <w:szCs w:val="24"/>
              </w:rPr>
              <w:t>招标（竞标）公告</w:t>
            </w:r>
            <w:r>
              <w:rPr>
                <w:rFonts w:hint="eastAsia" w:ascii="宋体" w:hAnsi="宋体"/>
                <w:sz w:val="24"/>
                <w:szCs w:val="24"/>
                <w:lang w:val="en-US" w:eastAsia="zh-CN"/>
              </w:rPr>
              <w:t>或</w:t>
            </w:r>
            <w:r>
              <w:rPr>
                <w:rFonts w:hint="eastAsia" w:ascii="宋体" w:hAnsi="宋体"/>
                <w:sz w:val="24"/>
                <w:szCs w:val="24"/>
              </w:rPr>
              <w:t>中标（成交）公告网页截图</w:t>
            </w:r>
            <w:r>
              <w:rPr>
                <w:rFonts w:hint="eastAsia" w:ascii="宋体" w:hAnsi="宋体"/>
                <w:sz w:val="24"/>
                <w:szCs w:val="24"/>
                <w:lang w:eastAsia="zh-CN"/>
              </w:rPr>
              <w:t>，</w:t>
            </w:r>
            <w:r>
              <w:rPr>
                <w:rFonts w:hint="eastAsia" w:ascii="宋体" w:hAnsi="宋体"/>
                <w:sz w:val="24"/>
                <w:szCs w:val="24"/>
              </w:rPr>
              <w:t>并加盖投标人公章，否则不得分。</w:t>
            </w:r>
          </w:p>
        </w:tc>
      </w:tr>
      <w:tr w14:paraId="26F0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576" w:type="dxa"/>
            <w:gridSpan w:val="4"/>
            <w:tcBorders>
              <w:top w:val="single" w:color="000000" w:sz="4" w:space="0"/>
              <w:left w:val="single" w:color="000000" w:sz="4" w:space="0"/>
              <w:bottom w:val="single" w:color="000000" w:sz="4" w:space="0"/>
              <w:right w:val="single" w:color="000000" w:sz="4" w:space="0"/>
            </w:tcBorders>
            <w:vAlign w:val="center"/>
          </w:tcPr>
          <w:p w14:paraId="4E7115DC">
            <w:pPr>
              <w:spacing w:line="360" w:lineRule="auto"/>
              <w:rPr>
                <w:rFonts w:ascii="宋体" w:hAnsi="宋体" w:eastAsia="Arial"/>
                <w:sz w:val="24"/>
                <w:szCs w:val="24"/>
                <w:u w:val="single"/>
              </w:rPr>
            </w:pPr>
            <w:r>
              <w:rPr>
                <w:sz w:val="24"/>
                <w:szCs w:val="24"/>
              </w:rPr>
              <w:t>总得分</w:t>
            </w:r>
            <w:r>
              <w:rPr>
                <w:rFonts w:ascii="宋体" w:hAnsi="宋体" w:cs="宋体"/>
                <w:sz w:val="24"/>
                <w:szCs w:val="24"/>
              </w:rPr>
              <w:t>=1+2+3</w:t>
            </w:r>
            <w:r>
              <w:rPr>
                <w:sz w:val="24"/>
                <w:szCs w:val="24"/>
              </w:rPr>
              <w:t>。</w:t>
            </w:r>
          </w:p>
        </w:tc>
      </w:tr>
    </w:tbl>
    <w:p w14:paraId="20676E3A">
      <w:pPr>
        <w:pStyle w:val="15"/>
        <w:spacing w:line="360" w:lineRule="auto"/>
        <w:rPr>
          <w:rFonts w:hint="eastAsia" w:hAnsi="宋体"/>
          <w:bCs/>
          <w:sz w:val="24"/>
          <w:szCs w:val="24"/>
        </w:rPr>
      </w:pPr>
      <w:r>
        <w:rPr>
          <w:rFonts w:hint="eastAsia" w:hAnsi="宋体" w:eastAsia="宋体" w:cs="宋体"/>
          <w:bCs/>
          <w:sz w:val="24"/>
          <w:szCs w:val="24"/>
        </w:rPr>
        <w:t>注：</w:t>
      </w:r>
      <w:r>
        <w:rPr>
          <w:rFonts w:hAnsi="宋体" w:eastAsia="宋体" w:cs="宋体"/>
          <w:bCs/>
          <w:sz w:val="24"/>
          <w:szCs w:val="24"/>
        </w:rPr>
        <w:t>1.</w:t>
      </w:r>
      <w:r>
        <w:rPr>
          <w:rFonts w:hint="eastAsia" w:hAnsi="宋体" w:eastAsia="宋体" w:cs="宋体"/>
          <w:bCs/>
          <w:sz w:val="24"/>
          <w:szCs w:val="24"/>
        </w:rPr>
        <w:t>计分方法按四舍五入取至百分位；</w:t>
      </w:r>
    </w:p>
    <w:p w14:paraId="0B0188EA">
      <w:pPr>
        <w:spacing w:line="360" w:lineRule="auto"/>
        <w:ind w:firstLine="480" w:firstLineChars="200"/>
        <w:rPr>
          <w:rFonts w:hint="eastAsia" w:ascii="宋体" w:hAnsi="宋体" w:eastAsia="Arial"/>
          <w:bCs/>
        </w:rPr>
      </w:pPr>
      <w:r>
        <w:rPr>
          <w:rFonts w:ascii="宋体" w:hAnsi="宋体" w:cs="宋体"/>
          <w:bCs/>
          <w:sz w:val="24"/>
          <w:szCs w:val="24"/>
        </w:rPr>
        <w:t>2.</w:t>
      </w:r>
      <w:r>
        <w:rPr>
          <w:bCs/>
          <w:sz w:val="24"/>
          <w:szCs w:val="24"/>
        </w:rPr>
        <w:t>因落实政府采购政策进行价格调整的，以调整后的价格计算评标基准价和投标报价。</w:t>
      </w:r>
    </w:p>
    <w:p w14:paraId="25B3D645">
      <w:pPr>
        <w:pStyle w:val="4"/>
        <w:keepNext w:val="0"/>
        <w:keepLines w:val="0"/>
        <w:spacing w:before="100" w:after="100" w:line="360" w:lineRule="auto"/>
        <w:jc w:val="center"/>
        <w:outlineLvl w:val="9"/>
        <w:rPr>
          <w:rFonts w:hint="eastAsia" w:ascii="宋体" w:hAnsi="宋体" w:cs="宋体"/>
          <w:sz w:val="30"/>
          <w:szCs w:val="30"/>
          <w:lang w:eastAsia="zh-CN"/>
        </w:rPr>
      </w:pPr>
    </w:p>
    <w:p w14:paraId="11E81A24">
      <w:pPr>
        <w:pStyle w:val="4"/>
        <w:keepNext w:val="0"/>
        <w:keepLines w:val="0"/>
        <w:spacing w:before="100" w:after="100" w:line="360" w:lineRule="auto"/>
        <w:jc w:val="center"/>
        <w:outlineLvl w:val="9"/>
        <w:rPr>
          <w:rFonts w:hint="eastAsia" w:ascii="宋体" w:hAnsi="宋体" w:cs="宋体"/>
          <w:sz w:val="30"/>
          <w:szCs w:val="30"/>
          <w:lang w:eastAsia="zh-CN"/>
        </w:rPr>
      </w:pPr>
    </w:p>
    <w:p w14:paraId="686A2B41">
      <w:pPr>
        <w:pStyle w:val="4"/>
        <w:keepNext w:val="0"/>
        <w:keepLines w:val="0"/>
        <w:spacing w:before="100" w:after="100" w:line="360" w:lineRule="auto"/>
        <w:jc w:val="center"/>
        <w:outlineLvl w:val="9"/>
        <w:rPr>
          <w:rFonts w:hint="eastAsia" w:ascii="宋体" w:hAnsi="宋体" w:cs="宋体"/>
          <w:sz w:val="30"/>
          <w:szCs w:val="30"/>
          <w:lang w:eastAsia="zh-CN"/>
        </w:rPr>
      </w:pPr>
    </w:p>
    <w:p w14:paraId="426E3F64">
      <w:pPr>
        <w:pStyle w:val="4"/>
        <w:keepNext w:val="0"/>
        <w:keepLines w:val="0"/>
        <w:spacing w:before="100" w:after="100" w:line="360" w:lineRule="auto"/>
        <w:jc w:val="center"/>
        <w:outlineLvl w:val="1"/>
        <w:rPr>
          <w:rFonts w:ascii="宋体" w:hAnsi="宋体" w:cs="宋体"/>
          <w:sz w:val="30"/>
          <w:szCs w:val="30"/>
          <w:lang w:eastAsia="zh-CN"/>
        </w:rPr>
      </w:pPr>
      <w:bookmarkStart w:id="113" w:name="_Toc27719"/>
      <w:r>
        <w:rPr>
          <w:rFonts w:hint="eastAsia" w:ascii="宋体" w:hAnsi="宋体" w:cs="宋体"/>
          <w:sz w:val="30"/>
          <w:szCs w:val="30"/>
          <w:lang w:eastAsia="zh-CN"/>
        </w:rPr>
        <w:t>四、中标候选人推荐原则</w:t>
      </w:r>
      <w:bookmarkEnd w:id="113"/>
    </w:p>
    <w:p w14:paraId="02737739">
      <w:pPr>
        <w:pStyle w:val="15"/>
        <w:spacing w:line="360" w:lineRule="auto"/>
        <w:contextualSpacing/>
        <w:rPr>
          <w:rFonts w:hAnsi="宋体" w:cs="宋体"/>
          <w:b/>
          <w:bCs/>
          <w:sz w:val="24"/>
          <w:szCs w:val="24"/>
          <w:lang w:eastAsia="zh-CN"/>
        </w:rPr>
      </w:pPr>
      <w:r>
        <w:rPr>
          <w:rFonts w:hint="eastAsia" w:hAnsi="宋体" w:cs="宋体"/>
          <w:b/>
          <w:bCs/>
          <w:sz w:val="24"/>
          <w:szCs w:val="24"/>
          <w:lang w:eastAsia="zh-CN"/>
        </w:rPr>
        <w:t>（一）综合评分法</w:t>
      </w:r>
    </w:p>
    <w:p w14:paraId="68462FF3">
      <w:pPr>
        <w:pStyle w:val="34"/>
        <w:keepNext w:val="0"/>
        <w:keepLines w:val="0"/>
        <w:pageBreakBefore w:val="0"/>
        <w:widowControl w:val="0"/>
        <w:kinsoku/>
        <w:wordWrap w:val="0"/>
        <w:overflowPunct/>
        <w:topLinePunct w:val="0"/>
        <w:autoSpaceDE w:val="0"/>
        <w:autoSpaceDN w:val="0"/>
        <w:bidi w:val="0"/>
        <w:adjustRightInd w:val="0"/>
        <w:snapToGrid w:val="0"/>
        <w:spacing w:line="360" w:lineRule="auto"/>
        <w:ind w:firstLine="504" w:firstLineChars="200"/>
        <w:textAlignment w:val="baseline"/>
        <w:rPr>
          <w:rFonts w:hint="eastAsia" w:eastAsia="宋体"/>
          <w:sz w:val="24"/>
          <w:szCs w:val="24"/>
          <w:highlight w:val="none"/>
          <w:lang w:eastAsia="zh-CN"/>
        </w:rPr>
      </w:pPr>
      <w:r>
        <w:rPr>
          <w:rFonts w:hint="eastAsia" w:hAnsi="宋体" w:cs="宋体"/>
          <w:sz w:val="24"/>
          <w:szCs w:val="24"/>
          <w:highlight w:val="none"/>
          <w:lang w:eastAsia="zh-CN"/>
        </w:rPr>
        <w:t>评标委员会将根据总得分由高到低排列次序并推荐中标候选人。</w:t>
      </w:r>
      <w:r>
        <w:rPr>
          <w:sz w:val="24"/>
          <w:szCs w:val="24"/>
          <w:highlight w:val="none"/>
        </w:rPr>
        <w:t>出现中标候选人并列的情形，</w:t>
      </w:r>
      <w:r>
        <w:rPr>
          <w:rFonts w:hint="eastAsia" w:hAnsi="宋体" w:cs="宋体"/>
          <w:sz w:val="24"/>
          <w:szCs w:val="24"/>
          <w:highlight w:val="none"/>
          <w:lang w:eastAsia="zh-CN"/>
        </w:rPr>
        <w:t>评标委员会</w:t>
      </w:r>
      <w:r>
        <w:rPr>
          <w:sz w:val="24"/>
          <w:szCs w:val="24"/>
          <w:highlight w:val="none"/>
        </w:rPr>
        <w:t>按以下的方式确定：按综合评分中项目</w:t>
      </w:r>
      <w:r>
        <w:rPr>
          <w:rFonts w:hint="eastAsia" w:eastAsia="宋体"/>
          <w:sz w:val="24"/>
          <w:szCs w:val="24"/>
          <w:highlight w:val="none"/>
          <w:lang w:val="en-US" w:eastAsia="zh-CN"/>
        </w:rPr>
        <w:t>报价低的优先、</w:t>
      </w:r>
      <w:r>
        <w:rPr>
          <w:sz w:val="24"/>
          <w:szCs w:val="24"/>
          <w:highlight w:val="none"/>
        </w:rPr>
        <w:t>技术评分高的优先、商务评分高的优先、故障响应时间短优先的顺序依次确定</w:t>
      </w:r>
      <w:r>
        <w:rPr>
          <w:rFonts w:hint="eastAsia" w:eastAsia="宋体"/>
          <w:sz w:val="24"/>
          <w:szCs w:val="24"/>
          <w:highlight w:val="none"/>
          <w:lang w:eastAsia="zh-CN"/>
        </w:rPr>
        <w:t>。</w:t>
      </w:r>
    </w:p>
    <w:p w14:paraId="64B15499">
      <w:pPr>
        <w:pStyle w:val="15"/>
        <w:spacing w:line="360" w:lineRule="auto"/>
        <w:ind w:firstLine="883" w:firstLineChars="200"/>
        <w:contextualSpacing/>
        <w:rPr>
          <w:rFonts w:hint="eastAsia" w:ascii="宋体" w:hAnsi="宋体" w:eastAsia="宋体" w:cs="宋体"/>
          <w:b/>
          <w:bCs/>
          <w:snapToGrid w:val="0"/>
          <w:color w:val="000000"/>
          <w:spacing w:val="5"/>
          <w:kern w:val="0"/>
          <w:sz w:val="43"/>
          <w:szCs w:val="43"/>
          <w:lang w:val="en-US" w:eastAsia="en-US" w:bidi="ar-SA"/>
        </w:rPr>
      </w:pPr>
    </w:p>
    <w:p w14:paraId="3700224C">
      <w:pPr>
        <w:rPr>
          <w:rFonts w:hint="eastAsia" w:ascii="宋体" w:hAnsi="宋体" w:eastAsia="宋体" w:cs="宋体"/>
          <w:b/>
          <w:bCs/>
          <w:snapToGrid w:val="0"/>
          <w:color w:val="000000"/>
          <w:spacing w:val="5"/>
          <w:kern w:val="0"/>
          <w:sz w:val="43"/>
          <w:szCs w:val="43"/>
          <w:lang w:val="en-US" w:eastAsia="en-US" w:bidi="ar-SA"/>
        </w:rPr>
      </w:pPr>
    </w:p>
    <w:p w14:paraId="3E2C5551">
      <w:pPr>
        <w:pStyle w:val="2"/>
        <w:spacing w:line="360" w:lineRule="auto"/>
        <w:jc w:val="center"/>
        <w:rPr>
          <w:lang w:eastAsia="zh-CN"/>
        </w:rPr>
      </w:pPr>
      <w:bookmarkStart w:id="114" w:name="_Toc9806"/>
      <w:r>
        <w:rPr>
          <w:rFonts w:hint="eastAsia"/>
          <w:lang w:val="en-US" w:eastAsia="en-US"/>
        </w:rPr>
        <w:t>第五章</w:t>
      </w:r>
      <w:r>
        <w:t xml:space="preserve"> </w:t>
      </w:r>
      <w:r>
        <w:rPr>
          <w:lang w:eastAsia="zh-CN"/>
        </w:rPr>
        <w:t>合同格式</w:t>
      </w:r>
      <w:r>
        <w:rPr>
          <w:rFonts w:hint="eastAsia"/>
          <w:lang w:eastAsia="zh-CN"/>
        </w:rPr>
        <w:t>和合同</w:t>
      </w:r>
      <w:r>
        <w:rPr>
          <w:lang w:eastAsia="zh-CN"/>
        </w:rPr>
        <w:t>条款</w:t>
      </w:r>
      <w:bookmarkEnd w:id="114"/>
    </w:p>
    <w:p w14:paraId="69A04CBF">
      <w:pPr>
        <w:widowControl/>
        <w:tabs>
          <w:tab w:val="left" w:pos="0"/>
        </w:tabs>
        <w:jc w:val="center"/>
        <w:outlineLvl w:val="1"/>
        <w:rPr>
          <w:rFonts w:ascii="黑体" w:hAnsi="黑体" w:eastAsia="黑体" w:cs="黑体"/>
          <w:spacing w:val="7"/>
          <w:sz w:val="36"/>
          <w:szCs w:val="36"/>
        </w:rPr>
      </w:pPr>
      <w:bookmarkStart w:id="115" w:name="_Toc6549"/>
      <w:r>
        <w:rPr>
          <w:rFonts w:hint="eastAsia" w:cs="宋体"/>
          <w:b/>
          <w:bCs/>
          <w:color w:val="000000"/>
          <w:kern w:val="0"/>
          <w:sz w:val="36"/>
          <w:szCs w:val="36"/>
          <w:highlight w:val="none"/>
        </w:rPr>
        <w:t>第一节</w:t>
      </w:r>
      <w:r>
        <w:rPr>
          <w:rFonts w:cs="宋体"/>
          <w:b/>
          <w:bCs/>
          <w:color w:val="000000"/>
          <w:kern w:val="0"/>
          <w:sz w:val="36"/>
          <w:szCs w:val="36"/>
        </w:rPr>
        <w:t xml:space="preserve"> </w:t>
      </w:r>
      <w:r>
        <w:rPr>
          <w:rFonts w:ascii="黑体" w:hAnsi="黑体" w:eastAsia="黑体" w:cs="黑体"/>
          <w:spacing w:val="7"/>
          <w:sz w:val="36"/>
          <w:szCs w:val="36"/>
        </w:rPr>
        <w:t>合同协议书</w:t>
      </w:r>
      <w:bookmarkEnd w:id="115"/>
    </w:p>
    <w:p w14:paraId="72FF5C21">
      <w:pPr>
        <w:widowControl/>
        <w:tabs>
          <w:tab w:val="left" w:pos="0"/>
        </w:tabs>
        <w:jc w:val="both"/>
        <w:rPr>
          <w:rFonts w:ascii="黑体" w:hAnsi="黑体" w:eastAsia="黑体" w:cs="黑体"/>
          <w:spacing w:val="7"/>
          <w:sz w:val="36"/>
          <w:szCs w:val="36"/>
        </w:rPr>
      </w:pPr>
    </w:p>
    <w:p w14:paraId="166EBB7A">
      <w:pPr>
        <w:tabs>
          <w:tab w:val="left" w:pos="0"/>
        </w:tabs>
        <w:ind w:firstLine="183" w:firstLineChars="55"/>
        <w:jc w:val="center"/>
        <w:rPr>
          <w:rFonts w:ascii="黑体" w:hAnsi="黑体" w:eastAsia="黑体" w:cs="黑体"/>
          <w:spacing w:val="7"/>
          <w:sz w:val="36"/>
          <w:szCs w:val="36"/>
        </w:rPr>
      </w:pPr>
      <w:r>
        <w:rPr>
          <w:rFonts w:ascii="黑体" w:hAnsi="黑体" w:eastAsia="黑体" w:cs="黑体"/>
          <w:spacing w:val="7"/>
          <w:sz w:val="32"/>
          <w:szCs w:val="32"/>
        </w:rPr>
        <w:t>合同协议书</w:t>
      </w:r>
    </w:p>
    <w:p w14:paraId="528956F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17" w:firstLineChars="253"/>
        <w:jc w:val="both"/>
        <w:textAlignment w:val="auto"/>
        <w:rPr>
          <w:rFonts w:hint="eastAsia" w:ascii="宋体" w:hAnsi="宋体" w:eastAsia="宋体" w:cs="宋体"/>
          <w:sz w:val="24"/>
          <w:szCs w:val="24"/>
        </w:rPr>
      </w:pPr>
      <w:r>
        <w:rPr>
          <w:rFonts w:hint="eastAsia" w:ascii="宋体" w:hAnsi="宋体" w:eastAsia="宋体" w:cs="宋体"/>
          <w:color w:val="auto"/>
          <w:spacing w:val="2"/>
          <w:sz w:val="24"/>
          <w:szCs w:val="24"/>
        </w:rPr>
        <w:t>为实施</w:t>
      </w:r>
      <w:r>
        <w:rPr>
          <w:rFonts w:hint="default" w:ascii="宋体" w:hAnsi="宋体" w:eastAsia="宋体" w:cs="宋体"/>
          <w:color w:val="auto"/>
          <w:spacing w:val="2"/>
          <w:sz w:val="24"/>
          <w:szCs w:val="24"/>
          <w:u w:val="single"/>
          <w:lang w:val="en-US" w:eastAsia="zh-CN"/>
        </w:rPr>
        <w:t>广西壮族自治区桂林公路发展中心南片区2026年—2029年普通国省干线公路养护服务项目</w:t>
      </w:r>
      <w:r>
        <w:rPr>
          <w:rFonts w:hint="eastAsia" w:ascii="宋体" w:hAnsi="宋体" w:eastAsia="宋体" w:cs="宋体"/>
          <w:color w:val="auto"/>
          <w:spacing w:val="-44"/>
          <w:sz w:val="24"/>
          <w:szCs w:val="24"/>
        </w:rPr>
        <w:t>，</w:t>
      </w:r>
      <w:r>
        <w:rPr>
          <w:rFonts w:hint="eastAsia" w:ascii="宋体" w:hAnsi="宋体" w:eastAsia="宋体" w:cs="宋体"/>
          <w:color w:val="auto"/>
          <w:spacing w:val="2"/>
          <w:sz w:val="24"/>
          <w:szCs w:val="24"/>
        </w:rPr>
        <w:t>发包人</w:t>
      </w:r>
      <w:r>
        <w:rPr>
          <w:rFonts w:hint="eastAsia" w:ascii="宋体" w:hAnsi="宋体" w:eastAsia="宋体" w:cs="宋体"/>
          <w:color w:val="auto"/>
          <w:spacing w:val="2"/>
          <w:sz w:val="24"/>
          <w:u w:val="single"/>
        </w:rPr>
        <w:t>广西壮族自治区恭城公路养护中心</w:t>
      </w:r>
      <w:r>
        <w:rPr>
          <w:rFonts w:hint="eastAsia" w:asciiTheme="majorEastAsia" w:hAnsiTheme="majorEastAsia" w:eastAsiaTheme="majorEastAsia" w:cstheme="majorEastAsia"/>
          <w:color w:val="auto"/>
          <w:sz w:val="24"/>
          <w:szCs w:val="24"/>
          <w:u w:val="single"/>
          <w:lang w:eastAsia="zh-CN"/>
        </w:rPr>
        <w:t>、广西壮族自治区平乐公路养护中心、广西壮族自治区阳朔公路养护中心、广西壮族自治区灌阳公路养护中心</w:t>
      </w:r>
      <w:r>
        <w:rPr>
          <w:rFonts w:hint="eastAsia" w:ascii="宋体" w:hAnsi="宋体" w:eastAsia="宋体" w:cs="宋体"/>
          <w:spacing w:val="2"/>
          <w:sz w:val="24"/>
          <w:szCs w:val="24"/>
        </w:rPr>
        <w:t>（发包人名</w:t>
      </w:r>
      <w:r>
        <w:rPr>
          <w:rFonts w:hint="eastAsia" w:ascii="宋体" w:hAnsi="宋体" w:eastAsia="宋体" w:cs="宋体"/>
          <w:spacing w:val="-4"/>
          <w:sz w:val="24"/>
          <w:szCs w:val="24"/>
        </w:rPr>
        <w:t>称，以下简称“发包人</w:t>
      </w:r>
      <w:r>
        <w:rPr>
          <w:rFonts w:hint="eastAsia" w:ascii="宋体" w:hAnsi="宋体" w:eastAsia="宋体" w:cs="宋体"/>
          <w:spacing w:val="-83"/>
          <w:sz w:val="24"/>
          <w:szCs w:val="24"/>
        </w:rPr>
        <w:t xml:space="preserve"> </w:t>
      </w:r>
      <w:r>
        <w:rPr>
          <w:rFonts w:hint="eastAsia" w:ascii="宋体" w:hAnsi="宋体" w:eastAsia="宋体" w:cs="宋体"/>
          <w:spacing w:val="-4"/>
          <w:sz w:val="24"/>
          <w:szCs w:val="24"/>
        </w:rPr>
        <w:t>”）与</w:t>
      </w:r>
      <w:r>
        <w:rPr>
          <w:rFonts w:hint="eastAsia" w:ascii="宋体" w:hAnsi="宋体" w:eastAsia="宋体" w:cs="宋体"/>
          <w:spacing w:val="-116"/>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（承包</w:t>
      </w:r>
      <w:r>
        <w:rPr>
          <w:rFonts w:hint="eastAsia" w:ascii="宋体" w:hAnsi="宋体" w:eastAsia="宋体" w:cs="宋体"/>
          <w:spacing w:val="-5"/>
          <w:sz w:val="24"/>
          <w:szCs w:val="24"/>
        </w:rPr>
        <w:t>人名称，以下简称“承包人</w:t>
      </w:r>
      <w:r>
        <w:rPr>
          <w:rFonts w:hint="eastAsia" w:ascii="宋体" w:hAnsi="宋体" w:eastAsia="宋体" w:cs="宋体"/>
          <w:spacing w:val="-83"/>
          <w:sz w:val="24"/>
          <w:szCs w:val="24"/>
        </w:rPr>
        <w:t xml:space="preserve"> </w:t>
      </w:r>
      <w:r>
        <w:rPr>
          <w:rFonts w:hint="eastAsia" w:ascii="宋体" w:hAnsi="宋体" w:eastAsia="宋体" w:cs="宋体"/>
          <w:spacing w:val="-5"/>
          <w:sz w:val="24"/>
          <w:szCs w:val="24"/>
        </w:rPr>
        <w:t>”）共同达成</w:t>
      </w:r>
      <w:r>
        <w:rPr>
          <w:rFonts w:hint="eastAsia" w:ascii="宋体" w:hAnsi="宋体" w:eastAsia="宋体" w:cs="宋体"/>
          <w:spacing w:val="-2"/>
          <w:sz w:val="24"/>
          <w:szCs w:val="24"/>
        </w:rPr>
        <w:t>如下协议。</w:t>
      </w:r>
    </w:p>
    <w:p w14:paraId="05314B6D">
      <w:pPr>
        <w:keepNext w:val="0"/>
        <w:keepLines w:val="0"/>
        <w:pageBreakBefore w:val="0"/>
        <w:widowControl w:val="0"/>
        <w:kinsoku/>
        <w:wordWrap/>
        <w:overflowPunct/>
        <w:topLinePunct w:val="0"/>
        <w:autoSpaceDE/>
        <w:autoSpaceDN/>
        <w:bidi w:val="0"/>
        <w:adjustRightInd/>
        <w:snapToGrid/>
        <w:spacing w:line="360" w:lineRule="auto"/>
        <w:ind w:left="499"/>
        <w:textAlignment w:val="auto"/>
        <w:rPr>
          <w:rFonts w:hint="eastAsia" w:ascii="宋体" w:hAnsi="宋体" w:eastAsia="宋体" w:cs="宋体"/>
          <w:sz w:val="24"/>
          <w:szCs w:val="24"/>
        </w:rPr>
      </w:pPr>
      <w:r>
        <w:rPr>
          <w:rFonts w:hint="eastAsia" w:ascii="宋体" w:hAnsi="宋体" w:eastAsia="宋体" w:cs="宋体"/>
          <w:spacing w:val="-3"/>
          <w:sz w:val="24"/>
          <w:szCs w:val="24"/>
        </w:rPr>
        <w:t xml:space="preserve">1.  </w:t>
      </w:r>
      <w:r>
        <w:rPr>
          <w:rFonts w:hint="eastAsia" w:ascii="宋体" w:hAnsi="宋体" w:eastAsia="宋体" w:cs="宋体"/>
          <w:b/>
          <w:bCs/>
          <w:spacing w:val="-3"/>
          <w:sz w:val="24"/>
          <w:szCs w:val="24"/>
        </w:rPr>
        <w:t>项目概况与承包范围</w:t>
      </w:r>
    </w:p>
    <w:p w14:paraId="00DDE511">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rPr>
      </w:pPr>
      <w:r>
        <w:rPr>
          <w:rFonts w:hint="eastAsia" w:ascii="宋体" w:hAnsi="宋体" w:eastAsia="宋体" w:cs="宋体"/>
          <w:spacing w:val="-3"/>
          <w:sz w:val="24"/>
          <w:szCs w:val="24"/>
        </w:rPr>
        <w:t>（1）项目概况</w:t>
      </w:r>
    </w:p>
    <w:p w14:paraId="5A17BA7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①广西壮族自治区恭城公路养护中心2026</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rPr>
        <w:t>-2029年</w:t>
      </w:r>
      <w:r>
        <w:rPr>
          <w:rFonts w:hint="eastAsia" w:ascii="宋体" w:hAnsi="宋体" w:eastAsia="宋体" w:cs="宋体"/>
          <w:sz w:val="24"/>
          <w:szCs w:val="24"/>
          <w:highlight w:val="none"/>
          <w:lang w:val="en-US" w:eastAsia="zh-CN"/>
        </w:rPr>
        <w:t>普通国省干线</w:t>
      </w:r>
      <w:r>
        <w:rPr>
          <w:rFonts w:hint="eastAsia" w:ascii="宋体" w:hAnsi="宋体" w:eastAsia="宋体" w:cs="宋体"/>
          <w:sz w:val="24"/>
          <w:szCs w:val="24"/>
          <w:highlight w:val="none"/>
        </w:rPr>
        <w:t>公路养护服务项目，纳入服务总里程167.483公里。国道2条：1、G241线K2842+421-K2920+274段77.853公里，2、G357线K1265+000-K1272+354段7.354公里，国道总里程85.207公里；省道2条:1、S302线K66+463-K105+666段39.203公里，2、S502线K0+000-K46+383段43.073公里（与国道G241重复3.31公里，已计入国道里程），省道总里程82.276公里。其中一级公路4.382㎞，二级公路163.101㎞；其中水泥混凝土路面22.014㎞，沥青路面145.469㎞。包含（但不限于）桥梁41座（大桥8座/1437.57米，中桥14座/641.23米，小桥19座/325.19米，共计2403.99米，一类桥19座，二类桥22座），隧道0座/0米，涵洞646道，候车亭29处。交通安全设施167.483公里等。路段内有多处自然灾害风险路段。其中S502路线K0+000-K20+000桩号共20.000公里路段由采购人自行安排自有职工开展日常保养，该路段除日常保养不在招标范围内，其它养护服务、应急处置均纳入该项目招标范围内。</w:t>
      </w:r>
    </w:p>
    <w:p w14:paraId="7A9D0C8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②广西壮族自治区</w:t>
      </w:r>
      <w:r>
        <w:rPr>
          <w:rFonts w:hint="eastAsia"/>
          <w:sz w:val="24"/>
          <w:szCs w:val="24"/>
        </w:rPr>
        <w:t>平乐</w:t>
      </w:r>
      <w:r>
        <w:rPr>
          <w:rFonts w:hint="eastAsia" w:ascii="宋体" w:hAnsi="宋体" w:eastAsia="宋体" w:cs="宋体"/>
          <w:sz w:val="24"/>
          <w:szCs w:val="24"/>
          <w:highlight w:val="none"/>
        </w:rPr>
        <w:t>公路养护中心2026</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rPr>
        <w:t>-2029年</w:t>
      </w:r>
      <w:r>
        <w:rPr>
          <w:rFonts w:hint="eastAsia" w:ascii="宋体" w:hAnsi="宋体" w:eastAsia="宋体" w:cs="宋体"/>
          <w:sz w:val="24"/>
          <w:szCs w:val="24"/>
          <w:highlight w:val="none"/>
          <w:lang w:val="en-US" w:eastAsia="zh-CN"/>
        </w:rPr>
        <w:t>普通国省干线</w:t>
      </w:r>
      <w:r>
        <w:rPr>
          <w:rFonts w:hint="eastAsia" w:ascii="宋体" w:hAnsi="宋体" w:eastAsia="宋体" w:cs="宋体"/>
          <w:sz w:val="24"/>
          <w:szCs w:val="24"/>
          <w:highlight w:val="none"/>
        </w:rPr>
        <w:t>公路养护服务项目纳入服务总里程132.016公里（含长短链）。国道2条：1、G241线K2920+274-K2947+703段27.429公里，2、G323线K776+975-K819+779段42.804公里，国道总里程70.233公里;省道3条:1、S202线K196+332-K203+139段6.352公里,2、S302线K105+666-K113+565，K115+869-138+560段30.59公里，3.S502线K46+383-K56+168，K58+166-K73+222段24.841公里，省道总里程61.783公里。其中一级公路3.443公里、二级公路113.517公里、三级15.056公里，四级公路0公里。其中水泥混凝土路面5.846公里、沥青路面126.17公里。包含(但不限于)桥梁22座（大桥4座1499.16米，中桥7座348.59米，小桥13座240.11米，共计2087.86米，一类桥10座，二类桥12座，三类桥0座，四类桥0座，五类桥0座），隧道0座/0米（长隧道0座，三类隧道0座），涵洞352道，养护站3个，服务区0个，小型临时停车区1处，候车亭24处，交通安全设施132.016公里等。路段内有多处自然灾害风险路段。平乐公路养护中心辖区所有路段均纳入2026年-2029年普通国省干线公路养护服务采购。</w:t>
      </w:r>
    </w:p>
    <w:p w14:paraId="0461BEB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③广西壮族自治区</w:t>
      </w:r>
      <w:r>
        <w:rPr>
          <w:rFonts w:hint="eastAsia"/>
          <w:sz w:val="24"/>
          <w:szCs w:val="24"/>
        </w:rPr>
        <w:t>阳朔</w:t>
      </w:r>
      <w:r>
        <w:rPr>
          <w:rFonts w:hint="eastAsia" w:ascii="宋体" w:hAnsi="宋体" w:eastAsia="宋体" w:cs="宋体"/>
          <w:sz w:val="24"/>
          <w:szCs w:val="24"/>
          <w:highlight w:val="none"/>
        </w:rPr>
        <w:t>公路养护中心2026</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rPr>
        <w:t>-2029年</w:t>
      </w:r>
      <w:r>
        <w:rPr>
          <w:rFonts w:hint="eastAsia" w:ascii="宋体" w:hAnsi="宋体" w:eastAsia="宋体" w:cs="宋体"/>
          <w:sz w:val="24"/>
          <w:szCs w:val="24"/>
          <w:highlight w:val="none"/>
          <w:lang w:val="en-US" w:eastAsia="zh-CN"/>
        </w:rPr>
        <w:t>普通国省干线</w:t>
      </w:r>
      <w:r>
        <w:rPr>
          <w:rFonts w:hint="eastAsia" w:ascii="宋体" w:hAnsi="宋体" w:eastAsia="宋体" w:cs="宋体"/>
          <w:sz w:val="24"/>
          <w:szCs w:val="24"/>
          <w:highlight w:val="none"/>
        </w:rPr>
        <w:t>公路养护服务项目</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纳入服务总里程</w:t>
      </w:r>
      <w:r>
        <w:rPr>
          <w:rFonts w:hint="eastAsia" w:ascii="宋体" w:hAnsi="宋体" w:eastAsia="宋体" w:cs="宋体"/>
          <w:color w:val="0000FF"/>
          <w:sz w:val="24"/>
          <w:szCs w:val="24"/>
          <w:highlight w:val="none"/>
          <w:lang w:val="en-US" w:eastAsia="zh-CN"/>
        </w:rPr>
        <w:t>116.834</w:t>
      </w:r>
      <w:r>
        <w:rPr>
          <w:rFonts w:hint="eastAsia" w:ascii="宋体" w:hAnsi="宋体" w:eastAsia="宋体" w:cs="宋体"/>
          <w:sz w:val="24"/>
          <w:szCs w:val="24"/>
          <w:highlight w:val="none"/>
        </w:rPr>
        <w:t>公里。</w:t>
      </w:r>
      <w:r>
        <w:rPr>
          <w:rFonts w:hint="eastAsia" w:ascii="宋体" w:hAnsi="宋体" w:eastAsia="宋体" w:cs="宋体"/>
          <w:b/>
          <w:bCs/>
          <w:sz w:val="24"/>
          <w:szCs w:val="24"/>
          <w:highlight w:val="none"/>
        </w:rPr>
        <w:t>国道1条</w:t>
      </w:r>
      <w:r>
        <w:rPr>
          <w:rFonts w:hint="eastAsia" w:ascii="宋体" w:hAnsi="宋体" w:eastAsia="宋体" w:cs="宋体"/>
          <w:sz w:val="24"/>
          <w:szCs w:val="24"/>
          <w:highlight w:val="none"/>
        </w:rPr>
        <w:t>：G321线K504+076-K512+656段8.58公里，国道总里程8.58公里；</w:t>
      </w:r>
      <w:r>
        <w:rPr>
          <w:rFonts w:hint="eastAsia" w:ascii="宋体" w:hAnsi="宋体" w:eastAsia="宋体" w:cs="宋体"/>
          <w:b/>
          <w:bCs/>
          <w:sz w:val="24"/>
          <w:szCs w:val="24"/>
          <w:highlight w:val="none"/>
        </w:rPr>
        <w:t>省道2条</w:t>
      </w:r>
      <w:r>
        <w:rPr>
          <w:rFonts w:hint="eastAsia" w:ascii="宋体" w:hAnsi="宋体" w:eastAsia="宋体" w:cs="宋体"/>
          <w:sz w:val="24"/>
          <w:szCs w:val="24"/>
          <w:highlight w:val="none"/>
        </w:rPr>
        <w:t>:1、S202线K129+316-K153+600、K156+800-K178+668、</w:t>
      </w:r>
      <w:r>
        <w:rPr>
          <w:rFonts w:hint="eastAsia" w:ascii="宋体" w:hAnsi="宋体" w:eastAsia="宋体" w:cs="宋体"/>
          <w:sz w:val="24"/>
          <w:szCs w:val="24"/>
          <w:highlight w:val="none"/>
          <w:lang w:val="en-US" w:eastAsia="zh-CN"/>
        </w:rPr>
        <w:t>K183+394-</w:t>
      </w:r>
      <w:r>
        <w:rPr>
          <w:rFonts w:hint="eastAsia" w:ascii="宋体" w:hAnsi="宋体" w:eastAsia="宋体" w:cs="宋体"/>
          <w:sz w:val="24"/>
          <w:szCs w:val="24"/>
          <w:highlight w:val="none"/>
        </w:rPr>
        <w:t>K196+</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2普益大桥段</w:t>
      </w:r>
      <w:r>
        <w:rPr>
          <w:rFonts w:hint="eastAsia" w:ascii="宋体" w:hAnsi="宋体" w:eastAsia="宋体" w:cs="宋体"/>
          <w:sz w:val="24"/>
          <w:szCs w:val="24"/>
          <w:highlight w:val="none"/>
          <w:lang w:val="en-US" w:eastAsia="zh-CN"/>
        </w:rPr>
        <w:t>59.09</w:t>
      </w:r>
      <w:r>
        <w:rPr>
          <w:rFonts w:hint="eastAsia" w:ascii="宋体" w:hAnsi="宋体" w:eastAsia="宋体" w:cs="宋体"/>
          <w:sz w:val="24"/>
          <w:szCs w:val="24"/>
          <w:highlight w:val="none"/>
        </w:rPr>
        <w:t>公里，2、S302线K138+560-K150+045、K169+799-K207+478段49.164公里，省道总里程</w:t>
      </w:r>
      <w:r>
        <w:rPr>
          <w:rFonts w:hint="eastAsia" w:ascii="宋体" w:hAnsi="宋体" w:eastAsia="宋体" w:cs="宋体"/>
          <w:sz w:val="24"/>
          <w:szCs w:val="24"/>
          <w:highlight w:val="none"/>
          <w:lang w:val="en-US" w:eastAsia="zh-CN"/>
        </w:rPr>
        <w:t>108.254</w:t>
      </w:r>
      <w:r>
        <w:rPr>
          <w:rFonts w:hint="eastAsia" w:ascii="宋体" w:hAnsi="宋体" w:eastAsia="宋体" w:cs="宋体"/>
          <w:sz w:val="24"/>
          <w:szCs w:val="24"/>
          <w:highlight w:val="none"/>
        </w:rPr>
        <w:t>公里。</w:t>
      </w:r>
      <w:r>
        <w:rPr>
          <w:rFonts w:hint="eastAsia" w:ascii="宋体" w:hAnsi="宋体" w:eastAsia="宋体" w:cs="宋体"/>
          <w:sz w:val="24"/>
          <w:szCs w:val="24"/>
          <w:highlight w:val="none"/>
          <w:lang w:val="en-US" w:eastAsia="zh-CN"/>
        </w:rPr>
        <w:t>其中一级公路0公里、二级公路66.217公里、三级50.617公里，四级公路0公里。其中水泥混凝土路面18.611公里、沥青路面98.223公里。包含(但不限于)桥梁18座（大桥2座609.86米，中桥3座152.12米，小桥13座255.09米，共计1017.07米，一类桥4座，二类桥13座，三类桥1座，四类桥0座，五类桥0座），隧道1座/200米（短隧道1座，二级二类），涵洞313道，养护站1个，服务区0个，小型临时停车区0处，候车亭10处，交通安全设施104.299公里等。路段内有1处自然灾害风险路段（S202线K144+800-K145+050段）。其中共0公里路段由采购人自行安排自有职工开展日常保养，该路段除日常保养不在招标范围内，其它养护服务、应急处置均纳入该项目招标范围内。</w:t>
      </w:r>
    </w:p>
    <w:p w14:paraId="3F8657B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广西壮族自治区</w:t>
      </w:r>
      <w:r>
        <w:rPr>
          <w:rFonts w:hint="eastAsia" w:eastAsia="宋体"/>
          <w:sz w:val="24"/>
          <w:szCs w:val="24"/>
          <w:lang w:eastAsia="zh-CN"/>
        </w:rPr>
        <w:t>灌阳</w:t>
      </w:r>
      <w:r>
        <w:rPr>
          <w:rFonts w:hint="eastAsia" w:ascii="宋体" w:hAnsi="宋体" w:eastAsia="宋体" w:cs="宋体"/>
          <w:sz w:val="24"/>
          <w:szCs w:val="24"/>
          <w:highlight w:val="none"/>
        </w:rPr>
        <w:t>公路养护中心2026</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rPr>
        <w:t>-2029年</w:t>
      </w:r>
      <w:r>
        <w:rPr>
          <w:rFonts w:hint="eastAsia" w:ascii="宋体" w:hAnsi="宋体" w:eastAsia="宋体" w:cs="宋体"/>
          <w:sz w:val="24"/>
          <w:szCs w:val="24"/>
          <w:highlight w:val="none"/>
          <w:lang w:val="en-US" w:eastAsia="zh-CN"/>
        </w:rPr>
        <w:t>普通国省干线</w:t>
      </w:r>
      <w:r>
        <w:rPr>
          <w:rFonts w:hint="eastAsia" w:ascii="宋体" w:hAnsi="宋体" w:eastAsia="宋体" w:cs="宋体"/>
          <w:sz w:val="24"/>
          <w:szCs w:val="24"/>
          <w:highlight w:val="none"/>
        </w:rPr>
        <w:t>公路养护服务项目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纳入服务总里程102.077公里。</w:t>
      </w:r>
      <w:r>
        <w:rPr>
          <w:rFonts w:hint="eastAsia" w:ascii="宋体" w:hAnsi="宋体" w:eastAsia="宋体" w:cs="宋体"/>
          <w:b/>
          <w:bCs/>
          <w:sz w:val="24"/>
          <w:szCs w:val="24"/>
          <w:highlight w:val="none"/>
        </w:rPr>
        <w:t>国道2条</w:t>
      </w:r>
      <w:r>
        <w:rPr>
          <w:rFonts w:hint="eastAsia" w:ascii="宋体" w:hAnsi="宋体" w:eastAsia="宋体" w:cs="宋体"/>
          <w:sz w:val="24"/>
          <w:szCs w:val="24"/>
          <w:highlight w:val="none"/>
        </w:rPr>
        <w:t>:1、G241线K2776+180-K2842+421段</w:t>
      </w: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rPr>
        <w:t>.241公里，2、G357线K1153+002-K1173+000段19.998公里、K1249+162-K1265+000段15.838公里，国道总里程</w:t>
      </w:r>
      <w:r>
        <w:rPr>
          <w:rFonts w:hint="eastAsia" w:ascii="宋体" w:hAnsi="宋体" w:eastAsia="宋体" w:cs="宋体"/>
          <w:sz w:val="24"/>
          <w:szCs w:val="24"/>
          <w:highlight w:val="none"/>
          <w:lang w:val="en-US" w:eastAsia="zh-CN"/>
        </w:rPr>
        <w:t>102.077</w:t>
      </w:r>
      <w:r>
        <w:rPr>
          <w:rFonts w:hint="eastAsia" w:ascii="宋体" w:hAnsi="宋体" w:eastAsia="宋体" w:cs="宋体"/>
          <w:sz w:val="24"/>
          <w:szCs w:val="24"/>
          <w:highlight w:val="none"/>
        </w:rPr>
        <w:t>公里。其中一级公路7.82公里（G241线K2</w:t>
      </w:r>
      <w:r>
        <w:rPr>
          <w:rFonts w:hint="eastAsia" w:ascii="宋体" w:hAnsi="宋体" w:eastAsia="宋体" w:cs="宋体"/>
          <w:sz w:val="24"/>
          <w:szCs w:val="24"/>
          <w:highlight w:val="none"/>
          <w:lang w:val="en-US" w:eastAsia="zh-CN"/>
        </w:rPr>
        <w:t>799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92</w:t>
      </w:r>
      <w:r>
        <w:rPr>
          <w:rFonts w:hint="eastAsia" w:ascii="宋体" w:hAnsi="宋体" w:eastAsia="宋体" w:cs="宋体"/>
          <w:sz w:val="24"/>
          <w:szCs w:val="24"/>
          <w:highlight w:val="none"/>
        </w:rPr>
        <w:t>0-K2803+300段</w:t>
      </w:r>
      <w:r>
        <w:rPr>
          <w:rFonts w:hint="eastAsia" w:ascii="宋体" w:hAnsi="宋体" w:eastAsia="宋体" w:cs="宋体"/>
          <w:sz w:val="24"/>
          <w:szCs w:val="24"/>
          <w:highlight w:val="none"/>
          <w:lang w:val="en-US" w:eastAsia="zh-CN"/>
        </w:rPr>
        <w:t>3.38</w:t>
      </w:r>
      <w:r>
        <w:rPr>
          <w:rFonts w:hint="eastAsia" w:ascii="宋体" w:hAnsi="宋体" w:eastAsia="宋体" w:cs="宋体"/>
          <w:sz w:val="24"/>
          <w:szCs w:val="24"/>
          <w:highlight w:val="none"/>
        </w:rPr>
        <w:t>公里、G357线K1165+002-K1172+702段7.7公里）、二级公路</w:t>
      </w:r>
      <w:r>
        <w:rPr>
          <w:rFonts w:hint="eastAsia" w:ascii="宋体" w:hAnsi="宋体" w:eastAsia="宋体" w:cs="宋体"/>
          <w:sz w:val="24"/>
          <w:szCs w:val="24"/>
          <w:highlight w:val="none"/>
          <w:lang w:val="en-US" w:eastAsia="zh-CN"/>
        </w:rPr>
        <w:t>90.877</w:t>
      </w:r>
      <w:r>
        <w:rPr>
          <w:rFonts w:hint="eastAsia" w:ascii="宋体" w:hAnsi="宋体" w:eastAsia="宋体" w:cs="宋体"/>
          <w:sz w:val="24"/>
          <w:szCs w:val="24"/>
          <w:highlight w:val="none"/>
        </w:rPr>
        <w:t>公里。其中水泥混凝土路面14.76公里、沥青路面</w:t>
      </w:r>
      <w:r>
        <w:rPr>
          <w:rFonts w:hint="eastAsia" w:ascii="宋体" w:hAnsi="宋体" w:eastAsia="宋体" w:cs="宋体"/>
          <w:sz w:val="24"/>
          <w:szCs w:val="24"/>
          <w:highlight w:val="none"/>
          <w:lang w:val="en-US" w:eastAsia="zh-CN"/>
        </w:rPr>
        <w:t>87</w:t>
      </w:r>
      <w:r>
        <w:rPr>
          <w:rFonts w:hint="eastAsia" w:ascii="宋体" w:hAnsi="宋体" w:eastAsia="宋体" w:cs="宋体"/>
          <w:sz w:val="24"/>
          <w:szCs w:val="24"/>
          <w:highlight w:val="none"/>
        </w:rPr>
        <w:t>.317公里</w:t>
      </w:r>
      <w:r>
        <w:rPr>
          <w:rFonts w:hint="eastAsia" w:ascii="宋体" w:hAnsi="宋体" w:eastAsia="宋体" w:cs="宋体"/>
          <w:sz w:val="24"/>
          <w:szCs w:val="24"/>
          <w:highlight w:val="none"/>
          <w:lang w:eastAsia="zh-CN"/>
        </w:rPr>
        <w:t>。包含(但不限于)桥梁24座（大桥5座626.44米，中桥2座194.86米，小桥17座326.07米，共计1147.37米，一类桥6座，二类桥18座，三类桥0座，四类桥0座，五类桥0座），涵洞273道，养护站1个，服务区0个，小型临时停车区0处，候车亭17座，交通安全设施75.077公里等。路段内有多处自然灾害风险路段。其中G241线K2776+180-K2803+180段（27公里）由采购人自行安排自有职工开展日常保养，该路段除日常保养不在招标范围内，其它养护服务、应急处置均纳入该项目招标范围内。</w:t>
      </w:r>
    </w:p>
    <w:p w14:paraId="6232ABA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3383DF6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kern w:val="0"/>
          <w:sz w:val="24"/>
          <w:szCs w:val="24"/>
          <w:lang w:val="en-US" w:eastAsia="zh-CN" w:bidi="ar-SA"/>
        </w:rPr>
        <w:t>（2）</w:t>
      </w:r>
      <w:r>
        <w:rPr>
          <w:rFonts w:hint="eastAsia" w:ascii="宋体" w:hAnsi="宋体" w:eastAsia="宋体" w:cs="宋体"/>
          <w:sz w:val="24"/>
          <w:szCs w:val="24"/>
        </w:rPr>
        <w:t>养护承包范围：</w:t>
      </w:r>
      <w:r>
        <w:rPr>
          <w:rFonts w:hint="eastAsia" w:ascii="宋体" w:hAnsi="宋体" w:eastAsia="宋体" w:cs="宋体"/>
          <w:sz w:val="24"/>
          <w:szCs w:val="24"/>
          <w:lang w:val="en-US" w:eastAsia="zh-CN"/>
        </w:rPr>
        <w:t>以上路段范围。其中恭城S502路线K0+000-K20+000桩号共20.000公里路段、灌阳G241线K2776+180-K2803+180段（27公里）由发包人安排自有职工自行开展日常保养，该路段除日常保养不在招标范围内，其它养护服务、应急处置均纳入该项目招标范围内。承包人按《公路养护技术标准》（JTG 5110－2023）和国家现行公路养护技术规范要求开展巡查检查、日常保养（含绿化）、日常维修、应急</w:t>
      </w:r>
      <w:r>
        <w:rPr>
          <w:rFonts w:hint="eastAsia" w:ascii="宋体" w:hAnsi="宋体" w:eastAsia="宋体" w:cs="宋体"/>
          <w:b w:val="0"/>
          <w:bCs w:val="0"/>
          <w:spacing w:val="0"/>
          <w:w w:val="100"/>
          <w:position w:val="0"/>
          <w:sz w:val="24"/>
          <w:szCs w:val="24"/>
          <w:highlight w:val="none"/>
          <w:lang w:eastAsia="zh-CN"/>
        </w:rPr>
        <w:t>处置、冬季除冰雪、数据填报与管理、</w:t>
      </w:r>
      <w:r>
        <w:rPr>
          <w:rFonts w:hint="eastAsia" w:ascii="宋体" w:hAnsi="宋体" w:eastAsia="宋体" w:cs="宋体"/>
          <w:b w:val="0"/>
          <w:bCs w:val="0"/>
          <w:spacing w:val="0"/>
          <w:w w:val="100"/>
          <w:position w:val="0"/>
          <w:sz w:val="24"/>
          <w:szCs w:val="24"/>
          <w:highlight w:val="none"/>
          <w:lang w:val="en-US" w:eastAsia="zh-CN"/>
        </w:rPr>
        <w:t>安全管理、不可预见的专项养护等工作。</w:t>
      </w:r>
      <w:r>
        <w:rPr>
          <w:rFonts w:hint="eastAsia" w:ascii="宋体" w:hAnsi="宋体" w:eastAsia="宋体" w:cs="宋体"/>
          <w:sz w:val="24"/>
          <w:szCs w:val="24"/>
          <w:highlight w:val="none"/>
        </w:rPr>
        <w:t>养护对象包括（</w:t>
      </w:r>
      <w:r>
        <w:rPr>
          <w:rFonts w:hint="eastAsia" w:ascii="宋体" w:hAnsi="宋体" w:eastAsia="宋体" w:cs="宋体"/>
          <w:sz w:val="24"/>
          <w:szCs w:val="24"/>
        </w:rPr>
        <w:t>但不限于）路基、路面、桥涵、隧道、交通工程及沿线设施、养护站房、停车区、服务区及候车亭等公路基础设施</w:t>
      </w:r>
      <w:r>
        <w:rPr>
          <w:rFonts w:hint="eastAsia" w:ascii="宋体" w:hAnsi="宋体" w:eastAsia="宋体" w:cs="宋体"/>
          <w:b w:val="0"/>
          <w:bCs w:val="0"/>
          <w:color w:val="auto"/>
          <w:sz w:val="24"/>
          <w:szCs w:val="24"/>
        </w:rPr>
        <w:t>。其中采购人自行安排职工开展日常保养的路段除日常保养工作不在招标范围内，其它养护服务、应急处置均已纳入该项目招标范围内</w:t>
      </w:r>
      <w:r>
        <w:rPr>
          <w:rFonts w:hint="eastAsia" w:ascii="宋体" w:hAnsi="宋体" w:eastAsia="宋体" w:cs="宋体"/>
          <w:b w:val="0"/>
          <w:bCs w:val="0"/>
          <w:color w:val="auto"/>
          <w:sz w:val="24"/>
          <w:szCs w:val="24"/>
          <w:lang w:eastAsia="zh-CN"/>
        </w:rPr>
        <w:t>。</w:t>
      </w:r>
    </w:p>
    <w:p w14:paraId="03C447B5">
      <w:pPr>
        <w:spacing w:before="116" w:line="360" w:lineRule="auto"/>
        <w:ind w:firstLine="480" w:firstLineChars="200"/>
        <w:rPr>
          <w:rFonts w:hint="eastAsia" w:ascii="宋体" w:hAnsi="宋体" w:eastAsia="宋体" w:cs="宋体"/>
          <w:b/>
          <w:bCs/>
          <w:spacing w:val="0"/>
          <w:w w:val="100"/>
          <w:position w:val="0"/>
          <w:sz w:val="24"/>
          <w:szCs w:val="24"/>
          <w:highlight w:val="none"/>
        </w:rPr>
      </w:pPr>
      <w:r>
        <w:rPr>
          <w:rFonts w:hint="eastAsia" w:ascii="宋体" w:hAnsi="宋体" w:eastAsia="宋体" w:cs="宋体"/>
          <w:sz w:val="24"/>
          <w:szCs w:val="24"/>
          <w:highlight w:val="none"/>
          <w:lang w:val="en-US" w:eastAsia="zh-CN"/>
        </w:rPr>
        <w:t>合</w:t>
      </w:r>
      <w:r>
        <w:rPr>
          <w:rFonts w:hint="eastAsia" w:ascii="宋体" w:hAnsi="宋体" w:eastAsia="宋体" w:cs="宋体"/>
          <w:spacing w:val="0"/>
          <w:sz w:val="24"/>
          <w:szCs w:val="24"/>
          <w:highlight w:val="none"/>
          <w:lang w:val="en-US" w:eastAsia="zh-CN"/>
        </w:rPr>
        <w:t>同实施期间，</w:t>
      </w:r>
      <w:r>
        <w:rPr>
          <w:rFonts w:hint="eastAsia" w:ascii="宋体" w:hAnsi="宋体" w:eastAsia="宋体" w:cs="宋体"/>
          <w:spacing w:val="0"/>
          <w:sz w:val="24"/>
          <w:szCs w:val="24"/>
          <w:highlight w:val="none"/>
          <w:lang w:eastAsia="zh-CN"/>
        </w:rPr>
        <w:t>因</w:t>
      </w:r>
      <w:r>
        <w:rPr>
          <w:rFonts w:hint="eastAsia" w:ascii="宋体" w:hAnsi="宋体" w:eastAsia="宋体" w:cs="宋体"/>
          <w:spacing w:val="0"/>
          <w:sz w:val="24"/>
          <w:szCs w:val="24"/>
          <w:highlight w:val="none"/>
          <w:lang w:val="en-US" w:eastAsia="zh-CN"/>
        </w:rPr>
        <w:t>发包</w:t>
      </w:r>
      <w:r>
        <w:rPr>
          <w:rFonts w:hint="eastAsia" w:ascii="宋体" w:hAnsi="宋体" w:eastAsia="宋体" w:cs="宋体"/>
          <w:spacing w:val="0"/>
          <w:sz w:val="24"/>
          <w:szCs w:val="24"/>
          <w:highlight w:val="none"/>
          <w:lang w:eastAsia="zh-CN"/>
        </w:rPr>
        <w:t>人的职工退休、</w:t>
      </w:r>
      <w:r>
        <w:rPr>
          <w:rFonts w:hint="eastAsia" w:ascii="宋体" w:hAnsi="宋体" w:eastAsia="宋体" w:cs="宋体"/>
          <w:spacing w:val="0"/>
          <w:sz w:val="24"/>
          <w:szCs w:val="24"/>
          <w:highlight w:val="none"/>
          <w:lang w:val="en-US" w:eastAsia="zh-CN"/>
        </w:rPr>
        <w:t>人员调整</w:t>
      </w:r>
      <w:r>
        <w:rPr>
          <w:rFonts w:hint="eastAsia" w:ascii="宋体" w:hAnsi="宋体" w:eastAsia="宋体" w:cs="宋体"/>
          <w:spacing w:val="0"/>
          <w:sz w:val="24"/>
          <w:szCs w:val="24"/>
          <w:highlight w:val="none"/>
          <w:lang w:eastAsia="zh-CN"/>
        </w:rPr>
        <w:t>等原因</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因政策性</w:t>
      </w:r>
      <w:r>
        <w:rPr>
          <w:rFonts w:hint="eastAsia" w:ascii="宋体" w:hAnsi="宋体" w:eastAsia="宋体" w:cs="宋体"/>
          <w:spacing w:val="0"/>
          <w:sz w:val="24"/>
          <w:szCs w:val="24"/>
          <w:highlight w:val="none"/>
          <w:lang w:val="en-US" w:eastAsia="zh-CN"/>
        </w:rPr>
        <w:t>的调整等客观原因；</w:t>
      </w:r>
      <w:r>
        <w:rPr>
          <w:rFonts w:hint="eastAsia" w:ascii="宋体" w:hAnsi="宋体" w:eastAsia="宋体" w:cs="宋体"/>
          <w:spacing w:val="0"/>
          <w:sz w:val="24"/>
          <w:szCs w:val="24"/>
          <w:highlight w:val="none"/>
          <w:lang w:eastAsia="zh-CN"/>
        </w:rPr>
        <w:t>因</w:t>
      </w:r>
      <w:r>
        <w:rPr>
          <w:rFonts w:hint="eastAsia" w:ascii="宋体" w:hAnsi="宋体" w:eastAsia="宋体" w:cs="宋体"/>
          <w:spacing w:val="0"/>
          <w:sz w:val="24"/>
          <w:szCs w:val="24"/>
          <w:highlight w:val="none"/>
          <w:lang w:val="en-US" w:eastAsia="zh-CN"/>
        </w:rPr>
        <w:t>养护工程施工路段由施工单位承担了施工期间的日常保养原因等，需对合同约定的日常保养路段或设施进行调整，</w:t>
      </w:r>
      <w:r>
        <w:rPr>
          <w:rFonts w:hint="eastAsia" w:ascii="宋体" w:hAnsi="宋体" w:eastAsia="宋体" w:cs="宋体"/>
          <w:spacing w:val="0"/>
          <w:sz w:val="24"/>
          <w:szCs w:val="24"/>
          <w:highlight w:val="none"/>
          <w:lang w:eastAsia="zh-CN"/>
        </w:rPr>
        <w:t>按合同相应</w:t>
      </w:r>
      <w:r>
        <w:rPr>
          <w:rFonts w:hint="eastAsia" w:ascii="宋体" w:hAnsi="宋体" w:eastAsia="宋体" w:cs="宋体"/>
          <w:spacing w:val="0"/>
          <w:sz w:val="24"/>
          <w:szCs w:val="24"/>
          <w:highlight w:val="none"/>
          <w:lang w:val="en-US" w:eastAsia="zh-CN"/>
        </w:rPr>
        <w:t>调整</w:t>
      </w:r>
      <w:r>
        <w:rPr>
          <w:rFonts w:hint="eastAsia" w:ascii="宋体" w:hAnsi="宋体" w:eastAsia="宋体" w:cs="宋体"/>
          <w:spacing w:val="0"/>
          <w:sz w:val="24"/>
          <w:szCs w:val="24"/>
          <w:highlight w:val="none"/>
          <w:lang w:eastAsia="zh-CN"/>
        </w:rPr>
        <w:t>费用并签订补充协议。</w:t>
      </w:r>
    </w:p>
    <w:p w14:paraId="7844A9B3">
      <w:pPr>
        <w:keepNext w:val="0"/>
        <w:keepLines w:val="0"/>
        <w:pageBreakBefore w:val="0"/>
        <w:widowControl w:val="0"/>
        <w:kinsoku/>
        <w:wordWrap/>
        <w:overflowPunct/>
        <w:topLinePunct w:val="0"/>
        <w:autoSpaceDE/>
        <w:autoSpaceDN/>
        <w:bidi w:val="0"/>
        <w:adjustRightInd/>
        <w:snapToGrid/>
        <w:spacing w:line="360" w:lineRule="auto"/>
        <w:ind w:left="476"/>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2.  </w:t>
      </w:r>
      <w:r>
        <w:rPr>
          <w:rFonts w:hint="eastAsia" w:ascii="宋体" w:hAnsi="宋体" w:eastAsia="宋体" w:cs="宋体"/>
          <w:b/>
          <w:bCs/>
          <w:spacing w:val="-1"/>
          <w:sz w:val="24"/>
          <w:szCs w:val="24"/>
        </w:rPr>
        <w:t>下列文件应视为构成合同文件的组成部分</w:t>
      </w:r>
      <w:r>
        <w:rPr>
          <w:rFonts w:hint="eastAsia" w:ascii="宋体" w:hAnsi="宋体" w:eastAsia="宋体" w:cs="宋体"/>
          <w:spacing w:val="-1"/>
          <w:sz w:val="24"/>
          <w:szCs w:val="24"/>
        </w:rPr>
        <w:t>：</w:t>
      </w:r>
    </w:p>
    <w:p w14:paraId="49ED0C1C">
      <w:pPr>
        <w:keepNext w:val="0"/>
        <w:keepLines w:val="0"/>
        <w:pageBreakBefore w:val="0"/>
        <w:widowControl w:val="0"/>
        <w:kinsoku/>
        <w:wordWrap/>
        <w:overflowPunct/>
        <w:topLinePunct w:val="0"/>
        <w:autoSpaceDE/>
        <w:autoSpaceDN/>
        <w:bidi w:val="0"/>
        <w:adjustRightInd/>
        <w:snapToGrid/>
        <w:spacing w:line="360" w:lineRule="auto"/>
        <w:ind w:right="90" w:firstLine="491"/>
        <w:textAlignment w:val="auto"/>
        <w:rPr>
          <w:rFonts w:hint="eastAsia" w:ascii="宋体" w:hAnsi="宋体" w:eastAsia="宋体" w:cs="宋体"/>
          <w:sz w:val="24"/>
          <w:szCs w:val="24"/>
        </w:rPr>
      </w:pPr>
      <w:r>
        <w:rPr>
          <w:rFonts w:hint="eastAsia" w:ascii="宋体" w:hAnsi="宋体" w:eastAsia="宋体" w:cs="宋体"/>
          <w:spacing w:val="4"/>
          <w:sz w:val="24"/>
          <w:szCs w:val="24"/>
        </w:rPr>
        <w:t>（1）本协议书及各种合同附件（含评标期间和合同谈判过程中的澄清文</w:t>
      </w:r>
      <w:r>
        <w:rPr>
          <w:rFonts w:hint="eastAsia" w:ascii="宋体" w:hAnsi="宋体" w:eastAsia="宋体" w:cs="宋体"/>
          <w:spacing w:val="3"/>
          <w:sz w:val="24"/>
          <w:szCs w:val="24"/>
        </w:rPr>
        <w:t>件和</w:t>
      </w:r>
      <w:r>
        <w:rPr>
          <w:rFonts w:hint="eastAsia" w:ascii="宋体" w:hAnsi="宋体" w:eastAsia="宋体" w:cs="宋体"/>
          <w:spacing w:val="-3"/>
          <w:sz w:val="24"/>
          <w:szCs w:val="24"/>
        </w:rPr>
        <w:t>补充资料</w:t>
      </w:r>
      <w:r>
        <w:rPr>
          <w:rFonts w:hint="eastAsia" w:ascii="宋体" w:hAnsi="宋体" w:eastAsia="宋体" w:cs="宋体"/>
          <w:spacing w:val="-62"/>
          <w:w w:val="97"/>
          <w:sz w:val="24"/>
          <w:szCs w:val="24"/>
        </w:rPr>
        <w:t>）；</w:t>
      </w:r>
    </w:p>
    <w:p w14:paraId="79A6BF29">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rPr>
      </w:pPr>
      <w:r>
        <w:rPr>
          <w:rFonts w:hint="eastAsia" w:ascii="宋体" w:hAnsi="宋体" w:eastAsia="宋体" w:cs="宋体"/>
          <w:spacing w:val="-2"/>
          <w:sz w:val="24"/>
          <w:szCs w:val="24"/>
        </w:rPr>
        <w:t>（2）中标通知书</w:t>
      </w:r>
      <w:r>
        <w:rPr>
          <w:rFonts w:hint="eastAsia" w:ascii="宋体" w:hAnsi="宋体" w:eastAsia="宋体" w:cs="宋体"/>
          <w:spacing w:val="-62"/>
          <w:w w:val="97"/>
          <w:sz w:val="24"/>
          <w:szCs w:val="24"/>
        </w:rPr>
        <w:t>；</w:t>
      </w:r>
    </w:p>
    <w:p w14:paraId="725805D7">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rPr>
      </w:pPr>
      <w:r>
        <w:rPr>
          <w:rFonts w:hint="eastAsia" w:ascii="宋体" w:hAnsi="宋体" w:eastAsia="宋体" w:cs="宋体"/>
          <w:spacing w:val="-2"/>
          <w:sz w:val="24"/>
          <w:szCs w:val="24"/>
        </w:rPr>
        <w:t>（3）投标函及投标函附录</w:t>
      </w:r>
      <w:r>
        <w:rPr>
          <w:rFonts w:hint="eastAsia" w:ascii="宋体" w:hAnsi="宋体" w:eastAsia="宋体" w:cs="宋体"/>
          <w:spacing w:val="-64"/>
          <w:sz w:val="24"/>
          <w:szCs w:val="24"/>
        </w:rPr>
        <w:t>；</w:t>
      </w:r>
    </w:p>
    <w:p w14:paraId="2B0AB014">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rPr>
      </w:pPr>
      <w:r>
        <w:rPr>
          <w:rFonts w:hint="eastAsia" w:ascii="宋体" w:hAnsi="宋体" w:eastAsia="宋体" w:cs="宋体"/>
          <w:spacing w:val="-3"/>
          <w:sz w:val="24"/>
          <w:szCs w:val="24"/>
        </w:rPr>
        <w:t>（4）专用合同条款；</w:t>
      </w:r>
    </w:p>
    <w:p w14:paraId="56A3877C">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rPr>
        <w:t>（5）通用合同条款；</w:t>
      </w:r>
    </w:p>
    <w:p w14:paraId="0766BF83">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（6）工程量清单计量规则</w:t>
      </w:r>
      <w:r>
        <w:rPr>
          <w:rFonts w:hint="eastAsia" w:ascii="宋体" w:hAnsi="宋体" w:eastAsia="宋体" w:cs="宋体"/>
          <w:spacing w:val="-1"/>
          <w:sz w:val="24"/>
          <w:szCs w:val="24"/>
          <w:highlight w:val="none"/>
          <w:lang w:val="en-US" w:eastAsia="zh-CN"/>
        </w:rPr>
        <w:t>和</w:t>
      </w:r>
      <w:r>
        <w:rPr>
          <w:rFonts w:hint="eastAsia" w:ascii="宋体" w:hAnsi="宋体" w:eastAsia="宋体" w:cs="宋体"/>
          <w:spacing w:val="-1"/>
          <w:sz w:val="24"/>
          <w:szCs w:val="24"/>
          <w:highlight w:val="none"/>
        </w:rPr>
        <w:t>养护绩效管理规则</w:t>
      </w:r>
      <w:r>
        <w:rPr>
          <w:rFonts w:hint="eastAsia" w:ascii="宋体" w:hAnsi="宋体" w:eastAsia="宋体" w:cs="宋体"/>
          <w:spacing w:val="-62"/>
          <w:w w:val="97"/>
          <w:sz w:val="24"/>
          <w:szCs w:val="24"/>
          <w:highlight w:val="none"/>
        </w:rPr>
        <w:t>；</w:t>
      </w:r>
    </w:p>
    <w:p w14:paraId="5696945B">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（7）技术规范；</w:t>
      </w:r>
    </w:p>
    <w:p w14:paraId="5F17BFEC">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（8）图纸；</w:t>
      </w:r>
    </w:p>
    <w:p w14:paraId="01B045D0">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（9）已标价工程量清单</w:t>
      </w:r>
      <w:r>
        <w:rPr>
          <w:rFonts w:hint="eastAsia" w:ascii="宋体" w:hAnsi="宋体" w:eastAsia="宋体" w:cs="宋体"/>
          <w:spacing w:val="-2"/>
          <w:sz w:val="24"/>
          <w:szCs w:val="24"/>
          <w:highlight w:val="none"/>
          <w:lang w:val="en-US" w:eastAsia="zh-CN"/>
        </w:rPr>
        <w:t>和</w:t>
      </w:r>
      <w:r>
        <w:rPr>
          <w:rFonts w:hint="eastAsia" w:ascii="宋体" w:hAnsi="宋体" w:eastAsia="宋体" w:cs="宋体"/>
          <w:spacing w:val="-2"/>
          <w:sz w:val="24"/>
          <w:szCs w:val="24"/>
          <w:highlight w:val="none"/>
        </w:rPr>
        <w:t>绩效清单</w:t>
      </w:r>
      <w:r>
        <w:rPr>
          <w:rFonts w:hint="eastAsia" w:ascii="宋体" w:hAnsi="宋体" w:eastAsia="宋体" w:cs="宋体"/>
          <w:spacing w:val="-62"/>
          <w:sz w:val="24"/>
          <w:szCs w:val="24"/>
          <w:highlight w:val="none"/>
        </w:rPr>
        <w:t>；</w:t>
      </w:r>
    </w:p>
    <w:p w14:paraId="697E9785">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rPr>
      </w:pPr>
      <w:r>
        <w:rPr>
          <w:rFonts w:hint="eastAsia" w:ascii="宋体" w:hAnsi="宋体" w:eastAsia="宋体" w:cs="宋体"/>
          <w:spacing w:val="-2"/>
          <w:sz w:val="24"/>
          <w:szCs w:val="24"/>
        </w:rPr>
        <w:t>（10）承包人有关人员、设备投入的承诺；</w:t>
      </w:r>
    </w:p>
    <w:p w14:paraId="4A043A49">
      <w:pPr>
        <w:keepNext w:val="0"/>
        <w:keepLines w:val="0"/>
        <w:pageBreakBefore w:val="0"/>
        <w:widowControl w:val="0"/>
        <w:kinsoku/>
        <w:wordWrap/>
        <w:overflowPunct/>
        <w:topLinePunct w:val="0"/>
        <w:autoSpaceDE/>
        <w:autoSpaceDN/>
        <w:bidi w:val="0"/>
        <w:adjustRightInd/>
        <w:snapToGrid/>
        <w:spacing w:line="360" w:lineRule="auto"/>
        <w:ind w:left="492"/>
        <w:textAlignment w:val="auto"/>
        <w:rPr>
          <w:rFonts w:hint="eastAsia" w:ascii="宋体" w:hAnsi="宋体" w:eastAsia="宋体" w:cs="宋体"/>
          <w:sz w:val="24"/>
          <w:szCs w:val="24"/>
        </w:rPr>
      </w:pPr>
      <w:r>
        <w:rPr>
          <w:rFonts w:hint="eastAsia" w:ascii="宋体" w:hAnsi="宋体" w:eastAsia="宋体" w:cs="宋体"/>
          <w:spacing w:val="-3"/>
          <w:sz w:val="24"/>
          <w:szCs w:val="24"/>
        </w:rPr>
        <w:t>（11）其他合同文件。</w:t>
      </w:r>
    </w:p>
    <w:p w14:paraId="0E8FD9FD">
      <w:pPr>
        <w:keepNext w:val="0"/>
        <w:keepLines w:val="0"/>
        <w:pageBreakBefore w:val="0"/>
        <w:widowControl w:val="0"/>
        <w:kinsoku/>
        <w:wordWrap/>
        <w:overflowPunct/>
        <w:topLinePunct w:val="0"/>
        <w:autoSpaceDE/>
        <w:autoSpaceDN/>
        <w:bidi w:val="0"/>
        <w:adjustRightInd/>
        <w:snapToGrid/>
        <w:spacing w:line="360" w:lineRule="auto"/>
        <w:ind w:left="2" w:right="90"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上述合同文件互相补充和解释。如果合同文件之间存</w:t>
      </w:r>
      <w:r>
        <w:rPr>
          <w:rFonts w:hint="eastAsia" w:ascii="宋体" w:hAnsi="宋体" w:eastAsia="宋体" w:cs="宋体"/>
          <w:sz w:val="24"/>
          <w:szCs w:val="24"/>
        </w:rPr>
        <w:t>在矛盾或不一致之处，以</w:t>
      </w:r>
      <w:r>
        <w:rPr>
          <w:rFonts w:hint="eastAsia" w:ascii="宋体" w:hAnsi="宋体" w:eastAsia="宋体" w:cs="宋体"/>
          <w:spacing w:val="-1"/>
          <w:sz w:val="24"/>
          <w:szCs w:val="24"/>
        </w:rPr>
        <w:t>上述文件的排列次序在先者为准。</w:t>
      </w:r>
    </w:p>
    <w:p w14:paraId="2E134EA0">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5"/>
          <w:sz w:val="24"/>
          <w:szCs w:val="24"/>
        </w:rPr>
      </w:pPr>
      <w:r>
        <w:rPr>
          <w:rFonts w:hint="eastAsia" w:ascii="宋体" w:hAnsi="宋体" w:eastAsia="宋体" w:cs="宋体"/>
          <w:b/>
          <w:bCs/>
          <w:spacing w:val="6"/>
          <w:sz w:val="24"/>
          <w:szCs w:val="24"/>
        </w:rPr>
        <w:t>根据工程量清单所列的预计数量和单价或</w:t>
      </w:r>
      <w:r>
        <w:rPr>
          <w:rFonts w:hint="eastAsia" w:ascii="宋体" w:hAnsi="宋体" w:eastAsia="宋体" w:cs="宋体"/>
          <w:b/>
          <w:bCs/>
          <w:spacing w:val="5"/>
          <w:sz w:val="24"/>
          <w:szCs w:val="24"/>
        </w:rPr>
        <w:t>总额价计算的签约合同价</w:t>
      </w:r>
      <w:r>
        <w:rPr>
          <w:rFonts w:hint="eastAsia" w:ascii="宋体" w:hAnsi="宋体" w:eastAsia="宋体" w:cs="宋体"/>
          <w:spacing w:val="5"/>
          <w:sz w:val="24"/>
          <w:szCs w:val="24"/>
        </w:rPr>
        <w:t>：</w:t>
      </w:r>
    </w:p>
    <w:p w14:paraId="0E753C5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cyan"/>
          <w:u w:val="single"/>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u w:val="single"/>
        </w:rPr>
        <w:t>广西壮族自治区</w:t>
      </w:r>
      <w:r>
        <w:rPr>
          <w:rFonts w:hint="eastAsia" w:ascii="宋体" w:hAnsi="宋体" w:eastAsia="宋体" w:cs="宋体"/>
          <w:sz w:val="24"/>
          <w:szCs w:val="24"/>
          <w:u w:val="single"/>
          <w:lang w:eastAsia="zh-CN"/>
        </w:rPr>
        <w:t>恭城</w:t>
      </w:r>
      <w:r>
        <w:rPr>
          <w:rFonts w:hint="eastAsia" w:ascii="宋体" w:hAnsi="宋体" w:eastAsia="宋体" w:cs="宋体"/>
          <w:sz w:val="24"/>
          <w:szCs w:val="24"/>
          <w:u w:val="single"/>
        </w:rPr>
        <w:t>公路养护中心2026-2029年公路养护服务项目</w:t>
      </w:r>
      <w:r>
        <w:rPr>
          <w:rFonts w:hint="eastAsia" w:ascii="宋体" w:hAnsi="宋体" w:eastAsia="宋体" w:cs="宋体"/>
          <w:sz w:val="24"/>
          <w:szCs w:val="24"/>
        </w:rPr>
        <w:t>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各年度合同价分别为：2026年¥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2027年¥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2028年¥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2029年¥</w:t>
      </w:r>
      <w:r>
        <w:rPr>
          <w:rFonts w:hint="eastAsia" w:ascii="宋体" w:hAnsi="宋体" w:eastAsia="宋体" w:cs="宋体"/>
          <w:sz w:val="24"/>
          <w:szCs w:val="24"/>
          <w:highlight w:val="none"/>
          <w:u w:val="single"/>
        </w:rPr>
        <w:t xml:space="preserve">            。</w:t>
      </w:r>
    </w:p>
    <w:p w14:paraId="1F39703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rPr>
        <w:t xml:space="preserve">（2） </w:t>
      </w:r>
      <w:r>
        <w:rPr>
          <w:rFonts w:hint="eastAsia" w:ascii="宋体" w:hAnsi="宋体" w:eastAsia="宋体" w:cs="宋体"/>
          <w:sz w:val="24"/>
          <w:szCs w:val="24"/>
          <w:u w:val="single"/>
        </w:rPr>
        <w:t>广西壮族自治区</w:t>
      </w:r>
      <w:r>
        <w:rPr>
          <w:rFonts w:hint="eastAsia" w:ascii="宋体" w:hAnsi="宋体" w:eastAsia="宋体" w:cs="宋体"/>
          <w:sz w:val="24"/>
          <w:szCs w:val="24"/>
          <w:u w:val="single"/>
          <w:lang w:eastAsia="zh-CN"/>
        </w:rPr>
        <w:t>平乐</w:t>
      </w:r>
      <w:r>
        <w:rPr>
          <w:rFonts w:hint="eastAsia" w:ascii="宋体" w:hAnsi="宋体" w:eastAsia="宋体" w:cs="宋体"/>
          <w:sz w:val="24"/>
          <w:szCs w:val="24"/>
          <w:u w:val="single"/>
        </w:rPr>
        <w:t>公路养护中心2026-2029年公路养护服务项目</w:t>
      </w:r>
      <w:r>
        <w:rPr>
          <w:rFonts w:hint="eastAsia" w:ascii="宋体" w:hAnsi="宋体" w:eastAsia="宋体" w:cs="宋体"/>
          <w:sz w:val="24"/>
          <w:szCs w:val="24"/>
        </w:rPr>
        <w:t>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）。各年度合同价分别为：2026年¥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2027年¥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2028年¥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2029年¥</w:t>
      </w:r>
      <w:r>
        <w:rPr>
          <w:rFonts w:hint="eastAsia" w:ascii="宋体" w:hAnsi="宋体" w:eastAsia="宋体" w:cs="宋体"/>
          <w:sz w:val="24"/>
          <w:szCs w:val="24"/>
          <w:highlight w:val="none"/>
          <w:u w:val="single"/>
        </w:rPr>
        <w:t xml:space="preserve">            。</w:t>
      </w:r>
    </w:p>
    <w:p w14:paraId="3F64D86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rPr>
        <w:t>（3）</w:t>
      </w:r>
      <w:r>
        <w:rPr>
          <w:rFonts w:hint="eastAsia" w:ascii="宋体" w:hAnsi="宋体" w:eastAsia="宋体" w:cs="宋体"/>
          <w:sz w:val="24"/>
          <w:szCs w:val="24"/>
          <w:u w:val="single"/>
        </w:rPr>
        <w:t>广西壮族自治区</w:t>
      </w:r>
      <w:r>
        <w:rPr>
          <w:rFonts w:hint="eastAsia" w:ascii="宋体" w:hAnsi="宋体" w:eastAsia="宋体" w:cs="宋体"/>
          <w:sz w:val="24"/>
          <w:szCs w:val="24"/>
          <w:u w:val="single"/>
          <w:lang w:eastAsia="zh-CN"/>
        </w:rPr>
        <w:t>阳朔</w:t>
      </w:r>
      <w:r>
        <w:rPr>
          <w:rFonts w:hint="eastAsia" w:ascii="宋体" w:hAnsi="宋体" w:eastAsia="宋体" w:cs="宋体"/>
          <w:sz w:val="24"/>
          <w:szCs w:val="24"/>
          <w:u w:val="single"/>
        </w:rPr>
        <w:t>公路养护中心2026-2029年公路养护服务项目</w:t>
      </w:r>
      <w:r>
        <w:rPr>
          <w:rFonts w:hint="eastAsia" w:ascii="宋体" w:hAnsi="宋体" w:eastAsia="宋体" w:cs="宋体"/>
          <w:sz w:val="24"/>
          <w:szCs w:val="24"/>
        </w:rPr>
        <w:t>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各年度合同价分别为：2026年¥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2027年¥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2028年¥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2029年¥</w:t>
      </w:r>
      <w:r>
        <w:rPr>
          <w:rFonts w:hint="eastAsia" w:ascii="宋体" w:hAnsi="宋体" w:eastAsia="宋体" w:cs="宋体"/>
          <w:sz w:val="24"/>
          <w:szCs w:val="24"/>
          <w:highlight w:val="none"/>
          <w:u w:val="single"/>
        </w:rPr>
        <w:t xml:space="preserve">            。</w:t>
      </w:r>
    </w:p>
    <w:p w14:paraId="4D89306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u w:val="single"/>
        </w:rPr>
        <w:t>广西壮族自治区</w:t>
      </w:r>
      <w:r>
        <w:rPr>
          <w:rFonts w:hint="eastAsia" w:ascii="宋体" w:hAnsi="宋体" w:eastAsia="宋体" w:cs="宋体"/>
          <w:sz w:val="24"/>
          <w:szCs w:val="24"/>
          <w:u w:val="single"/>
          <w:lang w:eastAsia="zh-CN"/>
        </w:rPr>
        <w:t>灌阳</w:t>
      </w:r>
      <w:r>
        <w:rPr>
          <w:rFonts w:hint="eastAsia" w:ascii="宋体" w:hAnsi="宋体" w:eastAsia="宋体" w:cs="宋体"/>
          <w:sz w:val="24"/>
          <w:szCs w:val="24"/>
          <w:u w:val="single"/>
        </w:rPr>
        <w:t>公路养护中心2026-2029年公路养护服务项目</w:t>
      </w:r>
      <w:r>
        <w:rPr>
          <w:rFonts w:hint="eastAsia" w:ascii="宋体" w:hAnsi="宋体" w:eastAsia="宋体" w:cs="宋体"/>
          <w:sz w:val="24"/>
          <w:szCs w:val="24"/>
        </w:rPr>
        <w:t>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各年度合同价分别为：2026年¥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2027年¥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2028年¥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2029年¥</w:t>
      </w:r>
      <w:r>
        <w:rPr>
          <w:rFonts w:hint="eastAsia" w:ascii="宋体" w:hAnsi="宋体" w:eastAsia="宋体" w:cs="宋体"/>
          <w:sz w:val="24"/>
          <w:szCs w:val="24"/>
          <w:highlight w:val="none"/>
          <w:u w:val="single"/>
        </w:rPr>
        <w:t xml:space="preserve">            。</w:t>
      </w:r>
    </w:p>
    <w:p w14:paraId="5D27B8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4. </w:t>
      </w:r>
      <w:r>
        <w:rPr>
          <w:rFonts w:hint="eastAsia" w:ascii="宋体" w:hAnsi="宋体" w:eastAsia="宋体" w:cs="宋体"/>
          <w:b/>
          <w:bCs/>
          <w:spacing w:val="-1"/>
          <w:sz w:val="24"/>
          <w:szCs w:val="24"/>
        </w:rPr>
        <w:t>承包人项目经理：</w:t>
      </w:r>
      <w:r>
        <w:rPr>
          <w:rFonts w:hint="eastAsia" w:ascii="宋体" w:hAnsi="宋体" w:eastAsia="宋体" w:cs="宋体"/>
          <w:b/>
          <w:bCs/>
          <w:spacing w:val="-1"/>
          <w:sz w:val="24"/>
          <w:szCs w:val="24"/>
          <w:u w:val="single"/>
        </w:rPr>
        <w:t xml:space="preserve">        </w:t>
      </w:r>
      <w:r>
        <w:rPr>
          <w:rFonts w:hint="eastAsia" w:ascii="宋体" w:hAnsi="宋体" w:eastAsia="宋体" w:cs="宋体"/>
          <w:b/>
          <w:bCs/>
          <w:spacing w:val="-87"/>
          <w:sz w:val="24"/>
          <w:szCs w:val="24"/>
        </w:rPr>
        <w:t xml:space="preserve"> </w:t>
      </w:r>
      <w:r>
        <w:rPr>
          <w:rFonts w:hint="eastAsia" w:ascii="宋体" w:hAnsi="宋体" w:eastAsia="宋体" w:cs="宋体"/>
          <w:b/>
          <w:bCs/>
          <w:spacing w:val="-1"/>
          <w:sz w:val="24"/>
          <w:szCs w:val="24"/>
          <w:lang w:val="en-US" w:eastAsia="zh-CN"/>
        </w:rPr>
        <w:t>；</w:t>
      </w:r>
      <w:r>
        <w:rPr>
          <w:rFonts w:hint="eastAsia" w:ascii="宋体" w:hAnsi="宋体" w:eastAsia="宋体" w:cs="宋体"/>
          <w:b/>
          <w:bCs/>
          <w:spacing w:val="-1"/>
          <w:sz w:val="24"/>
          <w:szCs w:val="24"/>
        </w:rPr>
        <w:t>承包人</w:t>
      </w:r>
      <w:r>
        <w:rPr>
          <w:rFonts w:hint="eastAsia" w:ascii="宋体" w:hAnsi="宋体" w:eastAsia="宋体" w:cs="宋体"/>
          <w:b/>
          <w:bCs/>
          <w:sz w:val="24"/>
          <w:szCs w:val="24"/>
          <w:highlight w:val="none"/>
          <w:lang w:eastAsia="zh-CN"/>
        </w:rPr>
        <w:t>项目总工</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pacing w:val="-1"/>
          <w:sz w:val="24"/>
          <w:szCs w:val="24"/>
        </w:rPr>
        <w:t>。</w:t>
      </w:r>
    </w:p>
    <w:p w14:paraId="687A448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pacing w:val="10"/>
          <w:sz w:val="24"/>
          <w:szCs w:val="24"/>
        </w:rPr>
        <w:t xml:space="preserve">5. </w:t>
      </w:r>
      <w:r>
        <w:rPr>
          <w:rFonts w:hint="eastAsia" w:ascii="宋体" w:hAnsi="宋体" w:eastAsia="宋体" w:cs="宋体"/>
          <w:b/>
          <w:bCs/>
          <w:spacing w:val="10"/>
          <w:sz w:val="24"/>
          <w:szCs w:val="24"/>
        </w:rPr>
        <w:t>养护质量符合</w:t>
      </w:r>
      <w:r>
        <w:rPr>
          <w:rFonts w:hint="eastAsia" w:ascii="宋体" w:hAnsi="宋体" w:eastAsia="宋体" w:cs="宋体"/>
          <w:spacing w:val="10"/>
          <w:sz w:val="24"/>
          <w:szCs w:val="24"/>
          <w:lang w:eastAsia="zh-CN"/>
        </w:rPr>
        <w:t>：</w:t>
      </w:r>
      <w:r>
        <w:rPr>
          <w:rFonts w:hint="eastAsia" w:ascii="宋体" w:hAnsi="宋体" w:eastAsia="宋体" w:cs="宋体"/>
          <w:sz w:val="24"/>
          <w:szCs w:val="24"/>
        </w:rPr>
        <w:t>《公路养护技术标准》（JTG5110—2023）、《公路路基养护技术规范》（JTG5150-2020)《公路水泥混凝土路面养护技术规范》（JTJ073.1-2001）《公路沥青路面养护技术规范》（JTG5142-2019）、《公路桥涵养护规范》（JTG5120-2021)、《公路隧道养护技术规范》（JTG H12-2015）、《公路交通安全设施施工技术规范》（JTG/T3671-2021)、《公路养护工程质量检验</w:t>
      </w:r>
      <w:r>
        <w:rPr>
          <w:rFonts w:hint="eastAsia" w:ascii="宋体" w:hAnsi="宋体" w:eastAsia="宋体" w:cs="宋体"/>
          <w:sz w:val="24"/>
          <w:szCs w:val="24"/>
          <w:highlight w:val="none"/>
        </w:rPr>
        <w:t>评定标准》（JTG5220-2020）、交通运输部</w:t>
      </w:r>
      <w:r>
        <w:rPr>
          <w:rFonts w:hint="eastAsia" w:ascii="宋体" w:hAnsi="宋体" w:eastAsia="宋体" w:cs="宋体"/>
          <w:kern w:val="0"/>
          <w:sz w:val="24"/>
          <w:szCs w:val="24"/>
          <w:highlight w:val="none"/>
        </w:rPr>
        <w:t>《公路养护项目合同范本》的技术规范、</w:t>
      </w:r>
      <w:r>
        <w:rPr>
          <w:rFonts w:hint="eastAsia" w:ascii="宋体" w:hAnsi="宋体" w:eastAsia="宋体" w:cs="宋体"/>
          <w:sz w:val="24"/>
          <w:szCs w:val="24"/>
          <w:highlight w:val="none"/>
          <w:lang w:eastAsia="zh-CN"/>
        </w:rPr>
        <w:t>《广西壮族自治区桂林公路发展中心公路养护服务工作要求及考核办法》</w:t>
      </w:r>
      <w:r>
        <w:rPr>
          <w:rFonts w:hint="eastAsia" w:ascii="宋体" w:hAnsi="宋体" w:eastAsia="宋体" w:cs="宋体"/>
          <w:sz w:val="24"/>
          <w:szCs w:val="24"/>
          <w:highlight w:val="none"/>
        </w:rPr>
        <w:t>等其他相关管理办法要求</w:t>
      </w:r>
      <w:r>
        <w:rPr>
          <w:rFonts w:hint="eastAsia" w:ascii="宋体" w:hAnsi="宋体" w:eastAsia="宋体" w:cs="宋体"/>
          <w:sz w:val="24"/>
          <w:szCs w:val="24"/>
          <w:highlight w:val="none"/>
          <w:lang w:val="en-US" w:eastAsia="zh-CN"/>
        </w:rPr>
        <w:t>；</w:t>
      </w:r>
    </w:p>
    <w:p w14:paraId="7207D2DA">
      <w:pPr>
        <w:keepNext w:val="0"/>
        <w:keepLines w:val="0"/>
        <w:pageBreakBefore w:val="0"/>
        <w:widowControl w:val="0"/>
        <w:kinsoku/>
        <w:wordWrap/>
        <w:overflowPunct/>
        <w:topLinePunct w:val="0"/>
        <w:autoSpaceDE/>
        <w:autoSpaceDN/>
        <w:bidi w:val="0"/>
        <w:adjustRightInd/>
        <w:snapToGrid/>
        <w:spacing w:line="360" w:lineRule="auto"/>
        <w:ind w:right="90" w:firstLine="522"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b/>
          <w:bCs/>
          <w:spacing w:val="10"/>
          <w:sz w:val="24"/>
          <w:szCs w:val="24"/>
        </w:rPr>
        <w:t>养护安全目标</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贯彻执行</w:t>
      </w:r>
      <w:r>
        <w:rPr>
          <w:rFonts w:hint="eastAsia" w:ascii="宋体" w:hAnsi="宋体" w:eastAsia="宋体" w:cs="宋体"/>
          <w:sz w:val="24"/>
          <w:szCs w:val="24"/>
        </w:rPr>
        <w:t>《</w:t>
      </w:r>
      <w:r>
        <w:rPr>
          <w:rFonts w:hint="eastAsia" w:ascii="宋体" w:hAnsi="宋体" w:eastAsia="宋体" w:cs="宋体"/>
          <w:sz w:val="24"/>
          <w:szCs w:val="24"/>
          <w:lang w:val="en-US" w:eastAsia="zh-CN"/>
        </w:rPr>
        <w:t>安全生产法</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道路交通安全法</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《公路养护安全作业规程》（JTG H30-2015）</w:t>
      </w:r>
      <w:r>
        <w:rPr>
          <w:rFonts w:hint="eastAsia" w:ascii="宋体" w:hAnsi="宋体" w:eastAsia="宋体" w:cs="宋体"/>
          <w:sz w:val="24"/>
          <w:szCs w:val="24"/>
          <w:lang w:val="en-US" w:eastAsia="zh-CN"/>
        </w:rPr>
        <w:t>等相关规定。</w:t>
      </w:r>
      <w:r>
        <w:rPr>
          <w:rFonts w:hint="eastAsia" w:ascii="宋体" w:hAnsi="宋体" w:eastAsia="宋体" w:cs="宋体"/>
          <w:spacing w:val="3"/>
          <w:sz w:val="24"/>
          <w:szCs w:val="24"/>
          <w:lang w:val="en-US" w:eastAsia="zh-CN"/>
        </w:rPr>
        <w:t>无安全责任事故；</w:t>
      </w:r>
    </w:p>
    <w:p w14:paraId="2E669992">
      <w:pPr>
        <w:keepNext w:val="0"/>
        <w:keepLines w:val="0"/>
        <w:pageBreakBefore w:val="0"/>
        <w:widowControl w:val="0"/>
        <w:kinsoku/>
        <w:wordWrap/>
        <w:overflowPunct/>
        <w:topLinePunct w:val="0"/>
        <w:autoSpaceDE/>
        <w:autoSpaceDN/>
        <w:bidi w:val="0"/>
        <w:adjustRightInd/>
        <w:snapToGrid/>
        <w:spacing w:line="360" w:lineRule="auto"/>
        <w:ind w:firstLine="522" w:firstLineChars="200"/>
        <w:textAlignment w:val="auto"/>
        <w:rPr>
          <w:rFonts w:hint="eastAsia" w:ascii="宋体" w:hAnsi="宋体" w:eastAsia="宋体" w:cs="宋体"/>
          <w:spacing w:val="-1"/>
          <w:sz w:val="24"/>
          <w:szCs w:val="24"/>
          <w:u w:val="none"/>
        </w:rPr>
      </w:pPr>
      <w:r>
        <w:rPr>
          <w:rFonts w:hint="eastAsia" w:ascii="宋体" w:hAnsi="宋体" w:eastAsia="宋体" w:cs="宋体"/>
          <w:b/>
          <w:bCs/>
          <w:spacing w:val="10"/>
          <w:sz w:val="24"/>
          <w:szCs w:val="24"/>
        </w:rPr>
        <w:t>养护环保目</w:t>
      </w:r>
      <w:r>
        <w:rPr>
          <w:rFonts w:hint="eastAsia" w:ascii="宋体" w:hAnsi="宋体" w:eastAsia="宋体" w:cs="宋体"/>
          <w:b/>
          <w:bCs/>
          <w:spacing w:val="-1"/>
          <w:sz w:val="24"/>
          <w:szCs w:val="24"/>
        </w:rPr>
        <w:t>标</w:t>
      </w:r>
      <w:r>
        <w:rPr>
          <w:rFonts w:hint="eastAsia" w:ascii="宋体" w:hAnsi="宋体" w:eastAsia="宋体" w:cs="宋体"/>
          <w:spacing w:val="-1"/>
          <w:sz w:val="24"/>
          <w:szCs w:val="24"/>
        </w:rPr>
        <w:t>：</w:t>
      </w:r>
      <w:r>
        <w:rPr>
          <w:rFonts w:hint="eastAsia" w:ascii="宋体" w:hAnsi="宋体" w:eastAsia="宋体" w:cs="宋体"/>
          <w:sz w:val="24"/>
          <w:szCs w:val="24"/>
          <w:u w:val="none"/>
        </w:rPr>
        <w:t>项目实施期间，投标人需落实环保及节能减排主体责任和相关要求，</w:t>
      </w:r>
      <w:r>
        <w:rPr>
          <w:rFonts w:hint="eastAsia" w:ascii="宋体" w:hAnsi="宋体" w:eastAsia="宋体" w:cs="宋体"/>
          <w:spacing w:val="-1"/>
          <w:sz w:val="24"/>
          <w:szCs w:val="24"/>
          <w:u w:val="none"/>
          <w:lang w:val="en-US" w:eastAsia="zh-CN"/>
        </w:rPr>
        <w:t>严禁养护作业对承包范围沿线环境造成污染损害或破坏，</w:t>
      </w:r>
      <w:r>
        <w:rPr>
          <w:rFonts w:hint="eastAsia" w:ascii="宋体" w:hAnsi="宋体" w:eastAsia="宋体" w:cs="宋体"/>
          <w:sz w:val="24"/>
          <w:szCs w:val="24"/>
          <w:u w:val="none"/>
        </w:rPr>
        <w:t>确保不发生关于环保问题的</w:t>
      </w:r>
      <w:r>
        <w:rPr>
          <w:rFonts w:hint="eastAsia" w:ascii="宋体" w:hAnsi="宋体" w:eastAsia="宋体" w:cs="宋体"/>
          <w:spacing w:val="-1"/>
          <w:sz w:val="24"/>
          <w:szCs w:val="24"/>
          <w:u w:val="none"/>
          <w:lang w:val="en-US" w:eastAsia="zh-CN"/>
        </w:rPr>
        <w:t>投诉、通报、处罚等情况</w:t>
      </w:r>
      <w:r>
        <w:rPr>
          <w:rFonts w:hint="eastAsia" w:ascii="宋体" w:hAnsi="宋体" w:eastAsia="宋体" w:cs="宋体"/>
          <w:spacing w:val="-1"/>
          <w:sz w:val="24"/>
          <w:szCs w:val="24"/>
          <w:u w:val="none"/>
        </w:rPr>
        <w:t>。</w:t>
      </w:r>
    </w:p>
    <w:p w14:paraId="122605D7">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6.  承包人承诺按合同约定承担养护项目</w:t>
      </w:r>
      <w:r>
        <w:rPr>
          <w:rFonts w:hint="eastAsia" w:ascii="宋体" w:hAnsi="宋体" w:eastAsia="宋体" w:cs="宋体"/>
          <w:spacing w:val="-1"/>
          <w:sz w:val="24"/>
          <w:szCs w:val="24"/>
        </w:rPr>
        <w:t>的实施、完成及缺陷修复。</w:t>
      </w:r>
    </w:p>
    <w:p w14:paraId="6BC9D9D3">
      <w:pPr>
        <w:keepNext w:val="0"/>
        <w:keepLines w:val="0"/>
        <w:pageBreakBefore w:val="0"/>
        <w:widowControl w:val="0"/>
        <w:kinsoku/>
        <w:wordWrap/>
        <w:overflowPunct/>
        <w:topLinePunct w:val="0"/>
        <w:autoSpaceDE/>
        <w:autoSpaceDN/>
        <w:bidi w:val="0"/>
        <w:adjustRightInd/>
        <w:snapToGrid/>
        <w:spacing w:line="360" w:lineRule="auto"/>
        <w:ind w:left="479"/>
        <w:textAlignment w:val="auto"/>
        <w:rPr>
          <w:rFonts w:hint="eastAsia" w:ascii="宋体" w:hAnsi="宋体" w:eastAsia="宋体" w:cs="宋体"/>
          <w:sz w:val="24"/>
          <w:szCs w:val="24"/>
        </w:rPr>
      </w:pPr>
      <w:r>
        <w:rPr>
          <w:rFonts w:hint="eastAsia" w:ascii="宋体" w:hAnsi="宋体" w:eastAsia="宋体" w:cs="宋体"/>
          <w:sz w:val="24"/>
          <w:szCs w:val="24"/>
        </w:rPr>
        <w:t>7.  发包人承诺按合同约定的条件、时间和方式向</w:t>
      </w:r>
      <w:r>
        <w:rPr>
          <w:rFonts w:hint="eastAsia" w:ascii="宋体" w:hAnsi="宋体" w:eastAsia="宋体" w:cs="宋体"/>
          <w:spacing w:val="-1"/>
          <w:sz w:val="24"/>
          <w:szCs w:val="24"/>
        </w:rPr>
        <w:t>承包人支付合同价款。</w:t>
      </w:r>
    </w:p>
    <w:p w14:paraId="7FD2F2F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u w:val="none"/>
        </w:rPr>
      </w:pPr>
      <w:r>
        <w:rPr>
          <w:rFonts w:hint="eastAsia" w:ascii="宋体" w:hAnsi="宋体" w:eastAsia="宋体" w:cs="宋体"/>
          <w:spacing w:val="-2"/>
          <w:sz w:val="24"/>
          <w:szCs w:val="24"/>
        </w:rPr>
        <w:t xml:space="preserve">8.  </w:t>
      </w:r>
      <w:r>
        <w:rPr>
          <w:rFonts w:hint="eastAsia" w:ascii="宋体" w:hAnsi="宋体" w:eastAsia="宋体" w:cs="宋体"/>
          <w:sz w:val="24"/>
          <w:szCs w:val="24"/>
        </w:rPr>
        <w:t>承包人应按发包人指示开工，</w:t>
      </w:r>
      <w:r>
        <w:rPr>
          <w:rFonts w:hint="eastAsia" w:ascii="宋体" w:hAnsi="宋体" w:eastAsia="宋体" w:cs="宋体"/>
          <w:spacing w:val="-3"/>
          <w:sz w:val="24"/>
          <w:szCs w:val="24"/>
        </w:rPr>
        <w:t>工期为</w:t>
      </w:r>
      <w:r>
        <w:rPr>
          <w:rFonts w:hint="eastAsia" w:ascii="宋体" w:hAnsi="宋体" w:eastAsia="宋体" w:cs="宋体"/>
          <w:spacing w:val="-120"/>
          <w:sz w:val="24"/>
          <w:szCs w:val="24"/>
          <w:highlight w:val="none"/>
        </w:rPr>
        <w:t xml:space="preserve"> </w:t>
      </w:r>
      <w:r>
        <w:rPr>
          <w:rFonts w:hint="eastAsia" w:ascii="宋体" w:hAnsi="宋体" w:eastAsia="宋体" w:cs="宋体"/>
          <w:sz w:val="24"/>
          <w:szCs w:val="24"/>
          <w:highlight w:val="none"/>
          <w:u w:val="single"/>
          <w:lang w:val="en-US" w:eastAsia="zh-CN"/>
        </w:rPr>
        <w:t>1096</w:t>
      </w:r>
      <w:r>
        <w:rPr>
          <w:rFonts w:hint="eastAsia" w:ascii="宋体" w:hAnsi="宋体" w:eastAsia="宋体" w:cs="宋体"/>
          <w:spacing w:val="-3"/>
          <w:sz w:val="24"/>
          <w:szCs w:val="24"/>
          <w:highlight w:val="none"/>
        </w:rPr>
        <w:t>日历天</w:t>
      </w:r>
      <w:r>
        <w:rPr>
          <w:rFonts w:hint="eastAsia" w:ascii="宋体" w:hAnsi="宋体" w:eastAsia="宋体" w:cs="宋体"/>
          <w:spacing w:val="-3"/>
          <w:sz w:val="24"/>
          <w:szCs w:val="24"/>
        </w:rPr>
        <w:t>。</w:t>
      </w:r>
      <w:r>
        <w:rPr>
          <w:rFonts w:hint="eastAsia" w:ascii="宋体" w:hAnsi="宋体" w:eastAsia="宋体" w:cs="宋体"/>
          <w:sz w:val="24"/>
          <w:szCs w:val="24"/>
        </w:rPr>
        <w:t>分别于2026年、2027年、2028年每年12月15日、2029年4月15日前完成该年度的合同价。</w:t>
      </w:r>
      <w:r>
        <w:rPr>
          <w:rFonts w:hint="eastAsia" w:ascii="宋体" w:hAnsi="宋体" w:eastAsia="宋体" w:cs="宋体"/>
          <w:sz w:val="24"/>
          <w:szCs w:val="24"/>
          <w:u w:val="none"/>
        </w:rPr>
        <w:t>计量支付方式按招标文件合同条款中相关规定</w:t>
      </w:r>
      <w:r>
        <w:rPr>
          <w:rFonts w:hint="eastAsia" w:ascii="宋体" w:hAnsi="宋体" w:eastAsia="宋体" w:cs="宋体"/>
          <w:sz w:val="24"/>
          <w:szCs w:val="24"/>
          <w:u w:val="none"/>
          <w:lang w:val="en-US" w:eastAsia="zh-CN"/>
        </w:rPr>
        <w:t>和</w:t>
      </w:r>
      <w:r>
        <w:rPr>
          <w:rFonts w:hint="eastAsia" w:ascii="宋体" w:hAnsi="宋体" w:eastAsia="宋体" w:cs="宋体"/>
          <w:sz w:val="24"/>
          <w:szCs w:val="24"/>
          <w:u w:val="none"/>
          <w:lang w:eastAsia="zh-CN"/>
        </w:rPr>
        <w:t>《广西壮族自治区桂林公路发展中心公路养护服务工作要求及考核办法》</w:t>
      </w:r>
      <w:r>
        <w:rPr>
          <w:rFonts w:hint="eastAsia" w:ascii="宋体" w:hAnsi="宋体" w:eastAsia="宋体" w:cs="宋体"/>
          <w:sz w:val="24"/>
          <w:szCs w:val="24"/>
          <w:u w:val="none"/>
        </w:rPr>
        <w:t>执行。</w:t>
      </w:r>
    </w:p>
    <w:p w14:paraId="1606EA27">
      <w:pPr>
        <w:keepNext w:val="0"/>
        <w:keepLines w:val="0"/>
        <w:pageBreakBefore w:val="0"/>
        <w:widowControl w:val="0"/>
        <w:kinsoku/>
        <w:wordWrap/>
        <w:overflowPunct/>
        <w:topLinePunct w:val="0"/>
        <w:autoSpaceDE/>
        <w:autoSpaceDN/>
        <w:bidi w:val="0"/>
        <w:adjustRightInd/>
        <w:snapToGrid/>
        <w:spacing w:line="360" w:lineRule="auto"/>
        <w:ind w:right="2" w:firstLine="480"/>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rPr>
        <w:t>9.</w:t>
      </w:r>
      <w:r>
        <w:rPr>
          <w:rFonts w:hint="eastAsia" w:ascii="宋体" w:hAnsi="宋体" w:eastAsia="宋体" w:cs="宋体"/>
          <w:spacing w:val="6"/>
          <w:sz w:val="24"/>
          <w:szCs w:val="24"/>
          <w:highlight w:val="none"/>
        </w:rPr>
        <w:t xml:space="preserve">  </w:t>
      </w:r>
      <w:r>
        <w:rPr>
          <w:rFonts w:hint="eastAsia" w:ascii="宋体" w:hAnsi="宋体" w:eastAsia="宋体" w:cs="宋体"/>
          <w:sz w:val="24"/>
          <w:szCs w:val="24"/>
          <w:highlight w:val="none"/>
        </w:rPr>
        <w:t>合同生效及法律责任划分：</w:t>
      </w:r>
      <w:r>
        <w:rPr>
          <w:rFonts w:hint="eastAsia" w:ascii="宋体" w:hAnsi="宋体" w:eastAsia="宋体" w:cs="宋体"/>
          <w:spacing w:val="6"/>
          <w:sz w:val="24"/>
          <w:szCs w:val="24"/>
          <w:highlight w:val="none"/>
        </w:rPr>
        <w:t>本协议书在承包人提供履约保证金后，由</w:t>
      </w:r>
      <w:r>
        <w:rPr>
          <w:rFonts w:hint="eastAsia" w:ascii="宋体" w:hAnsi="宋体" w:eastAsia="宋体" w:cs="宋体"/>
          <w:spacing w:val="5"/>
          <w:sz w:val="24"/>
          <w:szCs w:val="24"/>
          <w:highlight w:val="none"/>
        </w:rPr>
        <w:t>双方法定代表人或其委托代理人</w:t>
      </w:r>
      <w:r>
        <w:rPr>
          <w:rFonts w:hint="eastAsia" w:ascii="宋体" w:hAnsi="宋体" w:eastAsia="宋体" w:cs="宋体"/>
          <w:spacing w:val="-1"/>
          <w:sz w:val="24"/>
          <w:szCs w:val="24"/>
          <w:highlight w:val="none"/>
        </w:rPr>
        <w:t>签署并加盖单位章之日起生效。</w:t>
      </w:r>
      <w:r>
        <w:rPr>
          <w:rFonts w:hint="eastAsia" w:ascii="宋体" w:hAnsi="宋体" w:eastAsia="宋体" w:cs="宋体"/>
          <w:sz w:val="24"/>
          <w:szCs w:val="24"/>
          <w:highlight w:val="none"/>
        </w:rPr>
        <w:t>本合同项目为联合招标项目，发包人与承包人在签订合同与履行合同过程中，各</w:t>
      </w:r>
      <w:r>
        <w:rPr>
          <w:rFonts w:hint="eastAsia" w:ascii="宋体" w:hAnsi="宋体" w:eastAsia="宋体" w:cs="宋体"/>
          <w:sz w:val="24"/>
          <w:szCs w:val="24"/>
          <w:highlight w:val="none"/>
          <w:lang w:val="en-US" w:eastAsia="zh-CN"/>
        </w:rPr>
        <w:t>段</w:t>
      </w:r>
      <w:r>
        <w:rPr>
          <w:rFonts w:hint="eastAsia" w:ascii="宋体" w:hAnsi="宋体" w:eastAsia="宋体" w:cs="宋体"/>
          <w:sz w:val="24"/>
          <w:szCs w:val="24"/>
          <w:highlight w:val="none"/>
        </w:rPr>
        <w:t>发包人只履行各自辖区范围内的合同权力、责任、义务，承担各自辖区范围内的法律责任，不连带承担其它</w:t>
      </w:r>
      <w:r>
        <w:rPr>
          <w:rFonts w:hint="eastAsia" w:ascii="宋体" w:hAnsi="宋体" w:eastAsia="宋体" w:cs="宋体"/>
          <w:sz w:val="24"/>
          <w:szCs w:val="24"/>
          <w:highlight w:val="none"/>
          <w:lang w:val="en-US" w:eastAsia="zh-CN"/>
        </w:rPr>
        <w:t>段</w:t>
      </w:r>
      <w:r>
        <w:rPr>
          <w:rFonts w:hint="eastAsia" w:ascii="宋体" w:hAnsi="宋体" w:eastAsia="宋体" w:cs="宋体"/>
          <w:sz w:val="24"/>
          <w:szCs w:val="24"/>
          <w:highlight w:val="none"/>
        </w:rPr>
        <w:t>发包人辖区范围内的法律责任</w:t>
      </w:r>
      <w:r>
        <w:rPr>
          <w:rFonts w:hint="eastAsia" w:ascii="宋体" w:hAnsi="宋体" w:eastAsia="宋体" w:cs="宋体"/>
          <w:sz w:val="24"/>
          <w:szCs w:val="24"/>
          <w:highlight w:val="none"/>
          <w:lang w:eastAsia="zh-CN"/>
        </w:rPr>
        <w:t>。</w:t>
      </w:r>
    </w:p>
    <w:p w14:paraId="681F4C4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10. </w:t>
      </w:r>
      <w:r>
        <w:rPr>
          <w:rFonts w:hint="eastAsia" w:ascii="宋体" w:hAnsi="宋体" w:eastAsia="宋体" w:cs="宋体"/>
          <w:sz w:val="24"/>
          <w:szCs w:val="24"/>
        </w:rPr>
        <w:t>其他：</w:t>
      </w:r>
    </w:p>
    <w:p w14:paraId="4AF74C5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rPr>
      </w:pPr>
      <w:r>
        <w:rPr>
          <w:rFonts w:hint="eastAsia" w:ascii="宋体" w:hAnsi="宋体" w:eastAsia="宋体" w:cs="宋体"/>
          <w:sz w:val="24"/>
          <w:szCs w:val="24"/>
        </w:rPr>
        <w:t>（1）发生违约情形的，</w:t>
      </w:r>
      <w:r>
        <w:rPr>
          <w:rFonts w:hint="eastAsia" w:ascii="宋体" w:hAnsi="宋体" w:eastAsia="宋体" w:cs="宋体"/>
          <w:sz w:val="24"/>
          <w:szCs w:val="24"/>
          <w:lang w:val="en-US" w:eastAsia="zh-CN"/>
        </w:rPr>
        <w:t>按合同条款约定责任由发生违约行为的当事人承担</w:t>
      </w:r>
      <w:r>
        <w:rPr>
          <w:rFonts w:hint="eastAsia" w:ascii="宋体" w:hAnsi="宋体" w:eastAsia="宋体" w:cs="宋体"/>
          <w:sz w:val="24"/>
          <w:szCs w:val="24"/>
          <w:lang w:eastAsia="zh-CN"/>
        </w:rPr>
        <w:t>。</w:t>
      </w:r>
      <w:r>
        <w:rPr>
          <w:rFonts w:hint="eastAsia" w:ascii="宋体" w:hAnsi="宋体" w:eastAsia="宋体" w:cs="宋体"/>
          <w:sz w:val="24"/>
          <w:szCs w:val="24"/>
        </w:rPr>
        <w:t>因承包人违约造成终止合同的，</w:t>
      </w:r>
      <w:r>
        <w:rPr>
          <w:rFonts w:hint="eastAsia" w:ascii="宋体" w:hAnsi="宋体" w:eastAsia="宋体" w:cs="宋体"/>
          <w:sz w:val="24"/>
          <w:szCs w:val="24"/>
          <w:lang w:val="en-US" w:eastAsia="zh-CN"/>
        </w:rPr>
        <w:t>发包</w:t>
      </w:r>
      <w:r>
        <w:rPr>
          <w:rFonts w:hint="eastAsia" w:ascii="宋体" w:hAnsi="宋体" w:eastAsia="宋体" w:cs="宋体"/>
          <w:sz w:val="24"/>
          <w:szCs w:val="24"/>
        </w:rPr>
        <w:t>人将没收承包人的全部合同履约保证金</w:t>
      </w:r>
      <w:r>
        <w:rPr>
          <w:rFonts w:hint="eastAsia" w:ascii="宋体" w:hAnsi="宋体" w:eastAsia="宋体" w:cs="宋体"/>
          <w:sz w:val="24"/>
          <w:szCs w:val="24"/>
          <w:lang w:val="en-US" w:eastAsia="zh-CN"/>
        </w:rPr>
        <w:t>并要求</w:t>
      </w:r>
      <w:r>
        <w:rPr>
          <w:rFonts w:hint="eastAsia" w:ascii="宋体" w:hAnsi="宋体" w:eastAsia="宋体" w:cs="宋体"/>
          <w:sz w:val="24"/>
          <w:szCs w:val="24"/>
        </w:rPr>
        <w:t>承包人</w:t>
      </w:r>
      <w:r>
        <w:rPr>
          <w:rFonts w:hint="eastAsia" w:ascii="宋体" w:hAnsi="宋体" w:eastAsia="宋体" w:cs="宋体"/>
          <w:sz w:val="24"/>
          <w:szCs w:val="24"/>
          <w:lang w:val="en-US" w:eastAsia="zh-CN"/>
        </w:rPr>
        <w:t>按期</w:t>
      </w:r>
      <w:r>
        <w:rPr>
          <w:rFonts w:hint="eastAsia" w:ascii="宋体" w:hAnsi="宋体" w:eastAsia="宋体" w:cs="宋体"/>
          <w:sz w:val="24"/>
          <w:szCs w:val="24"/>
        </w:rPr>
        <w:t>退场，因此造</w:t>
      </w:r>
      <w:r>
        <w:rPr>
          <w:rFonts w:hint="eastAsia" w:ascii="宋体" w:hAnsi="宋体" w:eastAsia="宋体" w:cs="宋体"/>
          <w:color w:val="auto"/>
          <w:sz w:val="24"/>
          <w:szCs w:val="24"/>
        </w:rPr>
        <w:t>成的一切损失由承包人承担。</w:t>
      </w:r>
    </w:p>
    <w:p w14:paraId="273069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highlight w:val="none"/>
        </w:rPr>
        <w:t>）2027年、2028年、2029年的最终金额根据发包人上级批复的部门预算情况而定。如采购人上级批复的日常养护经费预算整体调整（含减少或增加），若上级批复的</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部门预算</w:t>
      </w:r>
      <w:r>
        <w:rPr>
          <w:rFonts w:hint="eastAsia" w:cs="宋体"/>
          <w:color w:val="auto"/>
          <w:sz w:val="24"/>
          <w:szCs w:val="24"/>
          <w:highlight w:val="none"/>
          <w:lang w:val="en-US" w:eastAsia="zh-CN"/>
        </w:rPr>
        <w:t>调整</w:t>
      </w:r>
      <w:r>
        <w:rPr>
          <w:rFonts w:hint="eastAsia" w:ascii="宋体" w:hAnsi="宋体" w:eastAsia="宋体" w:cs="宋体"/>
          <w:color w:val="auto"/>
          <w:sz w:val="24"/>
          <w:szCs w:val="24"/>
          <w:highlight w:val="none"/>
        </w:rPr>
        <w:t>幅度</w:t>
      </w:r>
      <w:r>
        <w:rPr>
          <w:rFonts w:hint="eastAsia" w:cs="宋体"/>
          <w:color w:val="auto"/>
          <w:sz w:val="24"/>
          <w:szCs w:val="24"/>
          <w:highlight w:val="none"/>
          <w:lang w:val="en-US" w:eastAsia="zh-CN"/>
        </w:rPr>
        <w:t>未超出三年合同总价10%（含本数）的，</w:t>
      </w:r>
      <w:r>
        <w:rPr>
          <w:rFonts w:hint="eastAsia" w:ascii="宋体" w:hAnsi="宋体" w:eastAsia="宋体" w:cs="宋体"/>
          <w:color w:val="auto"/>
          <w:sz w:val="24"/>
          <w:szCs w:val="24"/>
          <w:highlight w:val="none"/>
        </w:rPr>
        <w:t>按原合同</w:t>
      </w:r>
      <w:r>
        <w:rPr>
          <w:rFonts w:hint="eastAsia" w:cs="宋体"/>
          <w:color w:val="auto"/>
          <w:sz w:val="24"/>
          <w:szCs w:val="24"/>
          <w:highlight w:val="none"/>
          <w:lang w:val="en-US" w:eastAsia="zh-CN"/>
        </w:rPr>
        <w:t>单价相应调整合同总价</w:t>
      </w:r>
      <w:r>
        <w:rPr>
          <w:rFonts w:hint="eastAsia" w:ascii="宋体" w:hAnsi="宋体" w:eastAsia="宋体" w:cs="宋体"/>
          <w:color w:val="auto"/>
          <w:sz w:val="24"/>
          <w:szCs w:val="24"/>
          <w:highlight w:val="none"/>
        </w:rPr>
        <w:t>继续履行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若上级批复的</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rPr>
        <w:t>部门预算</w:t>
      </w:r>
      <w:r>
        <w:rPr>
          <w:rFonts w:hint="eastAsia" w:ascii="宋体" w:hAnsi="宋体" w:eastAsia="宋体" w:cs="宋体"/>
          <w:color w:val="auto"/>
          <w:sz w:val="24"/>
          <w:szCs w:val="24"/>
          <w:highlight w:val="none"/>
          <w:lang w:val="en-US" w:eastAsia="zh-CN"/>
        </w:rPr>
        <w:t>调整减少</w:t>
      </w:r>
      <w:r>
        <w:rPr>
          <w:rFonts w:hint="eastAsia" w:ascii="宋体" w:hAnsi="宋体" w:eastAsia="宋体" w:cs="宋体"/>
          <w:color w:val="auto"/>
          <w:sz w:val="24"/>
          <w:szCs w:val="24"/>
          <w:highlight w:val="none"/>
        </w:rPr>
        <w:t>幅度超出</w:t>
      </w:r>
      <w:r>
        <w:rPr>
          <w:rFonts w:hint="eastAsia" w:cs="宋体"/>
          <w:color w:val="auto"/>
          <w:sz w:val="24"/>
          <w:szCs w:val="24"/>
          <w:highlight w:val="none"/>
          <w:lang w:val="en-US" w:eastAsia="zh-CN"/>
        </w:rPr>
        <w:t>三年合同总价10%（含本数）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双方协商解决</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如达成一致的，</w:t>
      </w:r>
      <w:r>
        <w:rPr>
          <w:rFonts w:hint="eastAsia" w:ascii="宋体" w:hAnsi="宋体" w:eastAsia="宋体" w:cs="宋体"/>
          <w:color w:val="auto"/>
          <w:sz w:val="24"/>
          <w:szCs w:val="24"/>
          <w:highlight w:val="none"/>
          <w:lang w:val="en-US" w:eastAsia="zh-CN"/>
        </w:rPr>
        <w:t>调整</w:t>
      </w:r>
      <w:r>
        <w:rPr>
          <w:rFonts w:hint="eastAsia" w:ascii="宋体" w:hAnsi="宋体" w:eastAsia="宋体" w:cs="宋体"/>
          <w:color w:val="auto"/>
          <w:sz w:val="24"/>
          <w:szCs w:val="24"/>
          <w:highlight w:val="none"/>
        </w:rPr>
        <w:t>原合同单价签订补充协议；如达不成一致的，双方有权单方面终止</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，采购人及时退还承包人履约保证金，承包人须予接受，且发包人不予赔偿承包人的任何损失。</w:t>
      </w:r>
    </w:p>
    <w:p w14:paraId="4FE87F8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11.本协议书正本二份、副本六份，合同双方各执正本一份、发包人持副本四份,承包人持副本二份，当正本与副本的内容不一致时，以正本为准。</w:t>
      </w:r>
    </w:p>
    <w:p w14:paraId="5D44B4C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12.双方在执行本合同过程中若发生意见分歧，双方应通过友好协商解决，协商不成的，向</w:t>
      </w:r>
      <w:r>
        <w:rPr>
          <w:rFonts w:hint="eastAsia" w:ascii="宋体" w:hAnsi="宋体" w:eastAsia="宋体" w:cs="宋体"/>
          <w:color w:val="000000"/>
          <w:kern w:val="0"/>
          <w:sz w:val="24"/>
          <w:szCs w:val="24"/>
          <w:u w:val="none"/>
        </w:rPr>
        <w:t>发包人所在地的人民法院诉讼</w:t>
      </w:r>
      <w:r>
        <w:rPr>
          <w:rFonts w:hint="eastAsia" w:ascii="宋体" w:hAnsi="宋体" w:eastAsia="宋体" w:cs="宋体"/>
          <w:sz w:val="24"/>
          <w:szCs w:val="24"/>
        </w:rPr>
        <w:t>。</w:t>
      </w:r>
    </w:p>
    <w:p w14:paraId="45E3CD9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13.合同未尽事宜，双方另行签订补充协议。补充协议是合同的组成部分。</w:t>
      </w:r>
    </w:p>
    <w:p w14:paraId="3102C6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7354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headerReference r:id="rId12" w:type="default"/>
          <w:footerReference r:id="rId13" w:type="default"/>
          <w:pgSz w:w="11905" w:h="16838"/>
          <w:pgMar w:top="1440" w:right="1134" w:bottom="1440" w:left="1134" w:header="0" w:footer="720" w:gutter="0"/>
          <w:pgNumType w:fmt="decimal"/>
          <w:cols w:space="0" w:num="1"/>
          <w:rtlGutter w:val="0"/>
          <w:docGrid w:linePitch="0" w:charSpace="0"/>
        </w:sectPr>
      </w:pPr>
    </w:p>
    <w:p w14:paraId="5017952E">
      <w:pPr>
        <w:keepNext w:val="0"/>
        <w:keepLines w:val="0"/>
        <w:pageBreakBefore w:val="0"/>
        <w:widowControl w:val="0"/>
        <w:kinsoku/>
        <w:wordWrap/>
        <w:overflowPunct/>
        <w:topLinePunct w:val="0"/>
        <w:autoSpaceDE/>
        <w:autoSpaceDN/>
        <w:bidi w:val="0"/>
        <w:adjustRightInd/>
        <w:snapToGrid/>
        <w:spacing w:line="360" w:lineRule="auto"/>
        <w:ind w:right="175" w:firstLine="2"/>
        <w:textAlignment w:val="auto"/>
        <w:rPr>
          <w:rFonts w:hint="eastAsia" w:ascii="宋体" w:hAnsi="宋体" w:eastAsia="宋体" w:cs="宋体"/>
          <w:sz w:val="24"/>
          <w:szCs w:val="24"/>
        </w:rPr>
      </w:pPr>
    </w:p>
    <w:p w14:paraId="21FD9040">
      <w:pPr>
        <w:keepNext w:val="0"/>
        <w:keepLines w:val="0"/>
        <w:pageBreakBefore w:val="0"/>
        <w:widowControl w:val="0"/>
        <w:kinsoku/>
        <w:wordWrap/>
        <w:overflowPunct/>
        <w:topLinePunct w:val="0"/>
        <w:autoSpaceDE/>
        <w:autoSpaceDN/>
        <w:bidi w:val="0"/>
        <w:adjustRightInd/>
        <w:snapToGrid/>
        <w:spacing w:line="360" w:lineRule="auto"/>
        <w:ind w:right="175" w:firstLine="2"/>
        <w:textAlignment w:val="auto"/>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rPr>
        <w:t>（</w:t>
      </w:r>
      <w:r>
        <w:rPr>
          <w:rFonts w:hint="eastAsia" w:ascii="宋体" w:hAnsi="宋体" w:eastAsia="宋体" w:cs="宋体"/>
          <w:sz w:val="24"/>
          <w:szCs w:val="24"/>
        </w:rPr>
        <w:t>盖单位章）</w:t>
      </w:r>
      <w:r>
        <w:rPr>
          <w:rFonts w:hint="eastAsia" w:ascii="宋体" w:hAnsi="宋体" w:eastAsia="宋体" w:cs="宋体"/>
          <w:spacing w:val="-3"/>
          <w:sz w:val="24"/>
          <w:szCs w:val="24"/>
        </w:rPr>
        <w:t>法定代表人</w:t>
      </w:r>
    </w:p>
    <w:p w14:paraId="11B38DAC">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4"/>
          <w:szCs w:val="24"/>
        </w:rPr>
      </w:pPr>
      <w:r>
        <w:rPr>
          <w:rFonts w:hint="eastAsia" w:ascii="宋体" w:hAnsi="宋体" w:eastAsia="宋体" w:cs="宋体"/>
          <w:spacing w:val="2"/>
          <w:sz w:val="24"/>
          <w:szCs w:val="24"/>
        </w:rPr>
        <w:t>或其委托代理人</w:t>
      </w:r>
      <w:r>
        <w:rPr>
          <w:rFonts w:hint="eastAsia" w:ascii="宋体" w:hAnsi="宋体" w:eastAsia="宋体" w:cs="宋体"/>
          <w:spacing w:val="-17"/>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7"/>
          <w:sz w:val="24"/>
          <w:szCs w:val="24"/>
        </w:rPr>
        <w:t>（</w:t>
      </w:r>
      <w:r>
        <w:rPr>
          <w:rFonts w:hint="eastAsia" w:ascii="宋体" w:hAnsi="宋体" w:eastAsia="宋体" w:cs="宋体"/>
          <w:spacing w:val="2"/>
          <w:sz w:val="24"/>
          <w:szCs w:val="24"/>
        </w:rPr>
        <w:t>签名）</w:t>
      </w:r>
    </w:p>
    <w:p w14:paraId="2C3525F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pacing w:val="-9"/>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日</w:t>
      </w:r>
    </w:p>
    <w:p w14:paraId="3FF58FAF">
      <w:pPr>
        <w:keepNext w:val="0"/>
        <w:keepLines w:val="0"/>
        <w:pageBreakBefore w:val="0"/>
        <w:widowControl w:val="0"/>
        <w:kinsoku/>
        <w:wordWrap/>
        <w:overflowPunct/>
        <w:topLinePunct w:val="0"/>
        <w:autoSpaceDE/>
        <w:autoSpaceDN/>
        <w:bidi w:val="0"/>
        <w:adjustRightInd/>
        <w:snapToGrid/>
        <w:spacing w:line="360" w:lineRule="auto"/>
        <w:ind w:right="52"/>
        <w:textAlignment w:val="auto"/>
        <w:rPr>
          <w:rFonts w:hint="eastAsia" w:ascii="宋体" w:hAnsi="宋体" w:eastAsia="宋体" w:cs="宋体"/>
          <w:sz w:val="24"/>
          <w:szCs w:val="24"/>
        </w:rPr>
      </w:pPr>
    </w:p>
    <w:p w14:paraId="7868105A">
      <w:pPr>
        <w:keepNext w:val="0"/>
        <w:keepLines w:val="0"/>
        <w:pageBreakBefore w:val="0"/>
        <w:widowControl w:val="0"/>
        <w:kinsoku/>
        <w:wordWrap/>
        <w:overflowPunct/>
        <w:topLinePunct w:val="0"/>
        <w:autoSpaceDE/>
        <w:autoSpaceDN/>
        <w:bidi w:val="0"/>
        <w:adjustRightInd/>
        <w:snapToGrid/>
        <w:spacing w:line="360" w:lineRule="auto"/>
        <w:ind w:right="52"/>
        <w:textAlignment w:val="auto"/>
        <w:rPr>
          <w:rFonts w:hint="eastAsia" w:ascii="宋体" w:hAnsi="宋体" w:eastAsia="宋体" w:cs="宋体"/>
          <w:sz w:val="24"/>
          <w:szCs w:val="24"/>
        </w:rPr>
      </w:pPr>
      <w:r>
        <w:rPr>
          <w:rFonts w:hint="eastAsia" w:ascii="宋体" w:hAnsi="宋体" w:eastAsia="宋体" w:cs="宋体"/>
          <w:sz w:val="24"/>
          <w:szCs w:val="24"/>
        </w:rPr>
        <w:t>承包人</w:t>
      </w:r>
      <w:r>
        <w:rPr>
          <w:rFonts w:hint="eastAsia" w:ascii="宋体" w:hAnsi="宋体" w:eastAsia="宋体" w:cs="宋体"/>
          <w:spacing w:val="-16"/>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pacing w:val="-16"/>
          <w:sz w:val="24"/>
          <w:szCs w:val="24"/>
        </w:rPr>
        <w:t>（</w:t>
      </w:r>
      <w:r>
        <w:rPr>
          <w:rFonts w:hint="eastAsia" w:ascii="宋体" w:hAnsi="宋体" w:eastAsia="宋体" w:cs="宋体"/>
          <w:sz w:val="24"/>
          <w:szCs w:val="24"/>
        </w:rPr>
        <w:t>盖单位章）</w:t>
      </w:r>
      <w:r>
        <w:rPr>
          <w:rFonts w:hint="eastAsia" w:ascii="宋体" w:hAnsi="宋体" w:eastAsia="宋体" w:cs="宋体"/>
          <w:spacing w:val="-3"/>
          <w:sz w:val="24"/>
          <w:szCs w:val="24"/>
        </w:rPr>
        <w:t>法定代表人</w:t>
      </w:r>
    </w:p>
    <w:p w14:paraId="4946664D">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4"/>
          <w:szCs w:val="24"/>
        </w:rPr>
      </w:pPr>
      <w:r>
        <w:rPr>
          <w:rFonts w:hint="eastAsia" w:ascii="宋体" w:hAnsi="宋体" w:eastAsia="宋体" w:cs="宋体"/>
          <w:spacing w:val="2"/>
          <w:sz w:val="24"/>
          <w:szCs w:val="24"/>
        </w:rPr>
        <w:t>或其委托代理人</w:t>
      </w:r>
      <w:r>
        <w:rPr>
          <w:rFonts w:hint="eastAsia" w:ascii="宋体" w:hAnsi="宋体" w:eastAsia="宋体" w:cs="宋体"/>
          <w:spacing w:val="-17"/>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7"/>
          <w:sz w:val="24"/>
          <w:szCs w:val="24"/>
        </w:rPr>
        <w:t>（</w:t>
      </w:r>
      <w:r>
        <w:rPr>
          <w:rFonts w:hint="eastAsia" w:ascii="宋体" w:hAnsi="宋体" w:eastAsia="宋体" w:cs="宋体"/>
          <w:spacing w:val="2"/>
          <w:sz w:val="24"/>
          <w:szCs w:val="24"/>
        </w:rPr>
        <w:t>签名）</w:t>
      </w:r>
    </w:p>
    <w:p w14:paraId="091D07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sectPr>
          <w:type w:val="continuous"/>
          <w:pgSz w:w="11905" w:h="16838"/>
          <w:pgMar w:top="1440" w:right="1134" w:bottom="1440" w:left="1134" w:header="0" w:footer="720" w:gutter="0"/>
          <w:pgNumType w:fmt="decimal"/>
          <w:cols w:space="0" w:num="1"/>
          <w:rtlGutter w:val="0"/>
          <w:docGrid w:linePitch="0" w:charSpace="0"/>
        </w:sectPr>
      </w:pPr>
      <w:r>
        <w:rPr>
          <w:rFonts w:hint="eastAsia" w:ascii="宋体" w:hAnsi="宋体" w:eastAsia="宋体" w:cs="宋体"/>
          <w:spacing w:val="-17"/>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17"/>
          <w:sz w:val="24"/>
          <w:szCs w:val="24"/>
        </w:rPr>
        <w:t xml:space="preserve">月      </w:t>
      </w:r>
      <w:r>
        <w:rPr>
          <w:rFonts w:hint="eastAsia" w:ascii="宋体" w:hAnsi="宋体" w:eastAsia="宋体" w:cs="宋体"/>
          <w:spacing w:val="-17"/>
          <w:sz w:val="24"/>
          <w:szCs w:val="24"/>
          <w:lang w:val="en-US" w:eastAsia="zh-CN"/>
        </w:rPr>
        <w:t>日</w:t>
      </w:r>
    </w:p>
    <w:p w14:paraId="5CB02336">
      <w:pPr>
        <w:tabs>
          <w:tab w:val="left" w:pos="0"/>
        </w:tabs>
        <w:spacing w:line="560" w:lineRule="exact"/>
        <w:jc w:val="center"/>
        <w:outlineLvl w:val="1"/>
        <w:rPr>
          <w:b/>
          <w:kern w:val="44"/>
          <w:sz w:val="36"/>
          <w:szCs w:val="36"/>
        </w:rPr>
      </w:pPr>
      <w:bookmarkStart w:id="116" w:name="_Toc2652"/>
      <w:r>
        <w:rPr>
          <w:rFonts w:hint="eastAsia"/>
          <w:b/>
          <w:kern w:val="44"/>
          <w:sz w:val="36"/>
          <w:szCs w:val="36"/>
        </w:rPr>
        <w:t>第二节合同通用条款</w:t>
      </w:r>
      <w:bookmarkEnd w:id="116"/>
    </w:p>
    <w:p w14:paraId="01726DBA">
      <w:pPr>
        <w:tabs>
          <w:tab w:val="left" w:pos="0"/>
        </w:tabs>
        <w:spacing w:line="560" w:lineRule="exact"/>
        <w:ind w:firstLine="880"/>
        <w:rPr>
          <w:kern w:val="44"/>
          <w:sz w:val="44"/>
          <w:szCs w:val="44"/>
        </w:rPr>
      </w:pPr>
    </w:p>
    <w:p w14:paraId="6182511C">
      <w:pPr>
        <w:tabs>
          <w:tab w:val="left" w:pos="0"/>
        </w:tabs>
        <w:ind w:firstLine="480"/>
        <w:rPr>
          <w:rFonts w:hint="eastAsia" w:ascii="宋体" w:hAnsi="宋体" w:eastAsia="宋体" w:cs="宋体"/>
          <w:sz w:val="24"/>
          <w:szCs w:val="24"/>
          <w:lang w:eastAsia="zh-CN"/>
        </w:rPr>
      </w:pPr>
      <w:r>
        <w:rPr>
          <w:rFonts w:hint="eastAsia" w:ascii="宋体" w:hAnsi="宋体" w:eastAsia="宋体" w:cs="宋体"/>
          <w:sz w:val="24"/>
          <w:szCs w:val="24"/>
        </w:rPr>
        <w:t>本项目“通用合同条款”采用《交通运输部办公厅关于印发《公路养护项目合同范本》的通知》（交办公路函</w:t>
      </w:r>
      <w:r>
        <w:rPr>
          <w:rFonts w:hint="eastAsia" w:ascii="宋体" w:hAnsi="宋体" w:eastAsia="宋体" w:cs="宋体"/>
          <w:color w:val="auto"/>
          <w:sz w:val="24"/>
          <w:szCs w:val="24"/>
        </w:rPr>
        <w:t>〔2025〕1819号</w:t>
      </w:r>
      <w:r>
        <w:rPr>
          <w:rFonts w:hint="eastAsia" w:ascii="宋体" w:hAnsi="宋体" w:eastAsia="宋体" w:cs="宋体"/>
          <w:sz w:val="24"/>
          <w:szCs w:val="24"/>
        </w:rPr>
        <w:t>）中</w:t>
      </w:r>
      <w:r>
        <w:rPr>
          <w:rFonts w:hint="eastAsia" w:ascii="宋体" w:hAnsi="宋体" w:eastAsia="宋体" w:cs="宋体"/>
          <w:kern w:val="44"/>
          <w:sz w:val="24"/>
          <w:szCs w:val="24"/>
        </w:rPr>
        <w:t>合同通用条款，合同通用条款、清单计量规则、</w:t>
      </w:r>
      <w:r>
        <w:rPr>
          <w:rFonts w:hint="eastAsia" w:ascii="宋体" w:hAnsi="宋体" w:eastAsia="宋体" w:cs="宋体"/>
          <w:spacing w:val="-3"/>
          <w:sz w:val="24"/>
          <w:szCs w:val="24"/>
        </w:rPr>
        <w:t>养护绩效管理规则</w:t>
      </w:r>
      <w:r>
        <w:rPr>
          <w:rFonts w:hint="eastAsia" w:ascii="宋体" w:hAnsi="宋体" w:eastAsia="宋体" w:cs="宋体"/>
          <w:spacing w:val="-73"/>
          <w:sz w:val="24"/>
          <w:szCs w:val="24"/>
        </w:rPr>
        <w:t xml:space="preserve"> </w:t>
      </w:r>
      <w:r>
        <w:rPr>
          <w:rFonts w:hint="eastAsia" w:ascii="宋体" w:hAnsi="宋体" w:eastAsia="宋体" w:cs="宋体"/>
          <w:kern w:val="44"/>
          <w:sz w:val="24"/>
          <w:szCs w:val="24"/>
        </w:rPr>
        <w:t>和技术规范除专用合同条款另有约定外，均按</w:t>
      </w:r>
      <w:r>
        <w:rPr>
          <w:rFonts w:hint="eastAsia" w:ascii="宋体" w:hAnsi="宋体" w:eastAsia="宋体" w:cs="宋体"/>
          <w:sz w:val="24"/>
          <w:szCs w:val="24"/>
        </w:rPr>
        <w:t>《公路养护项目合同范本》中所列内容执行并作为本项目合同组成部分</w:t>
      </w:r>
      <w:r>
        <w:rPr>
          <w:rFonts w:hint="eastAsia" w:ascii="宋体" w:hAnsi="宋体" w:eastAsia="宋体" w:cs="宋体"/>
          <w:sz w:val="24"/>
          <w:szCs w:val="24"/>
          <w:lang w:eastAsia="zh-CN"/>
        </w:rPr>
        <w:t>，</w:t>
      </w:r>
      <w:r>
        <w:rPr>
          <w:rFonts w:hint="eastAsia" w:ascii="宋体" w:hAnsi="宋体" w:eastAsia="宋体" w:cs="宋体"/>
          <w:sz w:val="24"/>
          <w:szCs w:val="24"/>
        </w:rPr>
        <w:t>本招标文件不再单独列出</w:t>
      </w:r>
      <w:r>
        <w:rPr>
          <w:rFonts w:hint="eastAsia" w:ascii="宋体" w:hAnsi="宋体" w:eastAsia="宋体" w:cs="宋体"/>
          <w:sz w:val="24"/>
          <w:szCs w:val="24"/>
          <w:lang w:eastAsia="zh-CN"/>
        </w:rPr>
        <w:t>。</w:t>
      </w:r>
    </w:p>
    <w:p w14:paraId="33FA32CD">
      <w:pPr>
        <w:widowControl/>
        <w:tabs>
          <w:tab w:val="left" w:pos="0"/>
        </w:tabs>
        <w:ind w:firstLine="720"/>
        <w:rPr>
          <w:rFonts w:ascii="黑体" w:hAnsi="黑体" w:eastAsia="黑体" w:cs="宋体"/>
          <w:color w:val="000000"/>
          <w:kern w:val="0"/>
          <w:sz w:val="36"/>
          <w:szCs w:val="36"/>
          <w:highlight w:val="yellow"/>
        </w:rPr>
      </w:pPr>
    </w:p>
    <w:p w14:paraId="5E0759E3">
      <w:pPr>
        <w:widowControl/>
        <w:tabs>
          <w:tab w:val="left" w:pos="0"/>
        </w:tabs>
        <w:ind w:firstLine="720"/>
        <w:rPr>
          <w:rFonts w:ascii="黑体" w:hAnsi="黑体" w:eastAsia="黑体" w:cs="宋体"/>
          <w:color w:val="000000"/>
          <w:kern w:val="0"/>
          <w:sz w:val="36"/>
          <w:szCs w:val="36"/>
          <w:highlight w:val="yellow"/>
        </w:rPr>
      </w:pPr>
    </w:p>
    <w:p w14:paraId="3CFD2C04">
      <w:pPr>
        <w:widowControl/>
        <w:tabs>
          <w:tab w:val="left" w:pos="0"/>
        </w:tabs>
        <w:ind w:firstLine="720"/>
        <w:rPr>
          <w:rFonts w:ascii="黑体" w:hAnsi="黑体" w:eastAsia="黑体" w:cs="宋体"/>
          <w:color w:val="000000"/>
          <w:kern w:val="0"/>
          <w:sz w:val="36"/>
          <w:szCs w:val="36"/>
          <w:highlight w:val="yellow"/>
        </w:rPr>
      </w:pPr>
    </w:p>
    <w:p w14:paraId="5D263D39">
      <w:pPr>
        <w:widowControl/>
        <w:tabs>
          <w:tab w:val="left" w:pos="0"/>
        </w:tabs>
        <w:ind w:firstLine="720"/>
        <w:rPr>
          <w:rFonts w:ascii="黑体" w:hAnsi="黑体" w:eastAsia="黑体" w:cs="宋体"/>
          <w:color w:val="000000"/>
          <w:kern w:val="0"/>
          <w:sz w:val="36"/>
          <w:szCs w:val="36"/>
          <w:highlight w:val="yellow"/>
        </w:rPr>
      </w:pPr>
    </w:p>
    <w:p w14:paraId="63D71472">
      <w:pPr>
        <w:widowControl/>
        <w:tabs>
          <w:tab w:val="left" w:pos="0"/>
        </w:tabs>
        <w:ind w:firstLine="720"/>
        <w:rPr>
          <w:rFonts w:ascii="黑体" w:hAnsi="黑体" w:eastAsia="黑体" w:cs="宋体"/>
          <w:color w:val="000000"/>
          <w:kern w:val="0"/>
          <w:sz w:val="36"/>
          <w:szCs w:val="36"/>
          <w:highlight w:val="yellow"/>
        </w:rPr>
      </w:pPr>
    </w:p>
    <w:p w14:paraId="68B8DA78">
      <w:pPr>
        <w:widowControl/>
        <w:tabs>
          <w:tab w:val="left" w:pos="0"/>
        </w:tabs>
        <w:ind w:firstLine="720"/>
        <w:rPr>
          <w:rFonts w:ascii="黑体" w:hAnsi="黑体" w:eastAsia="黑体" w:cs="宋体"/>
          <w:color w:val="000000"/>
          <w:kern w:val="0"/>
          <w:sz w:val="36"/>
          <w:szCs w:val="36"/>
          <w:highlight w:val="yellow"/>
        </w:rPr>
      </w:pPr>
    </w:p>
    <w:p w14:paraId="34B41237">
      <w:pPr>
        <w:widowControl/>
        <w:tabs>
          <w:tab w:val="left" w:pos="0"/>
        </w:tabs>
        <w:ind w:firstLine="720"/>
        <w:rPr>
          <w:rFonts w:ascii="黑体" w:hAnsi="黑体" w:eastAsia="黑体" w:cs="宋体"/>
          <w:color w:val="000000"/>
          <w:kern w:val="0"/>
          <w:sz w:val="36"/>
          <w:szCs w:val="36"/>
          <w:highlight w:val="yellow"/>
        </w:rPr>
      </w:pPr>
    </w:p>
    <w:p w14:paraId="15A902C0">
      <w:pPr>
        <w:widowControl/>
        <w:tabs>
          <w:tab w:val="left" w:pos="0"/>
        </w:tabs>
        <w:ind w:firstLine="720"/>
        <w:rPr>
          <w:rFonts w:ascii="黑体" w:hAnsi="黑体" w:eastAsia="黑体" w:cs="宋体"/>
          <w:color w:val="000000"/>
          <w:kern w:val="0"/>
          <w:sz w:val="36"/>
          <w:szCs w:val="36"/>
          <w:highlight w:val="yellow"/>
        </w:rPr>
      </w:pPr>
    </w:p>
    <w:p w14:paraId="5D528235">
      <w:pPr>
        <w:widowControl/>
        <w:tabs>
          <w:tab w:val="left" w:pos="0"/>
        </w:tabs>
        <w:ind w:firstLine="720"/>
        <w:rPr>
          <w:rFonts w:ascii="黑体" w:hAnsi="黑体" w:eastAsia="黑体" w:cs="宋体"/>
          <w:color w:val="000000"/>
          <w:kern w:val="0"/>
          <w:sz w:val="36"/>
          <w:szCs w:val="36"/>
          <w:highlight w:val="yellow"/>
        </w:rPr>
      </w:pPr>
    </w:p>
    <w:p w14:paraId="59B4EAB6">
      <w:pPr>
        <w:widowControl/>
        <w:tabs>
          <w:tab w:val="left" w:pos="0"/>
        </w:tabs>
        <w:ind w:firstLine="720"/>
        <w:rPr>
          <w:rFonts w:ascii="黑体" w:hAnsi="黑体" w:eastAsia="黑体" w:cs="宋体"/>
          <w:color w:val="000000"/>
          <w:kern w:val="0"/>
          <w:sz w:val="36"/>
          <w:szCs w:val="36"/>
          <w:highlight w:val="yellow"/>
        </w:rPr>
      </w:pPr>
    </w:p>
    <w:p w14:paraId="4056A618">
      <w:pPr>
        <w:widowControl/>
        <w:tabs>
          <w:tab w:val="left" w:pos="0"/>
        </w:tabs>
        <w:ind w:firstLine="720"/>
        <w:rPr>
          <w:rFonts w:ascii="黑体" w:hAnsi="黑体" w:eastAsia="黑体" w:cs="宋体"/>
          <w:color w:val="000000"/>
          <w:kern w:val="0"/>
          <w:sz w:val="36"/>
          <w:szCs w:val="36"/>
          <w:highlight w:val="yellow"/>
        </w:rPr>
      </w:pPr>
    </w:p>
    <w:p w14:paraId="57817BDD">
      <w:pPr>
        <w:widowControl/>
        <w:tabs>
          <w:tab w:val="left" w:pos="0"/>
        </w:tabs>
        <w:ind w:firstLine="720"/>
        <w:rPr>
          <w:rFonts w:ascii="黑体" w:hAnsi="黑体" w:eastAsia="黑体" w:cs="宋体"/>
          <w:color w:val="000000"/>
          <w:kern w:val="0"/>
          <w:sz w:val="36"/>
          <w:szCs w:val="36"/>
          <w:highlight w:val="yellow"/>
        </w:rPr>
      </w:pPr>
    </w:p>
    <w:p w14:paraId="739ECAA8">
      <w:pPr>
        <w:widowControl/>
        <w:tabs>
          <w:tab w:val="left" w:pos="0"/>
        </w:tabs>
        <w:ind w:firstLine="720"/>
        <w:rPr>
          <w:rFonts w:ascii="黑体" w:hAnsi="黑体" w:eastAsia="黑体" w:cs="宋体"/>
          <w:color w:val="000000"/>
          <w:kern w:val="0"/>
          <w:sz w:val="36"/>
          <w:szCs w:val="36"/>
          <w:highlight w:val="yellow"/>
        </w:rPr>
      </w:pPr>
    </w:p>
    <w:p w14:paraId="6328E470">
      <w:pPr>
        <w:widowControl/>
        <w:tabs>
          <w:tab w:val="left" w:pos="0"/>
        </w:tabs>
        <w:ind w:firstLine="720"/>
        <w:rPr>
          <w:rFonts w:ascii="黑体" w:hAnsi="黑体" w:eastAsia="黑体" w:cs="宋体"/>
          <w:color w:val="000000"/>
          <w:kern w:val="0"/>
          <w:sz w:val="36"/>
          <w:szCs w:val="36"/>
          <w:highlight w:val="yellow"/>
        </w:rPr>
      </w:pPr>
    </w:p>
    <w:p w14:paraId="7677F542">
      <w:pPr>
        <w:widowControl/>
        <w:tabs>
          <w:tab w:val="left" w:pos="0"/>
        </w:tabs>
        <w:ind w:firstLine="720"/>
        <w:rPr>
          <w:rFonts w:ascii="黑体" w:hAnsi="黑体" w:eastAsia="黑体" w:cs="宋体"/>
          <w:color w:val="000000"/>
          <w:kern w:val="0"/>
          <w:sz w:val="36"/>
          <w:szCs w:val="36"/>
          <w:highlight w:val="yellow"/>
        </w:rPr>
      </w:pPr>
    </w:p>
    <w:p w14:paraId="49A88F9A">
      <w:pPr>
        <w:widowControl/>
        <w:tabs>
          <w:tab w:val="left" w:pos="0"/>
        </w:tabs>
        <w:ind w:firstLine="720"/>
        <w:rPr>
          <w:rFonts w:ascii="黑体" w:hAnsi="黑体" w:eastAsia="黑体" w:cs="宋体"/>
          <w:color w:val="000000"/>
          <w:kern w:val="0"/>
          <w:sz w:val="36"/>
          <w:szCs w:val="36"/>
          <w:highlight w:val="yellow"/>
        </w:rPr>
      </w:pPr>
    </w:p>
    <w:p w14:paraId="0F800389">
      <w:pPr>
        <w:widowControl/>
        <w:tabs>
          <w:tab w:val="left" w:pos="0"/>
        </w:tabs>
        <w:ind w:firstLine="720"/>
        <w:rPr>
          <w:rFonts w:ascii="黑体" w:hAnsi="黑体" w:eastAsia="黑体" w:cs="宋体"/>
          <w:color w:val="000000"/>
          <w:kern w:val="0"/>
          <w:sz w:val="36"/>
          <w:szCs w:val="36"/>
          <w:highlight w:val="yellow"/>
        </w:rPr>
      </w:pPr>
    </w:p>
    <w:p w14:paraId="33BFDEEF">
      <w:pPr>
        <w:widowControl/>
        <w:tabs>
          <w:tab w:val="left" w:pos="0"/>
        </w:tabs>
        <w:ind w:firstLine="720"/>
        <w:rPr>
          <w:rFonts w:ascii="黑体" w:hAnsi="黑体" w:eastAsia="黑体" w:cs="宋体"/>
          <w:color w:val="000000"/>
          <w:kern w:val="0"/>
          <w:sz w:val="36"/>
          <w:szCs w:val="36"/>
          <w:highlight w:val="yellow"/>
        </w:rPr>
      </w:pPr>
    </w:p>
    <w:p w14:paraId="421D1BAD">
      <w:pPr>
        <w:widowControl/>
        <w:tabs>
          <w:tab w:val="left" w:pos="0"/>
        </w:tabs>
        <w:ind w:firstLine="720"/>
        <w:rPr>
          <w:rFonts w:ascii="黑体" w:hAnsi="黑体" w:eastAsia="黑体" w:cs="宋体"/>
          <w:color w:val="000000"/>
          <w:kern w:val="0"/>
          <w:sz w:val="36"/>
          <w:szCs w:val="36"/>
          <w:highlight w:val="yellow"/>
        </w:rPr>
      </w:pPr>
    </w:p>
    <w:p w14:paraId="15E0CA9A">
      <w:pPr>
        <w:widowControl/>
        <w:tabs>
          <w:tab w:val="left" w:pos="0"/>
        </w:tabs>
        <w:ind w:firstLine="720"/>
        <w:rPr>
          <w:rFonts w:ascii="黑体" w:hAnsi="黑体" w:eastAsia="黑体" w:cs="宋体"/>
          <w:color w:val="000000"/>
          <w:kern w:val="0"/>
          <w:sz w:val="36"/>
          <w:szCs w:val="36"/>
          <w:highlight w:val="yellow"/>
        </w:rPr>
      </w:pPr>
    </w:p>
    <w:p w14:paraId="08F2190B">
      <w:pPr>
        <w:widowControl/>
        <w:tabs>
          <w:tab w:val="left" w:pos="0"/>
        </w:tabs>
        <w:ind w:firstLine="720"/>
        <w:rPr>
          <w:rFonts w:ascii="黑体" w:hAnsi="黑体" w:eastAsia="黑体" w:cs="宋体"/>
          <w:color w:val="000000"/>
          <w:kern w:val="0"/>
          <w:sz w:val="36"/>
          <w:szCs w:val="36"/>
          <w:highlight w:val="yellow"/>
        </w:rPr>
      </w:pPr>
    </w:p>
    <w:p w14:paraId="1B5636BE">
      <w:pPr>
        <w:widowControl/>
        <w:tabs>
          <w:tab w:val="left" w:pos="0"/>
        </w:tabs>
        <w:ind w:firstLine="720"/>
        <w:rPr>
          <w:rFonts w:ascii="黑体" w:hAnsi="黑体" w:eastAsia="黑体" w:cs="宋体"/>
          <w:color w:val="000000"/>
          <w:kern w:val="0"/>
          <w:sz w:val="36"/>
          <w:szCs w:val="36"/>
          <w:highlight w:val="yellow"/>
        </w:rPr>
      </w:pPr>
    </w:p>
    <w:p w14:paraId="71D8875A">
      <w:pPr>
        <w:pStyle w:val="4"/>
        <w:spacing w:before="60" w:after="60"/>
        <w:jc w:val="center"/>
        <w:outlineLvl w:val="1"/>
        <w:rPr>
          <w:rFonts w:ascii="宋体" w:hAnsi="宋体" w:cs="宋体"/>
          <w:sz w:val="36"/>
          <w:szCs w:val="36"/>
          <w:lang w:eastAsia="zh-CN"/>
        </w:rPr>
      </w:pPr>
      <w:bookmarkStart w:id="117" w:name="_Toc3107"/>
      <w:r>
        <w:rPr>
          <w:rFonts w:hint="eastAsia" w:ascii="宋体" w:hAnsi="宋体" w:cs="宋体"/>
          <w:sz w:val="36"/>
          <w:szCs w:val="36"/>
          <w:lang w:eastAsia="zh-CN"/>
        </w:rPr>
        <w:t>第三节</w:t>
      </w:r>
      <w:r>
        <w:rPr>
          <w:rFonts w:hint="eastAsia" w:ascii="宋体" w:hAnsi="宋体" w:cs="宋体"/>
          <w:sz w:val="36"/>
          <w:szCs w:val="36"/>
          <w:lang w:val="en-US" w:eastAsia="zh-CN"/>
        </w:rPr>
        <w:t xml:space="preserve"> </w:t>
      </w:r>
      <w:r>
        <w:rPr>
          <w:rFonts w:hint="eastAsia" w:ascii="宋体" w:hAnsi="宋体" w:cs="宋体"/>
          <w:sz w:val="36"/>
          <w:szCs w:val="36"/>
          <w:lang w:eastAsia="zh-CN"/>
        </w:rPr>
        <w:t>项目专用合同条款</w:t>
      </w:r>
      <w:bookmarkEnd w:id="117"/>
      <w:r>
        <w:rPr>
          <w:rFonts w:hint="eastAsia" w:ascii="宋体" w:hAnsi="宋体" w:cs="宋体"/>
          <w:sz w:val="36"/>
          <w:szCs w:val="36"/>
          <w:lang w:eastAsia="zh-CN"/>
        </w:rPr>
        <w:t xml:space="preserve"> </w:t>
      </w:r>
    </w:p>
    <w:p w14:paraId="520FE600">
      <w:pPr>
        <w:pStyle w:val="4"/>
        <w:spacing w:before="60" w:after="60"/>
        <w:rPr>
          <w:rFonts w:ascii="宋体" w:hAnsi="宋体" w:cs="宋体"/>
          <w:sz w:val="30"/>
          <w:szCs w:val="30"/>
          <w:lang w:eastAsia="zh-CN"/>
        </w:rPr>
      </w:pPr>
      <w:bookmarkStart w:id="118" w:name="_Toc11948"/>
      <w:bookmarkStart w:id="119" w:name="_Toc24659"/>
      <w:r>
        <w:rPr>
          <w:rFonts w:hint="eastAsia" w:ascii="黑体" w:hAnsi="黑体" w:eastAsia="黑体" w:cs="黑体"/>
          <w:spacing w:val="-1"/>
          <w:sz w:val="30"/>
          <w:szCs w:val="30"/>
          <w:lang w:eastAsia="zh-CN"/>
        </w:rPr>
        <w:t>一、</w:t>
      </w:r>
      <w:r>
        <w:rPr>
          <w:rFonts w:ascii="黑体" w:hAnsi="黑体" w:eastAsia="黑体" w:cs="黑体"/>
          <w:spacing w:val="-1"/>
          <w:sz w:val="30"/>
          <w:szCs w:val="30"/>
          <w:lang w:eastAsia="zh-CN"/>
        </w:rPr>
        <w:t>基于计量模式的专用合同条款</w:t>
      </w:r>
      <w:bookmarkEnd w:id="118"/>
      <w:bookmarkEnd w:id="119"/>
    </w:p>
    <w:p w14:paraId="4970F827">
      <w:pPr>
        <w:spacing w:before="78" w:line="219" w:lineRule="auto"/>
        <w:ind w:left="4101"/>
        <w:rPr>
          <w:rFonts w:ascii="宋体" w:hAnsi="宋体" w:cs="宋体"/>
          <w:sz w:val="32"/>
          <w:szCs w:val="32"/>
        </w:rPr>
      </w:pPr>
      <w:r>
        <w:rPr>
          <w:rFonts w:ascii="宋体" w:hAnsi="宋体" w:cs="宋体"/>
          <w:spacing w:val="-7"/>
          <w:sz w:val="32"/>
          <w:szCs w:val="32"/>
        </w:rPr>
        <w:t>说</w:t>
      </w:r>
      <w:r>
        <w:rPr>
          <w:rFonts w:ascii="宋体" w:hAnsi="宋体" w:cs="宋体"/>
          <w:spacing w:val="16"/>
          <w:sz w:val="32"/>
          <w:szCs w:val="32"/>
        </w:rPr>
        <w:t xml:space="preserve">  </w:t>
      </w:r>
      <w:r>
        <w:rPr>
          <w:rFonts w:ascii="宋体" w:hAnsi="宋体" w:cs="宋体"/>
          <w:spacing w:val="-7"/>
          <w:sz w:val="32"/>
          <w:szCs w:val="32"/>
        </w:rPr>
        <w:t>明</w:t>
      </w:r>
    </w:p>
    <w:p w14:paraId="04B5CD5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1.发包人在编制“专用合同条款 ”时，“通用合同条款 ”内容宜不加修改地直接引用，“专用合同条款 ”可以根据项目的具体特点和实际需要，对“通用合同条款 ”进行补充、修改或约定。发包人补充、修改或约定的内容，不得违反法律、行政法规的强制性规定和平等、 自愿、公平、诚实信用原则。</w:t>
      </w:r>
    </w:p>
    <w:p w14:paraId="6CD3BE4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2.专用合同条款的编号应与通用合同条款编号一致。</w:t>
      </w:r>
    </w:p>
    <w:p w14:paraId="4FA2178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3.专用合同条款可对下列内容进行补充和细化：</w:t>
      </w:r>
    </w:p>
    <w:p w14:paraId="0029997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（1）“通用合同条款 ”中明确指出“专用合同条款 ”可对“通用合同条款 ”进行修改的内容（在“通用合同条款 ”中用“应按合同约定 ”“应按专用合同条款约定 ”“除合同另有约定外 ”“除专用合同条款另有约定外 ”“在专用合同条款中约定 ”等多种文字形式表达）；</w:t>
      </w:r>
    </w:p>
    <w:p w14:paraId="5D75C08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（2）其他需要补充、细化的内容。</w:t>
      </w:r>
    </w:p>
    <w:p w14:paraId="2DB87ADC">
      <w:pPr>
        <w:pStyle w:val="11"/>
        <w:spacing w:line="347" w:lineRule="auto"/>
        <w:rPr>
          <w:rFonts w:hint="eastAsia" w:ascii="宋体" w:hAnsi="宋体" w:eastAsia="宋体" w:cs="宋体"/>
          <w:sz w:val="24"/>
          <w:szCs w:val="24"/>
          <w:lang w:eastAsia="zh-CN"/>
        </w:rPr>
      </w:pPr>
    </w:p>
    <w:p w14:paraId="6BAAAE84">
      <w:pPr>
        <w:pStyle w:val="11"/>
        <w:spacing w:line="347" w:lineRule="auto"/>
        <w:rPr>
          <w:rFonts w:hint="eastAsia" w:ascii="宋体" w:hAnsi="宋体" w:eastAsia="宋体" w:cs="宋体"/>
          <w:sz w:val="24"/>
          <w:szCs w:val="24"/>
          <w:lang w:eastAsia="zh-CN"/>
        </w:rPr>
      </w:pPr>
    </w:p>
    <w:p w14:paraId="7F5921A0">
      <w:pPr>
        <w:pStyle w:val="11"/>
        <w:spacing w:line="347" w:lineRule="auto"/>
        <w:rPr>
          <w:rFonts w:hint="eastAsia" w:ascii="宋体" w:hAnsi="宋体" w:eastAsia="宋体" w:cs="宋体"/>
          <w:sz w:val="24"/>
          <w:szCs w:val="24"/>
          <w:lang w:eastAsia="zh-CN"/>
        </w:rPr>
      </w:pPr>
    </w:p>
    <w:p w14:paraId="6B30A94F">
      <w:pPr>
        <w:pStyle w:val="11"/>
        <w:spacing w:line="347" w:lineRule="auto"/>
        <w:rPr>
          <w:rFonts w:hint="eastAsia" w:ascii="宋体" w:hAnsi="宋体" w:eastAsia="宋体" w:cs="宋体"/>
          <w:sz w:val="24"/>
          <w:szCs w:val="24"/>
          <w:lang w:eastAsia="zh-CN"/>
        </w:rPr>
      </w:pPr>
    </w:p>
    <w:p w14:paraId="62A5B112">
      <w:pPr>
        <w:pStyle w:val="11"/>
        <w:spacing w:line="347" w:lineRule="auto"/>
        <w:rPr>
          <w:rFonts w:hint="eastAsia" w:ascii="宋体" w:hAnsi="宋体" w:eastAsia="宋体" w:cs="宋体"/>
          <w:sz w:val="24"/>
          <w:szCs w:val="24"/>
          <w:lang w:eastAsia="zh-CN"/>
        </w:rPr>
      </w:pPr>
    </w:p>
    <w:p w14:paraId="2AF2277B">
      <w:pPr>
        <w:pStyle w:val="11"/>
        <w:spacing w:line="347" w:lineRule="auto"/>
        <w:rPr>
          <w:rFonts w:hint="eastAsia" w:ascii="宋体" w:hAnsi="宋体" w:eastAsia="宋体" w:cs="宋体"/>
          <w:sz w:val="24"/>
          <w:szCs w:val="24"/>
          <w:lang w:eastAsia="zh-CN"/>
        </w:rPr>
      </w:pPr>
    </w:p>
    <w:p w14:paraId="57CF2D7C">
      <w:pPr>
        <w:pStyle w:val="11"/>
        <w:spacing w:line="347" w:lineRule="auto"/>
        <w:rPr>
          <w:rFonts w:hint="eastAsia" w:ascii="宋体" w:hAnsi="宋体" w:eastAsia="宋体" w:cs="宋体"/>
          <w:sz w:val="24"/>
          <w:szCs w:val="24"/>
          <w:lang w:eastAsia="zh-CN"/>
        </w:rPr>
      </w:pPr>
    </w:p>
    <w:p w14:paraId="2A47F902">
      <w:pPr>
        <w:pStyle w:val="11"/>
        <w:spacing w:line="347" w:lineRule="auto"/>
        <w:rPr>
          <w:rFonts w:hint="eastAsia" w:ascii="宋体" w:hAnsi="宋体" w:eastAsia="宋体" w:cs="宋体"/>
          <w:sz w:val="24"/>
          <w:szCs w:val="24"/>
          <w:lang w:eastAsia="zh-CN"/>
        </w:rPr>
      </w:pPr>
    </w:p>
    <w:p w14:paraId="2B345ABD">
      <w:pPr>
        <w:pStyle w:val="11"/>
        <w:spacing w:line="347" w:lineRule="auto"/>
        <w:rPr>
          <w:rFonts w:hint="eastAsia" w:ascii="宋体" w:hAnsi="宋体" w:eastAsia="宋体" w:cs="宋体"/>
          <w:sz w:val="24"/>
          <w:szCs w:val="24"/>
          <w:lang w:eastAsia="zh-CN"/>
        </w:rPr>
      </w:pPr>
    </w:p>
    <w:p w14:paraId="0C2D79DE">
      <w:pPr>
        <w:pStyle w:val="11"/>
        <w:spacing w:line="347" w:lineRule="auto"/>
        <w:rPr>
          <w:rFonts w:hint="eastAsia" w:ascii="宋体" w:hAnsi="宋体" w:eastAsia="宋体" w:cs="宋体"/>
          <w:sz w:val="24"/>
          <w:szCs w:val="24"/>
          <w:lang w:eastAsia="zh-CN"/>
        </w:rPr>
      </w:pPr>
    </w:p>
    <w:p w14:paraId="7E3E5E24">
      <w:pPr>
        <w:pStyle w:val="11"/>
        <w:spacing w:line="347" w:lineRule="auto"/>
        <w:rPr>
          <w:rFonts w:hint="eastAsia" w:ascii="宋体" w:hAnsi="宋体" w:eastAsia="宋体" w:cs="宋体"/>
          <w:sz w:val="24"/>
          <w:szCs w:val="24"/>
          <w:lang w:eastAsia="zh-CN"/>
        </w:rPr>
      </w:pPr>
    </w:p>
    <w:p w14:paraId="2E2047FD">
      <w:pPr>
        <w:pStyle w:val="11"/>
        <w:spacing w:line="347" w:lineRule="auto"/>
        <w:rPr>
          <w:rFonts w:hint="eastAsia" w:ascii="宋体" w:hAnsi="宋体" w:eastAsia="宋体" w:cs="宋体"/>
          <w:sz w:val="24"/>
          <w:szCs w:val="24"/>
          <w:lang w:eastAsia="zh-CN"/>
        </w:rPr>
      </w:pPr>
    </w:p>
    <w:p w14:paraId="4F4A9917">
      <w:pPr>
        <w:pStyle w:val="11"/>
        <w:spacing w:line="347" w:lineRule="auto"/>
        <w:rPr>
          <w:rFonts w:hint="eastAsia" w:ascii="宋体" w:hAnsi="宋体" w:eastAsia="宋体" w:cs="宋体"/>
          <w:sz w:val="24"/>
          <w:szCs w:val="24"/>
          <w:lang w:eastAsia="zh-CN"/>
        </w:rPr>
      </w:pPr>
    </w:p>
    <w:p w14:paraId="0E3F0279">
      <w:pPr>
        <w:pStyle w:val="11"/>
        <w:spacing w:line="347" w:lineRule="auto"/>
        <w:rPr>
          <w:rFonts w:hint="eastAsia" w:ascii="宋体" w:hAnsi="宋体" w:eastAsia="宋体" w:cs="宋体"/>
          <w:sz w:val="24"/>
          <w:szCs w:val="24"/>
          <w:lang w:eastAsia="zh-CN"/>
        </w:rPr>
      </w:pPr>
    </w:p>
    <w:p w14:paraId="55D05856">
      <w:pPr>
        <w:pStyle w:val="11"/>
        <w:spacing w:line="347" w:lineRule="auto"/>
        <w:rPr>
          <w:rFonts w:hint="eastAsia" w:ascii="宋体" w:hAnsi="宋体" w:eastAsia="宋体" w:cs="宋体"/>
          <w:sz w:val="24"/>
          <w:szCs w:val="24"/>
          <w:lang w:eastAsia="zh-CN"/>
        </w:rPr>
      </w:pPr>
    </w:p>
    <w:p w14:paraId="4CD83B32">
      <w:pPr>
        <w:numPr>
          <w:ilvl w:val="0"/>
          <w:numId w:val="9"/>
        </w:numPr>
        <w:spacing w:before="79" w:line="219" w:lineRule="auto"/>
        <w:ind w:left="608"/>
        <w:outlineLvl w:val="2"/>
        <w:rPr>
          <w:rFonts w:hint="eastAsia" w:ascii="宋体" w:hAnsi="宋体" w:eastAsia="宋体" w:cs="宋体"/>
          <w:b/>
          <w:bCs/>
          <w:spacing w:val="-3"/>
          <w:sz w:val="24"/>
          <w:szCs w:val="24"/>
        </w:rPr>
      </w:pPr>
      <w:bookmarkStart w:id="120" w:name="bookmark75"/>
      <w:bookmarkEnd w:id="120"/>
      <w:bookmarkStart w:id="121" w:name="bookmark76"/>
      <w:bookmarkEnd w:id="121"/>
      <w:bookmarkStart w:id="122" w:name="_Toc29149"/>
      <w:bookmarkStart w:id="123" w:name="_Toc8933"/>
      <w:r>
        <w:rPr>
          <w:rFonts w:hint="eastAsia" w:ascii="宋体" w:hAnsi="宋体" w:eastAsia="宋体" w:cs="宋体"/>
          <w:b/>
          <w:bCs/>
          <w:spacing w:val="-3"/>
          <w:sz w:val="24"/>
          <w:szCs w:val="24"/>
        </w:rPr>
        <w:t>专用合同条款数据表</w:t>
      </w:r>
      <w:bookmarkEnd w:id="122"/>
      <w:bookmarkEnd w:id="123"/>
    </w:p>
    <w:p w14:paraId="040A8118">
      <w:pPr>
        <w:numPr>
          <w:ilvl w:val="0"/>
          <w:numId w:val="0"/>
        </w:numPr>
        <w:spacing w:before="79" w:line="219" w:lineRule="auto"/>
        <w:outlineLvl w:val="9"/>
        <w:rPr>
          <w:rFonts w:hint="eastAsia" w:ascii="宋体" w:hAnsi="宋体" w:eastAsia="宋体" w:cs="宋体"/>
          <w:b/>
          <w:bCs/>
          <w:spacing w:val="-3"/>
          <w:sz w:val="24"/>
          <w:szCs w:val="24"/>
        </w:rPr>
      </w:pPr>
    </w:p>
    <w:p w14:paraId="301A48D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说明：本数据表是专用合同条款中适用于本项目的信息和数据的归纳与提示，是专用合同条款的组成部分。编写者应仔细校核，避免数据出现差错或不一致。</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75"/>
        <w:gridCol w:w="958"/>
        <w:gridCol w:w="7737"/>
      </w:tblGrid>
      <w:tr w14:paraId="3903B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Header/>
          <w:jc w:val="center"/>
        </w:trPr>
        <w:tc>
          <w:tcPr>
            <w:tcW w:w="575" w:type="dxa"/>
            <w:vAlign w:val="center"/>
          </w:tcPr>
          <w:p w14:paraId="3F0148B0">
            <w:pPr>
              <w:spacing w:before="129"/>
              <w:jc w:val="center"/>
              <w:rPr>
                <w:rFonts w:hint="eastAsia" w:ascii="宋体" w:hAnsi="宋体" w:eastAsia="宋体" w:cs="宋体"/>
                <w:b/>
                <w:sz w:val="24"/>
                <w:szCs w:val="24"/>
              </w:rPr>
            </w:pPr>
            <w:r>
              <w:rPr>
                <w:rFonts w:hint="eastAsia" w:ascii="宋体" w:hAnsi="宋体" w:eastAsia="宋体" w:cs="宋体"/>
                <w:b/>
                <w:spacing w:val="-5"/>
                <w:sz w:val="24"/>
                <w:szCs w:val="24"/>
              </w:rPr>
              <w:t>序号</w:t>
            </w:r>
          </w:p>
        </w:tc>
        <w:tc>
          <w:tcPr>
            <w:tcW w:w="958" w:type="dxa"/>
            <w:vAlign w:val="center"/>
          </w:tcPr>
          <w:p w14:paraId="71756E55">
            <w:pPr>
              <w:spacing w:before="129"/>
              <w:jc w:val="center"/>
              <w:rPr>
                <w:rFonts w:hint="eastAsia" w:ascii="宋体" w:hAnsi="宋体" w:eastAsia="宋体" w:cs="宋体"/>
                <w:b/>
                <w:sz w:val="24"/>
                <w:szCs w:val="24"/>
              </w:rPr>
            </w:pPr>
            <w:r>
              <w:rPr>
                <w:rFonts w:hint="eastAsia" w:ascii="宋体" w:hAnsi="宋体" w:eastAsia="宋体" w:cs="宋体"/>
                <w:b/>
                <w:spacing w:val="-4"/>
                <w:sz w:val="24"/>
                <w:szCs w:val="24"/>
              </w:rPr>
              <w:t>条目号</w:t>
            </w:r>
          </w:p>
        </w:tc>
        <w:tc>
          <w:tcPr>
            <w:tcW w:w="7737" w:type="dxa"/>
            <w:vAlign w:val="center"/>
          </w:tcPr>
          <w:p w14:paraId="658ED76D">
            <w:pPr>
              <w:spacing w:before="129"/>
              <w:jc w:val="center"/>
              <w:rPr>
                <w:rFonts w:hint="eastAsia" w:ascii="宋体" w:hAnsi="宋体" w:eastAsia="宋体" w:cs="宋体"/>
                <w:b/>
                <w:sz w:val="24"/>
                <w:szCs w:val="24"/>
              </w:rPr>
            </w:pPr>
            <w:r>
              <w:rPr>
                <w:rFonts w:hint="eastAsia" w:ascii="宋体" w:hAnsi="宋体" w:eastAsia="宋体" w:cs="宋体"/>
                <w:b/>
                <w:spacing w:val="-2"/>
                <w:sz w:val="24"/>
                <w:szCs w:val="24"/>
              </w:rPr>
              <w:t>信息或数据</w:t>
            </w:r>
          </w:p>
        </w:tc>
      </w:tr>
      <w:tr w14:paraId="1FC96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575" w:type="dxa"/>
            <w:vAlign w:val="center"/>
          </w:tcPr>
          <w:p w14:paraId="4C77EC98">
            <w:pPr>
              <w:spacing w:before="69"/>
              <w:jc w:val="center"/>
              <w:rPr>
                <w:rFonts w:hint="eastAsia" w:ascii="宋体" w:hAnsi="宋体" w:eastAsia="宋体" w:cs="宋体"/>
                <w:sz w:val="24"/>
                <w:szCs w:val="24"/>
              </w:rPr>
            </w:pPr>
            <w:r>
              <w:rPr>
                <w:rFonts w:hint="eastAsia" w:ascii="宋体" w:hAnsi="宋体" w:eastAsia="宋体" w:cs="宋体"/>
                <w:sz w:val="24"/>
                <w:szCs w:val="24"/>
              </w:rPr>
              <w:t>1</w:t>
            </w:r>
          </w:p>
        </w:tc>
        <w:tc>
          <w:tcPr>
            <w:tcW w:w="958" w:type="dxa"/>
            <w:vAlign w:val="center"/>
          </w:tcPr>
          <w:p w14:paraId="62229F40">
            <w:pPr>
              <w:spacing w:before="69"/>
              <w:jc w:val="center"/>
              <w:rPr>
                <w:rFonts w:hint="eastAsia" w:ascii="宋体" w:hAnsi="宋体" w:eastAsia="宋体" w:cs="宋体"/>
                <w:sz w:val="24"/>
                <w:szCs w:val="24"/>
              </w:rPr>
            </w:pPr>
            <w:r>
              <w:rPr>
                <w:rFonts w:hint="eastAsia" w:ascii="宋体" w:hAnsi="宋体" w:eastAsia="宋体" w:cs="宋体"/>
                <w:spacing w:val="-5"/>
                <w:sz w:val="24"/>
                <w:szCs w:val="24"/>
              </w:rPr>
              <w:t>1.1.2.2</w:t>
            </w:r>
          </w:p>
        </w:tc>
        <w:tc>
          <w:tcPr>
            <w:tcW w:w="7737" w:type="dxa"/>
            <w:vAlign w:val="center"/>
          </w:tcPr>
          <w:p w14:paraId="54D256C8">
            <w:pPr>
              <w:spacing w:before="112"/>
              <w:jc w:val="left"/>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发</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7"/>
                <w:sz w:val="24"/>
                <w:szCs w:val="24"/>
                <w:highlight w:val="none"/>
              </w:rPr>
              <w:t>包</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7"/>
                <w:sz w:val="24"/>
                <w:szCs w:val="24"/>
                <w:highlight w:val="none"/>
              </w:rPr>
              <w:t>人</w:t>
            </w: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pacing w:val="-17"/>
                <w:sz w:val="24"/>
                <w:szCs w:val="24"/>
                <w:highlight w:val="none"/>
              </w:rPr>
              <w:t>：</w:t>
            </w:r>
          </w:p>
          <w:p w14:paraId="48DA1A6B">
            <w:pPr>
              <w:spacing w:before="112"/>
              <w:jc w:val="left"/>
              <w:rPr>
                <w:rFonts w:ascii="宋体" w:cs="宋体"/>
                <w:color w:val="auto"/>
                <w:kern w:val="0"/>
                <w:sz w:val="24"/>
                <w:szCs w:val="24"/>
                <w:highlight w:val="none"/>
              </w:rPr>
            </w:pPr>
            <w:r>
              <w:rPr>
                <w:rFonts w:hint="eastAsia" w:ascii="宋体" w:cs="宋体"/>
                <w:b/>
                <w:bCs/>
                <w:color w:val="auto"/>
                <w:sz w:val="24"/>
                <w:szCs w:val="24"/>
                <w:highlight w:val="none"/>
              </w:rPr>
              <w:t>广西壮族自治区恭城公路养护中心（牵头单位）</w:t>
            </w:r>
          </w:p>
          <w:p w14:paraId="199116E1">
            <w:pPr>
              <w:spacing w:before="112"/>
              <w:jc w:val="left"/>
              <w:rPr>
                <w:rFonts w:ascii="宋体" w:cs="宋体"/>
                <w:color w:val="auto"/>
                <w:kern w:val="0"/>
                <w:sz w:val="24"/>
                <w:szCs w:val="24"/>
                <w:highlight w:val="none"/>
              </w:rPr>
            </w:pPr>
            <w:r>
              <w:rPr>
                <w:rFonts w:ascii="宋体" w:hAnsi="宋体" w:cs="宋体"/>
                <w:color w:val="auto"/>
                <w:spacing w:val="-4"/>
                <w:sz w:val="24"/>
                <w:szCs w:val="24"/>
                <w:highlight w:val="none"/>
              </w:rPr>
              <w:t>住    所：</w:t>
            </w:r>
            <w:r>
              <w:rPr>
                <w:rFonts w:hint="eastAsia" w:ascii="宋体" w:hAnsi="宋体" w:cs="宋体"/>
                <w:color w:val="auto"/>
                <w:sz w:val="24"/>
                <w:szCs w:val="24"/>
                <w:highlight w:val="none"/>
                <w:u w:val="single"/>
                <w:lang w:val="en-US" w:eastAsia="zh-CN"/>
              </w:rPr>
              <w:t>桂林市恭城镇城中西路八巷3号</w:t>
            </w:r>
            <w:r>
              <w:rPr>
                <w:rFonts w:hint="eastAsia"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542500</w:t>
            </w:r>
            <w:r>
              <w:rPr>
                <w:rFonts w:hint="eastAsia" w:ascii="宋体" w:cs="宋体"/>
                <w:color w:val="auto"/>
                <w:sz w:val="24"/>
                <w:szCs w:val="24"/>
                <w:highlight w:val="none"/>
                <w:u w:val="single"/>
              </w:rPr>
              <w:t xml:space="preserve"> </w:t>
            </w:r>
          </w:p>
          <w:p w14:paraId="72382B2D">
            <w:pPr>
              <w:spacing w:before="112"/>
              <w:jc w:val="left"/>
              <w:rPr>
                <w:rFonts w:ascii="宋体" w:cs="宋体"/>
                <w:color w:val="auto"/>
                <w:kern w:val="0"/>
                <w:sz w:val="24"/>
                <w:szCs w:val="24"/>
                <w:highlight w:val="none"/>
              </w:rPr>
            </w:pPr>
            <w:r>
              <w:rPr>
                <w:rFonts w:hint="eastAsia" w:ascii="宋体" w:hAnsi="宋体" w:cs="宋体"/>
                <w:b/>
                <w:bCs/>
                <w:color w:val="auto"/>
                <w:sz w:val="24"/>
                <w:szCs w:val="24"/>
                <w:highlight w:val="none"/>
              </w:rPr>
              <w:t>广西壮族自治区平乐公路养护中心</w:t>
            </w:r>
          </w:p>
          <w:p w14:paraId="615B0F90">
            <w:pPr>
              <w:spacing w:before="112"/>
              <w:jc w:val="left"/>
              <w:rPr>
                <w:rFonts w:ascii="宋体" w:cs="宋体"/>
                <w:color w:val="auto"/>
                <w:kern w:val="0"/>
                <w:sz w:val="24"/>
                <w:szCs w:val="24"/>
                <w:highlight w:val="none"/>
              </w:rPr>
            </w:pPr>
            <w:r>
              <w:rPr>
                <w:rFonts w:ascii="宋体" w:hAnsi="宋体" w:cs="宋体"/>
                <w:color w:val="auto"/>
                <w:spacing w:val="-4"/>
                <w:sz w:val="24"/>
                <w:szCs w:val="24"/>
                <w:highlight w:val="none"/>
              </w:rPr>
              <w:t>住    所：</w:t>
            </w:r>
            <w:r>
              <w:rPr>
                <w:rFonts w:hint="eastAsia" w:ascii="宋体" w:hAnsi="宋体" w:cs="宋体"/>
                <w:color w:val="auto"/>
                <w:sz w:val="24"/>
                <w:szCs w:val="24"/>
                <w:highlight w:val="none"/>
                <w:u w:val="single"/>
                <w:lang w:val="en-US" w:eastAsia="zh-CN"/>
              </w:rPr>
              <w:t>广西平乐县平乐镇安良街002号</w:t>
            </w:r>
            <w:r>
              <w:rPr>
                <w:rFonts w:hint="eastAsia"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542400 </w:t>
            </w:r>
          </w:p>
          <w:p w14:paraId="51EBF57D">
            <w:pPr>
              <w:spacing w:before="112"/>
              <w:jc w:val="left"/>
              <w:rPr>
                <w:rFonts w:ascii="宋体" w:cs="宋体"/>
                <w:color w:val="auto"/>
                <w:kern w:val="0"/>
                <w:sz w:val="24"/>
                <w:szCs w:val="24"/>
                <w:highlight w:val="none"/>
              </w:rPr>
            </w:pPr>
            <w:r>
              <w:rPr>
                <w:rFonts w:hint="eastAsia" w:ascii="宋体" w:hAnsi="宋体" w:cs="宋体"/>
                <w:b/>
                <w:bCs/>
                <w:color w:val="auto"/>
                <w:sz w:val="24"/>
                <w:szCs w:val="24"/>
                <w:highlight w:val="none"/>
              </w:rPr>
              <w:t>广西壮族自治区阳朔公路养护中心</w:t>
            </w:r>
          </w:p>
          <w:p w14:paraId="4B2D3219">
            <w:pPr>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住</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 xml:space="preserve"> </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‌桂林市阳朔县阳朔镇城西路150号‌</w:t>
            </w:r>
            <w:r>
              <w:rPr>
                <w:rFonts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hint="eastAsia"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541900</w:t>
            </w:r>
            <w:r>
              <w:rPr>
                <w:rFonts w:ascii="宋体" w:hAnsi="宋体" w:cs="宋体"/>
                <w:color w:val="auto"/>
                <w:sz w:val="24"/>
                <w:szCs w:val="24"/>
                <w:highlight w:val="none"/>
                <w:u w:val="single"/>
              </w:rPr>
              <w:t xml:space="preserve"> </w:t>
            </w:r>
          </w:p>
          <w:p w14:paraId="094E763E">
            <w:pPr>
              <w:spacing w:before="112"/>
              <w:jc w:val="left"/>
              <w:rPr>
                <w:rFonts w:ascii="宋体" w:cs="宋体"/>
                <w:color w:val="auto"/>
                <w:kern w:val="0"/>
                <w:sz w:val="24"/>
                <w:szCs w:val="24"/>
                <w:highlight w:val="none"/>
              </w:rPr>
            </w:pPr>
            <w:r>
              <w:rPr>
                <w:rFonts w:hint="eastAsia" w:ascii="宋体" w:hAnsi="宋体" w:cs="宋体"/>
                <w:b/>
                <w:bCs/>
                <w:color w:val="auto"/>
                <w:sz w:val="24"/>
                <w:szCs w:val="24"/>
                <w:highlight w:val="none"/>
              </w:rPr>
              <w:t>广西壮族自治区灌阳公路养护中心</w:t>
            </w:r>
          </w:p>
          <w:p w14:paraId="4037B89E">
            <w:pPr>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住</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 xml:space="preserve"> </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桂林市灌阳县灌江北路169号</w:t>
            </w:r>
            <w:r>
              <w:rPr>
                <w:rFonts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hint="eastAsia"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541600</w:t>
            </w:r>
            <w:r>
              <w:rPr>
                <w:rFonts w:ascii="宋体" w:hAnsi="宋体" w:cs="宋体"/>
                <w:color w:val="auto"/>
                <w:sz w:val="24"/>
                <w:szCs w:val="24"/>
                <w:highlight w:val="none"/>
                <w:u w:val="single"/>
              </w:rPr>
              <w:t xml:space="preserve"> </w:t>
            </w:r>
          </w:p>
          <w:p w14:paraId="58E0F5CB">
            <w:pPr>
              <w:rPr>
                <w:rFonts w:hint="eastAsia" w:ascii="宋体" w:hAnsi="宋体" w:eastAsia="宋体" w:cs="宋体"/>
                <w:sz w:val="24"/>
                <w:szCs w:val="24"/>
              </w:rPr>
            </w:pPr>
          </w:p>
          <w:p w14:paraId="72B10EE6">
            <w:pPr>
              <w:rPr>
                <w:rFonts w:hint="eastAsia" w:ascii="宋体" w:hAnsi="宋体" w:eastAsia="宋体" w:cs="宋体"/>
                <w:sz w:val="24"/>
                <w:szCs w:val="24"/>
              </w:rPr>
            </w:pPr>
          </w:p>
          <w:p w14:paraId="5728D051">
            <w:pPr>
              <w:rPr>
                <w:rFonts w:hint="eastAsia" w:ascii="宋体" w:hAnsi="宋体" w:eastAsia="宋体" w:cs="宋体"/>
                <w:sz w:val="24"/>
                <w:szCs w:val="24"/>
              </w:rPr>
            </w:pPr>
          </w:p>
          <w:p w14:paraId="015407C7">
            <w:pPr>
              <w:rPr>
                <w:rFonts w:hint="eastAsia" w:ascii="宋体" w:hAnsi="宋体" w:eastAsia="宋体" w:cs="宋体"/>
                <w:sz w:val="24"/>
                <w:szCs w:val="24"/>
              </w:rPr>
            </w:pPr>
          </w:p>
          <w:p w14:paraId="3D26A855">
            <w:pPr>
              <w:spacing w:before="112"/>
              <w:jc w:val="left"/>
              <w:rPr>
                <w:rFonts w:hint="eastAsia" w:ascii="宋体" w:hAnsi="宋体" w:eastAsia="宋体" w:cs="宋体"/>
                <w:sz w:val="24"/>
                <w:szCs w:val="24"/>
              </w:rPr>
            </w:pPr>
          </w:p>
        </w:tc>
      </w:tr>
      <w:tr w14:paraId="01FAE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575" w:type="dxa"/>
            <w:vAlign w:val="center"/>
          </w:tcPr>
          <w:p w14:paraId="6C127219">
            <w:pPr>
              <w:spacing w:before="69"/>
              <w:jc w:val="center"/>
              <w:rPr>
                <w:rFonts w:hint="eastAsia" w:ascii="宋体" w:hAnsi="宋体" w:eastAsia="宋体" w:cs="宋体"/>
                <w:sz w:val="24"/>
                <w:szCs w:val="24"/>
              </w:rPr>
            </w:pPr>
            <w:r>
              <w:rPr>
                <w:rFonts w:hint="eastAsia" w:ascii="宋体" w:hAnsi="宋体" w:eastAsia="宋体" w:cs="宋体"/>
                <w:sz w:val="24"/>
                <w:szCs w:val="24"/>
              </w:rPr>
              <w:t>2</w:t>
            </w:r>
          </w:p>
        </w:tc>
        <w:tc>
          <w:tcPr>
            <w:tcW w:w="958" w:type="dxa"/>
            <w:vAlign w:val="center"/>
          </w:tcPr>
          <w:p w14:paraId="0A3FCA86">
            <w:pPr>
              <w:spacing w:before="69"/>
              <w:jc w:val="center"/>
              <w:rPr>
                <w:rFonts w:hint="eastAsia" w:ascii="宋体" w:hAnsi="宋体" w:eastAsia="宋体" w:cs="宋体"/>
                <w:sz w:val="24"/>
                <w:szCs w:val="24"/>
              </w:rPr>
            </w:pPr>
            <w:r>
              <w:rPr>
                <w:rFonts w:hint="eastAsia" w:ascii="宋体" w:hAnsi="宋体" w:eastAsia="宋体" w:cs="宋体"/>
                <w:spacing w:val="-5"/>
                <w:sz w:val="24"/>
                <w:szCs w:val="24"/>
              </w:rPr>
              <w:t>1.1.2.7</w:t>
            </w:r>
          </w:p>
        </w:tc>
        <w:tc>
          <w:tcPr>
            <w:tcW w:w="7737" w:type="dxa"/>
            <w:vAlign w:val="center"/>
          </w:tcPr>
          <w:p w14:paraId="7B836B24">
            <w:pPr>
              <w:spacing w:before="114"/>
              <w:jc w:val="left"/>
              <w:rPr>
                <w:rFonts w:hint="eastAsia" w:ascii="宋体" w:hAnsi="宋体" w:eastAsia="宋体" w:cs="宋体"/>
                <w:spacing w:val="11"/>
                <w:sz w:val="24"/>
                <w:szCs w:val="24"/>
                <w:lang w:eastAsia="zh-CN"/>
              </w:rPr>
            </w:pPr>
            <w:r>
              <w:rPr>
                <w:rFonts w:hint="eastAsia" w:ascii="宋体" w:hAnsi="宋体" w:eastAsia="宋体" w:cs="宋体"/>
                <w:spacing w:val="11"/>
                <w:sz w:val="24"/>
                <w:szCs w:val="24"/>
              </w:rPr>
              <w:t>咨 询 人（监理人）：</w:t>
            </w:r>
            <w:r>
              <w:rPr>
                <w:rFonts w:hint="eastAsia" w:ascii="宋体" w:hAnsi="宋体" w:eastAsia="宋体" w:cs="宋体"/>
                <w:spacing w:val="11"/>
                <w:sz w:val="24"/>
                <w:szCs w:val="24"/>
                <w:u w:val="none"/>
                <w:lang w:eastAsia="zh-CN"/>
              </w:rPr>
              <w:t>本项目不委托咨询人（监理人）。发包人自行履行通用条款中和合同实施管理中涉及咨询人（监理人）的全部职责与义务</w:t>
            </w:r>
            <w:r>
              <w:rPr>
                <w:rFonts w:hint="eastAsia" w:ascii="宋体" w:hAnsi="宋体" w:eastAsia="宋体" w:cs="宋体"/>
                <w:color w:val="auto"/>
                <w:spacing w:val="11"/>
                <w:sz w:val="24"/>
                <w:szCs w:val="24"/>
                <w:lang w:eastAsia="zh-CN"/>
              </w:rPr>
              <w:t>。</w:t>
            </w:r>
          </w:p>
        </w:tc>
      </w:tr>
      <w:tr w14:paraId="7E2C2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575" w:type="dxa"/>
            <w:vAlign w:val="center"/>
          </w:tcPr>
          <w:p w14:paraId="55D91465">
            <w:pPr>
              <w:spacing w:before="187"/>
              <w:jc w:val="center"/>
              <w:rPr>
                <w:rFonts w:hint="eastAsia" w:ascii="宋体" w:hAnsi="宋体" w:eastAsia="宋体" w:cs="宋体"/>
                <w:sz w:val="24"/>
                <w:szCs w:val="24"/>
              </w:rPr>
            </w:pPr>
            <w:r>
              <w:rPr>
                <w:rFonts w:hint="eastAsia" w:ascii="宋体" w:hAnsi="宋体" w:eastAsia="宋体" w:cs="宋体"/>
                <w:sz w:val="24"/>
                <w:szCs w:val="24"/>
              </w:rPr>
              <w:t>3</w:t>
            </w:r>
          </w:p>
        </w:tc>
        <w:tc>
          <w:tcPr>
            <w:tcW w:w="958" w:type="dxa"/>
            <w:vAlign w:val="center"/>
          </w:tcPr>
          <w:p w14:paraId="70EE20E0">
            <w:pPr>
              <w:spacing w:before="187"/>
              <w:jc w:val="center"/>
              <w:rPr>
                <w:rFonts w:hint="eastAsia" w:ascii="宋体" w:hAnsi="宋体" w:eastAsia="宋体" w:cs="宋体"/>
                <w:sz w:val="24"/>
                <w:szCs w:val="24"/>
              </w:rPr>
            </w:pPr>
            <w:r>
              <w:rPr>
                <w:rFonts w:hint="eastAsia" w:ascii="宋体" w:hAnsi="宋体" w:eastAsia="宋体" w:cs="宋体"/>
                <w:spacing w:val="-5"/>
                <w:sz w:val="24"/>
                <w:szCs w:val="24"/>
              </w:rPr>
              <w:t>1.1.4.5</w:t>
            </w:r>
          </w:p>
        </w:tc>
        <w:tc>
          <w:tcPr>
            <w:tcW w:w="7737" w:type="dxa"/>
            <w:vAlign w:val="center"/>
          </w:tcPr>
          <w:p w14:paraId="109D4154">
            <w:pPr>
              <w:spacing w:before="109"/>
              <w:jc w:val="left"/>
              <w:rPr>
                <w:rFonts w:hint="eastAsia" w:ascii="宋体" w:hAnsi="宋体" w:eastAsia="宋体" w:cs="宋体"/>
                <w:sz w:val="24"/>
                <w:szCs w:val="24"/>
              </w:rPr>
            </w:pPr>
            <w:r>
              <w:rPr>
                <w:rFonts w:hint="eastAsia" w:ascii="宋体" w:hAnsi="宋体" w:eastAsia="宋体" w:cs="宋体"/>
                <w:spacing w:val="-4"/>
                <w:sz w:val="24"/>
                <w:szCs w:val="24"/>
              </w:rPr>
              <w:t>缺陷责任期：</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自实际交工日期起计算</w:t>
            </w:r>
            <w:r>
              <w:rPr>
                <w:rFonts w:hint="eastAsia" w:ascii="宋体" w:hAnsi="宋体" w:eastAsia="宋体" w:cs="宋体"/>
                <w:spacing w:val="-4"/>
                <w:sz w:val="24"/>
                <w:szCs w:val="24"/>
                <w:u w:val="single"/>
              </w:rPr>
              <w:t xml:space="preserve">  6个月 </w:t>
            </w:r>
            <w:r>
              <w:rPr>
                <w:rFonts w:hint="eastAsia" w:ascii="宋体" w:hAnsi="宋体" w:eastAsia="宋体" w:cs="宋体"/>
                <w:spacing w:val="-109"/>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"bookmark240" </w:instrText>
            </w:r>
            <w:r>
              <w:rPr>
                <w:rFonts w:hint="eastAsia" w:ascii="宋体" w:hAnsi="宋体" w:eastAsia="宋体" w:cs="宋体"/>
                <w:sz w:val="24"/>
                <w:szCs w:val="24"/>
              </w:rPr>
              <w:fldChar w:fldCharType="separate"/>
            </w:r>
            <w:r>
              <w:rPr>
                <w:rFonts w:hint="eastAsia" w:ascii="宋体" w:hAnsi="宋体" w:eastAsia="宋体" w:cs="宋体"/>
                <w:spacing w:val="-4"/>
                <w:position w:val="12"/>
                <w:sz w:val="24"/>
                <w:szCs w:val="24"/>
              </w:rPr>
              <w:t>①</w:t>
            </w:r>
            <w:r>
              <w:rPr>
                <w:rFonts w:hint="eastAsia" w:ascii="宋体" w:hAnsi="宋体" w:eastAsia="宋体" w:cs="宋体"/>
                <w:spacing w:val="-4"/>
                <w:position w:val="12"/>
                <w:sz w:val="24"/>
                <w:szCs w:val="24"/>
              </w:rPr>
              <w:fldChar w:fldCharType="end"/>
            </w:r>
          </w:p>
        </w:tc>
      </w:tr>
      <w:tr w14:paraId="273D8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575" w:type="dxa"/>
            <w:vAlign w:val="center"/>
          </w:tcPr>
          <w:p w14:paraId="1BAF0EB1">
            <w:pPr>
              <w:spacing w:before="188"/>
              <w:jc w:val="center"/>
              <w:rPr>
                <w:rFonts w:hint="eastAsia" w:ascii="宋体" w:hAnsi="宋体" w:eastAsia="宋体" w:cs="宋体"/>
                <w:sz w:val="24"/>
                <w:szCs w:val="24"/>
              </w:rPr>
            </w:pPr>
            <w:r>
              <w:rPr>
                <w:rFonts w:hint="eastAsia" w:ascii="宋体" w:hAnsi="宋体" w:eastAsia="宋体" w:cs="宋体"/>
                <w:sz w:val="24"/>
                <w:szCs w:val="24"/>
              </w:rPr>
              <w:t>4</w:t>
            </w:r>
          </w:p>
        </w:tc>
        <w:tc>
          <w:tcPr>
            <w:tcW w:w="958" w:type="dxa"/>
            <w:vAlign w:val="center"/>
          </w:tcPr>
          <w:p w14:paraId="6F47C0DB">
            <w:pPr>
              <w:spacing w:before="188"/>
              <w:jc w:val="center"/>
              <w:rPr>
                <w:rFonts w:hint="eastAsia" w:ascii="宋体" w:hAnsi="宋体" w:eastAsia="宋体" w:cs="宋体"/>
                <w:sz w:val="24"/>
                <w:szCs w:val="24"/>
              </w:rPr>
            </w:pPr>
            <w:r>
              <w:rPr>
                <w:rFonts w:hint="eastAsia" w:ascii="宋体" w:hAnsi="宋体" w:eastAsia="宋体" w:cs="宋体"/>
                <w:spacing w:val="-6"/>
                <w:sz w:val="24"/>
                <w:szCs w:val="24"/>
              </w:rPr>
              <w:t>1.5.1</w:t>
            </w:r>
          </w:p>
        </w:tc>
        <w:tc>
          <w:tcPr>
            <w:tcW w:w="7737" w:type="dxa"/>
            <w:vAlign w:val="center"/>
          </w:tcPr>
          <w:p w14:paraId="535A4739">
            <w:pPr>
              <w:spacing w:before="129"/>
              <w:jc w:val="left"/>
              <w:rPr>
                <w:rFonts w:hint="eastAsia" w:ascii="宋体" w:hAnsi="宋体" w:eastAsia="宋体" w:cs="宋体"/>
                <w:sz w:val="24"/>
                <w:szCs w:val="24"/>
              </w:rPr>
            </w:pPr>
            <w:r>
              <w:rPr>
                <w:rFonts w:hint="eastAsia" w:ascii="宋体" w:hAnsi="宋体" w:eastAsia="宋体" w:cs="宋体"/>
                <w:spacing w:val="-1"/>
                <w:sz w:val="24"/>
                <w:szCs w:val="24"/>
              </w:rPr>
              <w:t>提供图纸的期限：</w:t>
            </w:r>
            <w:r>
              <w:rPr>
                <w:rFonts w:hint="eastAsia" w:ascii="宋体" w:hAnsi="宋体" w:eastAsia="宋体" w:cs="宋体"/>
                <w:spacing w:val="-1"/>
                <w:sz w:val="24"/>
                <w:szCs w:val="24"/>
                <w:u w:val="single"/>
              </w:rPr>
              <w:t xml:space="preserve">  </w:t>
            </w:r>
            <w:r>
              <w:rPr>
                <w:rFonts w:hint="eastAsia" w:ascii="宋体" w:hAnsi="宋体" w:eastAsia="宋体" w:cs="宋体"/>
                <w:spacing w:val="-2"/>
                <w:sz w:val="24"/>
                <w:szCs w:val="24"/>
                <w:u w:val="single"/>
                <w:lang w:val="en-US" w:eastAsia="zh-CN"/>
              </w:rPr>
              <w:t>14</w:t>
            </w:r>
            <w:r>
              <w:rPr>
                <w:rFonts w:hint="eastAsia" w:ascii="宋体" w:hAnsi="宋体" w:eastAsia="宋体" w:cs="宋体"/>
                <w:spacing w:val="-1"/>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
                <w:sz w:val="24"/>
                <w:szCs w:val="24"/>
              </w:rPr>
              <w:t>天</w:t>
            </w:r>
          </w:p>
        </w:tc>
      </w:tr>
      <w:tr w14:paraId="720AE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575" w:type="dxa"/>
            <w:vAlign w:val="center"/>
          </w:tcPr>
          <w:p w14:paraId="039E38B8">
            <w:pPr>
              <w:spacing w:before="69"/>
              <w:jc w:val="center"/>
              <w:rPr>
                <w:rFonts w:hint="eastAsia" w:ascii="宋体" w:hAnsi="宋体" w:eastAsia="宋体" w:cs="宋体"/>
                <w:sz w:val="24"/>
                <w:szCs w:val="24"/>
              </w:rPr>
            </w:pPr>
            <w:r>
              <w:rPr>
                <w:rFonts w:hint="eastAsia" w:ascii="宋体" w:hAnsi="宋体" w:eastAsia="宋体" w:cs="宋体"/>
                <w:sz w:val="24"/>
                <w:szCs w:val="24"/>
              </w:rPr>
              <w:t>5</w:t>
            </w:r>
          </w:p>
        </w:tc>
        <w:tc>
          <w:tcPr>
            <w:tcW w:w="958" w:type="dxa"/>
            <w:vAlign w:val="center"/>
          </w:tcPr>
          <w:p w14:paraId="252F768D">
            <w:pPr>
              <w:spacing w:before="68"/>
              <w:jc w:val="center"/>
              <w:rPr>
                <w:rFonts w:hint="eastAsia" w:ascii="宋体" w:hAnsi="宋体" w:eastAsia="宋体" w:cs="宋体"/>
                <w:sz w:val="24"/>
                <w:szCs w:val="24"/>
              </w:rPr>
            </w:pPr>
            <w:r>
              <w:rPr>
                <w:rFonts w:hint="eastAsia" w:ascii="宋体" w:hAnsi="宋体" w:eastAsia="宋体" w:cs="宋体"/>
                <w:spacing w:val="-6"/>
                <w:sz w:val="24"/>
                <w:szCs w:val="24"/>
              </w:rPr>
              <w:t>1.5.3</w:t>
            </w:r>
          </w:p>
        </w:tc>
        <w:tc>
          <w:tcPr>
            <w:tcW w:w="7737" w:type="dxa"/>
            <w:vAlign w:val="center"/>
          </w:tcPr>
          <w:p w14:paraId="602E3A85">
            <w:pPr>
              <w:spacing w:before="127"/>
              <w:jc w:val="left"/>
              <w:rPr>
                <w:rFonts w:hint="eastAsia" w:ascii="宋体" w:hAnsi="宋体" w:eastAsia="宋体" w:cs="宋体"/>
                <w:sz w:val="24"/>
                <w:szCs w:val="24"/>
              </w:rPr>
            </w:pPr>
            <w:r>
              <w:rPr>
                <w:rFonts w:hint="eastAsia" w:ascii="宋体" w:hAnsi="宋体" w:eastAsia="宋体" w:cs="宋体"/>
                <w:spacing w:val="6"/>
                <w:sz w:val="24"/>
                <w:szCs w:val="24"/>
              </w:rPr>
              <w:t>图纸需要修改和补充的，应取得发包人同</w:t>
            </w:r>
            <w:r>
              <w:rPr>
                <w:rFonts w:hint="eastAsia" w:ascii="宋体" w:hAnsi="宋体" w:eastAsia="宋体" w:cs="宋体"/>
                <w:spacing w:val="5"/>
                <w:sz w:val="24"/>
                <w:szCs w:val="24"/>
              </w:rPr>
              <w:t>意后，在该养护工程或养护工程相应部位施工前的</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14</w:t>
            </w:r>
            <w:r>
              <w:rPr>
                <w:rFonts w:hint="eastAsia" w:ascii="宋体" w:hAnsi="宋体" w:eastAsia="宋体" w:cs="宋体"/>
                <w:spacing w:val="6"/>
                <w:sz w:val="24"/>
                <w:szCs w:val="24"/>
                <w:u w:val="single"/>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5"/>
                <w:sz w:val="24"/>
                <w:szCs w:val="24"/>
              </w:rPr>
              <w:t>天内签发图纸修改</w:t>
            </w:r>
            <w:bookmarkStart w:id="124" w:name="bookmark240"/>
            <w:bookmarkEnd w:id="124"/>
            <w:r>
              <w:rPr>
                <w:rFonts w:hint="eastAsia" w:ascii="宋体" w:hAnsi="宋体" w:eastAsia="宋体" w:cs="宋体"/>
                <w:spacing w:val="-3"/>
                <w:sz w:val="24"/>
                <w:szCs w:val="24"/>
              </w:rPr>
              <w:t>图给承包人</w:t>
            </w:r>
          </w:p>
        </w:tc>
      </w:tr>
    </w:tbl>
    <w:p w14:paraId="2E86485F">
      <w:pPr>
        <w:spacing w:before="62" w:line="226" w:lineRule="auto"/>
        <w:ind w:left="520"/>
        <w:rPr>
          <w:rFonts w:hint="eastAsia" w:ascii="宋体" w:hAnsi="宋体" w:eastAsia="宋体" w:cs="宋体"/>
          <w:sz w:val="24"/>
          <w:szCs w:val="24"/>
        </w:rPr>
      </w:pPr>
      <w:r>
        <w:rPr>
          <w:rFonts w:hint="eastAsia" w:ascii="宋体" w:hAnsi="宋体" w:eastAsia="宋体" w:cs="宋体"/>
          <w:spacing w:val="7"/>
          <w:sz w:val="24"/>
          <w:szCs w:val="24"/>
        </w:rPr>
        <w:t>① 养护工程缺陷责任期一般为</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6 个月，最长不超过</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12 个月。</w:t>
      </w:r>
    </w:p>
    <w:p w14:paraId="7BD45DDE">
      <w:pPr>
        <w:spacing w:line="226" w:lineRule="auto"/>
        <w:rPr>
          <w:rFonts w:hint="eastAsia" w:ascii="宋体" w:hAnsi="宋体" w:eastAsia="宋体" w:cs="宋体"/>
          <w:sz w:val="24"/>
          <w:szCs w:val="24"/>
        </w:rPr>
        <w:sectPr>
          <w:headerReference r:id="rId14" w:type="default"/>
          <w:footerReference r:id="rId15" w:type="default"/>
          <w:pgSz w:w="11905" w:h="16838"/>
          <w:pgMar w:top="1440" w:right="1134" w:bottom="1440" w:left="1134" w:header="0" w:footer="720" w:gutter="0"/>
          <w:pgNumType w:fmt="decimal"/>
          <w:cols w:space="0" w:num="1"/>
          <w:rtlGutter w:val="0"/>
          <w:docGrid w:linePitch="0" w:charSpace="0"/>
        </w:sectPr>
      </w:pPr>
    </w:p>
    <w:p w14:paraId="03B0DCB1">
      <w:pPr>
        <w:spacing w:before="55"/>
        <w:rPr>
          <w:rFonts w:hint="eastAsia" w:ascii="宋体" w:hAnsi="宋体" w:eastAsia="宋体" w:cs="宋体"/>
          <w:sz w:val="24"/>
          <w:szCs w:val="24"/>
        </w:rPr>
      </w:pPr>
    </w:p>
    <w:p w14:paraId="16144874">
      <w:pPr>
        <w:spacing w:before="55"/>
        <w:rPr>
          <w:rFonts w:hint="eastAsia" w:ascii="宋体" w:hAnsi="宋体" w:eastAsia="宋体" w:cs="宋体"/>
          <w:sz w:val="24"/>
          <w:szCs w:val="24"/>
        </w:rPr>
      </w:pPr>
    </w:p>
    <w:tbl>
      <w:tblPr>
        <w:tblStyle w:val="25"/>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74"/>
        <w:gridCol w:w="1386"/>
        <w:gridCol w:w="6888"/>
      </w:tblGrid>
      <w:tr w14:paraId="741D0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trPr>
        <w:tc>
          <w:tcPr>
            <w:tcW w:w="774" w:type="dxa"/>
          </w:tcPr>
          <w:p w14:paraId="2822557F">
            <w:pPr>
              <w:spacing w:before="128" w:line="208" w:lineRule="auto"/>
              <w:ind w:left="152"/>
              <w:rPr>
                <w:rFonts w:hint="eastAsia" w:ascii="宋体" w:hAnsi="宋体" w:eastAsia="宋体" w:cs="宋体"/>
                <w:sz w:val="24"/>
                <w:szCs w:val="24"/>
              </w:rPr>
            </w:pPr>
            <w:bookmarkStart w:id="125" w:name="bookmark241"/>
            <w:bookmarkEnd w:id="125"/>
            <w:r>
              <w:rPr>
                <w:rFonts w:hint="eastAsia" w:ascii="宋体" w:hAnsi="宋体" w:eastAsia="宋体" w:cs="宋体"/>
                <w:spacing w:val="-5"/>
                <w:sz w:val="24"/>
                <w:szCs w:val="24"/>
              </w:rPr>
              <w:t>序号</w:t>
            </w:r>
          </w:p>
        </w:tc>
        <w:tc>
          <w:tcPr>
            <w:tcW w:w="1386" w:type="dxa"/>
          </w:tcPr>
          <w:p w14:paraId="6614A16A">
            <w:pPr>
              <w:spacing w:before="128" w:line="208" w:lineRule="auto"/>
              <w:ind w:left="341"/>
              <w:rPr>
                <w:rFonts w:hint="eastAsia" w:ascii="宋体" w:hAnsi="宋体" w:eastAsia="宋体" w:cs="宋体"/>
                <w:sz w:val="24"/>
                <w:szCs w:val="24"/>
              </w:rPr>
            </w:pPr>
            <w:r>
              <w:rPr>
                <w:rFonts w:hint="eastAsia" w:ascii="宋体" w:hAnsi="宋体" w:eastAsia="宋体" w:cs="宋体"/>
                <w:spacing w:val="-4"/>
                <w:sz w:val="24"/>
                <w:szCs w:val="24"/>
              </w:rPr>
              <w:t>条目号</w:t>
            </w:r>
          </w:p>
        </w:tc>
        <w:tc>
          <w:tcPr>
            <w:tcW w:w="6888" w:type="dxa"/>
          </w:tcPr>
          <w:p w14:paraId="197F96E7">
            <w:pPr>
              <w:spacing w:before="128" w:line="208" w:lineRule="auto"/>
              <w:ind w:left="2848"/>
              <w:rPr>
                <w:rFonts w:hint="eastAsia" w:ascii="宋体" w:hAnsi="宋体" w:eastAsia="宋体" w:cs="宋体"/>
                <w:sz w:val="24"/>
                <w:szCs w:val="24"/>
              </w:rPr>
            </w:pPr>
            <w:r>
              <w:rPr>
                <w:rFonts w:hint="eastAsia" w:ascii="宋体" w:hAnsi="宋体" w:eastAsia="宋体" w:cs="宋体"/>
                <w:spacing w:val="-2"/>
                <w:sz w:val="24"/>
                <w:szCs w:val="24"/>
              </w:rPr>
              <w:t>信息或数据</w:t>
            </w:r>
          </w:p>
        </w:tc>
      </w:tr>
      <w:tr w14:paraId="278DE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656FDABF">
            <w:pPr>
              <w:pStyle w:val="29"/>
              <w:tabs>
                <w:tab w:val="left" w:pos="0"/>
              </w:tabs>
              <w:spacing w:line="314" w:lineRule="auto"/>
              <w:rPr>
                <w:rFonts w:hint="eastAsia" w:ascii="宋体" w:hAnsi="宋体" w:eastAsia="宋体" w:cs="宋体"/>
                <w:sz w:val="24"/>
                <w:szCs w:val="24"/>
              </w:rPr>
            </w:pPr>
          </w:p>
          <w:p w14:paraId="7467BBFD">
            <w:pPr>
              <w:spacing w:before="69" w:line="188" w:lineRule="auto"/>
              <w:ind w:left="334"/>
              <w:rPr>
                <w:rFonts w:hint="eastAsia" w:ascii="宋体" w:hAnsi="宋体" w:eastAsia="宋体" w:cs="宋体"/>
                <w:sz w:val="24"/>
                <w:szCs w:val="24"/>
              </w:rPr>
            </w:pPr>
            <w:r>
              <w:rPr>
                <w:rFonts w:hint="eastAsia" w:ascii="宋体" w:hAnsi="宋体" w:eastAsia="宋体" w:cs="宋体"/>
                <w:sz w:val="24"/>
                <w:szCs w:val="24"/>
              </w:rPr>
              <w:t>6</w:t>
            </w:r>
          </w:p>
        </w:tc>
        <w:tc>
          <w:tcPr>
            <w:tcW w:w="1386" w:type="dxa"/>
          </w:tcPr>
          <w:p w14:paraId="463A1BF5">
            <w:pPr>
              <w:pStyle w:val="29"/>
              <w:tabs>
                <w:tab w:val="left" w:pos="0"/>
              </w:tabs>
              <w:spacing w:line="314" w:lineRule="auto"/>
              <w:rPr>
                <w:rFonts w:hint="eastAsia" w:ascii="宋体" w:hAnsi="宋体" w:eastAsia="宋体" w:cs="宋体"/>
                <w:sz w:val="24"/>
                <w:szCs w:val="24"/>
              </w:rPr>
            </w:pPr>
          </w:p>
          <w:p w14:paraId="1F96EFD9">
            <w:pPr>
              <w:spacing w:before="69" w:line="188" w:lineRule="auto"/>
              <w:ind w:left="453"/>
              <w:rPr>
                <w:rFonts w:hint="eastAsia" w:ascii="宋体" w:hAnsi="宋体" w:eastAsia="宋体" w:cs="宋体"/>
                <w:sz w:val="24"/>
                <w:szCs w:val="24"/>
              </w:rPr>
            </w:pPr>
            <w:r>
              <w:rPr>
                <w:rFonts w:hint="eastAsia" w:ascii="宋体" w:hAnsi="宋体" w:eastAsia="宋体" w:cs="宋体"/>
                <w:spacing w:val="-1"/>
                <w:sz w:val="24"/>
                <w:szCs w:val="24"/>
              </w:rPr>
              <w:t>4.6.3</w:t>
            </w:r>
          </w:p>
        </w:tc>
        <w:tc>
          <w:tcPr>
            <w:tcW w:w="6888" w:type="dxa"/>
          </w:tcPr>
          <w:p w14:paraId="532093A7">
            <w:pPr>
              <w:spacing w:before="124" w:line="258" w:lineRule="auto"/>
              <w:ind w:left="118" w:right="105" w:hanging="4"/>
              <w:rPr>
                <w:rFonts w:hint="eastAsia" w:ascii="宋体" w:hAnsi="宋体" w:eastAsia="宋体" w:cs="宋体"/>
                <w:sz w:val="24"/>
                <w:szCs w:val="24"/>
              </w:rPr>
            </w:pPr>
            <w:r>
              <w:rPr>
                <w:rFonts w:hint="eastAsia" w:ascii="宋体" w:hAnsi="宋体" w:eastAsia="宋体" w:cs="宋体"/>
                <w:spacing w:val="7"/>
                <w:sz w:val="24"/>
                <w:szCs w:val="24"/>
              </w:rPr>
              <w:t>承包人安排在养护作业场地的主要管理人员</w:t>
            </w:r>
            <w:r>
              <w:rPr>
                <w:rFonts w:hint="eastAsia" w:ascii="宋体" w:hAnsi="宋体" w:eastAsia="宋体" w:cs="宋体"/>
                <w:spacing w:val="6"/>
                <w:sz w:val="24"/>
                <w:szCs w:val="24"/>
              </w:rPr>
              <w:t>、技术骨干和专职</w:t>
            </w:r>
            <w:r>
              <w:rPr>
                <w:rFonts w:hint="eastAsia" w:ascii="宋体" w:hAnsi="宋体" w:eastAsia="宋体" w:cs="宋体"/>
                <w:spacing w:val="-1"/>
                <w:sz w:val="24"/>
                <w:szCs w:val="24"/>
              </w:rPr>
              <w:t>安全生产管理人员每月在养护作业场地时间不得少于</w:t>
            </w:r>
            <w:r>
              <w:rPr>
                <w:rFonts w:hint="eastAsia" w:ascii="宋体" w:hAnsi="宋体" w:eastAsia="宋体" w:cs="宋体"/>
                <w:spacing w:val="-1"/>
                <w:sz w:val="24"/>
                <w:szCs w:val="24"/>
                <w:u w:val="single"/>
              </w:rPr>
              <w:t xml:space="preserve"> 22 </w:t>
            </w:r>
            <w:r>
              <w:rPr>
                <w:rFonts w:hint="eastAsia" w:ascii="宋体" w:hAnsi="宋体" w:eastAsia="宋体" w:cs="宋体"/>
                <w:spacing w:val="-94"/>
                <w:sz w:val="24"/>
                <w:szCs w:val="24"/>
              </w:rPr>
              <w:t xml:space="preserve"> </w:t>
            </w:r>
            <w:r>
              <w:rPr>
                <w:rFonts w:hint="eastAsia" w:ascii="宋体" w:hAnsi="宋体" w:eastAsia="宋体" w:cs="宋体"/>
                <w:spacing w:val="-1"/>
                <w:sz w:val="24"/>
                <w:szCs w:val="24"/>
              </w:rPr>
              <w:t>天。</w:t>
            </w:r>
          </w:p>
        </w:tc>
      </w:tr>
      <w:tr w14:paraId="29C7E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1C30E2BD">
            <w:pPr>
              <w:pStyle w:val="29"/>
              <w:tabs>
                <w:tab w:val="left" w:pos="0"/>
              </w:tabs>
              <w:spacing w:line="316" w:lineRule="auto"/>
              <w:rPr>
                <w:rFonts w:hint="eastAsia" w:ascii="宋体" w:hAnsi="宋体" w:eastAsia="宋体" w:cs="宋体"/>
                <w:sz w:val="24"/>
                <w:szCs w:val="24"/>
                <w:lang w:eastAsia="zh-CN"/>
              </w:rPr>
            </w:pPr>
          </w:p>
          <w:p w14:paraId="7C7B9559">
            <w:pPr>
              <w:spacing w:before="69" w:line="185" w:lineRule="auto"/>
              <w:ind w:left="332"/>
              <w:rPr>
                <w:rFonts w:hint="eastAsia" w:ascii="宋体" w:hAnsi="宋体" w:eastAsia="宋体" w:cs="宋体"/>
                <w:sz w:val="24"/>
                <w:szCs w:val="24"/>
              </w:rPr>
            </w:pPr>
            <w:r>
              <w:rPr>
                <w:rFonts w:hint="eastAsia" w:ascii="宋体" w:hAnsi="宋体" w:eastAsia="宋体" w:cs="宋体"/>
                <w:sz w:val="24"/>
                <w:szCs w:val="24"/>
              </w:rPr>
              <w:t>7</w:t>
            </w:r>
          </w:p>
        </w:tc>
        <w:tc>
          <w:tcPr>
            <w:tcW w:w="1386" w:type="dxa"/>
          </w:tcPr>
          <w:p w14:paraId="73861A62">
            <w:pPr>
              <w:pStyle w:val="29"/>
              <w:tabs>
                <w:tab w:val="left" w:pos="0"/>
              </w:tabs>
              <w:spacing w:line="313" w:lineRule="auto"/>
              <w:rPr>
                <w:rFonts w:hint="eastAsia" w:ascii="宋体" w:hAnsi="宋体" w:eastAsia="宋体" w:cs="宋体"/>
                <w:sz w:val="24"/>
                <w:szCs w:val="24"/>
              </w:rPr>
            </w:pPr>
          </w:p>
          <w:p w14:paraId="6A0D419E">
            <w:pPr>
              <w:spacing w:before="69" w:line="188" w:lineRule="auto"/>
              <w:ind w:left="550"/>
              <w:rPr>
                <w:rFonts w:hint="eastAsia" w:ascii="宋体" w:hAnsi="宋体" w:eastAsia="宋体" w:cs="宋体"/>
                <w:sz w:val="24"/>
                <w:szCs w:val="24"/>
              </w:rPr>
            </w:pPr>
            <w:r>
              <w:rPr>
                <w:rFonts w:hint="eastAsia" w:ascii="宋体" w:hAnsi="宋体" w:eastAsia="宋体" w:cs="宋体"/>
                <w:spacing w:val="-4"/>
                <w:sz w:val="24"/>
                <w:szCs w:val="24"/>
              </w:rPr>
              <w:t>5.2</w:t>
            </w:r>
          </w:p>
        </w:tc>
        <w:tc>
          <w:tcPr>
            <w:tcW w:w="6888" w:type="dxa"/>
          </w:tcPr>
          <w:p w14:paraId="5DF267C3">
            <w:pPr>
              <w:spacing w:before="126" w:line="219" w:lineRule="auto"/>
              <w:ind w:left="118"/>
              <w:rPr>
                <w:rFonts w:hint="eastAsia" w:ascii="宋体" w:hAnsi="宋体" w:eastAsia="宋体" w:cs="宋体"/>
                <w:sz w:val="24"/>
                <w:szCs w:val="24"/>
              </w:rPr>
            </w:pPr>
            <w:r>
              <w:rPr>
                <w:rFonts w:hint="eastAsia" w:ascii="宋体" w:hAnsi="宋体" w:eastAsia="宋体" w:cs="宋体"/>
                <w:spacing w:val="-1"/>
                <w:sz w:val="24"/>
                <w:szCs w:val="24"/>
              </w:rPr>
              <w:t>发包人是否提供材料或工程设备：</w:t>
            </w:r>
            <w:r>
              <w:rPr>
                <w:rFonts w:hint="eastAsia" w:ascii="宋体" w:hAnsi="宋体" w:eastAsia="宋体" w:cs="宋体"/>
                <w:spacing w:val="-1"/>
                <w:sz w:val="24"/>
                <w:szCs w:val="24"/>
                <w:u w:val="single"/>
              </w:rPr>
              <w:t xml:space="preserve">  否</w:t>
            </w:r>
            <w:r>
              <w:rPr>
                <w:rFonts w:hint="eastAsia" w:ascii="宋体" w:hAnsi="宋体" w:eastAsia="宋体" w:cs="宋体"/>
                <w:spacing w:val="2"/>
                <w:sz w:val="24"/>
                <w:szCs w:val="24"/>
                <w:u w:val="single"/>
              </w:rPr>
              <w:t xml:space="preserve">  </w:t>
            </w:r>
          </w:p>
          <w:p w14:paraId="693E5B42">
            <w:pPr>
              <w:spacing w:before="113" w:line="208" w:lineRule="auto"/>
              <w:ind w:left="118"/>
              <w:rPr>
                <w:rFonts w:hint="eastAsia" w:ascii="宋体" w:hAnsi="宋体" w:eastAsia="宋体" w:cs="宋体"/>
                <w:sz w:val="24"/>
                <w:szCs w:val="24"/>
              </w:rPr>
            </w:pPr>
            <w:r>
              <w:rPr>
                <w:rFonts w:hint="eastAsia" w:ascii="宋体" w:hAnsi="宋体" w:eastAsia="宋体" w:cs="宋体"/>
                <w:spacing w:val="-2"/>
                <w:sz w:val="24"/>
                <w:szCs w:val="24"/>
              </w:rPr>
              <w:t>如发包人负责提供部分材料或工程设备，相关规定如下：</w:t>
            </w:r>
            <w:r>
              <w:rPr>
                <w:rFonts w:hint="eastAsia" w:ascii="宋体" w:hAnsi="宋体" w:eastAsia="宋体" w:cs="宋体"/>
                <w:spacing w:val="-2"/>
                <w:sz w:val="24"/>
                <w:szCs w:val="24"/>
                <w:u w:val="single"/>
              </w:rPr>
              <w:t xml:space="preserve">   /</w:t>
            </w:r>
            <w:r>
              <w:rPr>
                <w:rFonts w:hint="eastAsia" w:ascii="宋体" w:hAnsi="宋体" w:eastAsia="宋体" w:cs="宋体"/>
                <w:spacing w:val="-3"/>
                <w:sz w:val="24"/>
                <w:szCs w:val="24"/>
                <w:u w:val="single"/>
              </w:rPr>
              <w:t xml:space="preserve">   </w:t>
            </w:r>
          </w:p>
        </w:tc>
      </w:tr>
      <w:tr w14:paraId="41036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4" w:hRule="atLeast"/>
        </w:trPr>
        <w:tc>
          <w:tcPr>
            <w:tcW w:w="774" w:type="dxa"/>
          </w:tcPr>
          <w:p w14:paraId="13582657">
            <w:pPr>
              <w:pStyle w:val="29"/>
              <w:tabs>
                <w:tab w:val="left" w:pos="0"/>
              </w:tabs>
              <w:spacing w:line="256" w:lineRule="auto"/>
              <w:rPr>
                <w:rFonts w:hint="eastAsia" w:ascii="宋体" w:hAnsi="宋体" w:eastAsia="宋体" w:cs="宋体"/>
                <w:sz w:val="24"/>
                <w:szCs w:val="24"/>
                <w:lang w:eastAsia="zh-CN"/>
              </w:rPr>
            </w:pPr>
          </w:p>
          <w:p w14:paraId="536ADD1C">
            <w:pPr>
              <w:pStyle w:val="29"/>
              <w:tabs>
                <w:tab w:val="left" w:pos="0"/>
              </w:tabs>
              <w:spacing w:line="256" w:lineRule="auto"/>
              <w:rPr>
                <w:rFonts w:hint="eastAsia" w:ascii="宋体" w:hAnsi="宋体" w:eastAsia="宋体" w:cs="宋体"/>
                <w:sz w:val="24"/>
                <w:szCs w:val="24"/>
                <w:lang w:eastAsia="zh-CN"/>
              </w:rPr>
            </w:pPr>
          </w:p>
          <w:p w14:paraId="4B0E2DC5">
            <w:pPr>
              <w:spacing w:before="69" w:line="188" w:lineRule="auto"/>
              <w:ind w:left="338"/>
              <w:rPr>
                <w:rFonts w:hint="eastAsia" w:ascii="宋体" w:hAnsi="宋体" w:eastAsia="宋体" w:cs="宋体"/>
                <w:sz w:val="24"/>
                <w:szCs w:val="24"/>
              </w:rPr>
            </w:pPr>
            <w:r>
              <w:rPr>
                <w:rFonts w:hint="eastAsia" w:ascii="宋体" w:hAnsi="宋体" w:eastAsia="宋体" w:cs="宋体"/>
                <w:sz w:val="24"/>
                <w:szCs w:val="24"/>
              </w:rPr>
              <w:t>8</w:t>
            </w:r>
          </w:p>
        </w:tc>
        <w:tc>
          <w:tcPr>
            <w:tcW w:w="1386" w:type="dxa"/>
          </w:tcPr>
          <w:p w14:paraId="39468E96">
            <w:pPr>
              <w:pStyle w:val="29"/>
              <w:tabs>
                <w:tab w:val="left" w:pos="0"/>
              </w:tabs>
              <w:spacing w:line="256" w:lineRule="auto"/>
              <w:rPr>
                <w:rFonts w:hint="eastAsia" w:ascii="宋体" w:hAnsi="宋体" w:eastAsia="宋体" w:cs="宋体"/>
                <w:sz w:val="24"/>
                <w:szCs w:val="24"/>
              </w:rPr>
            </w:pPr>
          </w:p>
          <w:p w14:paraId="6C9BEACD">
            <w:pPr>
              <w:pStyle w:val="29"/>
              <w:tabs>
                <w:tab w:val="left" w:pos="0"/>
              </w:tabs>
              <w:spacing w:line="256" w:lineRule="auto"/>
              <w:rPr>
                <w:rFonts w:hint="eastAsia" w:ascii="宋体" w:hAnsi="宋体" w:eastAsia="宋体" w:cs="宋体"/>
                <w:sz w:val="24"/>
                <w:szCs w:val="24"/>
              </w:rPr>
            </w:pPr>
          </w:p>
          <w:p w14:paraId="29493811">
            <w:pPr>
              <w:spacing w:before="69" w:line="188" w:lineRule="auto"/>
              <w:ind w:left="548"/>
              <w:rPr>
                <w:rFonts w:hint="eastAsia" w:ascii="宋体" w:hAnsi="宋体" w:eastAsia="宋体" w:cs="宋体"/>
                <w:sz w:val="24"/>
                <w:szCs w:val="24"/>
              </w:rPr>
            </w:pPr>
            <w:r>
              <w:rPr>
                <w:rFonts w:hint="eastAsia" w:ascii="宋体" w:hAnsi="宋体" w:eastAsia="宋体" w:cs="宋体"/>
                <w:spacing w:val="-4"/>
                <w:sz w:val="24"/>
                <w:szCs w:val="24"/>
              </w:rPr>
              <w:t>6.2</w:t>
            </w:r>
          </w:p>
        </w:tc>
        <w:tc>
          <w:tcPr>
            <w:tcW w:w="6888" w:type="dxa"/>
          </w:tcPr>
          <w:p w14:paraId="29741132">
            <w:pPr>
              <w:spacing w:before="124" w:line="219" w:lineRule="auto"/>
              <w:ind w:left="118"/>
              <w:rPr>
                <w:rFonts w:hint="eastAsia" w:ascii="宋体" w:hAnsi="宋体" w:eastAsia="宋体" w:cs="宋体"/>
                <w:sz w:val="24"/>
                <w:szCs w:val="24"/>
              </w:rPr>
            </w:pPr>
            <w:r>
              <w:rPr>
                <w:rFonts w:hint="eastAsia" w:ascii="宋体" w:hAnsi="宋体" w:eastAsia="宋体" w:cs="宋体"/>
                <w:spacing w:val="-1"/>
                <w:sz w:val="24"/>
                <w:szCs w:val="24"/>
              </w:rPr>
              <w:t>发包人是否提供养护作业设备和临时设施：</w:t>
            </w:r>
            <w:r>
              <w:rPr>
                <w:rFonts w:hint="eastAsia" w:ascii="宋体" w:hAnsi="宋体" w:eastAsia="宋体" w:cs="宋体"/>
                <w:spacing w:val="-1"/>
                <w:sz w:val="24"/>
                <w:szCs w:val="24"/>
                <w:u w:val="single"/>
              </w:rPr>
              <w:t xml:space="preserve">  否</w:t>
            </w:r>
            <w:r>
              <w:rPr>
                <w:rFonts w:hint="eastAsia" w:ascii="宋体" w:hAnsi="宋体" w:eastAsia="宋体" w:cs="宋体"/>
                <w:spacing w:val="4"/>
                <w:sz w:val="24"/>
                <w:szCs w:val="24"/>
                <w:u w:val="single"/>
              </w:rPr>
              <w:t xml:space="preserve">  </w:t>
            </w:r>
          </w:p>
          <w:p w14:paraId="50484ADB">
            <w:pPr>
              <w:spacing w:before="116" w:line="257" w:lineRule="auto"/>
              <w:ind w:left="121" w:right="105" w:hanging="3"/>
              <w:rPr>
                <w:rFonts w:hint="eastAsia" w:ascii="宋体" w:hAnsi="宋体" w:eastAsia="宋体" w:cs="宋体"/>
                <w:sz w:val="24"/>
                <w:szCs w:val="24"/>
              </w:rPr>
            </w:pPr>
            <w:r>
              <w:rPr>
                <w:rFonts w:hint="eastAsia" w:ascii="宋体" w:hAnsi="宋体" w:eastAsia="宋体" w:cs="宋体"/>
                <w:spacing w:val="6"/>
                <w:sz w:val="24"/>
                <w:szCs w:val="24"/>
              </w:rPr>
              <w:t>如发包人负责提供部分养护作业设备和临时设施，相关规定如</w:t>
            </w:r>
            <w:r>
              <w:rPr>
                <w:rFonts w:hint="eastAsia" w:ascii="宋体" w:hAnsi="宋体" w:eastAsia="宋体" w:cs="宋体"/>
                <w:spacing w:val="-9"/>
                <w:sz w:val="24"/>
                <w:szCs w:val="24"/>
              </w:rPr>
              <w:t>下：</w:t>
            </w:r>
            <w:r>
              <w:rPr>
                <w:rFonts w:hint="eastAsia" w:ascii="宋体" w:hAnsi="宋体" w:eastAsia="宋体" w:cs="宋体"/>
                <w:sz w:val="24"/>
                <w:szCs w:val="24"/>
                <w:u w:val="single"/>
              </w:rPr>
              <w:t xml:space="preserve"> /             </w:t>
            </w:r>
          </w:p>
        </w:tc>
      </w:tr>
      <w:tr w14:paraId="55981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4" w:hRule="atLeast"/>
        </w:trPr>
        <w:tc>
          <w:tcPr>
            <w:tcW w:w="774" w:type="dxa"/>
          </w:tcPr>
          <w:p w14:paraId="015591EC">
            <w:pPr>
              <w:pStyle w:val="29"/>
              <w:tabs>
                <w:tab w:val="left" w:pos="0"/>
              </w:tabs>
              <w:spacing w:line="256" w:lineRule="auto"/>
              <w:rPr>
                <w:rFonts w:hint="eastAsia" w:ascii="宋体" w:hAnsi="宋体" w:eastAsia="宋体" w:cs="宋体"/>
                <w:sz w:val="24"/>
                <w:szCs w:val="24"/>
                <w:lang w:eastAsia="zh-CN"/>
              </w:rPr>
            </w:pPr>
          </w:p>
          <w:p w14:paraId="7222E8F7">
            <w:pPr>
              <w:pStyle w:val="29"/>
              <w:tabs>
                <w:tab w:val="left" w:pos="0"/>
              </w:tabs>
              <w:spacing w:line="257" w:lineRule="auto"/>
              <w:rPr>
                <w:rFonts w:hint="eastAsia" w:ascii="宋体" w:hAnsi="宋体" w:eastAsia="宋体" w:cs="宋体"/>
                <w:sz w:val="24"/>
                <w:szCs w:val="24"/>
                <w:lang w:eastAsia="zh-CN"/>
              </w:rPr>
            </w:pPr>
          </w:p>
          <w:p w14:paraId="0CB975B7">
            <w:pPr>
              <w:spacing w:before="69" w:line="188" w:lineRule="auto"/>
              <w:ind w:left="333"/>
              <w:rPr>
                <w:rFonts w:hint="eastAsia" w:ascii="宋体" w:hAnsi="宋体" w:eastAsia="宋体" w:cs="宋体"/>
                <w:sz w:val="24"/>
                <w:szCs w:val="24"/>
              </w:rPr>
            </w:pPr>
            <w:r>
              <w:rPr>
                <w:rFonts w:hint="eastAsia" w:ascii="宋体" w:hAnsi="宋体" w:eastAsia="宋体" w:cs="宋体"/>
                <w:sz w:val="24"/>
                <w:szCs w:val="24"/>
              </w:rPr>
              <w:t>9</w:t>
            </w:r>
          </w:p>
        </w:tc>
        <w:tc>
          <w:tcPr>
            <w:tcW w:w="1386" w:type="dxa"/>
          </w:tcPr>
          <w:p w14:paraId="114E01A3">
            <w:pPr>
              <w:pStyle w:val="29"/>
              <w:tabs>
                <w:tab w:val="left" w:pos="0"/>
              </w:tabs>
              <w:spacing w:line="256" w:lineRule="auto"/>
              <w:rPr>
                <w:rFonts w:hint="eastAsia" w:ascii="宋体" w:hAnsi="宋体" w:eastAsia="宋体" w:cs="宋体"/>
                <w:sz w:val="24"/>
                <w:szCs w:val="24"/>
              </w:rPr>
            </w:pPr>
          </w:p>
          <w:p w14:paraId="51C64B34">
            <w:pPr>
              <w:pStyle w:val="29"/>
              <w:tabs>
                <w:tab w:val="left" w:pos="0"/>
              </w:tabs>
              <w:spacing w:line="257" w:lineRule="auto"/>
              <w:rPr>
                <w:rFonts w:hint="eastAsia" w:ascii="宋体" w:hAnsi="宋体" w:eastAsia="宋体" w:cs="宋体"/>
                <w:sz w:val="24"/>
                <w:szCs w:val="24"/>
              </w:rPr>
            </w:pPr>
          </w:p>
          <w:p w14:paraId="6B59AE9B">
            <w:pPr>
              <w:spacing w:before="69" w:line="188" w:lineRule="auto"/>
              <w:ind w:left="464"/>
              <w:rPr>
                <w:rFonts w:hint="eastAsia" w:ascii="宋体" w:hAnsi="宋体" w:eastAsia="宋体" w:cs="宋体"/>
                <w:sz w:val="24"/>
                <w:szCs w:val="24"/>
              </w:rPr>
            </w:pPr>
            <w:r>
              <w:rPr>
                <w:rFonts w:hint="eastAsia" w:ascii="宋体" w:hAnsi="宋体" w:eastAsia="宋体" w:cs="宋体"/>
                <w:spacing w:val="-3"/>
                <w:sz w:val="24"/>
                <w:szCs w:val="24"/>
              </w:rPr>
              <w:t>8.1.1</w:t>
            </w:r>
          </w:p>
        </w:tc>
        <w:tc>
          <w:tcPr>
            <w:tcW w:w="6888" w:type="dxa"/>
          </w:tcPr>
          <w:p w14:paraId="69532C72">
            <w:pPr>
              <w:spacing w:before="126" w:line="308" w:lineRule="auto"/>
              <w:ind w:left="130" w:right="105" w:hanging="12"/>
              <w:rPr>
                <w:rFonts w:hint="eastAsia" w:ascii="宋体" w:hAnsi="宋体" w:eastAsia="宋体" w:cs="宋体"/>
                <w:sz w:val="24"/>
                <w:szCs w:val="24"/>
                <w:highlight w:val="none"/>
              </w:rPr>
            </w:pPr>
            <w:r>
              <w:rPr>
                <w:rFonts w:hint="eastAsia" w:ascii="宋体" w:hAnsi="宋体" w:eastAsia="宋体" w:cs="宋体"/>
                <w:spacing w:val="16"/>
                <w:sz w:val="24"/>
                <w:szCs w:val="24"/>
              </w:rPr>
              <w:t>发包人提供测量基准点、基准线和水准点及其书面资料的期</w:t>
            </w:r>
            <w:r>
              <w:rPr>
                <w:rFonts w:hint="eastAsia" w:ascii="宋体" w:hAnsi="宋体" w:eastAsia="宋体" w:cs="宋体"/>
                <w:spacing w:val="-14"/>
                <w:sz w:val="24"/>
                <w:szCs w:val="24"/>
              </w:rPr>
              <w:t>限</w:t>
            </w:r>
            <w:r>
              <w:rPr>
                <w:rFonts w:hint="eastAsia" w:ascii="宋体" w:hAnsi="宋体" w:eastAsia="宋体" w:cs="宋体"/>
                <w:spacing w:val="-14"/>
                <w:sz w:val="24"/>
                <w:szCs w:val="24"/>
                <w:highlight w:val="none"/>
              </w:rPr>
              <w:t>：</w:t>
            </w:r>
            <w:r>
              <w:rPr>
                <w:rFonts w:hint="eastAsia" w:ascii="宋体" w:hAnsi="宋体" w:eastAsia="宋体" w:cs="宋体"/>
                <w:spacing w:val="-2"/>
                <w:sz w:val="24"/>
                <w:szCs w:val="24"/>
                <w:highlight w:val="none"/>
                <w:u w:val="single"/>
                <w:lang w:val="en-US" w:eastAsia="zh-CN"/>
              </w:rPr>
              <w:t>不提供</w:t>
            </w:r>
            <w:r>
              <w:rPr>
                <w:rFonts w:hint="eastAsia" w:ascii="宋体" w:hAnsi="宋体" w:eastAsia="宋体" w:cs="宋体"/>
                <w:sz w:val="24"/>
                <w:szCs w:val="24"/>
                <w:highlight w:val="none"/>
                <w:u w:val="single"/>
              </w:rPr>
              <w:t xml:space="preserve">  </w:t>
            </w:r>
          </w:p>
          <w:p w14:paraId="6E6F7A43">
            <w:pPr>
              <w:spacing w:before="1" w:line="204" w:lineRule="auto"/>
              <w:ind w:left="114"/>
              <w:rPr>
                <w:rFonts w:hint="eastAsia" w:ascii="宋体" w:hAnsi="宋体" w:eastAsia="宋体" w:cs="宋体"/>
                <w:sz w:val="24"/>
                <w:szCs w:val="24"/>
              </w:rPr>
            </w:pPr>
            <w:r>
              <w:rPr>
                <w:rFonts w:hint="eastAsia" w:ascii="宋体" w:hAnsi="宋体" w:eastAsia="宋体" w:cs="宋体"/>
                <w:spacing w:val="-2"/>
                <w:sz w:val="24"/>
                <w:szCs w:val="24"/>
              </w:rPr>
              <w:t>承包人将施工控制网资料报送发包人审批的期限：</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7天</w:t>
            </w:r>
            <w:r>
              <w:rPr>
                <w:rFonts w:hint="eastAsia" w:ascii="宋体" w:hAnsi="宋体" w:eastAsia="宋体" w:cs="宋体"/>
                <w:spacing w:val="-2"/>
                <w:sz w:val="24"/>
                <w:szCs w:val="24"/>
                <w:u w:val="single"/>
              </w:rPr>
              <w:t xml:space="preserve">     </w:t>
            </w:r>
          </w:p>
        </w:tc>
      </w:tr>
      <w:tr w14:paraId="533F4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774" w:type="dxa"/>
          </w:tcPr>
          <w:p w14:paraId="1DF30384">
            <w:pPr>
              <w:spacing w:before="186" w:line="181" w:lineRule="auto"/>
              <w:ind w:left="291"/>
              <w:rPr>
                <w:rFonts w:hint="eastAsia" w:ascii="宋体" w:hAnsi="宋体" w:eastAsia="宋体" w:cs="宋体"/>
                <w:sz w:val="24"/>
                <w:szCs w:val="24"/>
              </w:rPr>
            </w:pPr>
            <w:r>
              <w:rPr>
                <w:rFonts w:hint="eastAsia" w:ascii="宋体" w:hAnsi="宋体" w:eastAsia="宋体" w:cs="宋体"/>
                <w:spacing w:val="-15"/>
                <w:sz w:val="24"/>
                <w:szCs w:val="24"/>
              </w:rPr>
              <w:t>10</w:t>
            </w:r>
          </w:p>
        </w:tc>
        <w:tc>
          <w:tcPr>
            <w:tcW w:w="1386" w:type="dxa"/>
          </w:tcPr>
          <w:p w14:paraId="5B10F6A8">
            <w:pPr>
              <w:spacing w:before="186" w:line="181" w:lineRule="auto"/>
              <w:ind w:left="459"/>
              <w:rPr>
                <w:rFonts w:hint="eastAsia" w:ascii="宋体" w:hAnsi="宋体" w:eastAsia="宋体" w:cs="宋体"/>
                <w:sz w:val="24"/>
                <w:szCs w:val="24"/>
              </w:rPr>
            </w:pPr>
            <w:r>
              <w:rPr>
                <w:rFonts w:hint="eastAsia" w:ascii="宋体" w:hAnsi="宋体" w:eastAsia="宋体" w:cs="宋体"/>
                <w:spacing w:val="-2"/>
                <w:sz w:val="24"/>
                <w:szCs w:val="24"/>
              </w:rPr>
              <w:t>9.2.5</w:t>
            </w:r>
          </w:p>
        </w:tc>
        <w:tc>
          <w:tcPr>
            <w:tcW w:w="6888" w:type="dxa"/>
          </w:tcPr>
          <w:p w14:paraId="5D81CCC7">
            <w:pPr>
              <w:spacing w:before="110" w:line="219" w:lineRule="auto"/>
              <w:ind w:left="119"/>
              <w:rPr>
                <w:rFonts w:hint="eastAsia" w:ascii="宋体" w:hAnsi="宋体" w:eastAsia="宋体" w:cs="宋体"/>
                <w:sz w:val="24"/>
                <w:szCs w:val="24"/>
              </w:rPr>
            </w:pPr>
            <w:r>
              <w:rPr>
                <w:rFonts w:hint="eastAsia" w:ascii="宋体" w:hAnsi="宋体" w:eastAsia="宋体" w:cs="宋体"/>
                <w:spacing w:val="-1"/>
                <w:sz w:val="24"/>
                <w:szCs w:val="24"/>
              </w:rPr>
              <w:t>安全生产费用按最高投标限</w:t>
            </w:r>
            <w:r>
              <w:rPr>
                <w:rFonts w:hint="eastAsia" w:ascii="宋体" w:hAnsi="宋体" w:eastAsia="宋体" w:cs="宋体"/>
                <w:spacing w:val="-1"/>
                <w:sz w:val="24"/>
                <w:szCs w:val="24"/>
                <w:highlight w:val="none"/>
              </w:rPr>
              <w:t>价的</w:t>
            </w:r>
            <w:r>
              <w:rPr>
                <w:rFonts w:hint="eastAsia" w:ascii="宋体" w:hAnsi="宋体" w:eastAsia="宋体" w:cs="宋体"/>
                <w:spacing w:val="-1"/>
                <w:sz w:val="24"/>
                <w:szCs w:val="24"/>
                <w:highlight w:val="none"/>
                <w:u w:val="single"/>
              </w:rPr>
              <w:t xml:space="preserve">  1.5  </w:t>
            </w:r>
            <w:r>
              <w:rPr>
                <w:rFonts w:hint="eastAsia" w:ascii="宋体" w:hAnsi="宋体" w:eastAsia="宋体" w:cs="宋体"/>
                <w:spacing w:val="-111"/>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2"/>
                <w:sz w:val="24"/>
                <w:szCs w:val="24"/>
                <w:highlight w:val="none"/>
              </w:rPr>
              <w:t>计取</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"bookmark242" </w:instrText>
            </w:r>
            <w:r>
              <w:rPr>
                <w:rFonts w:hint="eastAsia" w:ascii="宋体" w:hAnsi="宋体" w:eastAsia="宋体" w:cs="宋体"/>
                <w:sz w:val="24"/>
                <w:szCs w:val="24"/>
                <w:highlight w:val="none"/>
              </w:rPr>
              <w:fldChar w:fldCharType="separate"/>
            </w:r>
            <w:r>
              <w:rPr>
                <w:rFonts w:hint="eastAsia" w:ascii="宋体" w:hAnsi="宋体" w:eastAsia="宋体" w:cs="宋体"/>
                <w:spacing w:val="-2"/>
                <w:position w:val="11"/>
                <w:sz w:val="24"/>
                <w:szCs w:val="24"/>
                <w:highlight w:val="none"/>
              </w:rPr>
              <w:t>①</w:t>
            </w:r>
            <w:r>
              <w:rPr>
                <w:rFonts w:hint="eastAsia" w:ascii="宋体" w:hAnsi="宋体" w:eastAsia="宋体" w:cs="宋体"/>
                <w:spacing w:val="-2"/>
                <w:position w:val="11"/>
                <w:sz w:val="24"/>
                <w:szCs w:val="24"/>
                <w:highlight w:val="none"/>
              </w:rPr>
              <w:fldChar w:fldCharType="end"/>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安全生产费在工程量清单第100章中报价，该报价已包含本项目计量</w:t>
            </w:r>
            <w:r>
              <w:rPr>
                <w:rFonts w:hint="eastAsia" w:ascii="宋体" w:hAnsi="宋体" w:eastAsia="宋体" w:cs="宋体"/>
                <w:spacing w:val="-1"/>
                <w:sz w:val="24"/>
                <w:szCs w:val="24"/>
                <w:lang w:val="en-US" w:eastAsia="zh-CN"/>
              </w:rPr>
              <w:t>模式和绩效模式全部内容的安全生产费。</w:t>
            </w:r>
            <w:r>
              <w:rPr>
                <w:rFonts w:hint="eastAsia" w:ascii="宋体" w:hAnsi="宋体" w:eastAsia="宋体" w:cs="宋体"/>
                <w:spacing w:val="-1"/>
                <w:sz w:val="24"/>
                <w:szCs w:val="24"/>
              </w:rPr>
              <w:t>安全生产费用</w:t>
            </w:r>
            <w:r>
              <w:rPr>
                <w:rFonts w:hint="eastAsia" w:ascii="宋体" w:hAnsi="宋体" w:eastAsia="宋体" w:cs="宋体"/>
                <w:spacing w:val="-1"/>
                <w:sz w:val="24"/>
                <w:szCs w:val="24"/>
                <w:lang w:eastAsia="zh-CN"/>
              </w:rPr>
              <w:t>作为不可竞争报价，</w:t>
            </w:r>
            <w:r>
              <w:rPr>
                <w:rFonts w:hint="eastAsia" w:ascii="宋体" w:hAnsi="宋体" w:eastAsia="宋体" w:cs="宋体"/>
                <w:spacing w:val="-1"/>
                <w:sz w:val="24"/>
                <w:szCs w:val="24"/>
                <w:lang w:val="en-US" w:eastAsia="zh-CN"/>
              </w:rPr>
              <w:t>在本项目是固定报价，发包人在提供的工程量清单中已进行填写，投标人不需另行报价</w:t>
            </w:r>
            <w:r>
              <w:rPr>
                <w:rFonts w:hint="eastAsia" w:ascii="宋体" w:hAnsi="宋体" w:eastAsia="宋体" w:cs="宋体"/>
                <w:spacing w:val="-1"/>
                <w:sz w:val="24"/>
                <w:szCs w:val="24"/>
              </w:rPr>
              <w:t>。</w:t>
            </w:r>
          </w:p>
        </w:tc>
      </w:tr>
      <w:tr w14:paraId="6F9BA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774" w:type="dxa"/>
          </w:tcPr>
          <w:p w14:paraId="6ACB52A4">
            <w:pPr>
              <w:spacing w:before="185" w:line="182" w:lineRule="auto"/>
              <w:ind w:left="296"/>
              <w:rPr>
                <w:rFonts w:hint="eastAsia" w:ascii="宋体" w:hAnsi="宋体" w:eastAsia="宋体" w:cs="宋体"/>
                <w:sz w:val="24"/>
                <w:szCs w:val="24"/>
              </w:rPr>
            </w:pPr>
            <w:r>
              <w:rPr>
                <w:rFonts w:hint="eastAsia" w:ascii="宋体" w:hAnsi="宋体" w:eastAsia="宋体" w:cs="宋体"/>
                <w:spacing w:val="-15"/>
                <w:sz w:val="24"/>
                <w:szCs w:val="24"/>
              </w:rPr>
              <w:t>11</w:t>
            </w:r>
          </w:p>
        </w:tc>
        <w:tc>
          <w:tcPr>
            <w:tcW w:w="1386" w:type="dxa"/>
          </w:tcPr>
          <w:p w14:paraId="485207D9">
            <w:pPr>
              <w:spacing w:before="185" w:line="182" w:lineRule="auto"/>
              <w:ind w:left="511"/>
              <w:rPr>
                <w:rFonts w:hint="eastAsia" w:ascii="宋体" w:hAnsi="宋体" w:eastAsia="宋体" w:cs="宋体"/>
                <w:sz w:val="24"/>
                <w:szCs w:val="24"/>
              </w:rPr>
            </w:pPr>
            <w:r>
              <w:rPr>
                <w:rFonts w:hint="eastAsia" w:ascii="宋体" w:hAnsi="宋体" w:eastAsia="宋体" w:cs="宋体"/>
                <w:spacing w:val="-10"/>
                <w:sz w:val="24"/>
                <w:szCs w:val="24"/>
              </w:rPr>
              <w:t>11.5</w:t>
            </w:r>
          </w:p>
        </w:tc>
        <w:tc>
          <w:tcPr>
            <w:tcW w:w="6888" w:type="dxa"/>
          </w:tcPr>
          <w:p w14:paraId="41E4B733">
            <w:pPr>
              <w:spacing w:before="127" w:line="206" w:lineRule="auto"/>
              <w:ind w:left="112"/>
              <w:rPr>
                <w:rFonts w:hint="eastAsia" w:ascii="宋体" w:hAnsi="宋体" w:eastAsia="宋体" w:cs="宋体"/>
                <w:sz w:val="24"/>
                <w:szCs w:val="24"/>
              </w:rPr>
            </w:pPr>
            <w:r>
              <w:rPr>
                <w:rFonts w:hint="eastAsia" w:ascii="宋体" w:hAnsi="宋体" w:eastAsia="宋体" w:cs="宋体"/>
                <w:spacing w:val="-2"/>
                <w:sz w:val="24"/>
                <w:szCs w:val="24"/>
              </w:rPr>
              <w:t>逾期交工违约金：</w:t>
            </w:r>
            <w:r>
              <w:rPr>
                <w:rFonts w:hint="eastAsia" w:ascii="宋体" w:hAnsi="宋体" w:eastAsia="宋体" w:cs="宋体"/>
                <w:spacing w:val="-2"/>
                <w:sz w:val="24"/>
                <w:szCs w:val="24"/>
                <w:u w:val="single"/>
              </w:rPr>
              <w:t xml:space="preserve">  500  </w:t>
            </w:r>
            <w:r>
              <w:rPr>
                <w:rFonts w:hint="eastAsia" w:ascii="宋体" w:hAnsi="宋体" w:eastAsia="宋体" w:cs="宋体"/>
                <w:spacing w:val="-98"/>
                <w:sz w:val="24"/>
                <w:szCs w:val="24"/>
              </w:rPr>
              <w:t xml:space="preserve"> </w:t>
            </w:r>
            <w:r>
              <w:rPr>
                <w:rFonts w:hint="eastAsia" w:ascii="宋体" w:hAnsi="宋体" w:eastAsia="宋体" w:cs="宋体"/>
                <w:spacing w:val="-2"/>
                <w:sz w:val="24"/>
                <w:szCs w:val="24"/>
              </w:rPr>
              <w:t>元/天</w:t>
            </w:r>
          </w:p>
        </w:tc>
      </w:tr>
      <w:tr w14:paraId="56B71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774" w:type="dxa"/>
          </w:tcPr>
          <w:p w14:paraId="374E01FE">
            <w:pPr>
              <w:spacing w:before="185" w:line="182" w:lineRule="auto"/>
              <w:ind w:left="291"/>
              <w:rPr>
                <w:rFonts w:hint="eastAsia" w:ascii="宋体" w:hAnsi="宋体" w:eastAsia="宋体" w:cs="宋体"/>
                <w:sz w:val="24"/>
                <w:szCs w:val="24"/>
              </w:rPr>
            </w:pPr>
            <w:r>
              <w:rPr>
                <w:rFonts w:hint="eastAsia" w:ascii="宋体" w:hAnsi="宋体" w:eastAsia="宋体" w:cs="宋体"/>
                <w:spacing w:val="-15"/>
                <w:sz w:val="24"/>
                <w:szCs w:val="24"/>
              </w:rPr>
              <w:t>12</w:t>
            </w:r>
          </w:p>
        </w:tc>
        <w:tc>
          <w:tcPr>
            <w:tcW w:w="1386" w:type="dxa"/>
          </w:tcPr>
          <w:p w14:paraId="7CC7C782">
            <w:pPr>
              <w:spacing w:before="185" w:line="182" w:lineRule="auto"/>
              <w:ind w:left="511"/>
              <w:rPr>
                <w:rFonts w:hint="eastAsia" w:ascii="宋体" w:hAnsi="宋体" w:eastAsia="宋体" w:cs="宋体"/>
                <w:sz w:val="24"/>
                <w:szCs w:val="24"/>
              </w:rPr>
            </w:pPr>
            <w:r>
              <w:rPr>
                <w:rFonts w:hint="eastAsia" w:ascii="宋体" w:hAnsi="宋体" w:eastAsia="宋体" w:cs="宋体"/>
                <w:spacing w:val="-10"/>
                <w:sz w:val="24"/>
                <w:szCs w:val="24"/>
              </w:rPr>
              <w:t>11.5</w:t>
            </w:r>
          </w:p>
        </w:tc>
        <w:tc>
          <w:tcPr>
            <w:tcW w:w="6888" w:type="dxa"/>
          </w:tcPr>
          <w:p w14:paraId="09418B14">
            <w:pPr>
              <w:spacing w:before="107" w:line="221" w:lineRule="auto"/>
              <w:ind w:left="112"/>
              <w:rPr>
                <w:rFonts w:hint="eastAsia" w:ascii="宋体" w:hAnsi="宋体" w:eastAsia="宋体" w:cs="宋体"/>
                <w:sz w:val="24"/>
                <w:szCs w:val="24"/>
              </w:rPr>
            </w:pPr>
            <w:r>
              <w:rPr>
                <w:rFonts w:hint="eastAsia" w:ascii="宋体" w:hAnsi="宋体" w:eastAsia="宋体" w:cs="宋体"/>
                <w:spacing w:val="-1"/>
                <w:sz w:val="24"/>
                <w:szCs w:val="24"/>
              </w:rPr>
              <w:t>逾期交工违约金限额：</w:t>
            </w:r>
            <w:r>
              <w:rPr>
                <w:rFonts w:hint="eastAsia" w:ascii="宋体" w:hAnsi="宋体" w:eastAsia="宋体" w:cs="宋体"/>
                <w:spacing w:val="-1"/>
                <w:sz w:val="24"/>
                <w:szCs w:val="24"/>
                <w:u w:val="single"/>
              </w:rPr>
              <w:t xml:space="preserve"> 10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%签约合同价</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"bookmark243" </w:instrText>
            </w:r>
            <w:r>
              <w:rPr>
                <w:rFonts w:hint="eastAsia" w:ascii="宋体" w:hAnsi="宋体" w:eastAsia="宋体" w:cs="宋体"/>
                <w:sz w:val="24"/>
                <w:szCs w:val="24"/>
              </w:rPr>
              <w:fldChar w:fldCharType="separate"/>
            </w:r>
            <w:r>
              <w:rPr>
                <w:rFonts w:hint="eastAsia" w:ascii="宋体" w:hAnsi="宋体" w:eastAsia="宋体" w:cs="宋体"/>
                <w:spacing w:val="-1"/>
                <w:position w:val="12"/>
                <w:sz w:val="24"/>
                <w:szCs w:val="24"/>
              </w:rPr>
              <w:t>②</w:t>
            </w:r>
            <w:r>
              <w:rPr>
                <w:rFonts w:hint="eastAsia" w:ascii="宋体" w:hAnsi="宋体" w:eastAsia="宋体" w:cs="宋体"/>
                <w:spacing w:val="-1"/>
                <w:position w:val="12"/>
                <w:sz w:val="24"/>
                <w:szCs w:val="24"/>
              </w:rPr>
              <w:fldChar w:fldCharType="end"/>
            </w:r>
          </w:p>
        </w:tc>
      </w:tr>
      <w:tr w14:paraId="43DA9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4" w:hRule="atLeast"/>
        </w:trPr>
        <w:tc>
          <w:tcPr>
            <w:tcW w:w="774" w:type="dxa"/>
          </w:tcPr>
          <w:p w14:paraId="1B860CE2">
            <w:pPr>
              <w:pStyle w:val="29"/>
              <w:tabs>
                <w:tab w:val="left" w:pos="0"/>
              </w:tabs>
              <w:spacing w:line="257" w:lineRule="auto"/>
              <w:rPr>
                <w:rFonts w:hint="eastAsia" w:ascii="宋体" w:hAnsi="宋体" w:eastAsia="宋体" w:cs="宋体"/>
                <w:sz w:val="24"/>
                <w:szCs w:val="24"/>
                <w:lang w:eastAsia="zh-CN"/>
              </w:rPr>
            </w:pPr>
          </w:p>
          <w:p w14:paraId="0D64BDAE">
            <w:pPr>
              <w:pStyle w:val="29"/>
              <w:tabs>
                <w:tab w:val="left" w:pos="0"/>
              </w:tabs>
              <w:spacing w:line="257" w:lineRule="auto"/>
              <w:rPr>
                <w:rFonts w:hint="eastAsia" w:ascii="宋体" w:hAnsi="宋体" w:eastAsia="宋体" w:cs="宋体"/>
                <w:sz w:val="24"/>
                <w:szCs w:val="24"/>
                <w:lang w:eastAsia="zh-CN"/>
              </w:rPr>
            </w:pPr>
          </w:p>
          <w:p w14:paraId="1D4AC14E">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13</w:t>
            </w:r>
          </w:p>
        </w:tc>
        <w:tc>
          <w:tcPr>
            <w:tcW w:w="1386" w:type="dxa"/>
          </w:tcPr>
          <w:p w14:paraId="0C8A706F">
            <w:pPr>
              <w:pStyle w:val="29"/>
              <w:tabs>
                <w:tab w:val="left" w:pos="0"/>
              </w:tabs>
              <w:spacing w:line="257" w:lineRule="auto"/>
              <w:rPr>
                <w:rFonts w:hint="eastAsia" w:ascii="宋体" w:hAnsi="宋体" w:eastAsia="宋体" w:cs="宋体"/>
                <w:sz w:val="24"/>
                <w:szCs w:val="24"/>
              </w:rPr>
            </w:pPr>
          </w:p>
          <w:p w14:paraId="421A2A71">
            <w:pPr>
              <w:pStyle w:val="29"/>
              <w:tabs>
                <w:tab w:val="left" w:pos="0"/>
              </w:tabs>
              <w:spacing w:line="258" w:lineRule="auto"/>
              <w:rPr>
                <w:rFonts w:hint="eastAsia" w:ascii="宋体" w:hAnsi="宋体" w:eastAsia="宋体" w:cs="宋体"/>
                <w:sz w:val="24"/>
                <w:szCs w:val="24"/>
              </w:rPr>
            </w:pPr>
          </w:p>
          <w:p w14:paraId="52ED8F99">
            <w:pPr>
              <w:spacing w:before="68"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15.5.2</w:t>
            </w:r>
          </w:p>
        </w:tc>
        <w:tc>
          <w:tcPr>
            <w:tcW w:w="6888" w:type="dxa"/>
          </w:tcPr>
          <w:p w14:paraId="4E6EE20A">
            <w:pPr>
              <w:spacing w:before="129" w:line="273" w:lineRule="auto"/>
              <w:ind w:left="115" w:right="105" w:hanging="1"/>
              <w:rPr>
                <w:rFonts w:hint="eastAsia" w:ascii="宋体" w:hAnsi="宋体" w:eastAsia="宋体" w:cs="宋体"/>
                <w:sz w:val="24"/>
                <w:szCs w:val="24"/>
              </w:rPr>
            </w:pPr>
            <w:r>
              <w:rPr>
                <w:rFonts w:hint="eastAsia" w:ascii="宋体" w:hAnsi="宋体" w:eastAsia="宋体" w:cs="宋体"/>
                <w:spacing w:val="7"/>
                <w:sz w:val="24"/>
                <w:szCs w:val="24"/>
              </w:rPr>
              <w:t>承包人提出的合理化建议降低了合同价格或</w:t>
            </w:r>
            <w:r>
              <w:rPr>
                <w:rFonts w:hint="eastAsia" w:ascii="宋体" w:hAnsi="宋体" w:eastAsia="宋体" w:cs="宋体"/>
                <w:spacing w:val="6"/>
                <w:sz w:val="24"/>
                <w:szCs w:val="24"/>
              </w:rPr>
              <w:t>者提高了工程经济</w:t>
            </w:r>
            <w:r>
              <w:rPr>
                <w:rFonts w:hint="eastAsia" w:ascii="宋体" w:hAnsi="宋体" w:eastAsia="宋体" w:cs="宋体"/>
                <w:sz w:val="24"/>
                <w:szCs w:val="24"/>
              </w:rPr>
              <w:t>效益的，发包人按所节约成本的</w:t>
            </w:r>
            <w:r>
              <w:rPr>
                <w:rFonts w:hint="eastAsia" w:ascii="宋体" w:hAnsi="宋体" w:eastAsia="宋体" w:cs="宋体"/>
                <w:spacing w:val="-117"/>
                <w:sz w:val="24"/>
                <w:szCs w:val="24"/>
              </w:rPr>
              <w:t xml:space="preserve"> </w:t>
            </w:r>
            <w:r>
              <w:rPr>
                <w:rFonts w:hint="eastAsia" w:ascii="宋体" w:hAnsi="宋体" w:eastAsia="宋体" w:cs="宋体"/>
                <w:sz w:val="24"/>
                <w:szCs w:val="24"/>
                <w:u w:val="single"/>
              </w:rPr>
              <w:t xml:space="preserve">  / </w:t>
            </w:r>
            <w:r>
              <w:rPr>
                <w:rFonts w:hint="eastAsia" w:ascii="宋体" w:hAnsi="宋体" w:eastAsia="宋体" w:cs="宋体"/>
                <w:spacing w:val="-109"/>
                <w:sz w:val="24"/>
                <w:szCs w:val="24"/>
              </w:rPr>
              <w:t xml:space="preserve"> </w:t>
            </w:r>
            <w:r>
              <w:rPr>
                <w:rFonts w:hint="eastAsia" w:ascii="宋体" w:hAnsi="宋体" w:eastAsia="宋体" w:cs="宋体"/>
                <w:sz w:val="24"/>
                <w:szCs w:val="24"/>
              </w:rPr>
              <w:t>%或增加收益</w:t>
            </w:r>
            <w:r>
              <w:rPr>
                <w:rFonts w:hint="eastAsia" w:ascii="宋体" w:hAnsi="宋体" w:eastAsia="宋体" w:cs="宋体"/>
                <w:spacing w:val="-1"/>
                <w:sz w:val="24"/>
                <w:szCs w:val="24"/>
              </w:rPr>
              <w:t>的</w:t>
            </w:r>
            <w:r>
              <w:rPr>
                <w:rFonts w:hint="eastAsia" w:ascii="宋体" w:hAnsi="宋体" w:eastAsia="宋体" w:cs="宋体"/>
                <w:spacing w:val="-1"/>
                <w:sz w:val="24"/>
                <w:szCs w:val="24"/>
                <w:u w:val="single"/>
              </w:rPr>
              <w:t xml:space="preserve">  /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%给予</w:t>
            </w:r>
            <w:r>
              <w:rPr>
                <w:rFonts w:hint="eastAsia" w:ascii="宋体" w:hAnsi="宋体" w:eastAsia="宋体" w:cs="宋体"/>
                <w:spacing w:val="-6"/>
                <w:sz w:val="24"/>
                <w:szCs w:val="24"/>
              </w:rPr>
              <w:t>奖励</w:t>
            </w:r>
          </w:p>
          <w:p w14:paraId="7D9E8DA6">
            <w:pPr>
              <w:rPr>
                <w:rFonts w:hint="eastAsia" w:ascii="宋体" w:hAnsi="宋体" w:eastAsia="宋体" w:cs="宋体"/>
                <w:sz w:val="24"/>
                <w:szCs w:val="24"/>
              </w:rPr>
            </w:pPr>
          </w:p>
        </w:tc>
      </w:tr>
      <w:tr w14:paraId="67C84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4" w:hRule="atLeast"/>
        </w:trPr>
        <w:tc>
          <w:tcPr>
            <w:tcW w:w="774" w:type="dxa"/>
          </w:tcPr>
          <w:p w14:paraId="3E07DC36">
            <w:pPr>
              <w:pStyle w:val="29"/>
              <w:tabs>
                <w:tab w:val="left" w:pos="0"/>
              </w:tabs>
              <w:spacing w:line="356" w:lineRule="auto"/>
              <w:rPr>
                <w:rFonts w:hint="eastAsia" w:ascii="宋体" w:hAnsi="宋体" w:eastAsia="宋体" w:cs="宋体"/>
                <w:sz w:val="24"/>
                <w:szCs w:val="24"/>
                <w:lang w:eastAsia="zh-CN"/>
              </w:rPr>
            </w:pPr>
          </w:p>
          <w:p w14:paraId="2FC28FB8">
            <w:pPr>
              <w:pStyle w:val="29"/>
              <w:tabs>
                <w:tab w:val="left" w:pos="0"/>
              </w:tabs>
              <w:spacing w:line="357" w:lineRule="auto"/>
              <w:rPr>
                <w:rFonts w:hint="eastAsia" w:ascii="宋体" w:hAnsi="宋体" w:eastAsia="宋体" w:cs="宋体"/>
                <w:sz w:val="24"/>
                <w:szCs w:val="24"/>
                <w:lang w:eastAsia="zh-CN"/>
              </w:rPr>
            </w:pPr>
          </w:p>
          <w:p w14:paraId="27C38B68">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14</w:t>
            </w:r>
          </w:p>
        </w:tc>
        <w:tc>
          <w:tcPr>
            <w:tcW w:w="1386" w:type="dxa"/>
          </w:tcPr>
          <w:p w14:paraId="34F0AAAF">
            <w:pPr>
              <w:pStyle w:val="29"/>
              <w:tabs>
                <w:tab w:val="left" w:pos="0"/>
              </w:tabs>
              <w:spacing w:line="356" w:lineRule="auto"/>
              <w:rPr>
                <w:rFonts w:hint="eastAsia" w:ascii="宋体" w:hAnsi="宋体" w:eastAsia="宋体" w:cs="宋体"/>
                <w:sz w:val="24"/>
                <w:szCs w:val="24"/>
              </w:rPr>
            </w:pPr>
          </w:p>
          <w:p w14:paraId="3865AFB1">
            <w:pPr>
              <w:pStyle w:val="29"/>
              <w:tabs>
                <w:tab w:val="left" w:pos="0"/>
              </w:tabs>
              <w:spacing w:line="357" w:lineRule="auto"/>
              <w:rPr>
                <w:rFonts w:hint="eastAsia" w:ascii="宋体" w:hAnsi="宋体" w:eastAsia="宋体" w:cs="宋体"/>
                <w:sz w:val="24"/>
                <w:szCs w:val="24"/>
              </w:rPr>
            </w:pPr>
          </w:p>
          <w:p w14:paraId="48F3EF20">
            <w:pPr>
              <w:spacing w:before="69" w:line="188" w:lineRule="auto"/>
              <w:ind w:left="506"/>
              <w:rPr>
                <w:rFonts w:hint="eastAsia" w:ascii="宋体" w:hAnsi="宋体" w:eastAsia="宋体" w:cs="宋体"/>
                <w:sz w:val="24"/>
                <w:szCs w:val="24"/>
              </w:rPr>
            </w:pPr>
            <w:r>
              <w:rPr>
                <w:rFonts w:hint="eastAsia" w:ascii="宋体" w:hAnsi="宋体" w:eastAsia="宋体" w:cs="宋体"/>
                <w:spacing w:val="-8"/>
                <w:sz w:val="24"/>
                <w:szCs w:val="24"/>
              </w:rPr>
              <w:t>16.1</w:t>
            </w:r>
          </w:p>
        </w:tc>
        <w:tc>
          <w:tcPr>
            <w:tcW w:w="6888" w:type="dxa"/>
          </w:tcPr>
          <w:p w14:paraId="46DD7936">
            <w:pPr>
              <w:spacing w:before="128" w:line="218" w:lineRule="auto"/>
              <w:ind w:left="133"/>
              <w:rPr>
                <w:rFonts w:hint="eastAsia" w:ascii="宋体" w:hAnsi="宋体" w:eastAsia="宋体" w:cs="宋体"/>
                <w:sz w:val="24"/>
                <w:szCs w:val="24"/>
              </w:rPr>
            </w:pPr>
            <w:r>
              <w:rPr>
                <w:rFonts w:hint="eastAsia" w:ascii="宋体" w:hAnsi="宋体" w:eastAsia="宋体" w:cs="宋体"/>
                <w:spacing w:val="-2"/>
                <w:sz w:val="24"/>
                <w:szCs w:val="24"/>
              </w:rPr>
              <w:t>因物价波动引起的价格调整按照以下原则处理：</w:t>
            </w:r>
          </w:p>
          <w:p w14:paraId="1B09A483">
            <w:pPr>
              <w:spacing w:before="117" w:line="197" w:lineRule="auto"/>
              <w:ind w:left="125"/>
              <w:rPr>
                <w:rFonts w:hint="eastAsia" w:ascii="宋体" w:hAnsi="宋体" w:eastAsia="宋体" w:cs="宋体"/>
                <w:sz w:val="24"/>
                <w:szCs w:val="24"/>
              </w:rPr>
            </w:pPr>
            <w:r>
              <w:rPr>
                <w:rFonts w:hint="eastAsia" w:ascii="宋体" w:hAnsi="宋体" w:eastAsia="宋体" w:cs="宋体"/>
                <w:sz w:val="24"/>
                <w:szCs w:val="24"/>
              </w:rPr>
              <w:t>□按第</w:t>
            </w:r>
            <w:r>
              <w:rPr>
                <w:rFonts w:hint="eastAsia" w:ascii="宋体" w:hAnsi="宋体" w:eastAsia="宋体" w:cs="宋体"/>
                <w:spacing w:val="-28"/>
                <w:sz w:val="24"/>
                <w:szCs w:val="24"/>
              </w:rPr>
              <w:t xml:space="preserve"> </w:t>
            </w:r>
            <w:r>
              <w:rPr>
                <w:rFonts w:hint="eastAsia" w:ascii="宋体" w:hAnsi="宋体" w:eastAsia="宋体" w:cs="宋体"/>
                <w:sz w:val="24"/>
                <w:szCs w:val="24"/>
              </w:rPr>
              <w:t>16.1.1 项调价，相关约定为：</w:t>
            </w:r>
            <w:r>
              <w:rPr>
                <w:rFonts w:hint="eastAsia" w:ascii="宋体" w:hAnsi="宋体" w:eastAsia="宋体" w:cs="宋体"/>
                <w:sz w:val="24"/>
                <w:szCs w:val="24"/>
                <w:u w:val="single"/>
              </w:rPr>
              <w:t xml:space="preserve">         /        </w:t>
            </w:r>
          </w:p>
          <w:p w14:paraId="3F3E311B">
            <w:pPr>
              <w:spacing w:before="59" w:line="199" w:lineRule="auto"/>
              <w:ind w:left="125"/>
              <w:rPr>
                <w:rFonts w:hint="eastAsia" w:ascii="宋体" w:hAnsi="宋体" w:eastAsia="宋体" w:cs="宋体"/>
                <w:sz w:val="24"/>
                <w:szCs w:val="24"/>
              </w:rPr>
            </w:pPr>
            <w:r>
              <w:rPr>
                <w:rFonts w:hint="eastAsia" w:ascii="宋体" w:hAnsi="宋体" w:eastAsia="宋体" w:cs="宋体"/>
                <w:sz w:val="24"/>
                <w:szCs w:val="24"/>
              </w:rPr>
              <w:t>□按第</w:t>
            </w:r>
            <w:r>
              <w:rPr>
                <w:rFonts w:hint="eastAsia" w:ascii="宋体" w:hAnsi="宋体" w:eastAsia="宋体" w:cs="宋体"/>
                <w:spacing w:val="-28"/>
                <w:sz w:val="24"/>
                <w:szCs w:val="24"/>
              </w:rPr>
              <w:t xml:space="preserve"> </w:t>
            </w:r>
            <w:r>
              <w:rPr>
                <w:rFonts w:hint="eastAsia" w:ascii="宋体" w:hAnsi="宋体" w:eastAsia="宋体" w:cs="宋体"/>
                <w:sz w:val="24"/>
                <w:szCs w:val="24"/>
              </w:rPr>
              <w:t>16.1.2 项调价，相关约定为：</w:t>
            </w:r>
            <w:r>
              <w:rPr>
                <w:rFonts w:hint="eastAsia" w:ascii="宋体" w:hAnsi="宋体" w:eastAsia="宋体" w:cs="宋体"/>
                <w:sz w:val="24"/>
                <w:szCs w:val="24"/>
                <w:u w:val="single"/>
              </w:rPr>
              <w:t xml:space="preserve">         /        </w:t>
            </w:r>
          </w:p>
          <w:p w14:paraId="6B61A15B">
            <w:pPr>
              <w:spacing w:before="60" w:line="265" w:lineRule="exact"/>
              <w:ind w:left="12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position w:val="-1"/>
                <w:sz w:val="24"/>
                <w:szCs w:val="24"/>
              </w:rPr>
              <w:t>按第</w:t>
            </w:r>
            <w:r>
              <w:rPr>
                <w:rFonts w:hint="eastAsia" w:ascii="宋体" w:hAnsi="宋体" w:eastAsia="宋体" w:cs="宋体"/>
                <w:spacing w:val="-27"/>
                <w:position w:val="-1"/>
                <w:sz w:val="24"/>
                <w:szCs w:val="24"/>
              </w:rPr>
              <w:t xml:space="preserve"> </w:t>
            </w:r>
            <w:r>
              <w:rPr>
                <w:rFonts w:hint="eastAsia" w:ascii="宋体" w:hAnsi="宋体" w:eastAsia="宋体" w:cs="宋体"/>
                <w:position w:val="-1"/>
                <w:sz w:val="24"/>
                <w:szCs w:val="24"/>
              </w:rPr>
              <w:t>16.1.3 项约定不调价。</w:t>
            </w:r>
          </w:p>
        </w:tc>
      </w:tr>
      <w:tr w14:paraId="3CB7F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30C1D5AA">
            <w:pPr>
              <w:pStyle w:val="29"/>
              <w:tabs>
                <w:tab w:val="left" w:pos="0"/>
              </w:tabs>
              <w:spacing w:line="316" w:lineRule="auto"/>
              <w:rPr>
                <w:rFonts w:hint="eastAsia" w:ascii="宋体" w:hAnsi="宋体" w:eastAsia="宋体" w:cs="宋体"/>
                <w:sz w:val="24"/>
                <w:szCs w:val="24"/>
                <w:lang w:eastAsia="zh-CN"/>
              </w:rPr>
            </w:pPr>
          </w:p>
          <w:p w14:paraId="11273C4C">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15</w:t>
            </w:r>
          </w:p>
        </w:tc>
        <w:tc>
          <w:tcPr>
            <w:tcW w:w="1386" w:type="dxa"/>
          </w:tcPr>
          <w:p w14:paraId="6CEFE90B">
            <w:pPr>
              <w:spacing w:before="188"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17.2.1</w:t>
            </w:r>
          </w:p>
          <w:p w14:paraId="651FFBF2">
            <w:pPr>
              <w:spacing w:before="126" w:line="203" w:lineRule="auto"/>
              <w:ind w:left="410"/>
              <w:rPr>
                <w:rFonts w:hint="eastAsia" w:ascii="宋体" w:hAnsi="宋体" w:eastAsia="宋体" w:cs="宋体"/>
                <w:sz w:val="24"/>
                <w:szCs w:val="24"/>
              </w:rPr>
            </w:pPr>
            <w:r>
              <w:rPr>
                <w:rFonts w:hint="eastAsia" w:ascii="宋体" w:hAnsi="宋体" w:eastAsia="宋体" w:cs="宋体"/>
                <w:spacing w:val="-7"/>
                <w:sz w:val="24"/>
                <w:szCs w:val="24"/>
              </w:rPr>
              <w:t>（1）</w:t>
            </w:r>
          </w:p>
        </w:tc>
        <w:tc>
          <w:tcPr>
            <w:tcW w:w="6888" w:type="dxa"/>
          </w:tcPr>
          <w:p w14:paraId="3CB21567">
            <w:pPr>
              <w:spacing w:before="309" w:line="233" w:lineRule="auto"/>
              <w:ind w:left="115"/>
              <w:rPr>
                <w:rFonts w:hint="eastAsia" w:ascii="宋体" w:hAnsi="宋体" w:eastAsia="宋体" w:cs="宋体"/>
                <w:sz w:val="24"/>
                <w:szCs w:val="24"/>
              </w:rPr>
            </w:pPr>
            <w:r>
              <w:rPr>
                <w:rFonts w:hint="eastAsia" w:ascii="宋体" w:hAnsi="宋体" w:eastAsia="宋体" w:cs="宋体"/>
                <w:spacing w:val="-2"/>
                <w:sz w:val="24"/>
                <w:szCs w:val="24"/>
              </w:rPr>
              <w:t>开工预付款金额：</w:t>
            </w:r>
            <w:r>
              <w:rPr>
                <w:rFonts w:hint="eastAsia" w:ascii="宋体" w:hAnsi="宋体" w:eastAsia="宋体" w:cs="宋体"/>
                <w:spacing w:val="-2"/>
                <w:sz w:val="24"/>
                <w:szCs w:val="24"/>
                <w:highlight w:val="none"/>
                <w:lang w:eastAsia="zh-CN"/>
              </w:rPr>
              <w:t>每年度合同金额的30%</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"bookmark244" </w:instrText>
            </w:r>
            <w:r>
              <w:rPr>
                <w:rFonts w:hint="eastAsia" w:ascii="宋体" w:hAnsi="宋体" w:eastAsia="宋体" w:cs="宋体"/>
                <w:sz w:val="24"/>
                <w:szCs w:val="24"/>
                <w:highlight w:val="none"/>
              </w:rPr>
              <w:fldChar w:fldCharType="separate"/>
            </w:r>
            <w:r>
              <w:rPr>
                <w:rFonts w:hint="eastAsia" w:ascii="宋体" w:hAnsi="宋体" w:eastAsia="宋体" w:cs="宋体"/>
                <w:spacing w:val="-2"/>
                <w:position w:val="12"/>
                <w:sz w:val="24"/>
                <w:szCs w:val="24"/>
                <w:highlight w:val="none"/>
              </w:rPr>
              <w:t>③</w:t>
            </w:r>
            <w:r>
              <w:rPr>
                <w:rFonts w:hint="eastAsia" w:ascii="宋体" w:hAnsi="宋体" w:eastAsia="宋体" w:cs="宋体"/>
                <w:spacing w:val="-2"/>
                <w:position w:val="12"/>
                <w:sz w:val="24"/>
                <w:szCs w:val="24"/>
                <w:highlight w:val="none"/>
              </w:rPr>
              <w:fldChar w:fldCharType="end"/>
            </w:r>
          </w:p>
        </w:tc>
      </w:tr>
      <w:tr w14:paraId="4E918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32E8879F">
            <w:pPr>
              <w:pStyle w:val="29"/>
              <w:tabs>
                <w:tab w:val="left" w:pos="0"/>
              </w:tabs>
              <w:spacing w:line="317" w:lineRule="auto"/>
              <w:rPr>
                <w:rFonts w:hint="eastAsia" w:ascii="宋体" w:hAnsi="宋体" w:eastAsia="宋体" w:cs="宋体"/>
                <w:sz w:val="24"/>
                <w:szCs w:val="24"/>
                <w:lang w:eastAsia="zh-CN"/>
              </w:rPr>
            </w:pPr>
          </w:p>
          <w:p w14:paraId="3A82CBD3">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16</w:t>
            </w:r>
          </w:p>
        </w:tc>
        <w:tc>
          <w:tcPr>
            <w:tcW w:w="1386" w:type="dxa"/>
          </w:tcPr>
          <w:p w14:paraId="4B79838D">
            <w:pPr>
              <w:spacing w:before="189"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17.2.1</w:t>
            </w:r>
          </w:p>
          <w:p w14:paraId="3AE716F2">
            <w:pPr>
              <w:spacing w:before="124" w:line="204" w:lineRule="auto"/>
              <w:ind w:left="410"/>
              <w:rPr>
                <w:rFonts w:hint="eastAsia" w:ascii="宋体" w:hAnsi="宋体" w:eastAsia="宋体" w:cs="宋体"/>
                <w:sz w:val="24"/>
                <w:szCs w:val="24"/>
              </w:rPr>
            </w:pPr>
            <w:r>
              <w:rPr>
                <w:rFonts w:hint="eastAsia" w:ascii="宋体" w:hAnsi="宋体" w:eastAsia="宋体" w:cs="宋体"/>
                <w:spacing w:val="-7"/>
                <w:sz w:val="24"/>
                <w:szCs w:val="24"/>
              </w:rPr>
              <w:t>（2）</w:t>
            </w:r>
          </w:p>
        </w:tc>
        <w:tc>
          <w:tcPr>
            <w:tcW w:w="6888" w:type="dxa"/>
          </w:tcPr>
          <w:p w14:paraId="42DAEC75">
            <w:pPr>
              <w:spacing w:before="129" w:line="256" w:lineRule="auto"/>
              <w:ind w:left="133" w:right="108" w:hanging="19"/>
              <w:rPr>
                <w:rFonts w:hint="eastAsia" w:ascii="宋体" w:hAnsi="宋体" w:eastAsia="宋体" w:cs="宋体"/>
                <w:sz w:val="24"/>
                <w:szCs w:val="24"/>
              </w:rPr>
            </w:pPr>
            <w:r>
              <w:rPr>
                <w:rFonts w:hint="eastAsia" w:ascii="宋体" w:hAnsi="宋体" w:eastAsia="宋体" w:cs="宋体"/>
                <w:spacing w:val="9"/>
                <w:sz w:val="24"/>
                <w:szCs w:val="24"/>
              </w:rPr>
              <w:t>材料、设备预付款比例：</w:t>
            </w:r>
            <w:r>
              <w:rPr>
                <w:rFonts w:hint="eastAsia" w:ascii="宋体" w:hAnsi="宋体" w:eastAsia="宋体" w:cs="宋体"/>
                <w:spacing w:val="-94"/>
                <w:sz w:val="24"/>
                <w:szCs w:val="24"/>
              </w:rPr>
              <w:t xml:space="preserve"> I   </w:t>
            </w:r>
            <w:r>
              <w:rPr>
                <w:rFonts w:hint="eastAsia" w:ascii="宋体" w:hAnsi="宋体" w:eastAsia="宋体" w:cs="宋体"/>
                <w:spacing w:val="12"/>
                <w:sz w:val="24"/>
                <w:szCs w:val="24"/>
                <w:u w:val="single"/>
              </w:rPr>
              <w:t>沥青、沥青类</w:t>
            </w:r>
            <w:r>
              <w:rPr>
                <w:rFonts w:hint="eastAsia" w:ascii="宋体" w:hAnsi="宋体" w:eastAsia="宋体" w:cs="宋体"/>
                <w:spacing w:val="12"/>
                <w:sz w:val="24"/>
                <w:szCs w:val="24"/>
                <w:u w:val="single"/>
                <w:lang w:val="en-US" w:eastAsia="zh-CN"/>
              </w:rPr>
              <w:t>材料</w:t>
            </w:r>
            <w:r>
              <w:rPr>
                <w:rFonts w:hint="eastAsia" w:ascii="宋体" w:hAnsi="宋体" w:eastAsia="宋体" w:cs="宋体"/>
                <w:spacing w:val="12"/>
                <w:sz w:val="24"/>
                <w:szCs w:val="24"/>
                <w:u w:val="single"/>
              </w:rPr>
              <w:t xml:space="preserve">、碎石、砂、水泥、柴油 </w:t>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等主要材料、设备单据所列费用</w:t>
            </w:r>
            <w:r>
              <w:rPr>
                <w:rFonts w:hint="eastAsia" w:ascii="宋体" w:hAnsi="宋体" w:eastAsia="宋体" w:cs="宋体"/>
                <w:spacing w:val="-19"/>
                <w:position w:val="-1"/>
                <w:sz w:val="24"/>
                <w:szCs w:val="24"/>
              </w:rPr>
              <w:t>的</w:t>
            </w:r>
            <w:r>
              <w:rPr>
                <w:rFonts w:hint="eastAsia" w:ascii="宋体" w:hAnsi="宋体" w:eastAsia="宋体" w:cs="宋体"/>
                <w:spacing w:val="39"/>
                <w:position w:val="-1"/>
                <w:sz w:val="24"/>
                <w:szCs w:val="24"/>
                <w:u w:val="single"/>
              </w:rPr>
              <w:t xml:space="preserve">  70 </w:t>
            </w:r>
            <w:r>
              <w:rPr>
                <w:rFonts w:hint="eastAsia" w:ascii="宋体" w:hAnsi="宋体" w:eastAsia="宋体" w:cs="宋体"/>
                <w:spacing w:val="-110"/>
                <w:position w:val="-1"/>
                <w:sz w:val="24"/>
                <w:szCs w:val="24"/>
              </w:rPr>
              <w:t xml:space="preserve"> </w:t>
            </w:r>
            <w:r>
              <w:rPr>
                <w:rFonts w:hint="eastAsia" w:ascii="宋体" w:hAnsi="宋体" w:eastAsia="宋体" w:cs="宋体"/>
                <w:spacing w:val="-19"/>
                <w:position w:val="-1"/>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"bookmark245" </w:instrText>
            </w:r>
            <w:r>
              <w:rPr>
                <w:rFonts w:hint="eastAsia" w:ascii="宋体" w:hAnsi="宋体" w:eastAsia="宋体" w:cs="宋体"/>
                <w:sz w:val="24"/>
                <w:szCs w:val="24"/>
              </w:rPr>
              <w:fldChar w:fldCharType="separate"/>
            </w:r>
            <w:r>
              <w:rPr>
                <w:rFonts w:hint="eastAsia" w:ascii="宋体" w:hAnsi="宋体" w:eastAsia="宋体" w:cs="宋体"/>
                <w:position w:val="10"/>
                <w:sz w:val="24"/>
                <w:szCs w:val="24"/>
              </w:rPr>
              <w:t>④</w:t>
            </w:r>
            <w:r>
              <w:rPr>
                <w:rFonts w:hint="eastAsia" w:ascii="宋体" w:hAnsi="宋体" w:eastAsia="宋体" w:cs="宋体"/>
                <w:position w:val="10"/>
                <w:sz w:val="24"/>
                <w:szCs w:val="24"/>
              </w:rPr>
              <w:fldChar w:fldCharType="end"/>
            </w:r>
          </w:p>
        </w:tc>
      </w:tr>
      <w:tr w14:paraId="246D5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7" w:hRule="atLeast"/>
        </w:trPr>
        <w:tc>
          <w:tcPr>
            <w:tcW w:w="774" w:type="dxa"/>
          </w:tcPr>
          <w:p w14:paraId="7FFF3B32">
            <w:pPr>
              <w:pStyle w:val="29"/>
              <w:tabs>
                <w:tab w:val="left" w:pos="0"/>
              </w:tabs>
              <w:spacing w:line="316" w:lineRule="auto"/>
              <w:rPr>
                <w:rFonts w:hint="eastAsia" w:ascii="宋体" w:hAnsi="宋体" w:eastAsia="宋体" w:cs="宋体"/>
                <w:sz w:val="24"/>
                <w:szCs w:val="24"/>
                <w:lang w:eastAsia="zh-CN"/>
              </w:rPr>
            </w:pPr>
          </w:p>
          <w:p w14:paraId="1EC51E3A">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17</w:t>
            </w:r>
          </w:p>
        </w:tc>
        <w:tc>
          <w:tcPr>
            <w:tcW w:w="1386" w:type="dxa"/>
          </w:tcPr>
          <w:p w14:paraId="2F3D8790">
            <w:pPr>
              <w:pStyle w:val="29"/>
              <w:tabs>
                <w:tab w:val="left" w:pos="0"/>
              </w:tabs>
              <w:spacing w:line="316" w:lineRule="auto"/>
              <w:rPr>
                <w:rFonts w:hint="eastAsia" w:ascii="宋体" w:hAnsi="宋体" w:eastAsia="宋体" w:cs="宋体"/>
                <w:sz w:val="24"/>
                <w:szCs w:val="24"/>
              </w:rPr>
            </w:pPr>
          </w:p>
          <w:p w14:paraId="38EA64A6">
            <w:pPr>
              <w:spacing w:before="69"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17.3.2</w:t>
            </w:r>
          </w:p>
        </w:tc>
        <w:tc>
          <w:tcPr>
            <w:tcW w:w="6888" w:type="dxa"/>
          </w:tcPr>
          <w:p w14:paraId="5255DAFB">
            <w:pPr>
              <w:spacing w:before="128" w:line="257" w:lineRule="auto"/>
              <w:ind w:left="115" w:right="105" w:hanging="1"/>
              <w:rPr>
                <w:rFonts w:hint="eastAsia" w:ascii="宋体" w:hAnsi="宋体" w:eastAsia="宋体" w:cs="宋体"/>
                <w:sz w:val="24"/>
                <w:szCs w:val="24"/>
              </w:rPr>
            </w:pPr>
            <w:r>
              <w:rPr>
                <w:rFonts w:hint="eastAsia" w:ascii="宋体" w:hAnsi="宋体" w:eastAsia="宋体" w:cs="宋体"/>
                <w:spacing w:val="16"/>
                <w:sz w:val="24"/>
                <w:szCs w:val="24"/>
              </w:rPr>
              <w:t>承包人在每个付款周期末向发包人提交进度付款申请单的份</w:t>
            </w:r>
            <w:r>
              <w:rPr>
                <w:rFonts w:hint="eastAsia" w:ascii="宋体" w:hAnsi="宋体" w:eastAsia="宋体" w:cs="宋体"/>
                <w:spacing w:val="-2"/>
                <w:sz w:val="24"/>
                <w:szCs w:val="24"/>
              </w:rPr>
              <w:t>数：</w:t>
            </w:r>
            <w:r>
              <w:rPr>
                <w:rFonts w:hint="eastAsia" w:ascii="宋体" w:hAnsi="宋体" w:eastAsia="宋体" w:cs="宋体"/>
                <w:spacing w:val="-2"/>
                <w:sz w:val="24"/>
                <w:szCs w:val="24"/>
                <w:u w:val="single"/>
              </w:rPr>
              <w:t xml:space="preserve">3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份</w:t>
            </w:r>
          </w:p>
        </w:tc>
      </w:tr>
    </w:tbl>
    <w:p w14:paraId="070675A1">
      <w:pPr>
        <w:spacing w:before="62" w:line="228" w:lineRule="auto"/>
        <w:ind w:left="520"/>
        <w:rPr>
          <w:rFonts w:hint="eastAsia" w:ascii="宋体" w:hAnsi="宋体" w:eastAsia="宋体" w:cs="宋体"/>
          <w:sz w:val="24"/>
          <w:szCs w:val="24"/>
        </w:rPr>
      </w:pPr>
      <w:bookmarkStart w:id="126" w:name="bookmark242"/>
      <w:bookmarkEnd w:id="126"/>
      <w:bookmarkStart w:id="127" w:name="bookmark243"/>
      <w:bookmarkEnd w:id="127"/>
      <w:r>
        <w:rPr>
          <w:rFonts w:hint="eastAsia" w:ascii="宋体" w:hAnsi="宋体" w:eastAsia="宋体" w:cs="宋体"/>
          <w:spacing w:val="6"/>
          <w:sz w:val="24"/>
          <w:szCs w:val="24"/>
        </w:rPr>
        <w:t>① 安全生产费的计取比例不应低于</w:t>
      </w:r>
      <w:r>
        <w:rPr>
          <w:rFonts w:hint="eastAsia" w:ascii="宋体" w:hAnsi="宋体" w:eastAsia="宋体" w:cs="宋体"/>
          <w:spacing w:val="-19"/>
          <w:sz w:val="24"/>
          <w:szCs w:val="24"/>
        </w:rPr>
        <w:t xml:space="preserve"> </w:t>
      </w:r>
      <w:r>
        <w:rPr>
          <w:rFonts w:hint="eastAsia" w:ascii="宋体" w:hAnsi="宋体" w:eastAsia="宋体" w:cs="宋体"/>
          <w:spacing w:val="6"/>
          <w:sz w:val="24"/>
          <w:szCs w:val="24"/>
        </w:rPr>
        <w:t>1.5%</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，且不高于</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3%。</w:t>
      </w:r>
    </w:p>
    <w:p w14:paraId="70E2A247">
      <w:pPr>
        <w:spacing w:before="165" w:line="226" w:lineRule="auto"/>
        <w:ind w:left="519"/>
        <w:rPr>
          <w:rFonts w:hint="eastAsia" w:ascii="宋体" w:hAnsi="宋体" w:eastAsia="宋体" w:cs="宋体"/>
          <w:sz w:val="24"/>
          <w:szCs w:val="24"/>
        </w:rPr>
      </w:pPr>
      <w:bookmarkStart w:id="128" w:name="bookmark244"/>
      <w:bookmarkEnd w:id="128"/>
      <w:r>
        <w:rPr>
          <w:rFonts w:hint="eastAsia" w:ascii="宋体" w:hAnsi="宋体" w:eastAsia="宋体" w:cs="宋体"/>
          <w:spacing w:val="7"/>
          <w:sz w:val="24"/>
          <w:szCs w:val="24"/>
        </w:rPr>
        <w:t>② 逾期交工违约金限额一般应为</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10%签约合同价。</w:t>
      </w:r>
    </w:p>
    <w:p w14:paraId="3457927D">
      <w:pPr>
        <w:spacing w:before="169" w:line="302" w:lineRule="auto"/>
        <w:ind w:left="122" w:right="267" w:firstLine="397"/>
        <w:rPr>
          <w:rFonts w:hint="eastAsia" w:ascii="宋体" w:hAnsi="宋体" w:eastAsia="宋体" w:cs="宋体"/>
          <w:sz w:val="24"/>
          <w:szCs w:val="24"/>
        </w:rPr>
      </w:pPr>
      <w:r>
        <w:rPr>
          <w:rFonts w:hint="eastAsia" w:ascii="宋体" w:hAnsi="宋体" w:eastAsia="宋体" w:cs="宋体"/>
          <w:spacing w:val="9"/>
          <w:sz w:val="24"/>
          <w:szCs w:val="24"/>
        </w:rPr>
        <w:t>③ 开工预付款金额原则上不低于签约合同价的</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10</w:t>
      </w:r>
      <w:r>
        <w:rPr>
          <w:rFonts w:hint="eastAsia" w:ascii="宋体" w:hAnsi="宋体" w:eastAsia="宋体" w:cs="宋体"/>
          <w:spacing w:val="17"/>
          <w:sz w:val="24"/>
          <w:szCs w:val="24"/>
        </w:rPr>
        <w:t>％，</w:t>
      </w:r>
      <w:r>
        <w:rPr>
          <w:rFonts w:hint="eastAsia" w:ascii="宋体" w:hAnsi="宋体" w:eastAsia="宋体" w:cs="宋体"/>
          <w:spacing w:val="9"/>
          <w:sz w:val="24"/>
          <w:szCs w:val="24"/>
        </w:rPr>
        <w:t>不高于签约合</w:t>
      </w:r>
      <w:r>
        <w:rPr>
          <w:rFonts w:hint="eastAsia" w:ascii="宋体" w:hAnsi="宋体" w:eastAsia="宋体" w:cs="宋体"/>
          <w:spacing w:val="8"/>
          <w:sz w:val="24"/>
          <w:szCs w:val="24"/>
        </w:rPr>
        <w:t>同价的</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30％</w:t>
      </w:r>
      <w:r>
        <w:rPr>
          <w:rFonts w:hint="eastAsia" w:ascii="宋体" w:hAnsi="宋体" w:eastAsia="宋体" w:cs="宋体"/>
          <w:spacing w:val="-55"/>
          <w:sz w:val="24"/>
          <w:szCs w:val="24"/>
        </w:rPr>
        <w:t xml:space="preserve"> </w:t>
      </w:r>
      <w:r>
        <w:rPr>
          <w:rFonts w:hint="eastAsia" w:ascii="宋体" w:hAnsi="宋体" w:eastAsia="宋体" w:cs="宋体"/>
          <w:spacing w:val="8"/>
          <w:sz w:val="24"/>
          <w:szCs w:val="24"/>
        </w:rPr>
        <w:t>。若发包人要</w:t>
      </w:r>
      <w:r>
        <w:rPr>
          <w:rFonts w:hint="eastAsia" w:ascii="宋体" w:hAnsi="宋体" w:eastAsia="宋体" w:cs="宋体"/>
          <w:spacing w:val="12"/>
          <w:sz w:val="24"/>
          <w:szCs w:val="24"/>
        </w:rPr>
        <w:t>求承包人提交的履约保证金额度不足以对开</w:t>
      </w:r>
      <w:r>
        <w:rPr>
          <w:rFonts w:hint="eastAsia" w:ascii="宋体" w:hAnsi="宋体" w:eastAsia="宋体" w:cs="宋体"/>
          <w:spacing w:val="11"/>
          <w:sz w:val="24"/>
          <w:szCs w:val="24"/>
        </w:rPr>
        <w:t>工预付款的正常使用承担保证责任，对于差额部分发包</w:t>
      </w:r>
      <w:bookmarkStart w:id="129" w:name="bookmark245"/>
      <w:bookmarkEnd w:id="129"/>
      <w:r>
        <w:rPr>
          <w:rFonts w:hint="eastAsia" w:ascii="宋体" w:hAnsi="宋体" w:eastAsia="宋体" w:cs="宋体"/>
          <w:spacing w:val="8"/>
          <w:sz w:val="24"/>
          <w:szCs w:val="24"/>
        </w:rPr>
        <w:t>人可要求承包人提供开工预付款担保。</w:t>
      </w:r>
    </w:p>
    <w:p w14:paraId="61BA160A">
      <w:pPr>
        <w:spacing w:before="166" w:line="226" w:lineRule="auto"/>
        <w:ind w:left="519"/>
        <w:rPr>
          <w:rFonts w:hint="eastAsia" w:ascii="宋体" w:hAnsi="宋体" w:eastAsia="宋体" w:cs="宋体"/>
          <w:sz w:val="24"/>
          <w:szCs w:val="24"/>
        </w:rPr>
        <w:sectPr>
          <w:footerReference r:id="rId16" w:type="default"/>
          <w:pgSz w:w="11905" w:h="16838"/>
          <w:pgMar w:top="1440" w:right="1134" w:bottom="1440" w:left="1134" w:header="0" w:footer="720" w:gutter="0"/>
          <w:pgNumType w:fmt="decimal"/>
          <w:cols w:space="0" w:num="1"/>
          <w:rtlGutter w:val="0"/>
          <w:docGrid w:linePitch="0" w:charSpace="0"/>
        </w:sectPr>
      </w:pPr>
      <w:r>
        <w:rPr>
          <w:rFonts w:hint="eastAsia" w:ascii="宋体" w:hAnsi="宋体" w:eastAsia="宋体" w:cs="宋体"/>
          <w:spacing w:val="8"/>
          <w:sz w:val="24"/>
          <w:szCs w:val="24"/>
        </w:rPr>
        <w:t>④ 指主要材料，一般应为70%～75%</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，最低不少于</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60%。</w:t>
      </w:r>
    </w:p>
    <w:tbl>
      <w:tblPr>
        <w:tblStyle w:val="25"/>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74"/>
        <w:gridCol w:w="1386"/>
        <w:gridCol w:w="6888"/>
      </w:tblGrid>
      <w:tr w14:paraId="28EC0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trPr>
        <w:tc>
          <w:tcPr>
            <w:tcW w:w="774" w:type="dxa"/>
          </w:tcPr>
          <w:p w14:paraId="623E93EF">
            <w:pPr>
              <w:spacing w:before="128" w:line="208" w:lineRule="auto"/>
              <w:ind w:left="152"/>
              <w:rPr>
                <w:rFonts w:hint="eastAsia" w:ascii="宋体" w:hAnsi="宋体" w:eastAsia="宋体" w:cs="宋体"/>
                <w:sz w:val="24"/>
                <w:szCs w:val="24"/>
              </w:rPr>
            </w:pPr>
            <w:bookmarkStart w:id="130" w:name="bookmark246"/>
            <w:bookmarkEnd w:id="130"/>
            <w:r>
              <w:rPr>
                <w:rFonts w:hint="eastAsia" w:ascii="宋体" w:hAnsi="宋体" w:eastAsia="宋体" w:cs="宋体"/>
                <w:spacing w:val="-5"/>
                <w:sz w:val="24"/>
                <w:szCs w:val="24"/>
              </w:rPr>
              <w:t>序号</w:t>
            </w:r>
          </w:p>
        </w:tc>
        <w:tc>
          <w:tcPr>
            <w:tcW w:w="1386" w:type="dxa"/>
          </w:tcPr>
          <w:p w14:paraId="1211AA00">
            <w:pPr>
              <w:spacing w:before="128" w:line="208" w:lineRule="auto"/>
              <w:ind w:left="341"/>
              <w:rPr>
                <w:rFonts w:hint="eastAsia" w:ascii="宋体" w:hAnsi="宋体" w:eastAsia="宋体" w:cs="宋体"/>
                <w:sz w:val="24"/>
                <w:szCs w:val="24"/>
              </w:rPr>
            </w:pPr>
            <w:r>
              <w:rPr>
                <w:rFonts w:hint="eastAsia" w:ascii="宋体" w:hAnsi="宋体" w:eastAsia="宋体" w:cs="宋体"/>
                <w:spacing w:val="-4"/>
                <w:sz w:val="24"/>
                <w:szCs w:val="24"/>
              </w:rPr>
              <w:t>条目号</w:t>
            </w:r>
          </w:p>
        </w:tc>
        <w:tc>
          <w:tcPr>
            <w:tcW w:w="6888" w:type="dxa"/>
          </w:tcPr>
          <w:p w14:paraId="06449B99">
            <w:pPr>
              <w:spacing w:before="128" w:line="208" w:lineRule="auto"/>
              <w:ind w:left="2848"/>
              <w:rPr>
                <w:rFonts w:hint="eastAsia" w:ascii="宋体" w:hAnsi="宋体" w:eastAsia="宋体" w:cs="宋体"/>
                <w:sz w:val="24"/>
                <w:szCs w:val="24"/>
              </w:rPr>
            </w:pPr>
            <w:r>
              <w:rPr>
                <w:rFonts w:hint="eastAsia" w:ascii="宋体" w:hAnsi="宋体" w:eastAsia="宋体" w:cs="宋体"/>
                <w:spacing w:val="-2"/>
                <w:sz w:val="24"/>
                <w:szCs w:val="24"/>
              </w:rPr>
              <w:t>信息或数据</w:t>
            </w:r>
          </w:p>
        </w:tc>
      </w:tr>
      <w:tr w14:paraId="3B4E8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4" w:hRule="atLeast"/>
        </w:trPr>
        <w:tc>
          <w:tcPr>
            <w:tcW w:w="774" w:type="dxa"/>
          </w:tcPr>
          <w:p w14:paraId="20CDB3A7">
            <w:pPr>
              <w:pStyle w:val="29"/>
              <w:tabs>
                <w:tab w:val="left" w:pos="0"/>
              </w:tabs>
              <w:spacing w:line="314" w:lineRule="auto"/>
              <w:rPr>
                <w:rFonts w:hint="eastAsia" w:ascii="宋体" w:hAnsi="宋体" w:eastAsia="宋体" w:cs="宋体"/>
                <w:sz w:val="24"/>
                <w:szCs w:val="24"/>
              </w:rPr>
            </w:pPr>
          </w:p>
          <w:p w14:paraId="0427CADE">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18</w:t>
            </w:r>
          </w:p>
        </w:tc>
        <w:tc>
          <w:tcPr>
            <w:tcW w:w="1386" w:type="dxa"/>
          </w:tcPr>
          <w:p w14:paraId="25BDE4BB">
            <w:pPr>
              <w:spacing w:before="183"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17.3.3</w:t>
            </w:r>
          </w:p>
          <w:p w14:paraId="5628C4F9">
            <w:pPr>
              <w:spacing w:before="126" w:line="206" w:lineRule="auto"/>
              <w:ind w:left="410"/>
              <w:rPr>
                <w:rFonts w:hint="eastAsia" w:ascii="宋体" w:hAnsi="宋体" w:eastAsia="宋体" w:cs="宋体"/>
                <w:sz w:val="24"/>
                <w:szCs w:val="24"/>
              </w:rPr>
            </w:pPr>
            <w:r>
              <w:rPr>
                <w:rFonts w:hint="eastAsia" w:ascii="宋体" w:hAnsi="宋体" w:eastAsia="宋体" w:cs="宋体"/>
                <w:spacing w:val="-7"/>
                <w:sz w:val="24"/>
                <w:szCs w:val="24"/>
              </w:rPr>
              <w:t>（2）</w:t>
            </w:r>
          </w:p>
        </w:tc>
        <w:tc>
          <w:tcPr>
            <w:tcW w:w="6888" w:type="dxa"/>
          </w:tcPr>
          <w:p w14:paraId="2BD9199E">
            <w:pPr>
              <w:spacing w:before="308" w:line="232" w:lineRule="auto"/>
              <w:ind w:left="112"/>
              <w:rPr>
                <w:rFonts w:hint="eastAsia" w:ascii="宋体" w:hAnsi="宋体" w:eastAsia="宋体" w:cs="宋体"/>
                <w:sz w:val="24"/>
                <w:szCs w:val="24"/>
              </w:rPr>
            </w:pPr>
            <w:r>
              <w:rPr>
                <w:rFonts w:hint="eastAsia" w:ascii="宋体" w:hAnsi="宋体" w:eastAsia="宋体" w:cs="宋体"/>
                <w:spacing w:val="-2"/>
                <w:sz w:val="24"/>
                <w:szCs w:val="24"/>
              </w:rPr>
              <w:t>逾期付款违约金的利率：</w:t>
            </w:r>
            <w:r>
              <w:rPr>
                <w:rFonts w:hint="eastAsia" w:ascii="宋体" w:hAnsi="宋体" w:eastAsia="宋体" w:cs="宋体"/>
                <w:spacing w:val="-2"/>
                <w:sz w:val="24"/>
                <w:szCs w:val="24"/>
                <w:u w:val="single"/>
              </w:rPr>
              <w:t xml:space="preserve">  0.5   </w:t>
            </w:r>
            <w:r>
              <w:rPr>
                <w:rFonts w:hint="eastAsia" w:ascii="宋体" w:hAnsi="宋体" w:eastAsia="宋体" w:cs="宋体"/>
                <w:spacing w:val="-91"/>
                <w:sz w:val="24"/>
                <w:szCs w:val="24"/>
              </w:rPr>
              <w:t xml:space="preserve"> </w:t>
            </w:r>
            <w:r>
              <w:rPr>
                <w:rFonts w:hint="eastAsia" w:ascii="宋体" w:hAnsi="宋体" w:eastAsia="宋体" w:cs="宋体"/>
                <w:spacing w:val="-2"/>
                <w:sz w:val="24"/>
                <w:szCs w:val="24"/>
              </w:rPr>
              <w:t>‰/天</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"bookmark247" </w:instrText>
            </w:r>
            <w:r>
              <w:rPr>
                <w:rFonts w:hint="eastAsia" w:ascii="宋体" w:hAnsi="宋体" w:eastAsia="宋体" w:cs="宋体"/>
                <w:sz w:val="24"/>
                <w:szCs w:val="24"/>
              </w:rPr>
              <w:fldChar w:fldCharType="separate"/>
            </w:r>
            <w:r>
              <w:rPr>
                <w:rFonts w:hint="eastAsia" w:ascii="宋体" w:hAnsi="宋体" w:eastAsia="宋体" w:cs="宋体"/>
                <w:spacing w:val="-2"/>
                <w:position w:val="11"/>
                <w:sz w:val="24"/>
                <w:szCs w:val="24"/>
              </w:rPr>
              <w:t>①</w:t>
            </w:r>
            <w:r>
              <w:rPr>
                <w:rFonts w:hint="eastAsia" w:ascii="宋体" w:hAnsi="宋体" w:eastAsia="宋体" w:cs="宋体"/>
                <w:spacing w:val="-2"/>
                <w:position w:val="11"/>
                <w:sz w:val="24"/>
                <w:szCs w:val="24"/>
              </w:rPr>
              <w:fldChar w:fldCharType="end"/>
            </w:r>
          </w:p>
        </w:tc>
      </w:tr>
      <w:tr w14:paraId="035AE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4" w:hRule="atLeast"/>
        </w:trPr>
        <w:tc>
          <w:tcPr>
            <w:tcW w:w="774" w:type="dxa"/>
          </w:tcPr>
          <w:p w14:paraId="5E720A00">
            <w:pPr>
              <w:pStyle w:val="29"/>
              <w:tabs>
                <w:tab w:val="left" w:pos="0"/>
              </w:tabs>
              <w:spacing w:line="303" w:lineRule="auto"/>
              <w:rPr>
                <w:rFonts w:hint="eastAsia" w:ascii="宋体" w:hAnsi="宋体" w:eastAsia="宋体" w:cs="宋体"/>
                <w:sz w:val="24"/>
                <w:szCs w:val="24"/>
                <w:lang w:eastAsia="zh-CN"/>
              </w:rPr>
            </w:pPr>
          </w:p>
          <w:p w14:paraId="49DD0134">
            <w:pPr>
              <w:pStyle w:val="29"/>
              <w:tabs>
                <w:tab w:val="left" w:pos="0"/>
              </w:tabs>
              <w:spacing w:line="303" w:lineRule="auto"/>
              <w:rPr>
                <w:rFonts w:hint="eastAsia" w:ascii="宋体" w:hAnsi="宋体" w:eastAsia="宋体" w:cs="宋体"/>
                <w:sz w:val="24"/>
                <w:szCs w:val="24"/>
                <w:lang w:eastAsia="zh-CN"/>
              </w:rPr>
            </w:pPr>
          </w:p>
          <w:p w14:paraId="6917F8B6">
            <w:pPr>
              <w:pStyle w:val="29"/>
              <w:tabs>
                <w:tab w:val="left" w:pos="0"/>
              </w:tabs>
              <w:spacing w:line="304" w:lineRule="auto"/>
              <w:rPr>
                <w:rFonts w:hint="eastAsia" w:ascii="宋体" w:hAnsi="宋体" w:eastAsia="宋体" w:cs="宋体"/>
                <w:sz w:val="24"/>
                <w:szCs w:val="24"/>
                <w:lang w:eastAsia="zh-CN"/>
              </w:rPr>
            </w:pPr>
          </w:p>
          <w:p w14:paraId="6AC5FDAE">
            <w:pPr>
              <w:spacing w:before="69" w:line="188" w:lineRule="auto"/>
              <w:ind w:left="291"/>
              <w:rPr>
                <w:rFonts w:hint="eastAsia" w:ascii="宋体" w:hAnsi="宋体" w:eastAsia="宋体" w:cs="宋体"/>
                <w:sz w:val="24"/>
                <w:szCs w:val="24"/>
              </w:rPr>
            </w:pPr>
            <w:r>
              <w:rPr>
                <w:rFonts w:hint="eastAsia" w:ascii="宋体" w:hAnsi="宋体" w:eastAsia="宋体" w:cs="宋体"/>
                <w:spacing w:val="-15"/>
                <w:sz w:val="24"/>
                <w:szCs w:val="24"/>
              </w:rPr>
              <w:t>19</w:t>
            </w:r>
          </w:p>
        </w:tc>
        <w:tc>
          <w:tcPr>
            <w:tcW w:w="1386" w:type="dxa"/>
          </w:tcPr>
          <w:p w14:paraId="16411C32">
            <w:pPr>
              <w:pStyle w:val="29"/>
              <w:tabs>
                <w:tab w:val="left" w:pos="0"/>
              </w:tabs>
              <w:spacing w:line="303" w:lineRule="auto"/>
              <w:rPr>
                <w:rFonts w:hint="eastAsia" w:ascii="宋体" w:hAnsi="宋体" w:eastAsia="宋体" w:cs="宋体"/>
                <w:sz w:val="24"/>
                <w:szCs w:val="24"/>
              </w:rPr>
            </w:pPr>
          </w:p>
          <w:p w14:paraId="5A55653E">
            <w:pPr>
              <w:pStyle w:val="29"/>
              <w:tabs>
                <w:tab w:val="left" w:pos="0"/>
              </w:tabs>
              <w:spacing w:line="303" w:lineRule="auto"/>
              <w:rPr>
                <w:rFonts w:hint="eastAsia" w:ascii="宋体" w:hAnsi="宋体" w:eastAsia="宋体" w:cs="宋体"/>
                <w:sz w:val="24"/>
                <w:szCs w:val="24"/>
              </w:rPr>
            </w:pPr>
          </w:p>
          <w:p w14:paraId="2C737455">
            <w:pPr>
              <w:pStyle w:val="29"/>
              <w:tabs>
                <w:tab w:val="left" w:pos="0"/>
              </w:tabs>
              <w:spacing w:line="304" w:lineRule="auto"/>
              <w:rPr>
                <w:rFonts w:hint="eastAsia" w:ascii="宋体" w:hAnsi="宋体" w:eastAsia="宋体" w:cs="宋体"/>
                <w:sz w:val="24"/>
                <w:szCs w:val="24"/>
              </w:rPr>
            </w:pPr>
          </w:p>
          <w:p w14:paraId="11C5AC47">
            <w:pPr>
              <w:spacing w:before="69"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17.4.1</w:t>
            </w:r>
          </w:p>
        </w:tc>
        <w:tc>
          <w:tcPr>
            <w:tcW w:w="6888" w:type="dxa"/>
          </w:tcPr>
          <w:p w14:paraId="53254388">
            <w:pPr>
              <w:spacing w:before="2" w:line="323" w:lineRule="auto"/>
              <w:ind w:left="116" w:right="105" w:hanging="1"/>
              <w:rPr>
                <w:rFonts w:hint="eastAsia" w:ascii="宋体" w:hAnsi="宋体" w:eastAsia="宋体" w:cs="宋体"/>
                <w:sz w:val="24"/>
                <w:szCs w:val="24"/>
              </w:rPr>
            </w:pPr>
            <w:r>
              <w:rPr>
                <w:rFonts w:hint="eastAsia" w:ascii="宋体" w:hAnsi="宋体" w:eastAsia="宋体" w:cs="宋体"/>
                <w:spacing w:val="3"/>
                <w:sz w:val="24"/>
                <w:szCs w:val="24"/>
              </w:rPr>
              <w:t>质量保证金金额：</w:t>
            </w:r>
            <w:r>
              <w:rPr>
                <w:rFonts w:hint="eastAsia" w:ascii="宋体" w:hAnsi="宋体" w:eastAsia="宋体" w:cs="宋体"/>
                <w:spacing w:val="3"/>
                <w:sz w:val="24"/>
                <w:szCs w:val="24"/>
                <w:u w:val="single"/>
              </w:rPr>
              <w:t xml:space="preserve">  3   </w:t>
            </w:r>
            <w:r>
              <w:rPr>
                <w:rFonts w:hint="eastAsia" w:ascii="宋体" w:hAnsi="宋体" w:eastAsia="宋体" w:cs="宋体"/>
                <w:spacing w:val="-100"/>
                <w:sz w:val="24"/>
                <w:szCs w:val="24"/>
              </w:rPr>
              <w:t xml:space="preserve"> </w:t>
            </w:r>
            <w:r>
              <w:rPr>
                <w:rFonts w:hint="eastAsia" w:ascii="宋体" w:hAnsi="宋体" w:eastAsia="宋体" w:cs="宋体"/>
                <w:spacing w:val="3"/>
                <w:sz w:val="24"/>
                <w:szCs w:val="24"/>
              </w:rPr>
              <w:t>%合同价格</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"bookmark248" </w:instrText>
            </w:r>
            <w:r>
              <w:rPr>
                <w:rFonts w:hint="eastAsia" w:ascii="宋体" w:hAnsi="宋体" w:eastAsia="宋体" w:cs="宋体"/>
                <w:sz w:val="24"/>
                <w:szCs w:val="24"/>
              </w:rPr>
              <w:fldChar w:fldCharType="separate"/>
            </w:r>
            <w:r>
              <w:rPr>
                <w:rFonts w:hint="eastAsia" w:ascii="宋体" w:hAnsi="宋体" w:eastAsia="宋体" w:cs="宋体"/>
                <w:spacing w:val="3"/>
                <w:position w:val="12"/>
                <w:sz w:val="24"/>
                <w:szCs w:val="24"/>
              </w:rPr>
              <w:t>②</w:t>
            </w:r>
            <w:r>
              <w:rPr>
                <w:rFonts w:hint="eastAsia" w:ascii="宋体" w:hAnsi="宋体" w:eastAsia="宋体" w:cs="宋体"/>
                <w:spacing w:val="3"/>
                <w:position w:val="12"/>
                <w:sz w:val="24"/>
                <w:szCs w:val="24"/>
              </w:rPr>
              <w:fldChar w:fldCharType="end"/>
            </w:r>
            <w:r>
              <w:rPr>
                <w:rFonts w:hint="eastAsia" w:ascii="宋体" w:hAnsi="宋体" w:eastAsia="宋体" w:cs="宋体"/>
                <w:spacing w:val="-23"/>
                <w:position w:val="12"/>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若交工验收时承包人具</w:t>
            </w:r>
            <w:r>
              <w:rPr>
                <w:rFonts w:hint="eastAsia" w:ascii="宋体" w:hAnsi="宋体" w:eastAsia="宋体" w:cs="宋体"/>
                <w:spacing w:val="6"/>
                <w:sz w:val="24"/>
                <w:szCs w:val="24"/>
              </w:rPr>
              <w:t>备被养护项目所在地省级交通运输主管部门评定的最高信用等</w:t>
            </w:r>
            <w:r>
              <w:rPr>
                <w:rFonts w:hint="eastAsia" w:ascii="宋体" w:hAnsi="宋体" w:eastAsia="宋体" w:cs="宋体"/>
                <w:spacing w:val="-1"/>
                <w:sz w:val="24"/>
                <w:szCs w:val="24"/>
              </w:rPr>
              <w:t>级，发包人给予</w:t>
            </w:r>
            <w:r>
              <w:rPr>
                <w:rFonts w:hint="eastAsia" w:ascii="宋体" w:hAnsi="宋体" w:eastAsia="宋体" w:cs="宋体"/>
                <w:spacing w:val="-1"/>
                <w:sz w:val="24"/>
                <w:szCs w:val="24"/>
                <w:u w:val="single"/>
              </w:rPr>
              <w:t xml:space="preserve">  2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%合同价格质量保证金的优惠。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"bookmark249" </w:instrText>
            </w:r>
            <w:r>
              <w:rPr>
                <w:rFonts w:hint="eastAsia" w:ascii="宋体" w:hAnsi="宋体" w:eastAsia="宋体" w:cs="宋体"/>
                <w:sz w:val="24"/>
                <w:szCs w:val="24"/>
              </w:rPr>
              <w:fldChar w:fldCharType="separate"/>
            </w:r>
            <w:r>
              <w:rPr>
                <w:rFonts w:hint="eastAsia" w:ascii="宋体" w:hAnsi="宋体" w:eastAsia="宋体" w:cs="宋体"/>
                <w:spacing w:val="-1"/>
                <w:position w:val="12"/>
                <w:sz w:val="24"/>
                <w:szCs w:val="24"/>
              </w:rPr>
              <w:t>③</w:t>
            </w:r>
            <w:r>
              <w:rPr>
                <w:rFonts w:hint="eastAsia" w:ascii="宋体" w:hAnsi="宋体" w:eastAsia="宋体" w:cs="宋体"/>
                <w:spacing w:val="-1"/>
                <w:position w:val="12"/>
                <w:sz w:val="24"/>
                <w:szCs w:val="24"/>
              </w:rPr>
              <w:fldChar w:fldCharType="end"/>
            </w:r>
          </w:p>
          <w:p w14:paraId="745B7BD0">
            <w:pPr>
              <w:spacing w:before="65" w:line="219" w:lineRule="auto"/>
              <w:ind w:left="115"/>
              <w:rPr>
                <w:rFonts w:hint="eastAsia" w:ascii="宋体" w:hAnsi="宋体" w:eastAsia="宋体" w:cs="宋体"/>
                <w:sz w:val="24"/>
                <w:szCs w:val="24"/>
              </w:rPr>
            </w:pPr>
            <w:r>
              <w:rPr>
                <w:rFonts w:hint="eastAsia" w:ascii="宋体" w:hAnsi="宋体" w:eastAsia="宋体" w:cs="宋体"/>
                <w:spacing w:val="-1"/>
                <w:sz w:val="24"/>
                <w:szCs w:val="24"/>
              </w:rPr>
              <w:t>质量保证金是否计付利息：</w:t>
            </w:r>
            <w:r>
              <w:rPr>
                <w:rFonts w:hint="eastAsia" w:ascii="宋体" w:hAnsi="宋体" w:eastAsia="宋体" w:cs="宋体"/>
                <w:sz w:val="24"/>
                <w:szCs w:val="24"/>
                <w:u w:val="single"/>
              </w:rPr>
              <w:t xml:space="preserve">     否       </w:t>
            </w:r>
          </w:p>
          <w:p w14:paraId="7B87BE3D">
            <w:pPr>
              <w:spacing w:before="113" w:line="206" w:lineRule="auto"/>
              <w:ind w:left="115"/>
              <w:rPr>
                <w:rFonts w:hint="eastAsia" w:ascii="宋体" w:hAnsi="宋体" w:eastAsia="宋体" w:cs="宋体"/>
                <w:sz w:val="24"/>
                <w:szCs w:val="24"/>
              </w:rPr>
            </w:pPr>
            <w:r>
              <w:rPr>
                <w:rFonts w:hint="eastAsia" w:ascii="宋体" w:hAnsi="宋体" w:eastAsia="宋体" w:cs="宋体"/>
                <w:spacing w:val="-1"/>
                <w:sz w:val="24"/>
                <w:szCs w:val="24"/>
              </w:rPr>
              <w:t>质量保证金利息的计算方式：</w:t>
            </w:r>
            <w:r>
              <w:rPr>
                <w:rFonts w:hint="eastAsia" w:ascii="宋体" w:hAnsi="宋体" w:eastAsia="宋体" w:cs="宋体"/>
                <w:sz w:val="24"/>
                <w:szCs w:val="24"/>
                <w:u w:val="single"/>
              </w:rPr>
              <w:t xml:space="preserve">       /      </w:t>
            </w:r>
          </w:p>
        </w:tc>
      </w:tr>
      <w:tr w14:paraId="27AA1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1A4CCE50">
            <w:pPr>
              <w:pStyle w:val="29"/>
              <w:tabs>
                <w:tab w:val="left" w:pos="0"/>
              </w:tabs>
              <w:spacing w:line="316" w:lineRule="auto"/>
              <w:rPr>
                <w:rFonts w:hint="eastAsia" w:ascii="宋体" w:hAnsi="宋体" w:eastAsia="宋体" w:cs="宋体"/>
                <w:sz w:val="24"/>
                <w:szCs w:val="24"/>
                <w:lang w:eastAsia="zh-CN"/>
              </w:rPr>
            </w:pPr>
          </w:p>
          <w:p w14:paraId="341AC744">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20</w:t>
            </w:r>
          </w:p>
        </w:tc>
        <w:tc>
          <w:tcPr>
            <w:tcW w:w="1386" w:type="dxa"/>
          </w:tcPr>
          <w:p w14:paraId="16FB737A">
            <w:pPr>
              <w:spacing w:before="185"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17.5.1</w:t>
            </w:r>
          </w:p>
          <w:p w14:paraId="595A0A59">
            <w:pPr>
              <w:spacing w:before="126" w:line="205" w:lineRule="auto"/>
              <w:ind w:left="410"/>
              <w:rPr>
                <w:rFonts w:hint="eastAsia" w:ascii="宋体" w:hAnsi="宋体" w:eastAsia="宋体" w:cs="宋体"/>
                <w:sz w:val="24"/>
                <w:szCs w:val="24"/>
              </w:rPr>
            </w:pPr>
            <w:r>
              <w:rPr>
                <w:rFonts w:hint="eastAsia" w:ascii="宋体" w:hAnsi="宋体" w:eastAsia="宋体" w:cs="宋体"/>
                <w:spacing w:val="-7"/>
                <w:sz w:val="24"/>
                <w:szCs w:val="24"/>
              </w:rPr>
              <w:t>（1）</w:t>
            </w:r>
          </w:p>
        </w:tc>
        <w:tc>
          <w:tcPr>
            <w:tcW w:w="6888" w:type="dxa"/>
          </w:tcPr>
          <w:p w14:paraId="4C6A26EC">
            <w:pPr>
              <w:spacing w:before="126" w:line="257" w:lineRule="auto"/>
              <w:ind w:left="114" w:right="105"/>
              <w:rPr>
                <w:rFonts w:hint="eastAsia" w:ascii="宋体" w:hAnsi="宋体" w:eastAsia="宋体" w:cs="宋体"/>
                <w:sz w:val="24"/>
                <w:szCs w:val="24"/>
              </w:rPr>
            </w:pPr>
            <w:r>
              <w:rPr>
                <w:rFonts w:hint="eastAsia" w:ascii="宋体" w:hAnsi="宋体" w:eastAsia="宋体" w:cs="宋体"/>
                <w:spacing w:val="7"/>
                <w:sz w:val="24"/>
                <w:szCs w:val="24"/>
              </w:rPr>
              <w:t>承包人向发包人提交交工付款申请单（包括</w:t>
            </w:r>
            <w:r>
              <w:rPr>
                <w:rFonts w:hint="eastAsia" w:ascii="宋体" w:hAnsi="宋体" w:eastAsia="宋体" w:cs="宋体"/>
                <w:spacing w:val="6"/>
                <w:sz w:val="24"/>
                <w:szCs w:val="24"/>
              </w:rPr>
              <w:t>相关证明材料）的</w:t>
            </w:r>
            <w:r>
              <w:rPr>
                <w:rFonts w:hint="eastAsia" w:ascii="宋体" w:hAnsi="宋体" w:eastAsia="宋体" w:cs="宋体"/>
                <w:spacing w:val="-1"/>
                <w:sz w:val="24"/>
                <w:szCs w:val="24"/>
              </w:rPr>
              <w:t>份数：3</w:t>
            </w:r>
            <w:r>
              <w:rPr>
                <w:rFonts w:hint="eastAsia" w:ascii="宋体" w:hAnsi="宋体" w:eastAsia="宋体" w:cs="宋体"/>
                <w:spacing w:val="-1"/>
                <w:sz w:val="24"/>
                <w:szCs w:val="24"/>
                <w:u w:val="single"/>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份</w:t>
            </w:r>
          </w:p>
        </w:tc>
      </w:tr>
      <w:tr w14:paraId="60FCC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32C40E05">
            <w:pPr>
              <w:pStyle w:val="29"/>
              <w:tabs>
                <w:tab w:val="left" w:pos="0"/>
              </w:tabs>
              <w:spacing w:line="315" w:lineRule="auto"/>
              <w:rPr>
                <w:rFonts w:hint="eastAsia" w:ascii="宋体" w:hAnsi="宋体" w:eastAsia="宋体" w:cs="宋体"/>
                <w:sz w:val="24"/>
                <w:szCs w:val="24"/>
                <w:lang w:eastAsia="zh-CN"/>
              </w:rPr>
            </w:pPr>
          </w:p>
          <w:p w14:paraId="41452953">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21</w:t>
            </w:r>
          </w:p>
        </w:tc>
        <w:tc>
          <w:tcPr>
            <w:tcW w:w="1386" w:type="dxa"/>
          </w:tcPr>
          <w:p w14:paraId="0EDEE760">
            <w:pPr>
              <w:spacing w:before="187"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17.6.1</w:t>
            </w:r>
          </w:p>
          <w:p w14:paraId="1741BB6D">
            <w:pPr>
              <w:spacing w:before="123" w:line="206" w:lineRule="auto"/>
              <w:ind w:left="410"/>
              <w:rPr>
                <w:rFonts w:hint="eastAsia" w:ascii="宋体" w:hAnsi="宋体" w:eastAsia="宋体" w:cs="宋体"/>
                <w:sz w:val="24"/>
                <w:szCs w:val="24"/>
              </w:rPr>
            </w:pPr>
            <w:r>
              <w:rPr>
                <w:rFonts w:hint="eastAsia" w:ascii="宋体" w:hAnsi="宋体" w:eastAsia="宋体" w:cs="宋体"/>
                <w:spacing w:val="-7"/>
                <w:sz w:val="24"/>
                <w:szCs w:val="24"/>
              </w:rPr>
              <w:t>（1）</w:t>
            </w:r>
          </w:p>
        </w:tc>
        <w:tc>
          <w:tcPr>
            <w:tcW w:w="6888" w:type="dxa"/>
          </w:tcPr>
          <w:p w14:paraId="73673CE3">
            <w:pPr>
              <w:spacing w:before="129" w:line="256" w:lineRule="auto"/>
              <w:ind w:left="114" w:right="105"/>
              <w:rPr>
                <w:rFonts w:hint="eastAsia" w:ascii="宋体" w:hAnsi="宋体" w:eastAsia="宋体" w:cs="宋体"/>
                <w:sz w:val="24"/>
                <w:szCs w:val="24"/>
              </w:rPr>
            </w:pPr>
            <w:r>
              <w:rPr>
                <w:rFonts w:hint="eastAsia" w:ascii="宋体" w:hAnsi="宋体" w:eastAsia="宋体" w:cs="宋体"/>
                <w:spacing w:val="7"/>
                <w:sz w:val="24"/>
                <w:szCs w:val="24"/>
              </w:rPr>
              <w:t>承包人向发包人提交最终结清申请单（包括</w:t>
            </w:r>
            <w:r>
              <w:rPr>
                <w:rFonts w:hint="eastAsia" w:ascii="宋体" w:hAnsi="宋体" w:eastAsia="宋体" w:cs="宋体"/>
                <w:spacing w:val="6"/>
                <w:sz w:val="24"/>
                <w:szCs w:val="24"/>
              </w:rPr>
              <w:t>相关证明材料）的</w:t>
            </w:r>
            <w:r>
              <w:rPr>
                <w:rFonts w:hint="eastAsia" w:ascii="宋体" w:hAnsi="宋体" w:eastAsia="宋体" w:cs="宋体"/>
                <w:spacing w:val="-1"/>
                <w:sz w:val="24"/>
                <w:szCs w:val="24"/>
              </w:rPr>
              <w:t>份数：3</w:t>
            </w:r>
            <w:r>
              <w:rPr>
                <w:rFonts w:hint="eastAsia" w:ascii="宋体" w:hAnsi="宋体" w:eastAsia="宋体" w:cs="宋体"/>
                <w:spacing w:val="-1"/>
                <w:sz w:val="24"/>
                <w:szCs w:val="24"/>
                <w:u w:val="single"/>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份</w:t>
            </w:r>
          </w:p>
        </w:tc>
      </w:tr>
      <w:tr w14:paraId="6DFEB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4F26DE95">
            <w:pPr>
              <w:pStyle w:val="29"/>
              <w:tabs>
                <w:tab w:val="left" w:pos="0"/>
              </w:tabs>
              <w:spacing w:line="316" w:lineRule="auto"/>
              <w:rPr>
                <w:rFonts w:hint="eastAsia" w:ascii="宋体" w:hAnsi="宋体" w:eastAsia="宋体" w:cs="宋体"/>
                <w:sz w:val="24"/>
                <w:szCs w:val="24"/>
                <w:lang w:eastAsia="zh-CN"/>
              </w:rPr>
            </w:pPr>
          </w:p>
          <w:p w14:paraId="6C89F409">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22</w:t>
            </w:r>
          </w:p>
        </w:tc>
        <w:tc>
          <w:tcPr>
            <w:tcW w:w="1386" w:type="dxa"/>
          </w:tcPr>
          <w:p w14:paraId="0E813A94">
            <w:pPr>
              <w:pStyle w:val="29"/>
              <w:tabs>
                <w:tab w:val="left" w:pos="0"/>
              </w:tabs>
              <w:spacing w:line="316" w:lineRule="auto"/>
              <w:rPr>
                <w:rFonts w:hint="eastAsia" w:ascii="宋体" w:hAnsi="宋体" w:eastAsia="宋体" w:cs="宋体"/>
                <w:sz w:val="24"/>
                <w:szCs w:val="24"/>
              </w:rPr>
            </w:pPr>
          </w:p>
          <w:p w14:paraId="1BA7110B">
            <w:pPr>
              <w:spacing w:before="69" w:line="188" w:lineRule="auto"/>
              <w:ind w:left="417"/>
              <w:rPr>
                <w:rFonts w:hint="eastAsia" w:ascii="宋体" w:hAnsi="宋体" w:eastAsia="宋体" w:cs="宋体"/>
                <w:sz w:val="24"/>
                <w:szCs w:val="24"/>
              </w:rPr>
            </w:pPr>
            <w:r>
              <w:rPr>
                <w:rFonts w:hint="eastAsia" w:ascii="宋体" w:hAnsi="宋体" w:eastAsia="宋体" w:cs="宋体"/>
                <w:spacing w:val="-5"/>
                <w:sz w:val="24"/>
                <w:szCs w:val="24"/>
              </w:rPr>
              <w:t>18.3.1</w:t>
            </w:r>
          </w:p>
        </w:tc>
        <w:tc>
          <w:tcPr>
            <w:tcW w:w="6888" w:type="dxa"/>
          </w:tcPr>
          <w:p w14:paraId="0364EC68">
            <w:pPr>
              <w:spacing w:before="127" w:line="218" w:lineRule="auto"/>
              <w:ind w:left="114"/>
              <w:rPr>
                <w:rFonts w:hint="eastAsia" w:ascii="宋体" w:hAnsi="宋体" w:eastAsia="宋体" w:cs="宋体"/>
                <w:sz w:val="24"/>
                <w:szCs w:val="24"/>
              </w:rPr>
            </w:pPr>
            <w:r>
              <w:rPr>
                <w:rFonts w:hint="eastAsia" w:ascii="宋体" w:hAnsi="宋体" w:eastAsia="宋体" w:cs="宋体"/>
                <w:spacing w:val="-1"/>
                <w:sz w:val="24"/>
                <w:szCs w:val="24"/>
              </w:rPr>
              <w:t>承包人提供工程验收资料和验收申请报告的期限：</w:t>
            </w:r>
            <w:r>
              <w:rPr>
                <w:rFonts w:hint="eastAsia" w:ascii="宋体" w:hAnsi="宋体" w:eastAsia="宋体" w:cs="宋体"/>
                <w:spacing w:val="1"/>
                <w:sz w:val="24"/>
                <w:szCs w:val="24"/>
                <w:u w:val="single"/>
              </w:rPr>
              <w:t xml:space="preserve">   14天   </w:t>
            </w:r>
          </w:p>
          <w:p w14:paraId="0B07D335">
            <w:pPr>
              <w:spacing w:before="117" w:line="205" w:lineRule="auto"/>
              <w:ind w:left="114"/>
              <w:rPr>
                <w:rFonts w:hint="eastAsia" w:ascii="宋体" w:hAnsi="宋体" w:eastAsia="宋体" w:cs="宋体"/>
                <w:sz w:val="24"/>
                <w:szCs w:val="24"/>
              </w:rPr>
            </w:pPr>
            <w:r>
              <w:rPr>
                <w:rFonts w:hint="eastAsia" w:ascii="宋体" w:hAnsi="宋体" w:eastAsia="宋体" w:cs="宋体"/>
                <w:spacing w:val="-1"/>
                <w:sz w:val="24"/>
                <w:szCs w:val="24"/>
              </w:rPr>
              <w:t>承包人提供工程验收资料和验收申请报告的份数：</w:t>
            </w:r>
            <w:r>
              <w:rPr>
                <w:rFonts w:hint="eastAsia" w:ascii="宋体" w:hAnsi="宋体" w:eastAsia="宋体" w:cs="宋体"/>
                <w:spacing w:val="-1"/>
                <w:sz w:val="24"/>
                <w:szCs w:val="24"/>
                <w:u w:val="single"/>
              </w:rPr>
              <w:t xml:space="preserve">   3   </w:t>
            </w:r>
            <w:r>
              <w:rPr>
                <w:rFonts w:hint="eastAsia" w:ascii="宋体" w:hAnsi="宋体" w:eastAsia="宋体" w:cs="宋体"/>
                <w:spacing w:val="-93"/>
                <w:sz w:val="24"/>
                <w:szCs w:val="24"/>
              </w:rPr>
              <w:t xml:space="preserve"> </w:t>
            </w:r>
            <w:r>
              <w:rPr>
                <w:rFonts w:hint="eastAsia" w:ascii="宋体" w:hAnsi="宋体" w:eastAsia="宋体" w:cs="宋体"/>
                <w:spacing w:val="-1"/>
                <w:sz w:val="24"/>
                <w:szCs w:val="24"/>
              </w:rPr>
              <w:t>份</w:t>
            </w:r>
          </w:p>
        </w:tc>
      </w:tr>
      <w:tr w14:paraId="37E10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774" w:type="dxa"/>
          </w:tcPr>
          <w:p w14:paraId="178D37E3">
            <w:pPr>
              <w:spacing w:before="186" w:line="181" w:lineRule="auto"/>
              <w:ind w:left="268"/>
              <w:rPr>
                <w:rFonts w:hint="eastAsia" w:ascii="宋体" w:hAnsi="宋体" w:eastAsia="宋体" w:cs="宋体"/>
                <w:sz w:val="24"/>
                <w:szCs w:val="24"/>
              </w:rPr>
            </w:pPr>
            <w:r>
              <w:rPr>
                <w:rFonts w:hint="eastAsia" w:ascii="宋体" w:hAnsi="宋体" w:eastAsia="宋体" w:cs="宋体"/>
                <w:spacing w:val="-3"/>
                <w:sz w:val="24"/>
                <w:szCs w:val="24"/>
              </w:rPr>
              <w:t>23</w:t>
            </w:r>
          </w:p>
        </w:tc>
        <w:tc>
          <w:tcPr>
            <w:tcW w:w="1386" w:type="dxa"/>
          </w:tcPr>
          <w:p w14:paraId="222B2303">
            <w:pPr>
              <w:spacing w:before="186" w:line="181" w:lineRule="auto"/>
              <w:ind w:left="417"/>
              <w:rPr>
                <w:rFonts w:hint="eastAsia" w:ascii="宋体" w:hAnsi="宋体" w:eastAsia="宋体" w:cs="宋体"/>
                <w:sz w:val="24"/>
                <w:szCs w:val="24"/>
              </w:rPr>
            </w:pPr>
            <w:r>
              <w:rPr>
                <w:rFonts w:hint="eastAsia" w:ascii="宋体" w:hAnsi="宋体" w:eastAsia="宋体" w:cs="宋体"/>
                <w:spacing w:val="-5"/>
                <w:sz w:val="24"/>
                <w:szCs w:val="24"/>
              </w:rPr>
              <w:t>19.1.2</w:t>
            </w:r>
          </w:p>
        </w:tc>
        <w:tc>
          <w:tcPr>
            <w:tcW w:w="6888" w:type="dxa"/>
          </w:tcPr>
          <w:p w14:paraId="384C7ABF">
            <w:pPr>
              <w:spacing w:before="128" w:line="205" w:lineRule="auto"/>
              <w:ind w:left="114"/>
              <w:rPr>
                <w:rFonts w:hint="eastAsia" w:ascii="宋体" w:hAnsi="宋体" w:eastAsia="宋体" w:cs="宋体"/>
                <w:sz w:val="24"/>
                <w:szCs w:val="24"/>
              </w:rPr>
            </w:pPr>
            <w:r>
              <w:rPr>
                <w:rFonts w:hint="eastAsia" w:ascii="宋体" w:hAnsi="宋体" w:eastAsia="宋体" w:cs="宋体"/>
                <w:spacing w:val="-2"/>
                <w:sz w:val="24"/>
                <w:szCs w:val="24"/>
              </w:rPr>
              <w:t>缺陷责任期：</w:t>
            </w:r>
            <w:r>
              <w:rPr>
                <w:rFonts w:hint="eastAsia" w:ascii="宋体" w:hAnsi="宋体" w:eastAsia="宋体" w:cs="宋体"/>
                <w:sz w:val="24"/>
                <w:szCs w:val="24"/>
                <w:u w:val="single"/>
              </w:rPr>
              <w:t xml:space="preserve">    6个月  </w:t>
            </w:r>
          </w:p>
        </w:tc>
      </w:tr>
      <w:tr w14:paraId="15E69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5" w:hRule="atLeast"/>
        </w:trPr>
        <w:tc>
          <w:tcPr>
            <w:tcW w:w="774" w:type="dxa"/>
          </w:tcPr>
          <w:p w14:paraId="5B45B030">
            <w:pPr>
              <w:pStyle w:val="29"/>
              <w:tabs>
                <w:tab w:val="left" w:pos="0"/>
              </w:tabs>
              <w:spacing w:line="468" w:lineRule="auto"/>
              <w:rPr>
                <w:rFonts w:hint="eastAsia" w:ascii="宋体" w:hAnsi="宋体" w:eastAsia="宋体" w:cs="宋体"/>
                <w:sz w:val="24"/>
                <w:szCs w:val="24"/>
              </w:rPr>
            </w:pPr>
          </w:p>
          <w:p w14:paraId="6EC188B0">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24</w:t>
            </w:r>
          </w:p>
        </w:tc>
        <w:tc>
          <w:tcPr>
            <w:tcW w:w="1386" w:type="dxa"/>
          </w:tcPr>
          <w:p w14:paraId="7E4F4855">
            <w:pPr>
              <w:pStyle w:val="29"/>
              <w:tabs>
                <w:tab w:val="left" w:pos="0"/>
              </w:tabs>
              <w:spacing w:line="408" w:lineRule="auto"/>
              <w:rPr>
                <w:rFonts w:hint="eastAsia" w:ascii="宋体" w:hAnsi="宋体" w:eastAsia="宋体" w:cs="宋体"/>
                <w:sz w:val="24"/>
                <w:szCs w:val="24"/>
              </w:rPr>
            </w:pPr>
          </w:p>
          <w:p w14:paraId="7E0E928D">
            <w:pPr>
              <w:spacing w:before="69" w:line="188" w:lineRule="auto"/>
              <w:ind w:left="483"/>
              <w:rPr>
                <w:rFonts w:hint="eastAsia" w:ascii="宋体" w:hAnsi="宋体" w:eastAsia="宋体" w:cs="宋体"/>
                <w:sz w:val="24"/>
                <w:szCs w:val="24"/>
              </w:rPr>
            </w:pPr>
            <w:r>
              <w:rPr>
                <w:rFonts w:hint="eastAsia" w:ascii="宋体" w:hAnsi="宋体" w:eastAsia="宋体" w:cs="宋体"/>
                <w:spacing w:val="-2"/>
                <w:sz w:val="24"/>
                <w:szCs w:val="24"/>
              </w:rPr>
              <w:t>20.1</w:t>
            </w:r>
          </w:p>
        </w:tc>
        <w:tc>
          <w:tcPr>
            <w:tcW w:w="6888" w:type="dxa"/>
          </w:tcPr>
          <w:p w14:paraId="5AEE0402">
            <w:pPr>
              <w:spacing w:before="127" w:line="219" w:lineRule="auto"/>
              <w:ind w:left="114"/>
              <w:rPr>
                <w:rFonts w:hint="eastAsia" w:ascii="宋体" w:hAnsi="宋体" w:eastAsia="宋体" w:cs="宋体"/>
                <w:sz w:val="24"/>
                <w:szCs w:val="24"/>
              </w:rPr>
            </w:pPr>
            <w:r>
              <w:rPr>
                <w:rFonts w:hint="eastAsia" w:ascii="宋体" w:hAnsi="宋体" w:eastAsia="宋体" w:cs="宋体"/>
                <w:spacing w:val="1"/>
                <w:sz w:val="24"/>
                <w:szCs w:val="24"/>
              </w:rPr>
              <w:t>承包人投保安全生产责任保险</w:t>
            </w:r>
            <w:r>
              <w:rPr>
                <w:rFonts w:hint="eastAsia" w:ascii="宋体" w:hAnsi="宋体" w:eastAsia="宋体" w:cs="宋体"/>
                <w:spacing w:val="-14"/>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是 </w:t>
            </w:r>
          </w:p>
          <w:p w14:paraId="261057ED">
            <w:pPr>
              <w:tabs>
                <w:tab w:val="left" w:pos="0"/>
              </w:tabs>
              <w:spacing w:line="360" w:lineRule="auto"/>
              <w:ind w:firstLine="0" w:firstLineChars="0"/>
              <w:rPr>
                <w:rFonts w:hint="eastAsia" w:ascii="宋体" w:hAnsi="宋体" w:eastAsia="宋体" w:cs="宋体"/>
                <w:sz w:val="24"/>
                <w:szCs w:val="24"/>
                <w:highlight w:val="green"/>
                <w:u w:val="single"/>
              </w:rPr>
            </w:pPr>
            <w:r>
              <w:rPr>
                <w:rFonts w:hint="eastAsia" w:ascii="宋体" w:hAnsi="宋体" w:eastAsia="宋体" w:cs="宋体"/>
                <w:spacing w:val="-2"/>
                <w:sz w:val="24"/>
                <w:szCs w:val="24"/>
              </w:rPr>
              <w:t>安全生产责任保险保险金额</w:t>
            </w:r>
            <w:r>
              <w:rPr>
                <w:rFonts w:hint="eastAsia" w:ascii="宋体" w:hAnsi="宋体" w:eastAsia="宋体" w:cs="宋体"/>
                <w:spacing w:val="-2"/>
                <w:sz w:val="24"/>
                <w:szCs w:val="24"/>
                <w:u w:val="single"/>
              </w:rPr>
              <w:t>：</w:t>
            </w:r>
            <w:r>
              <w:rPr>
                <w:rFonts w:hint="eastAsia" w:ascii="宋体" w:hAnsi="宋体" w:eastAsia="宋体" w:cs="宋体"/>
                <w:sz w:val="24"/>
                <w:szCs w:val="24"/>
                <w:u w:val="single"/>
              </w:rPr>
              <w:t>承包人应根据《广西壮族自治区交通运输厅关于推进实施行业工程建设领域安全生产责任保险工作的通知》（桂交安监函〔2021〕89号）要求购买安全生产责任保险。购买的保险要求累计赔偿限额不低于1000万元，每次事故限额不低于500万元，每人伤亡赔偿限额不低于80万元，每人医疗费用赔偿限额不低于30万元，第三者财产损失赔偿限额不低于150万元。</w:t>
            </w:r>
            <w:r>
              <w:rPr>
                <w:rFonts w:hint="eastAsia" w:ascii="宋体" w:hAnsi="宋体" w:eastAsia="宋体" w:cs="宋体"/>
                <w:sz w:val="24"/>
                <w:szCs w:val="24"/>
                <w:highlight w:val="none"/>
                <w:u w:val="single"/>
              </w:rPr>
              <w:t>安全生产责任险</w:t>
            </w:r>
            <w:r>
              <w:rPr>
                <w:rFonts w:hint="eastAsia" w:ascii="宋体" w:hAnsi="宋体" w:eastAsia="宋体" w:cs="宋体"/>
                <w:sz w:val="24"/>
                <w:szCs w:val="24"/>
                <w:highlight w:val="none"/>
                <w:u w:val="single"/>
                <w:lang w:val="en-US" w:eastAsia="zh-CN"/>
              </w:rPr>
              <w:t>费用</w:t>
            </w:r>
            <w:r>
              <w:rPr>
                <w:rFonts w:hint="eastAsia" w:ascii="宋体" w:hAnsi="宋体" w:eastAsia="宋体" w:cs="宋体"/>
                <w:sz w:val="24"/>
                <w:szCs w:val="24"/>
                <w:highlight w:val="none"/>
                <w:u w:val="single"/>
              </w:rPr>
              <w:t>由承包人报价时列入</w:t>
            </w:r>
            <w:r>
              <w:rPr>
                <w:rFonts w:hint="eastAsia" w:ascii="宋体" w:hAnsi="宋体" w:eastAsia="宋体" w:cs="宋体"/>
                <w:sz w:val="24"/>
                <w:szCs w:val="24"/>
                <w:highlight w:val="none"/>
                <w:u w:val="single"/>
                <w:lang w:val="en-US" w:eastAsia="zh-CN"/>
              </w:rPr>
              <w:t>工程量</w:t>
            </w:r>
            <w:r>
              <w:rPr>
                <w:rFonts w:hint="eastAsia" w:ascii="宋体" w:hAnsi="宋体" w:eastAsia="宋体" w:cs="宋体"/>
                <w:sz w:val="24"/>
                <w:szCs w:val="24"/>
                <w:highlight w:val="none"/>
                <w:u w:val="single"/>
              </w:rPr>
              <w:t>清单第100章内，</w:t>
            </w:r>
            <w:r>
              <w:rPr>
                <w:rFonts w:hint="eastAsia" w:ascii="宋体" w:hAnsi="宋体" w:eastAsia="宋体" w:cs="宋体"/>
                <w:sz w:val="24"/>
                <w:szCs w:val="24"/>
                <w:highlight w:val="none"/>
                <w:u w:val="single"/>
                <w:lang w:val="en-US" w:eastAsia="zh-CN"/>
              </w:rPr>
              <w:t>报价应包含本项目计量模式和绩效模式全部内容的安全生产责任险报价。</w:t>
            </w:r>
            <w:r>
              <w:rPr>
                <w:rFonts w:hint="eastAsia" w:ascii="宋体" w:hAnsi="宋体" w:eastAsia="宋体" w:cs="宋体"/>
                <w:sz w:val="24"/>
                <w:szCs w:val="24"/>
                <w:highlight w:val="none"/>
                <w:u w:val="single"/>
              </w:rPr>
              <w:t>发包人核对保单无误后按</w:t>
            </w:r>
            <w:r>
              <w:rPr>
                <w:rFonts w:hint="eastAsia" w:ascii="宋体" w:hAnsi="宋体" w:eastAsia="宋体" w:cs="宋体"/>
                <w:sz w:val="24"/>
                <w:szCs w:val="24"/>
                <w:highlight w:val="none"/>
                <w:u w:val="single"/>
                <w:lang w:val="en-US" w:eastAsia="zh-CN"/>
              </w:rPr>
              <w:t>清单计量模式</w:t>
            </w:r>
            <w:r>
              <w:rPr>
                <w:rFonts w:hint="eastAsia" w:ascii="宋体" w:hAnsi="宋体" w:eastAsia="宋体" w:cs="宋体"/>
                <w:sz w:val="24"/>
                <w:szCs w:val="24"/>
                <w:highlight w:val="none"/>
                <w:u w:val="single"/>
              </w:rPr>
              <w:t>向承包人支付，最高</w:t>
            </w:r>
            <w:r>
              <w:rPr>
                <w:rFonts w:hint="eastAsia" w:ascii="宋体" w:hAnsi="宋体" w:eastAsia="宋体" w:cs="宋体"/>
                <w:sz w:val="24"/>
                <w:szCs w:val="24"/>
                <w:highlight w:val="none"/>
                <w:u w:val="single"/>
                <w:lang w:val="en-US" w:eastAsia="zh-CN"/>
              </w:rPr>
              <w:t>金额</w:t>
            </w:r>
            <w:r>
              <w:rPr>
                <w:rFonts w:hint="eastAsia" w:ascii="宋体" w:hAnsi="宋体" w:eastAsia="宋体" w:cs="宋体"/>
                <w:sz w:val="24"/>
                <w:szCs w:val="24"/>
                <w:highlight w:val="none"/>
                <w:u w:val="single"/>
              </w:rPr>
              <w:t>不超过</w:t>
            </w:r>
            <w:r>
              <w:rPr>
                <w:rFonts w:hint="eastAsia" w:ascii="宋体" w:hAnsi="宋体" w:eastAsia="宋体" w:cs="宋体"/>
                <w:sz w:val="24"/>
                <w:szCs w:val="24"/>
                <w:highlight w:val="none"/>
                <w:u w:val="single"/>
                <w:lang w:val="en-US" w:eastAsia="zh-CN"/>
              </w:rPr>
              <w:t>合同计量清单中安全生产</w:t>
            </w:r>
            <w:r>
              <w:rPr>
                <w:rFonts w:hint="eastAsia" w:ascii="宋体" w:hAnsi="宋体" w:eastAsia="宋体" w:cs="宋体"/>
                <w:sz w:val="24"/>
                <w:szCs w:val="24"/>
                <w:highlight w:val="none"/>
                <w:u w:val="single"/>
              </w:rPr>
              <w:t>责任险的总额。</w:t>
            </w:r>
          </w:p>
          <w:p w14:paraId="3B7B416A">
            <w:pPr>
              <w:spacing w:before="27" w:line="204" w:lineRule="auto"/>
              <w:ind w:left="115"/>
              <w:rPr>
                <w:rFonts w:hint="eastAsia" w:ascii="宋体" w:hAnsi="宋体" w:eastAsia="宋体" w:cs="宋体"/>
                <w:sz w:val="24"/>
                <w:szCs w:val="24"/>
                <w:lang w:eastAsia="zh-CN"/>
              </w:rPr>
            </w:pPr>
            <w:r>
              <w:rPr>
                <w:rFonts w:hint="eastAsia" w:ascii="宋体" w:hAnsi="宋体" w:eastAsia="宋体" w:cs="宋体"/>
                <w:spacing w:val="-3"/>
                <w:sz w:val="24"/>
                <w:szCs w:val="24"/>
                <w:highlight w:val="none"/>
              </w:rPr>
              <w:t>保险期限：</w:t>
            </w:r>
            <w:r>
              <w:rPr>
                <w:rFonts w:hint="eastAsia" w:ascii="宋体" w:hAnsi="宋体" w:eastAsia="宋体" w:cs="宋体"/>
                <w:spacing w:val="-3"/>
                <w:sz w:val="24"/>
                <w:szCs w:val="24"/>
                <w:highlight w:val="none"/>
                <w:u w:val="single"/>
              </w:rPr>
              <w:t>合同履行期</w:t>
            </w:r>
          </w:p>
        </w:tc>
      </w:tr>
      <w:tr w14:paraId="4AFF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74" w:type="dxa"/>
          </w:tcPr>
          <w:p w14:paraId="420562E4">
            <w:pPr>
              <w:pStyle w:val="29"/>
              <w:tabs>
                <w:tab w:val="left" w:pos="0"/>
              </w:tabs>
              <w:spacing w:line="316" w:lineRule="auto"/>
              <w:rPr>
                <w:rFonts w:hint="eastAsia" w:ascii="宋体" w:hAnsi="宋体" w:eastAsia="宋体" w:cs="宋体"/>
                <w:sz w:val="24"/>
                <w:szCs w:val="24"/>
                <w:lang w:eastAsia="zh-CN"/>
              </w:rPr>
            </w:pPr>
          </w:p>
          <w:p w14:paraId="4BA0CC9D">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25</w:t>
            </w:r>
          </w:p>
        </w:tc>
        <w:tc>
          <w:tcPr>
            <w:tcW w:w="1386" w:type="dxa"/>
          </w:tcPr>
          <w:p w14:paraId="3B4B20B8">
            <w:pPr>
              <w:pStyle w:val="29"/>
              <w:tabs>
                <w:tab w:val="left" w:pos="0"/>
              </w:tabs>
              <w:spacing w:line="316" w:lineRule="auto"/>
              <w:rPr>
                <w:rFonts w:hint="eastAsia" w:ascii="宋体" w:hAnsi="宋体" w:eastAsia="宋体" w:cs="宋体"/>
                <w:sz w:val="24"/>
                <w:szCs w:val="24"/>
              </w:rPr>
            </w:pPr>
          </w:p>
          <w:p w14:paraId="04EFC34B">
            <w:pPr>
              <w:spacing w:before="69" w:line="188" w:lineRule="auto"/>
              <w:ind w:left="394"/>
              <w:rPr>
                <w:rFonts w:hint="eastAsia" w:ascii="宋体" w:hAnsi="宋体" w:eastAsia="宋体" w:cs="宋体"/>
                <w:sz w:val="24"/>
                <w:szCs w:val="24"/>
              </w:rPr>
            </w:pPr>
            <w:r>
              <w:rPr>
                <w:rFonts w:hint="eastAsia" w:ascii="宋体" w:hAnsi="宋体" w:eastAsia="宋体" w:cs="宋体"/>
                <w:spacing w:val="-1"/>
                <w:sz w:val="24"/>
                <w:szCs w:val="24"/>
              </w:rPr>
              <w:t>20.2.1</w:t>
            </w:r>
          </w:p>
        </w:tc>
        <w:tc>
          <w:tcPr>
            <w:tcW w:w="6888" w:type="dxa"/>
          </w:tcPr>
          <w:p w14:paraId="3D1762A0">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pacing w:val="-3"/>
                <w:sz w:val="24"/>
                <w:szCs w:val="24"/>
              </w:rPr>
              <w:t>保险险种</w:t>
            </w:r>
            <w:r>
              <w:rPr>
                <w:rFonts w:hint="eastAsia" w:ascii="宋体" w:hAnsi="宋体" w:eastAsia="宋体" w:cs="宋体"/>
                <w:spacing w:val="-5"/>
                <w:sz w:val="24"/>
                <w:szCs w:val="24"/>
              </w:rPr>
              <w:t>：</w:t>
            </w:r>
            <w:r>
              <w:rPr>
                <w:rFonts w:hint="eastAsia" w:ascii="宋体" w:hAnsi="宋体" w:eastAsia="宋体" w:cs="宋体"/>
                <w:spacing w:val="20"/>
                <w:sz w:val="24"/>
                <w:szCs w:val="24"/>
                <w:u w:val="single"/>
              </w:rPr>
              <w:t xml:space="preserve"> </w:t>
            </w:r>
            <w:r>
              <w:rPr>
                <w:rFonts w:hint="eastAsia" w:ascii="宋体" w:hAnsi="宋体" w:eastAsia="宋体" w:cs="宋体"/>
                <w:sz w:val="24"/>
                <w:szCs w:val="24"/>
                <w:u w:val="single"/>
              </w:rPr>
              <w:t>工程保险、工伤保险、人身意外伤害险、其它保险；</w:t>
            </w:r>
          </w:p>
          <w:p w14:paraId="77C45C63">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pacing w:val="20"/>
                <w:sz w:val="24"/>
                <w:szCs w:val="24"/>
                <w:u w:val="single"/>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3"/>
                <w:sz w:val="24"/>
                <w:szCs w:val="24"/>
              </w:rPr>
              <w:t>保险范围</w:t>
            </w:r>
            <w:r>
              <w:rPr>
                <w:rFonts w:hint="eastAsia" w:ascii="宋体" w:hAnsi="宋体" w:eastAsia="宋体" w:cs="宋体"/>
                <w:spacing w:val="-5"/>
                <w:sz w:val="24"/>
                <w:szCs w:val="24"/>
              </w:rPr>
              <w:t>：</w:t>
            </w:r>
            <w:r>
              <w:rPr>
                <w:rFonts w:hint="eastAsia" w:ascii="宋体" w:hAnsi="宋体" w:eastAsia="宋体" w:cs="宋体"/>
                <w:sz w:val="24"/>
                <w:szCs w:val="24"/>
                <w:u w:val="single"/>
              </w:rPr>
              <w:t xml:space="preserve">    承包人所承担的全部养护作业内容，包括但不限于路基、路面、桥梁、涵洞、安全设施及附属工程等在养护期间因自然灾害、意外事故造成的财产损失、第三者人身伤亡或财产损害，以及施工人员在作业过程中发生的人身意外伤害；</w:t>
            </w:r>
          </w:p>
          <w:p w14:paraId="034097CA">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pacing w:val="-2"/>
                <w:sz w:val="24"/>
                <w:szCs w:val="24"/>
              </w:rPr>
              <w:t>保险金额</w:t>
            </w:r>
            <w:r>
              <w:rPr>
                <w:rFonts w:hint="eastAsia" w:ascii="宋体" w:hAnsi="宋体" w:eastAsia="宋体" w:cs="宋体"/>
                <w:spacing w:val="-6"/>
                <w:sz w:val="24"/>
                <w:szCs w:val="24"/>
              </w:rPr>
              <w:t>：</w:t>
            </w:r>
            <w:r>
              <w:rPr>
                <w:rFonts w:hint="eastAsia" w:ascii="宋体" w:hAnsi="宋体" w:eastAsia="宋体" w:cs="宋体"/>
                <w:spacing w:val="20"/>
                <w:sz w:val="24"/>
                <w:szCs w:val="24"/>
                <w:u w:val="single"/>
              </w:rPr>
              <w:t xml:space="preserve">  </w:t>
            </w:r>
            <w:r>
              <w:rPr>
                <w:rFonts w:hint="eastAsia" w:ascii="宋体" w:hAnsi="宋体" w:eastAsia="宋体" w:cs="宋体"/>
                <w:sz w:val="24"/>
                <w:szCs w:val="24"/>
                <w:u w:val="single"/>
              </w:rPr>
              <w:t xml:space="preserve"> 合同价的100%  </w:t>
            </w:r>
            <w:r>
              <w:rPr>
                <w:rFonts w:hint="eastAsia" w:ascii="宋体" w:hAnsi="宋体" w:eastAsia="宋体" w:cs="宋体"/>
                <w:spacing w:val="20"/>
                <w:sz w:val="24"/>
                <w:szCs w:val="24"/>
                <w:u w:val="single"/>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2"/>
                <w:sz w:val="24"/>
                <w:szCs w:val="24"/>
              </w:rPr>
              <w:t>保险费率：</w:t>
            </w:r>
            <w:r>
              <w:rPr>
                <w:rFonts w:hint="eastAsia" w:ascii="宋体" w:hAnsi="宋体" w:eastAsia="宋体" w:cs="宋体"/>
                <w:spacing w:val="-2"/>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2"/>
                <w:sz w:val="24"/>
                <w:szCs w:val="24"/>
              </w:rPr>
              <w:t>‰；保险期限：</w:t>
            </w:r>
            <w:r>
              <w:rPr>
                <w:rFonts w:hint="eastAsia" w:ascii="宋体" w:hAnsi="宋体" w:eastAsia="宋体" w:cs="宋体"/>
                <w:sz w:val="24"/>
                <w:szCs w:val="24"/>
                <w:u w:val="single"/>
              </w:rPr>
              <w:t xml:space="preserve">合同履行期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55A038AE">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z w:val="24"/>
                <w:szCs w:val="24"/>
                <w:u w:val="single"/>
              </w:rPr>
              <w:t>工程保险、工伤保险、人身意外伤害险、其它保险的费用由承包人承担，发包人不予计量。</w:t>
            </w:r>
          </w:p>
          <w:p w14:paraId="1680D600">
            <w:pPr>
              <w:tabs>
                <w:tab w:val="left" w:pos="0"/>
              </w:tabs>
              <w:spacing w:line="320" w:lineRule="exact"/>
              <w:rPr>
                <w:rFonts w:hint="eastAsia" w:ascii="宋体" w:hAnsi="宋体" w:eastAsia="宋体" w:cs="宋体"/>
                <w:sz w:val="24"/>
                <w:szCs w:val="24"/>
                <w:u w:val="single"/>
              </w:rPr>
            </w:pPr>
          </w:p>
        </w:tc>
      </w:tr>
      <w:tr w14:paraId="7CF37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4" w:hRule="atLeast"/>
        </w:trPr>
        <w:tc>
          <w:tcPr>
            <w:tcW w:w="774" w:type="dxa"/>
          </w:tcPr>
          <w:p w14:paraId="60E7B807">
            <w:pPr>
              <w:pStyle w:val="29"/>
              <w:tabs>
                <w:tab w:val="left" w:pos="0"/>
              </w:tabs>
              <w:spacing w:line="257" w:lineRule="auto"/>
              <w:rPr>
                <w:rFonts w:hint="eastAsia" w:ascii="宋体" w:hAnsi="宋体" w:eastAsia="宋体" w:cs="宋体"/>
                <w:sz w:val="24"/>
                <w:szCs w:val="24"/>
                <w:lang w:eastAsia="zh-CN"/>
              </w:rPr>
            </w:pPr>
          </w:p>
          <w:p w14:paraId="5E95C133">
            <w:pPr>
              <w:pStyle w:val="29"/>
              <w:tabs>
                <w:tab w:val="left" w:pos="0"/>
              </w:tabs>
              <w:spacing w:line="258" w:lineRule="auto"/>
              <w:rPr>
                <w:rFonts w:hint="eastAsia" w:ascii="宋体" w:hAnsi="宋体" w:eastAsia="宋体" w:cs="宋体"/>
                <w:sz w:val="24"/>
                <w:szCs w:val="24"/>
                <w:lang w:eastAsia="zh-CN"/>
              </w:rPr>
            </w:pPr>
          </w:p>
          <w:p w14:paraId="06A8C35D">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26</w:t>
            </w:r>
          </w:p>
        </w:tc>
        <w:tc>
          <w:tcPr>
            <w:tcW w:w="1386" w:type="dxa"/>
          </w:tcPr>
          <w:p w14:paraId="7DDF2C38">
            <w:pPr>
              <w:pStyle w:val="29"/>
              <w:tabs>
                <w:tab w:val="left" w:pos="0"/>
              </w:tabs>
              <w:spacing w:line="315" w:lineRule="auto"/>
              <w:rPr>
                <w:rFonts w:hint="eastAsia" w:ascii="宋体" w:hAnsi="宋体" w:eastAsia="宋体" w:cs="宋体"/>
                <w:sz w:val="24"/>
                <w:szCs w:val="24"/>
              </w:rPr>
            </w:pPr>
          </w:p>
          <w:p w14:paraId="6CD609F5">
            <w:pPr>
              <w:spacing w:before="69" w:line="188" w:lineRule="auto"/>
              <w:ind w:left="394"/>
              <w:rPr>
                <w:rFonts w:hint="eastAsia" w:ascii="宋体" w:hAnsi="宋体" w:eastAsia="宋体" w:cs="宋体"/>
                <w:sz w:val="24"/>
                <w:szCs w:val="24"/>
              </w:rPr>
            </w:pPr>
            <w:r>
              <w:rPr>
                <w:rFonts w:hint="eastAsia" w:ascii="宋体" w:hAnsi="宋体" w:eastAsia="宋体" w:cs="宋体"/>
                <w:spacing w:val="-1"/>
                <w:sz w:val="24"/>
                <w:szCs w:val="24"/>
              </w:rPr>
              <w:t>20.2.2</w:t>
            </w:r>
          </w:p>
          <w:p w14:paraId="1E43548E">
            <w:pPr>
              <w:spacing w:before="125" w:line="232" w:lineRule="auto"/>
              <w:ind w:left="410"/>
              <w:rPr>
                <w:rFonts w:hint="eastAsia" w:ascii="宋体" w:hAnsi="宋体" w:eastAsia="宋体" w:cs="宋体"/>
                <w:sz w:val="24"/>
                <w:szCs w:val="24"/>
              </w:rPr>
            </w:pPr>
            <w:r>
              <w:rPr>
                <w:rFonts w:hint="eastAsia" w:ascii="宋体" w:hAnsi="宋体" w:eastAsia="宋体" w:cs="宋体"/>
                <w:spacing w:val="-7"/>
                <w:sz w:val="24"/>
                <w:szCs w:val="24"/>
              </w:rPr>
              <w:t>（2）</w:t>
            </w:r>
          </w:p>
        </w:tc>
        <w:tc>
          <w:tcPr>
            <w:tcW w:w="6888" w:type="dxa"/>
          </w:tcPr>
          <w:p w14:paraId="66160055">
            <w:pPr>
              <w:spacing w:before="129" w:line="219" w:lineRule="auto"/>
              <w:ind w:left="114"/>
              <w:rPr>
                <w:rFonts w:hint="eastAsia" w:ascii="宋体" w:hAnsi="宋体" w:eastAsia="宋体" w:cs="宋体"/>
                <w:sz w:val="24"/>
                <w:szCs w:val="24"/>
              </w:rPr>
            </w:pPr>
            <w:r>
              <w:rPr>
                <w:rFonts w:hint="eastAsia" w:ascii="宋体" w:hAnsi="宋体" w:eastAsia="宋体" w:cs="宋体"/>
                <w:spacing w:val="1"/>
                <w:sz w:val="24"/>
                <w:szCs w:val="24"/>
              </w:rPr>
              <w:t>第三者责任险的最低投保金额：</w:t>
            </w:r>
            <w:r>
              <w:rPr>
                <w:rFonts w:hint="eastAsia" w:ascii="宋体" w:hAnsi="宋体" w:eastAsia="宋体" w:cs="宋体"/>
                <w:spacing w:val="1"/>
                <w:sz w:val="24"/>
                <w:szCs w:val="24"/>
                <w:u w:val="single"/>
              </w:rPr>
              <w:t xml:space="preserve">   100  </w:t>
            </w:r>
            <w:r>
              <w:rPr>
                <w:rFonts w:hint="eastAsia" w:ascii="宋体" w:hAnsi="宋体" w:eastAsia="宋体" w:cs="宋体"/>
                <w:spacing w:val="-91"/>
                <w:sz w:val="24"/>
                <w:szCs w:val="24"/>
              </w:rPr>
              <w:t xml:space="preserve"> </w:t>
            </w:r>
            <w:r>
              <w:rPr>
                <w:rFonts w:hint="eastAsia" w:ascii="宋体" w:hAnsi="宋体" w:eastAsia="宋体" w:cs="宋体"/>
                <w:spacing w:val="1"/>
                <w:sz w:val="24"/>
                <w:szCs w:val="24"/>
              </w:rPr>
              <w:t>万元，事故次数不限（不</w:t>
            </w:r>
            <w:r>
              <w:rPr>
                <w:rFonts w:hint="eastAsia" w:ascii="宋体" w:hAnsi="宋体" w:eastAsia="宋体" w:cs="宋体"/>
                <w:spacing w:val="-2"/>
                <w:sz w:val="24"/>
                <w:szCs w:val="24"/>
              </w:rPr>
              <w:t>计免赔额）</w:t>
            </w:r>
          </w:p>
          <w:p w14:paraId="69309EA0">
            <w:pPr>
              <w:spacing w:before="129" w:line="219" w:lineRule="auto"/>
              <w:ind w:left="114"/>
              <w:rPr>
                <w:rFonts w:hint="eastAsia" w:ascii="宋体" w:hAnsi="宋体" w:eastAsia="宋体" w:cs="宋体"/>
                <w:spacing w:val="-2"/>
                <w:sz w:val="24"/>
                <w:szCs w:val="24"/>
              </w:rPr>
            </w:pPr>
            <w:r>
              <w:rPr>
                <w:rFonts w:hint="eastAsia" w:ascii="宋体" w:hAnsi="宋体" w:eastAsia="宋体" w:cs="宋体"/>
                <w:spacing w:val="-2"/>
                <w:sz w:val="24"/>
                <w:szCs w:val="24"/>
              </w:rPr>
              <w:t>保险费率：</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1.5</w:t>
            </w:r>
            <w:r>
              <w:rPr>
                <w:rFonts w:hint="eastAsia" w:ascii="宋体" w:hAnsi="宋体" w:eastAsia="宋体" w:cs="宋体"/>
                <w:spacing w:val="-2"/>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w:t>
            </w:r>
          </w:p>
          <w:p w14:paraId="12AF285E">
            <w:pPr>
              <w:spacing w:before="116" w:line="219" w:lineRule="auto"/>
              <w:ind w:left="114"/>
              <w:rPr>
                <w:rFonts w:hint="eastAsia" w:ascii="宋体" w:hAnsi="宋体" w:eastAsia="宋体" w:cs="宋体"/>
                <w:sz w:val="24"/>
                <w:szCs w:val="24"/>
                <w:lang w:val="en-US" w:eastAsia="zh-CN"/>
              </w:rPr>
            </w:pPr>
            <w:r>
              <w:rPr>
                <w:rFonts w:hint="eastAsia" w:ascii="宋体" w:hAnsi="宋体" w:eastAsia="宋体" w:cs="宋体"/>
                <w:spacing w:val="2"/>
                <w:sz w:val="24"/>
                <w:szCs w:val="24"/>
              </w:rPr>
              <w:t>第三者责任险由</w:t>
            </w:r>
            <w:r>
              <w:rPr>
                <w:rFonts w:hint="eastAsia" w:ascii="宋体" w:hAnsi="宋体" w:eastAsia="宋体" w:cs="宋体"/>
                <w:spacing w:val="1"/>
                <w:sz w:val="24"/>
                <w:szCs w:val="24"/>
              </w:rPr>
              <w:t>承包人以承包人与发包人的名义</w:t>
            </w:r>
            <w:r>
              <w:rPr>
                <w:rFonts w:hint="eastAsia" w:ascii="宋体" w:hAnsi="宋体" w:eastAsia="宋体" w:cs="宋体"/>
                <w:spacing w:val="1"/>
                <w:sz w:val="24"/>
                <w:szCs w:val="24"/>
                <w:highlight w:val="none"/>
              </w:rPr>
              <w:t>联名投保。第三者责任险</w:t>
            </w:r>
            <w:r>
              <w:rPr>
                <w:rFonts w:hint="eastAsia" w:ascii="宋体" w:hAnsi="宋体" w:eastAsia="宋体" w:cs="宋体"/>
                <w:sz w:val="24"/>
                <w:szCs w:val="24"/>
                <w:highlight w:val="none"/>
                <w:u w:val="none"/>
                <w:lang w:val="en-US" w:eastAsia="zh-CN"/>
              </w:rPr>
              <w:t>费用</w:t>
            </w:r>
            <w:r>
              <w:rPr>
                <w:rFonts w:hint="eastAsia" w:ascii="宋体" w:hAnsi="宋体" w:eastAsia="宋体" w:cs="宋体"/>
                <w:sz w:val="24"/>
                <w:szCs w:val="24"/>
                <w:highlight w:val="none"/>
                <w:u w:val="none"/>
              </w:rPr>
              <w:t>由承包人报价时列入</w:t>
            </w:r>
            <w:r>
              <w:rPr>
                <w:rFonts w:hint="eastAsia" w:ascii="宋体" w:hAnsi="宋体" w:eastAsia="宋体" w:cs="宋体"/>
                <w:sz w:val="24"/>
                <w:szCs w:val="24"/>
                <w:highlight w:val="none"/>
                <w:u w:val="none"/>
                <w:lang w:val="en-US" w:eastAsia="zh-CN"/>
              </w:rPr>
              <w:t>工程量</w:t>
            </w:r>
            <w:r>
              <w:rPr>
                <w:rFonts w:hint="eastAsia" w:ascii="宋体" w:hAnsi="宋体" w:eastAsia="宋体" w:cs="宋体"/>
                <w:sz w:val="24"/>
                <w:szCs w:val="24"/>
                <w:highlight w:val="none"/>
                <w:u w:val="none"/>
              </w:rPr>
              <w:t>清单第100章内，</w:t>
            </w:r>
            <w:r>
              <w:rPr>
                <w:rFonts w:hint="eastAsia" w:ascii="宋体" w:hAnsi="宋体" w:eastAsia="宋体" w:cs="宋体"/>
                <w:sz w:val="24"/>
                <w:szCs w:val="24"/>
                <w:highlight w:val="none"/>
                <w:u w:val="none"/>
                <w:lang w:val="en-US" w:eastAsia="zh-CN"/>
              </w:rPr>
              <w:t>报价应包含本项目计量模式和绩效模式全部内容的</w:t>
            </w:r>
            <w:r>
              <w:rPr>
                <w:rFonts w:hint="eastAsia" w:ascii="宋体" w:hAnsi="宋体" w:eastAsia="宋体" w:cs="宋体"/>
                <w:spacing w:val="2"/>
                <w:sz w:val="24"/>
                <w:szCs w:val="24"/>
                <w:highlight w:val="none"/>
                <w:u w:val="none"/>
              </w:rPr>
              <w:t>第三者责任险</w:t>
            </w:r>
            <w:r>
              <w:rPr>
                <w:rFonts w:hint="eastAsia" w:ascii="宋体" w:hAnsi="宋体" w:eastAsia="宋体" w:cs="宋体"/>
                <w:sz w:val="24"/>
                <w:szCs w:val="24"/>
                <w:highlight w:val="none"/>
                <w:u w:val="none"/>
                <w:lang w:val="en-US" w:eastAsia="zh-CN"/>
              </w:rPr>
              <w:t>报价。</w:t>
            </w:r>
            <w:r>
              <w:rPr>
                <w:rFonts w:hint="eastAsia" w:ascii="宋体" w:hAnsi="宋体" w:eastAsia="宋体" w:cs="宋体"/>
                <w:spacing w:val="2"/>
                <w:sz w:val="24"/>
                <w:szCs w:val="24"/>
                <w:highlight w:val="none"/>
              </w:rPr>
              <w:t>发包人按投标工程量清单子目总额计量支付</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超出部</w:t>
            </w:r>
            <w:r>
              <w:rPr>
                <w:rFonts w:hint="eastAsia" w:ascii="宋体" w:hAnsi="宋体" w:eastAsia="宋体" w:cs="宋体"/>
                <w:spacing w:val="-1"/>
                <w:sz w:val="24"/>
                <w:szCs w:val="24"/>
                <w:lang w:val="en-US" w:eastAsia="zh-CN"/>
              </w:rPr>
              <w:t>分由承包人自行承担。</w:t>
            </w:r>
          </w:p>
          <w:p w14:paraId="64B2B3E2">
            <w:pPr>
              <w:spacing w:before="112" w:line="205" w:lineRule="auto"/>
              <w:ind w:left="115"/>
              <w:rPr>
                <w:rFonts w:hint="eastAsia" w:ascii="宋体" w:hAnsi="宋体" w:eastAsia="宋体" w:cs="宋体"/>
                <w:sz w:val="24"/>
                <w:szCs w:val="24"/>
              </w:rPr>
            </w:pPr>
          </w:p>
        </w:tc>
      </w:tr>
      <w:tr w14:paraId="76BC3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9" w:hRule="atLeast"/>
        </w:trPr>
        <w:tc>
          <w:tcPr>
            <w:tcW w:w="774" w:type="dxa"/>
          </w:tcPr>
          <w:p w14:paraId="0E27279F">
            <w:pPr>
              <w:pStyle w:val="29"/>
              <w:tabs>
                <w:tab w:val="left" w:pos="0"/>
              </w:tabs>
              <w:spacing w:line="318" w:lineRule="auto"/>
              <w:rPr>
                <w:rFonts w:hint="eastAsia" w:ascii="宋体" w:hAnsi="宋体" w:eastAsia="宋体" w:cs="宋体"/>
                <w:sz w:val="24"/>
                <w:szCs w:val="24"/>
                <w:lang w:eastAsia="zh-CN"/>
              </w:rPr>
            </w:pPr>
          </w:p>
          <w:p w14:paraId="29466964">
            <w:pPr>
              <w:spacing w:before="69" w:line="188" w:lineRule="auto"/>
              <w:ind w:left="268"/>
              <w:rPr>
                <w:rFonts w:hint="eastAsia" w:ascii="宋体" w:hAnsi="宋体" w:eastAsia="宋体" w:cs="宋体"/>
                <w:sz w:val="24"/>
                <w:szCs w:val="24"/>
              </w:rPr>
            </w:pPr>
            <w:r>
              <w:rPr>
                <w:rFonts w:hint="eastAsia" w:ascii="宋体" w:hAnsi="宋体" w:eastAsia="宋体" w:cs="宋体"/>
                <w:spacing w:val="-3"/>
                <w:sz w:val="24"/>
                <w:szCs w:val="24"/>
              </w:rPr>
              <w:t>27</w:t>
            </w:r>
          </w:p>
        </w:tc>
        <w:tc>
          <w:tcPr>
            <w:tcW w:w="1386" w:type="dxa"/>
          </w:tcPr>
          <w:p w14:paraId="7FBEB276">
            <w:pPr>
              <w:pStyle w:val="29"/>
              <w:tabs>
                <w:tab w:val="left" w:pos="0"/>
              </w:tabs>
              <w:spacing w:line="318" w:lineRule="auto"/>
              <w:rPr>
                <w:rFonts w:hint="eastAsia" w:ascii="宋体" w:hAnsi="宋体" w:eastAsia="宋体" w:cs="宋体"/>
                <w:sz w:val="24"/>
                <w:szCs w:val="24"/>
              </w:rPr>
            </w:pPr>
          </w:p>
          <w:p w14:paraId="2DC5350D">
            <w:pPr>
              <w:spacing w:before="69" w:line="188" w:lineRule="auto"/>
              <w:ind w:left="483"/>
              <w:rPr>
                <w:rFonts w:hint="eastAsia" w:ascii="宋体" w:hAnsi="宋体" w:eastAsia="宋体" w:cs="宋体"/>
                <w:sz w:val="24"/>
                <w:szCs w:val="24"/>
              </w:rPr>
            </w:pPr>
            <w:r>
              <w:rPr>
                <w:rFonts w:hint="eastAsia" w:ascii="宋体" w:hAnsi="宋体" w:eastAsia="宋体" w:cs="宋体"/>
                <w:spacing w:val="-2"/>
                <w:sz w:val="24"/>
                <w:szCs w:val="24"/>
              </w:rPr>
              <w:t>24.1</w:t>
            </w:r>
          </w:p>
        </w:tc>
        <w:tc>
          <w:tcPr>
            <w:tcW w:w="6888" w:type="dxa"/>
          </w:tcPr>
          <w:p w14:paraId="25CE3D25">
            <w:pPr>
              <w:spacing w:before="129" w:line="219" w:lineRule="auto"/>
              <w:ind w:left="119"/>
              <w:rPr>
                <w:rFonts w:hint="eastAsia" w:ascii="宋体" w:hAnsi="宋体" w:eastAsia="宋体" w:cs="宋体"/>
                <w:sz w:val="24"/>
                <w:szCs w:val="24"/>
              </w:rPr>
            </w:pPr>
            <w:r>
              <w:rPr>
                <w:rFonts w:hint="eastAsia" w:ascii="宋体" w:hAnsi="宋体" w:eastAsia="宋体" w:cs="宋体"/>
                <w:spacing w:val="-2"/>
                <w:sz w:val="24"/>
                <w:szCs w:val="24"/>
              </w:rPr>
              <w:t>争议的最终解决方式：</w:t>
            </w:r>
            <w:r>
              <w:rPr>
                <w:rFonts w:hint="eastAsia" w:ascii="宋体" w:hAnsi="宋体" w:eastAsia="宋体" w:cs="宋体"/>
                <w:color w:val="000000"/>
                <w:kern w:val="0"/>
                <w:sz w:val="24"/>
                <w:szCs w:val="24"/>
                <w:u w:val="single"/>
              </w:rPr>
              <w:t>发包人所在地的人民法院诉讼。</w:t>
            </w:r>
          </w:p>
          <w:p w14:paraId="042E8A25">
            <w:pPr>
              <w:spacing w:before="115" w:line="207" w:lineRule="auto"/>
              <w:ind w:left="118"/>
              <w:rPr>
                <w:rFonts w:hint="eastAsia" w:ascii="宋体" w:hAnsi="宋体" w:eastAsia="宋体" w:cs="宋体"/>
                <w:sz w:val="24"/>
                <w:szCs w:val="24"/>
              </w:rPr>
            </w:pPr>
            <w:r>
              <w:rPr>
                <w:rFonts w:hint="eastAsia" w:ascii="宋体" w:hAnsi="宋体" w:eastAsia="宋体" w:cs="宋体"/>
                <w:spacing w:val="-1"/>
                <w:sz w:val="24"/>
                <w:szCs w:val="24"/>
              </w:rPr>
              <w:t>如采用仲裁，仲裁委员会名称：</w:t>
            </w:r>
            <w:r>
              <w:rPr>
                <w:rFonts w:hint="eastAsia" w:ascii="宋体" w:hAnsi="宋体" w:eastAsia="宋体" w:cs="宋体"/>
                <w:sz w:val="24"/>
                <w:szCs w:val="24"/>
                <w:u w:val="single"/>
              </w:rPr>
              <w:t xml:space="preserve">     /     </w:t>
            </w:r>
          </w:p>
        </w:tc>
      </w:tr>
    </w:tbl>
    <w:p w14:paraId="0F3F8A96">
      <w:pPr>
        <w:pStyle w:val="11"/>
        <w:spacing w:line="241" w:lineRule="auto"/>
        <w:rPr>
          <w:rFonts w:hint="eastAsia" w:ascii="宋体" w:hAnsi="宋体" w:eastAsia="宋体" w:cs="宋体"/>
          <w:sz w:val="24"/>
          <w:szCs w:val="24"/>
          <w:lang w:eastAsia="zh-CN"/>
        </w:rPr>
      </w:pPr>
    </w:p>
    <w:p w14:paraId="02033BB9">
      <w:pPr>
        <w:spacing w:before="62" w:line="308" w:lineRule="auto"/>
        <w:ind w:left="121" w:right="267" w:firstLine="399"/>
        <w:rPr>
          <w:rFonts w:hint="eastAsia" w:ascii="宋体" w:hAnsi="宋体" w:eastAsia="宋体" w:cs="宋体"/>
          <w:sz w:val="24"/>
          <w:szCs w:val="24"/>
        </w:rPr>
      </w:pPr>
      <w:bookmarkStart w:id="131" w:name="bookmark247"/>
      <w:bookmarkEnd w:id="131"/>
      <w:r>
        <w:rPr>
          <w:rFonts w:hint="eastAsia" w:ascii="宋体" w:hAnsi="宋体" w:eastAsia="宋体" w:cs="宋体"/>
          <w:spacing w:val="13"/>
          <w:sz w:val="24"/>
          <w:szCs w:val="24"/>
        </w:rPr>
        <w:t>① 利率按合同签订时全国银行间同业拆借中心公布的</w:t>
      </w:r>
      <w:r>
        <w:rPr>
          <w:rFonts w:hint="eastAsia" w:ascii="宋体" w:hAnsi="宋体" w:eastAsia="宋体" w:cs="宋体"/>
          <w:spacing w:val="-16"/>
          <w:sz w:val="24"/>
          <w:szCs w:val="24"/>
        </w:rPr>
        <w:t xml:space="preserve"> </w:t>
      </w:r>
      <w:r>
        <w:rPr>
          <w:rFonts w:hint="eastAsia" w:ascii="宋体" w:hAnsi="宋体" w:eastAsia="宋体" w:cs="宋体"/>
          <w:spacing w:val="13"/>
          <w:sz w:val="24"/>
          <w:szCs w:val="24"/>
        </w:rPr>
        <w:t>1</w:t>
      </w:r>
      <w:r>
        <w:rPr>
          <w:rFonts w:hint="eastAsia" w:ascii="宋体" w:hAnsi="宋体" w:eastAsia="宋体" w:cs="宋体"/>
          <w:spacing w:val="17"/>
          <w:w w:val="101"/>
          <w:sz w:val="24"/>
          <w:szCs w:val="24"/>
        </w:rPr>
        <w:t xml:space="preserve"> </w:t>
      </w:r>
      <w:r>
        <w:rPr>
          <w:rFonts w:hint="eastAsia" w:ascii="宋体" w:hAnsi="宋体" w:eastAsia="宋体" w:cs="宋体"/>
          <w:spacing w:val="13"/>
          <w:sz w:val="24"/>
          <w:szCs w:val="24"/>
        </w:rPr>
        <w:t>年期</w:t>
      </w:r>
      <w:r>
        <w:rPr>
          <w:rFonts w:hint="eastAsia" w:ascii="宋体" w:hAnsi="宋体" w:eastAsia="宋体" w:cs="宋体"/>
          <w:spacing w:val="12"/>
          <w:sz w:val="24"/>
          <w:szCs w:val="24"/>
        </w:rPr>
        <w:t>贷款市场报价利率</w:t>
      </w:r>
      <w:r>
        <w:rPr>
          <w:rFonts w:hint="eastAsia" w:ascii="宋体" w:hAnsi="宋体" w:eastAsia="宋体" w:cs="宋体"/>
          <w:spacing w:val="-38"/>
          <w:sz w:val="24"/>
          <w:szCs w:val="24"/>
        </w:rPr>
        <w:t xml:space="preserve"> </w:t>
      </w:r>
      <w:r>
        <w:rPr>
          <w:rFonts w:hint="eastAsia" w:ascii="宋体" w:hAnsi="宋体" w:eastAsia="宋体" w:cs="宋体"/>
          <w:sz w:val="24"/>
          <w:szCs w:val="24"/>
        </w:rPr>
        <w:t>LPR</w:t>
      </w:r>
      <w:r>
        <w:rPr>
          <w:rFonts w:hint="eastAsia" w:ascii="宋体" w:hAnsi="宋体" w:eastAsia="宋体" w:cs="宋体"/>
          <w:spacing w:val="12"/>
          <w:sz w:val="24"/>
          <w:szCs w:val="24"/>
        </w:rPr>
        <w:t>（不计复</w:t>
      </w:r>
      <w:bookmarkStart w:id="132" w:name="bookmark248"/>
      <w:bookmarkEnd w:id="132"/>
      <w:r>
        <w:rPr>
          <w:rFonts w:hint="eastAsia" w:ascii="宋体" w:hAnsi="宋体" w:eastAsia="宋体" w:cs="宋体"/>
          <w:spacing w:val="9"/>
          <w:sz w:val="24"/>
          <w:szCs w:val="24"/>
        </w:rPr>
        <w:t>利）加手续费为基础计算。发包人不能自行取消本项内容或降低利率。</w:t>
      </w:r>
    </w:p>
    <w:p w14:paraId="2E65A57B">
      <w:pPr>
        <w:spacing w:before="164" w:line="226" w:lineRule="auto"/>
        <w:ind w:left="519"/>
        <w:rPr>
          <w:rFonts w:hint="eastAsia" w:ascii="宋体" w:hAnsi="宋体" w:eastAsia="宋体" w:cs="宋体"/>
          <w:sz w:val="24"/>
          <w:szCs w:val="24"/>
        </w:rPr>
      </w:pPr>
      <w:bookmarkStart w:id="133" w:name="bookmark249"/>
      <w:bookmarkEnd w:id="133"/>
      <w:r>
        <w:rPr>
          <w:rFonts w:hint="eastAsia" w:ascii="宋体" w:hAnsi="宋体" w:eastAsia="宋体" w:cs="宋体"/>
          <w:spacing w:val="8"/>
          <w:sz w:val="24"/>
          <w:szCs w:val="24"/>
        </w:rPr>
        <w:t>② 质量保证金最高不超过合同价格的</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3%。</w:t>
      </w:r>
    </w:p>
    <w:p w14:paraId="2A59398D">
      <w:pPr>
        <w:spacing w:before="169" w:line="334" w:lineRule="auto"/>
        <w:ind w:left="122" w:right="267" w:firstLine="397"/>
        <w:rPr>
          <w:rFonts w:hint="eastAsia" w:ascii="宋体" w:hAnsi="宋体" w:eastAsia="宋体" w:cs="宋体"/>
          <w:sz w:val="24"/>
          <w:szCs w:val="24"/>
        </w:rPr>
      </w:pPr>
      <w:r>
        <w:rPr>
          <w:rFonts w:hint="eastAsia" w:ascii="宋体" w:hAnsi="宋体" w:eastAsia="宋体" w:cs="宋体"/>
          <w:spacing w:val="14"/>
          <w:sz w:val="24"/>
          <w:szCs w:val="24"/>
        </w:rPr>
        <w:t>③ 若交工验收时承包人具备被养护项目所在地省级交通运输主管部门评定的最高信</w:t>
      </w:r>
      <w:r>
        <w:rPr>
          <w:rFonts w:hint="eastAsia" w:ascii="宋体" w:hAnsi="宋体" w:eastAsia="宋体" w:cs="宋体"/>
          <w:spacing w:val="13"/>
          <w:sz w:val="24"/>
          <w:szCs w:val="24"/>
        </w:rPr>
        <w:t>用等级，发包人可在质量保证金方面给予一定的优惠奖励，例如发包人可给予承包人</w:t>
      </w:r>
      <w:r>
        <w:rPr>
          <w:rFonts w:hint="eastAsia" w:ascii="宋体" w:hAnsi="宋体" w:eastAsia="宋体" w:cs="宋体"/>
          <w:spacing w:val="-35"/>
          <w:sz w:val="24"/>
          <w:szCs w:val="24"/>
        </w:rPr>
        <w:t xml:space="preserve"> </w:t>
      </w:r>
      <w:r>
        <w:rPr>
          <w:rFonts w:hint="eastAsia" w:ascii="宋体" w:hAnsi="宋体" w:eastAsia="宋体" w:cs="宋体"/>
          <w:spacing w:val="13"/>
          <w:sz w:val="24"/>
          <w:szCs w:val="24"/>
        </w:rPr>
        <w:t>2%合同价格质量保证</w:t>
      </w:r>
      <w:r>
        <w:rPr>
          <w:rFonts w:hint="eastAsia" w:ascii="宋体" w:hAnsi="宋体" w:eastAsia="宋体" w:cs="宋体"/>
          <w:spacing w:val="8"/>
          <w:sz w:val="24"/>
          <w:szCs w:val="24"/>
        </w:rPr>
        <w:t>金的优惠，具体优惠幅度由发包人自行确定。</w:t>
      </w:r>
    </w:p>
    <w:p w14:paraId="34F8A016">
      <w:pPr>
        <w:widowControl/>
        <w:tabs>
          <w:tab w:val="left" w:pos="0"/>
        </w:tabs>
        <w:ind w:firstLine="482"/>
        <w:jc w:val="center"/>
        <w:rPr>
          <w:rFonts w:hint="eastAsia" w:ascii="宋体" w:hAnsi="宋体" w:eastAsia="宋体" w:cs="宋体"/>
          <w:b/>
          <w:bCs/>
          <w:kern w:val="0"/>
          <w:sz w:val="24"/>
          <w:szCs w:val="24"/>
        </w:rPr>
      </w:pPr>
    </w:p>
    <w:p w14:paraId="2ED4C8DD">
      <w:pPr>
        <w:spacing w:before="78" w:line="219" w:lineRule="auto"/>
        <w:ind w:left="485"/>
        <w:outlineLvl w:val="2"/>
        <w:rPr>
          <w:rFonts w:hint="eastAsia" w:ascii="宋体" w:hAnsi="宋体" w:eastAsia="宋体" w:cs="宋体"/>
          <w:sz w:val="24"/>
          <w:szCs w:val="24"/>
          <w:highlight w:val="none"/>
        </w:rPr>
      </w:pPr>
      <w:r>
        <w:rPr>
          <w:rFonts w:hint="eastAsia" w:ascii="宋体" w:hAnsi="宋体" w:eastAsia="宋体" w:cs="宋体"/>
          <w:b/>
          <w:bCs/>
          <w:sz w:val="24"/>
          <w:szCs w:val="24"/>
        </w:rPr>
        <w:br w:type="page"/>
      </w:r>
      <w:bookmarkStart w:id="134" w:name="_Toc8703"/>
      <w:bookmarkStart w:id="135" w:name="_Toc30827"/>
      <w:r>
        <w:rPr>
          <w:rFonts w:hint="eastAsia" w:ascii="宋体" w:hAnsi="宋体" w:eastAsia="宋体" w:cs="宋体"/>
          <w:b/>
          <w:bCs/>
          <w:spacing w:val="-3"/>
          <w:sz w:val="24"/>
          <w:szCs w:val="24"/>
          <w:highlight w:val="none"/>
        </w:rPr>
        <w:t>2.专用合同条款</w:t>
      </w:r>
      <w:bookmarkEnd w:id="134"/>
      <w:bookmarkEnd w:id="135"/>
    </w:p>
    <w:p w14:paraId="42FC64E9">
      <w:pPr>
        <w:spacing w:before="270" w:line="305" w:lineRule="auto"/>
        <w:ind w:left="12" w:firstLine="480"/>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说明：本部分所列的专用合同条款是对“通用合同条款</w:t>
      </w:r>
      <w:r>
        <w:rPr>
          <w:rFonts w:hint="eastAsia" w:ascii="宋体" w:hAnsi="宋体" w:eastAsia="宋体" w:cs="宋体"/>
          <w:spacing w:val="-88"/>
          <w:sz w:val="24"/>
          <w:szCs w:val="24"/>
          <w:highlight w:val="none"/>
        </w:rPr>
        <w:t xml:space="preserve"> </w:t>
      </w:r>
      <w:r>
        <w:rPr>
          <w:rFonts w:hint="eastAsia" w:ascii="宋体" w:hAnsi="宋体" w:eastAsia="宋体" w:cs="宋体"/>
          <w:spacing w:val="-1"/>
          <w:sz w:val="24"/>
          <w:szCs w:val="24"/>
          <w:highlight w:val="none"/>
        </w:rPr>
        <w:t>”中规定必须在专用合</w:t>
      </w:r>
      <w:r>
        <w:rPr>
          <w:rFonts w:hint="eastAsia" w:ascii="宋体" w:hAnsi="宋体" w:eastAsia="宋体" w:cs="宋体"/>
          <w:sz w:val="24"/>
          <w:szCs w:val="24"/>
          <w:highlight w:val="none"/>
        </w:rPr>
        <w:t>同条款中明确的内容的集中，发包人编制的“专</w:t>
      </w:r>
      <w:r>
        <w:rPr>
          <w:rFonts w:hint="eastAsia" w:ascii="宋体" w:hAnsi="宋体" w:eastAsia="宋体" w:cs="宋体"/>
          <w:spacing w:val="-1"/>
          <w:sz w:val="24"/>
          <w:szCs w:val="24"/>
          <w:highlight w:val="none"/>
        </w:rPr>
        <w:t>用合同条款</w:t>
      </w:r>
      <w:r>
        <w:rPr>
          <w:rFonts w:hint="eastAsia" w:ascii="宋体" w:hAnsi="宋体" w:eastAsia="宋体" w:cs="宋体"/>
          <w:spacing w:val="-85"/>
          <w:sz w:val="24"/>
          <w:szCs w:val="24"/>
          <w:highlight w:val="none"/>
        </w:rPr>
        <w:t xml:space="preserve"> </w:t>
      </w:r>
      <w:r>
        <w:rPr>
          <w:rFonts w:hint="eastAsia" w:ascii="宋体" w:hAnsi="宋体" w:eastAsia="宋体" w:cs="宋体"/>
          <w:spacing w:val="-1"/>
          <w:sz w:val="24"/>
          <w:szCs w:val="24"/>
          <w:highlight w:val="none"/>
        </w:rPr>
        <w:t>”不限于本部分所列内</w:t>
      </w:r>
      <w:r>
        <w:rPr>
          <w:rFonts w:hint="eastAsia" w:ascii="宋体" w:hAnsi="宋体" w:eastAsia="宋体" w:cs="宋体"/>
          <w:spacing w:val="-7"/>
          <w:sz w:val="24"/>
          <w:szCs w:val="24"/>
          <w:highlight w:val="none"/>
        </w:rPr>
        <w:t>容。</w:t>
      </w:r>
    </w:p>
    <w:p w14:paraId="19B2A195">
      <w:pPr>
        <w:spacing w:line="220" w:lineRule="auto"/>
        <w:ind w:left="495"/>
        <w:outlineLvl w:val="3"/>
        <w:rPr>
          <w:rFonts w:hint="eastAsia" w:ascii="宋体" w:hAnsi="宋体" w:eastAsia="宋体" w:cs="宋体"/>
          <w:sz w:val="24"/>
          <w:szCs w:val="24"/>
          <w:highlight w:val="none"/>
          <w:lang w:eastAsia="zh-CN"/>
        </w:rPr>
      </w:pPr>
      <w:r>
        <w:rPr>
          <w:rFonts w:hint="eastAsia" w:ascii="宋体" w:hAnsi="宋体" w:eastAsia="宋体" w:cs="宋体"/>
          <w:b/>
          <w:bCs/>
          <w:spacing w:val="-4"/>
          <w:sz w:val="24"/>
          <w:szCs w:val="24"/>
          <w:highlight w:val="none"/>
          <w:lang w:eastAsia="zh-CN"/>
        </w:rPr>
        <w:t>1.一般约定</w:t>
      </w:r>
    </w:p>
    <w:p w14:paraId="68153680">
      <w:pPr>
        <w:spacing w:before="114" w:line="220" w:lineRule="auto"/>
        <w:ind w:left="495"/>
        <w:outlineLvl w:val="4"/>
        <w:rPr>
          <w:rFonts w:hint="eastAsia" w:ascii="宋体" w:hAnsi="宋体" w:eastAsia="宋体" w:cs="宋体"/>
          <w:b/>
          <w:bCs/>
          <w:spacing w:val="-5"/>
          <w:sz w:val="24"/>
          <w:szCs w:val="24"/>
          <w:highlight w:val="none"/>
          <w:lang w:eastAsia="zh-CN"/>
        </w:rPr>
      </w:pPr>
      <w:r>
        <w:rPr>
          <w:rFonts w:hint="eastAsia" w:ascii="宋体" w:hAnsi="宋体" w:eastAsia="宋体" w:cs="宋体"/>
          <w:b/>
          <w:bCs/>
          <w:spacing w:val="-5"/>
          <w:sz w:val="24"/>
          <w:szCs w:val="24"/>
          <w:highlight w:val="none"/>
          <w:lang w:eastAsia="zh-CN"/>
        </w:rPr>
        <w:t>1.1</w:t>
      </w:r>
      <w:r>
        <w:rPr>
          <w:rFonts w:hint="eastAsia" w:ascii="宋体" w:hAnsi="宋体" w:eastAsia="宋体" w:cs="宋体"/>
          <w:b/>
          <w:bCs/>
          <w:spacing w:val="5"/>
          <w:sz w:val="24"/>
          <w:szCs w:val="24"/>
          <w:highlight w:val="none"/>
          <w:lang w:eastAsia="zh-CN"/>
        </w:rPr>
        <w:t xml:space="preserve">  </w:t>
      </w:r>
      <w:r>
        <w:rPr>
          <w:rFonts w:hint="eastAsia" w:ascii="宋体" w:hAnsi="宋体" w:eastAsia="宋体" w:cs="宋体"/>
          <w:b/>
          <w:bCs/>
          <w:spacing w:val="-5"/>
          <w:sz w:val="24"/>
          <w:szCs w:val="24"/>
          <w:highlight w:val="none"/>
          <w:lang w:eastAsia="zh-CN"/>
        </w:rPr>
        <w:t>词语定义</w:t>
      </w:r>
    </w:p>
    <w:p w14:paraId="19130C47">
      <w:pPr>
        <w:spacing w:before="108" w:line="286" w:lineRule="auto"/>
        <w:ind w:right="164" w:firstLine="499"/>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rPr>
        <w:t xml:space="preserve">1.1.1 合同 </w:t>
      </w:r>
    </w:p>
    <w:p w14:paraId="6954607C">
      <w:pPr>
        <w:pStyle w:val="17"/>
        <w:spacing w:line="360" w:lineRule="auto"/>
        <w:ind w:firstLine="480" w:firstLineChars="200"/>
        <w:rPr>
          <w:rFonts w:hint="eastAsia" w:ascii="宋体" w:hAnsi="宋体" w:eastAsia="宋体" w:cs="宋体"/>
          <w:spacing w:val="-42"/>
          <w:sz w:val="24"/>
          <w:szCs w:val="24"/>
          <w:highlight w:val="none"/>
          <w:lang w:eastAsia="zh-CN"/>
        </w:rPr>
      </w:pPr>
      <w:r>
        <w:rPr>
          <w:rFonts w:hint="eastAsia" w:ascii="宋体" w:hAnsi="宋体" w:eastAsia="宋体" w:cs="宋体"/>
          <w:color w:val="000000"/>
          <w:sz w:val="24"/>
          <w:szCs w:val="24"/>
          <w:highlight w:val="none"/>
          <w:lang w:eastAsia="zh-CN"/>
        </w:rPr>
        <w:t xml:space="preserve">1.1.1.1 </w:t>
      </w:r>
      <w:r>
        <w:rPr>
          <w:rFonts w:hint="eastAsia" w:ascii="宋体" w:hAnsi="宋体" w:eastAsia="宋体" w:cs="宋体"/>
          <w:spacing w:val="1"/>
          <w:sz w:val="24"/>
          <w:szCs w:val="24"/>
          <w:highlight w:val="none"/>
          <w:lang w:eastAsia="zh-CN"/>
        </w:rPr>
        <w:t>合同文件（或称合同</w:t>
      </w:r>
      <w:r>
        <w:rPr>
          <w:rFonts w:hint="eastAsia" w:ascii="宋体" w:hAnsi="宋体" w:eastAsia="宋体" w:cs="宋体"/>
          <w:spacing w:val="-42"/>
          <w:sz w:val="24"/>
          <w:szCs w:val="24"/>
          <w:highlight w:val="none"/>
          <w:lang w:eastAsia="zh-CN"/>
        </w:rPr>
        <w:t>）：</w:t>
      </w:r>
    </w:p>
    <w:p w14:paraId="1539E913">
      <w:pPr>
        <w:pStyle w:val="17"/>
        <w:spacing w:line="360" w:lineRule="auto"/>
        <w:ind w:firstLine="708" w:firstLineChars="3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本</w:t>
      </w:r>
      <w:r>
        <w:rPr>
          <w:rFonts w:hint="eastAsia" w:ascii="宋体" w:hAnsi="宋体" w:eastAsia="宋体" w:cs="宋体"/>
          <w:spacing w:val="-2"/>
          <w:sz w:val="24"/>
          <w:szCs w:val="24"/>
          <w:highlight w:val="none"/>
          <w:lang w:val="en-US" w:eastAsia="zh-CN"/>
        </w:rPr>
        <w:t>目</w:t>
      </w:r>
      <w:r>
        <w:rPr>
          <w:rFonts w:hint="eastAsia" w:ascii="宋体" w:hAnsi="宋体" w:eastAsia="宋体" w:cs="宋体"/>
          <w:spacing w:val="-2"/>
          <w:sz w:val="24"/>
          <w:szCs w:val="24"/>
          <w:highlight w:val="none"/>
          <w:lang w:eastAsia="zh-CN"/>
        </w:rPr>
        <w:t>“以及</w:t>
      </w:r>
      <w:r>
        <w:rPr>
          <w:rFonts w:hint="eastAsia" w:ascii="宋体" w:hAnsi="宋体" w:eastAsia="宋体" w:cs="宋体"/>
          <w:spacing w:val="-4"/>
          <w:sz w:val="24"/>
          <w:szCs w:val="24"/>
          <w:highlight w:val="none"/>
          <w:lang w:eastAsia="zh-CN"/>
        </w:rPr>
        <w:t>其</w:t>
      </w:r>
      <w:r>
        <w:rPr>
          <w:rFonts w:hint="eastAsia" w:ascii="宋体" w:hAnsi="宋体" w:eastAsia="宋体" w:cs="宋体"/>
          <w:spacing w:val="-2"/>
          <w:sz w:val="24"/>
          <w:szCs w:val="24"/>
          <w:highlight w:val="none"/>
          <w:lang w:eastAsia="zh-CN"/>
        </w:rPr>
        <w:t>他合同文件”修改为“以及</w:t>
      </w:r>
      <w:r>
        <w:rPr>
          <w:rFonts w:hint="eastAsia" w:ascii="宋体" w:hAnsi="宋体" w:eastAsia="宋体" w:cs="宋体"/>
          <w:sz w:val="24"/>
          <w:szCs w:val="24"/>
          <w:highlight w:val="none"/>
          <w:lang w:eastAsia="zh-CN"/>
        </w:rPr>
        <w:t>《广西壮族自治区桂林公路发展中心公路养护服务工作要求及考核办法》等</w:t>
      </w:r>
      <w:r>
        <w:rPr>
          <w:rFonts w:hint="eastAsia" w:ascii="宋体" w:hAnsi="宋体" w:eastAsia="宋体" w:cs="宋体"/>
          <w:spacing w:val="-4"/>
          <w:sz w:val="24"/>
          <w:szCs w:val="24"/>
          <w:highlight w:val="none"/>
          <w:lang w:eastAsia="zh-CN"/>
        </w:rPr>
        <w:t>其</w:t>
      </w:r>
      <w:r>
        <w:rPr>
          <w:rFonts w:hint="eastAsia" w:ascii="宋体" w:hAnsi="宋体" w:eastAsia="宋体" w:cs="宋体"/>
          <w:spacing w:val="-2"/>
          <w:sz w:val="24"/>
          <w:szCs w:val="24"/>
          <w:highlight w:val="none"/>
          <w:lang w:eastAsia="zh-CN"/>
        </w:rPr>
        <w:t>他合同文件”。</w:t>
      </w:r>
    </w:p>
    <w:p w14:paraId="1F7790A1">
      <w:pPr>
        <w:pStyle w:val="18"/>
        <w:numPr>
          <w:ilvl w:val="3"/>
          <w:numId w:val="10"/>
        </w:numPr>
        <w:spacing w:before="0" w:after="0"/>
        <w:ind w:firstLineChars="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技术规范：</w:t>
      </w:r>
    </w:p>
    <w:p w14:paraId="03ED7720">
      <w:pPr>
        <w:pStyle w:val="18"/>
        <w:spacing w:before="0" w:after="0"/>
        <w:ind w:left="411" w:firstLine="0" w:firstLineChars="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本</w:t>
      </w:r>
      <w:r>
        <w:rPr>
          <w:rFonts w:hint="eastAsia" w:ascii="宋体" w:hAnsi="宋体" w:eastAsia="宋体" w:cs="宋体"/>
          <w:spacing w:val="-2"/>
          <w:sz w:val="24"/>
          <w:szCs w:val="24"/>
          <w:highlight w:val="none"/>
          <w:lang w:val="en-US" w:eastAsia="zh-CN"/>
        </w:rPr>
        <w:t>目</w:t>
      </w:r>
      <w:r>
        <w:rPr>
          <w:rFonts w:hint="eastAsia" w:ascii="宋体" w:hAnsi="宋体" w:eastAsia="宋体" w:cs="宋体"/>
          <w:spacing w:val="-2"/>
          <w:sz w:val="24"/>
          <w:szCs w:val="24"/>
          <w:highlight w:val="none"/>
        </w:rPr>
        <w:t>补充：</w:t>
      </w:r>
    </w:p>
    <w:p w14:paraId="4AD231A5">
      <w:pPr>
        <w:pStyle w:val="18"/>
        <w:spacing w:before="0" w:after="0"/>
        <w:ind w:firstLine="420"/>
        <w:rPr>
          <w:rFonts w:hint="eastAsia" w:ascii="宋体" w:hAnsi="宋体" w:eastAsia="宋体" w:cs="宋体"/>
          <w:b/>
          <w:bCs/>
          <w:spacing w:val="-5"/>
          <w:sz w:val="24"/>
          <w:szCs w:val="24"/>
          <w:highlight w:val="none"/>
          <w:lang w:eastAsia="zh-CN"/>
        </w:rPr>
      </w:pPr>
      <w:r>
        <w:rPr>
          <w:rFonts w:hint="eastAsia" w:ascii="宋体" w:hAnsi="宋体" w:eastAsia="宋体" w:cs="宋体"/>
          <w:color w:val="000000"/>
          <w:kern w:val="0"/>
          <w:sz w:val="24"/>
          <w:szCs w:val="24"/>
          <w:highlight w:val="none"/>
        </w:rPr>
        <w:t>包括（但不限于）：</w:t>
      </w:r>
      <w:r>
        <w:rPr>
          <w:rFonts w:hint="eastAsia" w:ascii="宋体" w:hAnsi="宋体" w:eastAsia="宋体" w:cs="宋体"/>
          <w:sz w:val="24"/>
          <w:szCs w:val="24"/>
          <w:highlight w:val="none"/>
        </w:rPr>
        <w:t>《公路养护技术标准》（JTG5110—2023）、《公路路基养护技术规范》（JTG5150-2020)《公路水泥混凝土路面养护技术规范》（JTJ073.1-2001）《公路沥青路面养护技术规范》（JTG5142-2019）、《公路桥涵养护规范》（JTG5120-2021)、《公路隧道养护技术规范》（JTG H12-2015）、《公路交通安全设施施工技术规范》（JTG/T3671-2021)、</w:t>
      </w:r>
      <w:r>
        <w:rPr>
          <w:rFonts w:hint="eastAsia" w:ascii="宋体" w:hAnsi="宋体" w:eastAsia="宋体" w:cs="宋体"/>
          <w:color w:val="000000"/>
          <w:kern w:val="0"/>
          <w:sz w:val="24"/>
          <w:szCs w:val="24"/>
          <w:highlight w:val="none"/>
        </w:rPr>
        <w:t>交通运输</w:t>
      </w:r>
      <w:r>
        <w:rPr>
          <w:rFonts w:hint="eastAsia" w:ascii="宋体" w:hAnsi="宋体" w:eastAsia="宋体" w:cs="宋体"/>
          <w:kern w:val="0"/>
          <w:sz w:val="24"/>
          <w:szCs w:val="24"/>
          <w:highlight w:val="none"/>
        </w:rPr>
        <w:t>部</w:t>
      </w:r>
      <w:r>
        <w:rPr>
          <w:rFonts w:hint="eastAsia" w:ascii="宋体" w:hAnsi="宋体" w:eastAsia="宋体" w:cs="宋体"/>
          <w:sz w:val="24"/>
          <w:szCs w:val="24"/>
          <w:highlight w:val="none"/>
        </w:rPr>
        <w:t>（交办公路函〔2025〕1819号印发）</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公路养护项目合同范本》的技术规范和</w:t>
      </w:r>
      <w:r>
        <w:rPr>
          <w:rFonts w:hint="eastAsia" w:ascii="宋体" w:hAnsi="宋体" w:eastAsia="宋体" w:cs="宋体"/>
          <w:sz w:val="24"/>
          <w:szCs w:val="24"/>
          <w:highlight w:val="none"/>
        </w:rPr>
        <w:t>《公路养护工程质量检验评定标准》（JTG5220-2020）、《公路养护安全作业规程》（JTG H30-2015）等国家现行规范标准及</w:t>
      </w:r>
      <w:r>
        <w:rPr>
          <w:rFonts w:hint="eastAsia" w:ascii="宋体" w:hAnsi="宋体" w:eastAsia="宋体" w:cs="宋体"/>
          <w:sz w:val="24"/>
          <w:szCs w:val="24"/>
          <w:highlight w:val="none"/>
          <w:lang w:eastAsia="zh-CN"/>
        </w:rPr>
        <w:t>《广西壮族自治区桂林公路发展中心公路养护服务工作要求及考核办法》</w:t>
      </w:r>
      <w:r>
        <w:rPr>
          <w:rFonts w:hint="eastAsia" w:ascii="宋体" w:hAnsi="宋体" w:eastAsia="宋体" w:cs="宋体"/>
          <w:sz w:val="24"/>
          <w:szCs w:val="24"/>
          <w:highlight w:val="none"/>
        </w:rPr>
        <w:t>等及</w:t>
      </w:r>
      <w:r>
        <w:rPr>
          <w:rFonts w:hint="eastAsia" w:ascii="宋体" w:hAnsi="宋体" w:eastAsia="宋体" w:cs="宋体"/>
          <w:sz w:val="24"/>
          <w:szCs w:val="24"/>
          <w:highlight w:val="none"/>
          <w:lang w:val="en-US" w:eastAsia="zh-CN"/>
        </w:rPr>
        <w:t>行业主管部门</w:t>
      </w:r>
      <w:r>
        <w:rPr>
          <w:rFonts w:hint="eastAsia" w:ascii="宋体" w:hAnsi="宋体" w:eastAsia="宋体" w:cs="宋体"/>
          <w:sz w:val="24"/>
          <w:szCs w:val="24"/>
          <w:highlight w:val="none"/>
        </w:rPr>
        <w:t>相关技术要求文件。</w:t>
      </w:r>
    </w:p>
    <w:p w14:paraId="7010B4C8">
      <w:pPr>
        <w:keepNext w:val="0"/>
        <w:keepLines w:val="0"/>
        <w:pageBreakBefore w:val="0"/>
        <w:kinsoku/>
        <w:wordWrap/>
        <w:overflowPunct/>
        <w:topLinePunct w:val="0"/>
        <w:autoSpaceDE/>
        <w:autoSpaceDN/>
        <w:bidi w:val="0"/>
        <w:adjustRightInd/>
        <w:snapToGrid/>
        <w:spacing w:before="124" w:line="360" w:lineRule="auto"/>
        <w:ind w:left="508"/>
        <w:textAlignment w:val="auto"/>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1.1.2 合同当事人和人员</w:t>
      </w:r>
    </w:p>
    <w:p w14:paraId="36486946">
      <w:pPr>
        <w:keepNext w:val="0"/>
        <w:keepLines w:val="0"/>
        <w:pageBreakBefore w:val="0"/>
        <w:kinsoku/>
        <w:wordWrap/>
        <w:overflowPunct/>
        <w:topLinePunct w:val="0"/>
        <w:autoSpaceDE/>
        <w:autoSpaceDN/>
        <w:bidi w:val="0"/>
        <w:adjustRightInd/>
        <w:snapToGrid/>
        <w:spacing w:before="112" w:line="360" w:lineRule="auto"/>
        <w:ind w:left="508"/>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spacing w:val="-3"/>
          <w:sz w:val="24"/>
          <w:szCs w:val="24"/>
          <w:highlight w:val="none"/>
          <w:lang w:eastAsia="zh-CN"/>
        </w:rPr>
        <w:t>1.1.2.2  发包</w:t>
      </w:r>
      <w:r>
        <w:rPr>
          <w:rFonts w:hint="eastAsia" w:ascii="宋体" w:hAnsi="宋体" w:eastAsia="宋体" w:cs="宋体"/>
          <w:color w:val="auto"/>
          <w:spacing w:val="-3"/>
          <w:sz w:val="24"/>
          <w:szCs w:val="24"/>
          <w:highlight w:val="none"/>
          <w:u w:val="none"/>
          <w:lang w:eastAsia="zh-CN"/>
        </w:rPr>
        <w:t>人：</w:t>
      </w:r>
      <w:r>
        <w:rPr>
          <w:rFonts w:hint="eastAsia" w:ascii="宋体" w:hAnsi="宋体" w:eastAsia="宋体" w:cs="宋体"/>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u w:val="single"/>
          <w:lang w:eastAsia="zh-CN"/>
        </w:rPr>
        <w:t>广西壮族自治区恭城公路养护中心、 广西壮族自治区平乐公路养护中心、广西壮族自治区阳朔公路养护中心、广西壮族自治区灌阳公路养护中心</w:t>
      </w:r>
      <w:r>
        <w:rPr>
          <w:rFonts w:hint="eastAsia" w:ascii="宋体" w:hAnsi="宋体" w:eastAsia="宋体" w:cs="宋体"/>
          <w:color w:val="auto"/>
          <w:kern w:val="0"/>
          <w:sz w:val="24"/>
          <w:szCs w:val="24"/>
          <w:highlight w:val="none"/>
          <w:u w:val="single"/>
        </w:rPr>
        <w:t>。</w:t>
      </w:r>
    </w:p>
    <w:p w14:paraId="21FE4B65">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spacing w:val="-2"/>
          <w:sz w:val="24"/>
          <w:szCs w:val="24"/>
          <w:highlight w:val="none"/>
          <w:lang w:eastAsia="zh-CN"/>
        </w:rPr>
        <w:t>1.1.2.7  咨询人（监理人</w:t>
      </w:r>
      <w:r>
        <w:rPr>
          <w:rFonts w:hint="eastAsia" w:ascii="宋体" w:hAnsi="宋体" w:eastAsia="宋体" w:cs="宋体"/>
          <w:spacing w:val="-58"/>
          <w:sz w:val="24"/>
          <w:szCs w:val="24"/>
          <w:highlight w:val="none"/>
          <w:lang w:eastAsia="zh-CN"/>
        </w:rPr>
        <w:t>）：</w:t>
      </w:r>
      <w:r>
        <w:rPr>
          <w:rFonts w:hint="eastAsia" w:ascii="宋体" w:hAnsi="宋体" w:eastAsia="宋体" w:cs="宋体"/>
          <w:spacing w:val="11"/>
          <w:sz w:val="24"/>
          <w:szCs w:val="24"/>
          <w:highlight w:val="none"/>
          <w:u w:val="single"/>
          <w:lang w:eastAsia="zh-CN"/>
        </w:rPr>
        <w:t>本项目不委托咨询人（监理人）。发包人自行履行通用条款中和合同实施管理中涉及咨询人（监理人）的全部职责与义</w:t>
      </w:r>
      <w:r>
        <w:rPr>
          <w:rFonts w:hint="eastAsia" w:ascii="宋体" w:hAnsi="宋体" w:eastAsia="宋体" w:cs="宋体"/>
          <w:color w:val="auto"/>
          <w:spacing w:val="11"/>
          <w:sz w:val="24"/>
          <w:szCs w:val="24"/>
          <w:highlight w:val="none"/>
          <w:u w:val="single"/>
          <w:lang w:eastAsia="zh-CN"/>
        </w:rPr>
        <w:t>务</w:t>
      </w:r>
      <w:r>
        <w:rPr>
          <w:rFonts w:hint="eastAsia" w:ascii="宋体" w:hAnsi="宋体" w:eastAsia="宋体" w:cs="宋体"/>
          <w:b/>
          <w:bCs/>
          <w:color w:val="auto"/>
          <w:kern w:val="0"/>
          <w:sz w:val="24"/>
          <w:szCs w:val="24"/>
          <w:highlight w:val="none"/>
          <w:u w:val="single"/>
          <w:lang w:eastAsia="zh-CN"/>
        </w:rPr>
        <w:t>。</w:t>
      </w:r>
    </w:p>
    <w:p w14:paraId="22B9B853">
      <w:pPr>
        <w:keepNext w:val="0"/>
        <w:keepLines w:val="0"/>
        <w:pageBreakBefore w:val="0"/>
        <w:kinsoku/>
        <w:wordWrap/>
        <w:overflowPunct/>
        <w:topLinePunct w:val="0"/>
        <w:autoSpaceDE/>
        <w:autoSpaceDN/>
        <w:bidi w:val="0"/>
        <w:adjustRightInd/>
        <w:snapToGrid/>
        <w:spacing w:before="114" w:line="360" w:lineRule="auto"/>
        <w:ind w:left="508"/>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1.1.3  养护项目、养护工程和设备</w:t>
      </w:r>
    </w:p>
    <w:p w14:paraId="4CF80A3A">
      <w:pPr>
        <w:keepNext w:val="0"/>
        <w:keepLines w:val="0"/>
        <w:pageBreakBefore w:val="0"/>
        <w:tabs>
          <w:tab w:val="left" w:pos="0"/>
        </w:tabs>
        <w:kinsoku/>
        <w:wordWrap/>
        <w:overflowPunct/>
        <w:topLinePunct w:val="0"/>
        <w:autoSpaceDE/>
        <w:autoSpaceDN/>
        <w:bidi w:val="0"/>
        <w:adjustRightInd/>
        <w:snapToGrid/>
        <w:spacing w:line="360" w:lineRule="auto"/>
        <w:ind w:firstLine="708" w:firstLineChars="300"/>
        <w:textAlignment w:val="auto"/>
        <w:rPr>
          <w:rFonts w:hint="eastAsia" w:ascii="宋体" w:hAnsi="宋体" w:eastAsia="宋体" w:cs="宋体"/>
          <w:color w:val="auto"/>
          <w:spacing w:val="5"/>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 xml:space="preserve">1.1.3.1  </w:t>
      </w:r>
      <w:r>
        <w:rPr>
          <w:rFonts w:hint="eastAsia" w:ascii="宋体" w:hAnsi="宋体" w:eastAsia="宋体" w:cs="宋体"/>
          <w:color w:val="auto"/>
          <w:spacing w:val="5"/>
          <w:sz w:val="24"/>
          <w:szCs w:val="24"/>
          <w:highlight w:val="none"/>
          <w:u w:val="none"/>
          <w:lang w:eastAsia="zh-CN"/>
        </w:rPr>
        <w:t>养护项目：</w:t>
      </w:r>
      <w:r>
        <w:rPr>
          <w:rFonts w:hint="eastAsia" w:asciiTheme="minorEastAsia" w:hAnsiTheme="minorEastAsia" w:eastAsiaTheme="minorEastAsia" w:cstheme="minorEastAsia"/>
          <w:color w:val="auto"/>
          <w:spacing w:val="5"/>
          <w:sz w:val="24"/>
          <w:szCs w:val="24"/>
          <w:u w:val="single"/>
        </w:rPr>
        <w:t>一采三年实施的广西壮族自治区桂林公路发展中心</w:t>
      </w:r>
      <w:r>
        <w:rPr>
          <w:rFonts w:hint="eastAsia" w:asciiTheme="minorEastAsia" w:hAnsiTheme="minorEastAsia" w:eastAsiaTheme="minorEastAsia" w:cstheme="minorEastAsia"/>
          <w:color w:val="auto"/>
          <w:spacing w:val="5"/>
          <w:sz w:val="24"/>
          <w:szCs w:val="24"/>
          <w:u w:val="single"/>
          <w:lang w:eastAsia="zh-CN"/>
        </w:rPr>
        <w:t>南</w:t>
      </w:r>
      <w:r>
        <w:rPr>
          <w:rFonts w:hint="eastAsia" w:asciiTheme="minorEastAsia" w:hAnsiTheme="minorEastAsia" w:eastAsiaTheme="minorEastAsia" w:cstheme="minorEastAsia"/>
          <w:color w:val="auto"/>
          <w:spacing w:val="5"/>
          <w:sz w:val="24"/>
          <w:szCs w:val="24"/>
          <w:u w:val="single"/>
        </w:rPr>
        <w:t>片区2026年-2029年普通国省干线公路养护服务项目，包含</w:t>
      </w:r>
      <w:r>
        <w:rPr>
          <w:rFonts w:hint="eastAsia" w:asciiTheme="minorEastAsia" w:hAnsiTheme="minorEastAsia" w:eastAsiaTheme="minorEastAsia" w:cstheme="minorEastAsia"/>
          <w:color w:val="auto"/>
          <w:spacing w:val="5"/>
          <w:sz w:val="24"/>
          <w:szCs w:val="24"/>
          <w:u w:val="single"/>
          <w:lang w:val="en-US" w:eastAsia="zh-CN"/>
        </w:rPr>
        <w:t>A段（ 广西壮族自治区恭城公路养护中心</w:t>
      </w:r>
      <w:r>
        <w:rPr>
          <w:rFonts w:hint="eastAsia" w:asciiTheme="minorEastAsia" w:hAnsiTheme="minorEastAsia" w:eastAsiaTheme="minorEastAsia" w:cstheme="minorEastAsia"/>
          <w:color w:val="auto"/>
          <w:spacing w:val="5"/>
          <w:sz w:val="24"/>
          <w:szCs w:val="24"/>
          <w:u w:val="single"/>
          <w:lang w:eastAsia="zh-CN"/>
        </w:rPr>
        <w:t>）、</w:t>
      </w:r>
      <w:r>
        <w:rPr>
          <w:rFonts w:hint="eastAsia" w:asciiTheme="minorEastAsia" w:hAnsiTheme="minorEastAsia" w:eastAsiaTheme="minorEastAsia" w:cstheme="minorEastAsia"/>
          <w:color w:val="auto"/>
          <w:spacing w:val="5"/>
          <w:sz w:val="24"/>
          <w:szCs w:val="24"/>
          <w:u w:val="single"/>
          <w:lang w:val="en-US" w:eastAsia="zh-CN"/>
        </w:rPr>
        <w:t>B段（广西壮族自治区平乐公路养护中心</w:t>
      </w:r>
      <w:r>
        <w:rPr>
          <w:rFonts w:hint="eastAsia" w:asciiTheme="minorEastAsia" w:hAnsiTheme="minorEastAsia" w:eastAsiaTheme="minorEastAsia" w:cstheme="minorEastAsia"/>
          <w:color w:val="auto"/>
          <w:spacing w:val="5"/>
          <w:sz w:val="24"/>
          <w:szCs w:val="24"/>
          <w:u w:val="single"/>
          <w:lang w:eastAsia="zh-CN"/>
        </w:rPr>
        <w:t>）、</w:t>
      </w:r>
      <w:r>
        <w:rPr>
          <w:rFonts w:hint="eastAsia" w:asciiTheme="minorEastAsia" w:hAnsiTheme="minorEastAsia" w:eastAsiaTheme="minorEastAsia" w:cstheme="minorEastAsia"/>
          <w:color w:val="auto"/>
          <w:spacing w:val="5"/>
          <w:sz w:val="24"/>
          <w:szCs w:val="24"/>
          <w:u w:val="single"/>
          <w:lang w:val="en-US" w:eastAsia="zh-CN"/>
        </w:rPr>
        <w:t>C段（广西壮族自治区阳朔公路养护中心</w:t>
      </w:r>
      <w:r>
        <w:rPr>
          <w:rFonts w:hint="eastAsia" w:asciiTheme="minorEastAsia" w:hAnsiTheme="minorEastAsia" w:eastAsiaTheme="minorEastAsia" w:cstheme="minorEastAsia"/>
          <w:color w:val="auto"/>
          <w:spacing w:val="5"/>
          <w:sz w:val="24"/>
          <w:szCs w:val="24"/>
          <w:u w:val="single"/>
          <w:lang w:eastAsia="zh-CN"/>
        </w:rPr>
        <w:t>）、</w:t>
      </w:r>
      <w:r>
        <w:rPr>
          <w:rFonts w:hint="eastAsia" w:asciiTheme="minorEastAsia" w:hAnsiTheme="minorEastAsia" w:eastAsiaTheme="minorEastAsia" w:cstheme="minorEastAsia"/>
          <w:color w:val="auto"/>
          <w:spacing w:val="5"/>
          <w:sz w:val="24"/>
          <w:szCs w:val="24"/>
          <w:u w:val="single"/>
          <w:lang w:val="en-US" w:eastAsia="zh-CN"/>
        </w:rPr>
        <w:t>D段（</w:t>
      </w:r>
      <w:r>
        <w:rPr>
          <w:rFonts w:hint="eastAsia" w:asciiTheme="minorEastAsia" w:hAnsiTheme="minorEastAsia" w:eastAsiaTheme="minorEastAsia" w:cstheme="minorEastAsia"/>
          <w:color w:val="auto"/>
          <w:sz w:val="24"/>
          <w:szCs w:val="24"/>
          <w:u w:val="single"/>
          <w:lang w:eastAsia="zh-CN"/>
        </w:rPr>
        <w:t>广西壮族自治区灌阳公路养护中心</w:t>
      </w:r>
      <w:r>
        <w:rPr>
          <w:rFonts w:hint="eastAsia" w:asciiTheme="minorEastAsia" w:hAnsiTheme="minorEastAsia" w:eastAsiaTheme="minorEastAsia" w:cstheme="minorEastAsia"/>
          <w:color w:val="auto"/>
          <w:spacing w:val="5"/>
          <w:sz w:val="24"/>
          <w:szCs w:val="24"/>
          <w:u w:val="single"/>
          <w:lang w:val="en-US" w:eastAsia="zh-CN"/>
        </w:rPr>
        <w:t>）</w:t>
      </w:r>
      <w:r>
        <w:rPr>
          <w:rFonts w:hint="eastAsia" w:ascii="宋体" w:hAnsi="宋体" w:eastAsia="宋体" w:cs="宋体"/>
          <w:color w:val="auto"/>
          <w:spacing w:val="5"/>
          <w:sz w:val="24"/>
          <w:szCs w:val="24"/>
          <w:highlight w:val="none"/>
          <w:u w:val="single"/>
          <w:lang w:eastAsia="zh-CN"/>
        </w:rPr>
        <w:t>。</w:t>
      </w:r>
    </w:p>
    <w:p w14:paraId="7A23D964">
      <w:pPr>
        <w:keepNext w:val="0"/>
        <w:keepLines w:val="0"/>
        <w:pageBreakBefore w:val="0"/>
        <w:kinsoku/>
        <w:wordWrap/>
        <w:overflowPunct/>
        <w:topLinePunct w:val="0"/>
        <w:autoSpaceDE/>
        <w:autoSpaceDN/>
        <w:bidi w:val="0"/>
        <w:adjustRightInd/>
        <w:snapToGrid/>
        <w:spacing w:before="116" w:line="360" w:lineRule="auto"/>
        <w:ind w:left="508"/>
        <w:textAlignment w:val="auto"/>
        <w:rPr>
          <w:rFonts w:hint="eastAsia" w:ascii="宋体" w:hAnsi="宋体" w:eastAsia="宋体" w:cs="宋体"/>
          <w:spacing w:val="-2"/>
          <w:sz w:val="24"/>
          <w:szCs w:val="24"/>
          <w:highlight w:val="none"/>
          <w:u w:val="single"/>
          <w:lang w:eastAsia="zh-CN"/>
        </w:rPr>
      </w:pPr>
      <w:r>
        <w:rPr>
          <w:rFonts w:hint="eastAsia" w:ascii="宋体" w:hAnsi="宋体" w:eastAsia="宋体" w:cs="宋体"/>
          <w:spacing w:val="-2"/>
          <w:sz w:val="24"/>
          <w:szCs w:val="24"/>
          <w:highlight w:val="none"/>
          <w:lang w:eastAsia="zh-CN"/>
        </w:rPr>
        <w:t>1.1.3.2  养护工程：</w:t>
      </w:r>
      <w:r>
        <w:rPr>
          <w:rFonts w:hint="eastAsia" w:ascii="宋体" w:hAnsi="宋体" w:eastAsia="宋体" w:cs="宋体"/>
          <w:spacing w:val="5"/>
          <w:sz w:val="24"/>
          <w:szCs w:val="24"/>
          <w:highlight w:val="none"/>
          <w:u w:val="single"/>
          <w:lang w:val="en-US" w:eastAsia="zh-CN"/>
        </w:rPr>
        <w:t>/</w:t>
      </w:r>
    </w:p>
    <w:p w14:paraId="47E48CD7">
      <w:pPr>
        <w:keepNext w:val="0"/>
        <w:keepLines w:val="0"/>
        <w:pageBreakBefore w:val="0"/>
        <w:widowControl w:val="0"/>
        <w:kinsoku/>
        <w:wordWrap/>
        <w:overflowPunct/>
        <w:topLinePunct w:val="0"/>
        <w:autoSpaceDE/>
        <w:autoSpaceDN/>
        <w:bidi w:val="0"/>
        <w:adjustRightInd/>
        <w:snapToGrid/>
        <w:spacing w:before="116" w:line="360" w:lineRule="auto"/>
        <w:ind w:left="508"/>
        <w:textAlignment w:val="auto"/>
        <w:rPr>
          <w:rFonts w:hint="eastAsia" w:ascii="宋体" w:hAnsi="宋体" w:eastAsia="宋体" w:cs="宋体"/>
          <w:spacing w:val="5"/>
          <w:sz w:val="24"/>
          <w:szCs w:val="24"/>
          <w:highlight w:val="none"/>
          <w:u w:val="single"/>
        </w:rPr>
      </w:pPr>
      <w:r>
        <w:rPr>
          <w:rFonts w:hint="eastAsia" w:ascii="宋体" w:hAnsi="宋体" w:eastAsia="宋体" w:cs="宋体"/>
          <w:spacing w:val="-2"/>
          <w:sz w:val="24"/>
          <w:szCs w:val="24"/>
          <w:highlight w:val="none"/>
          <w:lang w:eastAsia="zh-CN"/>
        </w:rPr>
        <w:t>1.1.3.3 日常养护：</w:t>
      </w:r>
      <w:r>
        <w:rPr>
          <w:rFonts w:hint="eastAsia" w:ascii="宋体" w:hAnsi="宋体" w:eastAsia="宋体" w:cs="宋体"/>
          <w:spacing w:val="5"/>
          <w:sz w:val="24"/>
          <w:szCs w:val="24"/>
          <w:highlight w:val="none"/>
          <w:u w:val="single"/>
        </w:rPr>
        <w:t>指养护工程以外的养护作业，包括日常保养和日常维修。</w:t>
      </w:r>
    </w:p>
    <w:p w14:paraId="24FA70EC">
      <w:pPr>
        <w:keepNext w:val="0"/>
        <w:keepLines w:val="0"/>
        <w:pageBreakBefore w:val="0"/>
        <w:widowControl w:val="0"/>
        <w:kinsoku/>
        <w:wordWrap/>
        <w:overflowPunct/>
        <w:topLinePunct w:val="0"/>
        <w:autoSpaceDE/>
        <w:autoSpaceDN/>
        <w:bidi w:val="0"/>
        <w:adjustRightInd/>
        <w:snapToGrid/>
        <w:spacing w:before="116" w:line="360" w:lineRule="auto"/>
        <w:ind w:firstLine="500" w:firstLineChars="200"/>
        <w:textAlignment w:val="auto"/>
        <w:rPr>
          <w:rFonts w:hint="eastAsia" w:ascii="宋体" w:hAnsi="宋体" w:eastAsia="宋体" w:cs="宋体"/>
          <w:spacing w:val="5"/>
          <w:sz w:val="24"/>
          <w:szCs w:val="24"/>
          <w:highlight w:val="none"/>
          <w:u w:val="none"/>
        </w:rPr>
      </w:pPr>
      <w:r>
        <w:rPr>
          <w:rFonts w:hint="eastAsia" w:ascii="宋体" w:hAnsi="宋体" w:eastAsia="宋体" w:cs="宋体"/>
          <w:spacing w:val="5"/>
          <w:sz w:val="24"/>
          <w:szCs w:val="24"/>
          <w:highlight w:val="none"/>
          <w:u w:val="none"/>
        </w:rPr>
        <w:t>具体工作内容：</w:t>
      </w:r>
    </w:p>
    <w:p w14:paraId="1DA3C426">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常维修主要内容包含：路基和支挡结构及水沟等排水系统维修、路面维修、桥梁维修、涵洞维修、隧道设施维修、交通安全设施维修、公路绿化美化、公路停车区和服务区设施维修、候车亭维修、养护站房维修及预警监测设施安装等，按合同工程量清单子目计量支付，以清单模式管理。</w:t>
      </w:r>
    </w:p>
    <w:p w14:paraId="1D16575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应急处置主要内容包含：清理塌方（单处≥5m³）、清理落石（单处≥0.5m³）、清理倒伏路树及危树（地径≥10cm）、路基路面损毁修复、路基边坡防护、路侧护栏损坏修复、桥梁涵洞隧道损毁修护、冬季除冰雪等，按合同工程量清单子目计量支付，以清单模式管理。</w:t>
      </w:r>
    </w:p>
    <w:p w14:paraId="5BBE89C5">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）冬季除冰雪主要内容包含：撒布融雪剂、破冰融冰等费用按合同工程量清单子目计量支付，以清单模式管理。</w:t>
      </w:r>
    </w:p>
    <w:p w14:paraId="33DA91A0">
      <w:pPr>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可预见的专项养护主要内容包含：候车亭整治、重要节点路段提升（县城出入口、产业园区出入口、旅游景区出入口、省际交界路段）、公路路面防洒落治理、过境公路排水系统治堵、路域环境整治、公路护栏提升等，按合同工程量清单子目计量支付，以清单模式管理。</w:t>
      </w:r>
    </w:p>
    <w:p w14:paraId="4B6C98D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（5）为适应公路养护高质量发展要求，公路日常养护作业应逐步实现机械化。</w:t>
      </w:r>
    </w:p>
    <w:p w14:paraId="05AE0BC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①路面日常保洁应采用道路清扫车、洒水车进行清扫或冲洗，2026年起实现机械化路段覆盖率50%，2027年起实现机械化路段覆盖率100%。</w:t>
      </w:r>
    </w:p>
    <w:p w14:paraId="5FC4521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②路树应采用高枝修剪车（或综合绿化车）进行修剪，2026年起实现机械化路段覆盖率50%，2027年起实现机械化路段覆盖率100%。</w:t>
      </w:r>
    </w:p>
    <w:p w14:paraId="5B2661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③公路边沟应采用轮胎式挖掘机进行清理，2026年起实现机械化路段覆盖率50%，2027年起实现机械化路段覆盖率100%。</w:t>
      </w:r>
    </w:p>
    <w:p w14:paraId="5B92AC1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④道路中央及两侧护栏、隧道内壁应采用清洗车刷洗，2026年起实现机械化覆盖率100%。</w:t>
      </w:r>
    </w:p>
    <w:p w14:paraId="049DF4A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⑤路基维修、路面维修、桥涵维修、隧道维修、交通安全设施维修等宜采用机械化作业。</w:t>
      </w:r>
    </w:p>
    <w:p w14:paraId="3886E5B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0"/>
          <w:w w:val="100"/>
          <w:position w:val="0"/>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⑥应急处置宜采用机械化作业。</w:t>
      </w:r>
    </w:p>
    <w:p w14:paraId="0F502B4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pacing w:val="0"/>
          <w:w w:val="100"/>
          <w:position w:val="0"/>
          <w:sz w:val="24"/>
          <w:szCs w:val="24"/>
          <w:highlight w:val="none"/>
          <w:lang w:val="en-US" w:eastAsia="zh-CN"/>
        </w:rPr>
        <w:t>⑦公路巡查检查应采用车载智能识别系统，2026年起实现智能巡查检查覆盖率50%以上。</w:t>
      </w:r>
    </w:p>
    <w:p w14:paraId="21C7D538">
      <w:pPr>
        <w:keepNext w:val="0"/>
        <w:keepLines w:val="0"/>
        <w:pageBreakBefore w:val="0"/>
        <w:widowControl w:val="0"/>
        <w:kinsoku/>
        <w:wordWrap/>
        <w:overflowPunct/>
        <w:topLinePunct w:val="0"/>
        <w:autoSpaceDE/>
        <w:autoSpaceDN/>
        <w:bidi w:val="0"/>
        <w:adjustRightInd/>
        <w:snapToGrid/>
        <w:spacing w:before="116" w:line="360" w:lineRule="auto"/>
        <w:ind w:left="508"/>
        <w:textAlignment w:val="auto"/>
        <w:rPr>
          <w:rFonts w:hint="eastAsia" w:ascii="宋体" w:hAnsi="宋体" w:eastAsia="宋体" w:cs="宋体"/>
          <w:sz w:val="24"/>
          <w:szCs w:val="24"/>
          <w:highlight w:val="none"/>
          <w:lang w:eastAsia="zh-CN"/>
        </w:rPr>
      </w:pPr>
      <w:r>
        <w:rPr>
          <w:rFonts w:hint="eastAsia" w:ascii="宋体" w:hAnsi="宋体" w:eastAsia="宋体" w:cs="宋体"/>
          <w:spacing w:val="-9"/>
          <w:sz w:val="24"/>
          <w:szCs w:val="24"/>
          <w:highlight w:val="none"/>
          <w:lang w:eastAsia="zh-CN"/>
        </w:rPr>
        <w:t>1.1.4   日期</w:t>
      </w:r>
    </w:p>
    <w:p w14:paraId="2778B1D3">
      <w:pPr>
        <w:keepNext w:val="0"/>
        <w:keepLines w:val="0"/>
        <w:pageBreakBefore w:val="0"/>
        <w:widowControl w:val="0"/>
        <w:kinsoku/>
        <w:wordWrap/>
        <w:overflowPunct/>
        <w:topLinePunct w:val="0"/>
        <w:autoSpaceDE/>
        <w:autoSpaceDN/>
        <w:bidi w:val="0"/>
        <w:adjustRightInd/>
        <w:snapToGrid/>
        <w:spacing w:before="112" w:line="360" w:lineRule="auto"/>
        <w:ind w:firstLine="702" w:firstLineChars="300"/>
        <w:textAlignment w:val="auto"/>
        <w:rPr>
          <w:rFonts w:hint="eastAsia" w:ascii="宋体" w:hAnsi="宋体" w:eastAsia="宋体" w:cs="宋体"/>
          <w:spacing w:val="5"/>
          <w:sz w:val="24"/>
          <w:szCs w:val="24"/>
          <w:highlight w:val="none"/>
          <w:u w:val="single"/>
        </w:rPr>
      </w:pPr>
      <w:r>
        <w:rPr>
          <w:rFonts w:hint="eastAsia" w:ascii="宋体" w:hAnsi="宋体" w:eastAsia="宋体" w:cs="宋体"/>
          <w:spacing w:val="-3"/>
          <w:sz w:val="24"/>
          <w:szCs w:val="24"/>
          <w:highlight w:val="none"/>
          <w:lang w:eastAsia="zh-CN"/>
        </w:rPr>
        <w:t>1.1.4.</w:t>
      </w:r>
      <w:r>
        <w:rPr>
          <w:rFonts w:hint="eastAsia" w:ascii="宋体" w:hAnsi="宋体" w:eastAsia="宋体" w:cs="宋体"/>
          <w:spacing w:val="-3"/>
          <w:sz w:val="24"/>
          <w:szCs w:val="24"/>
          <w:highlight w:val="none"/>
          <w:u w:val="none"/>
          <w:lang w:eastAsia="zh-CN"/>
        </w:rPr>
        <w:t>3  工期：</w:t>
      </w:r>
      <w:r>
        <w:rPr>
          <w:rFonts w:hint="eastAsia" w:ascii="宋体" w:hAnsi="宋体" w:eastAsia="宋体" w:cs="宋体"/>
          <w:spacing w:val="5"/>
          <w:sz w:val="24"/>
          <w:szCs w:val="24"/>
          <w:highlight w:val="none"/>
          <w:u w:val="none"/>
          <w:lang w:eastAsia="zh-CN"/>
        </w:rPr>
        <w:t xml:space="preserve"> </w:t>
      </w:r>
      <w:r>
        <w:rPr>
          <w:rFonts w:hint="eastAsia" w:ascii="宋体" w:hAnsi="宋体" w:eastAsia="宋体" w:cs="宋体"/>
          <w:spacing w:val="5"/>
          <w:sz w:val="24"/>
          <w:szCs w:val="24"/>
          <w:highlight w:val="none"/>
          <w:u w:val="single"/>
        </w:rPr>
        <w:t>2026年5月1日至2029年4月30日，36个月。2026年12月31日、2027年12月31日、2028年12月31日、2029年4月30日作为合同节点，分期进行考核与决算。</w:t>
      </w:r>
    </w:p>
    <w:p w14:paraId="615241AC">
      <w:pPr>
        <w:keepNext w:val="0"/>
        <w:keepLines w:val="0"/>
        <w:pageBreakBefore w:val="0"/>
        <w:widowControl w:val="0"/>
        <w:kinsoku/>
        <w:wordWrap/>
        <w:overflowPunct/>
        <w:topLinePunct w:val="0"/>
        <w:autoSpaceDE/>
        <w:autoSpaceDN/>
        <w:bidi w:val="0"/>
        <w:adjustRightInd/>
        <w:snapToGrid/>
        <w:spacing w:before="114" w:line="360" w:lineRule="auto"/>
        <w:ind w:left="20" w:firstLine="479"/>
        <w:textAlignment w:val="auto"/>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u w:val="none"/>
          <w:lang w:val="en-US" w:eastAsia="zh-CN"/>
        </w:rPr>
        <w:t>补充：</w:t>
      </w:r>
      <w:r>
        <w:rPr>
          <w:rFonts w:hint="eastAsia" w:ascii="宋体" w:hAnsi="宋体" w:eastAsia="宋体" w:cs="宋体"/>
          <w:spacing w:val="5"/>
          <w:sz w:val="24"/>
          <w:szCs w:val="24"/>
          <w:highlight w:val="none"/>
        </w:rPr>
        <w:t>1.1.5.4  暂列金额：</w:t>
      </w:r>
      <w:r>
        <w:rPr>
          <w:rFonts w:hint="eastAsia" w:ascii="宋体" w:hAnsi="宋体" w:eastAsia="宋体" w:cs="宋体"/>
          <w:spacing w:val="5"/>
          <w:sz w:val="24"/>
          <w:szCs w:val="24"/>
          <w:highlight w:val="none"/>
          <w:u w:val="none"/>
        </w:rPr>
        <w:t>暂列金额</w:t>
      </w:r>
      <w:r>
        <w:rPr>
          <w:rFonts w:hint="eastAsia" w:ascii="宋体" w:hAnsi="宋体" w:eastAsia="宋体" w:cs="宋体"/>
          <w:spacing w:val="4"/>
          <w:sz w:val="24"/>
          <w:szCs w:val="24"/>
          <w:highlight w:val="none"/>
          <w:u w:val="none"/>
        </w:rPr>
        <w:t>用于</w:t>
      </w:r>
      <w:r>
        <w:rPr>
          <w:rFonts w:hint="eastAsia" w:ascii="宋体" w:hAnsi="宋体" w:eastAsia="宋体" w:cs="宋体"/>
          <w:spacing w:val="-2"/>
          <w:sz w:val="24"/>
          <w:szCs w:val="24"/>
          <w:highlight w:val="none"/>
          <w:u w:val="none"/>
          <w:lang w:val="en-US" w:eastAsia="zh-CN"/>
        </w:rPr>
        <w:t>智能化养护、</w:t>
      </w:r>
      <w:r>
        <w:rPr>
          <w:rFonts w:hint="eastAsia" w:ascii="宋体" w:hAnsi="宋体" w:eastAsia="宋体" w:cs="宋体"/>
          <w:spacing w:val="-2"/>
          <w:sz w:val="24"/>
          <w:szCs w:val="24"/>
          <w:highlight w:val="none"/>
          <w:u w:val="none"/>
        </w:rPr>
        <w:t>应急和不可预见的专项养护工程（工作）</w:t>
      </w:r>
      <w:r>
        <w:rPr>
          <w:rFonts w:hint="eastAsia" w:ascii="宋体" w:hAnsi="宋体" w:eastAsia="宋体" w:cs="宋体"/>
          <w:spacing w:val="-3"/>
          <w:sz w:val="24"/>
          <w:szCs w:val="24"/>
          <w:highlight w:val="none"/>
          <w:u w:val="none"/>
          <w:lang w:eastAsia="zh-CN"/>
        </w:rPr>
        <w:t>。</w:t>
      </w:r>
      <w:r>
        <w:rPr>
          <w:rFonts w:hint="eastAsia" w:ascii="宋体" w:hAnsi="宋体" w:eastAsia="宋体" w:cs="宋体"/>
          <w:spacing w:val="-3"/>
          <w:sz w:val="24"/>
          <w:szCs w:val="24"/>
          <w:highlight w:val="none"/>
          <w:u w:val="none"/>
          <w:lang w:val="en-US" w:eastAsia="zh-CN"/>
        </w:rPr>
        <w:t>属于工程量清单子目的项目按清单子目报价计量，不属于工程量清单子目的项目根据发包人现场签证按计日工单价计量。</w:t>
      </w:r>
      <w:r>
        <w:rPr>
          <w:rFonts w:hint="eastAsia" w:ascii="宋体" w:hAnsi="宋体" w:eastAsia="宋体" w:cs="宋体"/>
          <w:spacing w:val="5"/>
          <w:sz w:val="24"/>
          <w:szCs w:val="24"/>
          <w:highlight w:val="none"/>
        </w:rPr>
        <w:t>暂列金额</w:t>
      </w:r>
      <w:r>
        <w:rPr>
          <w:rFonts w:hint="eastAsia" w:ascii="宋体" w:hAnsi="宋体" w:eastAsia="宋体" w:cs="宋体"/>
          <w:spacing w:val="5"/>
          <w:sz w:val="24"/>
          <w:szCs w:val="24"/>
          <w:highlight w:val="none"/>
          <w:lang w:val="en-US" w:eastAsia="zh-CN"/>
        </w:rPr>
        <w:t>按最高限价的5%在工程量清单报价汇总表中报价，分年度计算，包含计量模式和绩效模式所需的</w:t>
      </w:r>
      <w:r>
        <w:rPr>
          <w:rFonts w:hint="eastAsia" w:ascii="宋体" w:hAnsi="宋体" w:eastAsia="宋体" w:cs="宋体"/>
          <w:spacing w:val="5"/>
          <w:sz w:val="24"/>
          <w:szCs w:val="24"/>
          <w:highlight w:val="none"/>
        </w:rPr>
        <w:t>暂列金额</w:t>
      </w:r>
      <w:r>
        <w:rPr>
          <w:rFonts w:hint="eastAsia" w:ascii="宋体" w:hAnsi="宋体" w:eastAsia="宋体" w:cs="宋体"/>
          <w:spacing w:val="5"/>
          <w:sz w:val="24"/>
          <w:szCs w:val="24"/>
          <w:highlight w:val="none"/>
          <w:lang w:val="en-US" w:eastAsia="zh-CN"/>
        </w:rPr>
        <w:t>。本项目暂列金额作为不可竞争的固定报价，发包人在提供的工程量清单中已进行填写，投标人不需另行报价。</w:t>
      </w:r>
    </w:p>
    <w:p w14:paraId="5EAA83D9">
      <w:pPr>
        <w:keepNext w:val="0"/>
        <w:keepLines w:val="0"/>
        <w:pageBreakBefore w:val="0"/>
        <w:widowControl w:val="0"/>
        <w:kinsoku/>
        <w:wordWrap/>
        <w:overflowPunct/>
        <w:topLinePunct w:val="0"/>
        <w:autoSpaceDE/>
        <w:autoSpaceDN/>
        <w:bidi w:val="0"/>
        <w:adjustRightInd/>
        <w:snapToGrid/>
        <w:spacing w:before="106" w:line="360" w:lineRule="auto"/>
        <w:ind w:left="495"/>
        <w:textAlignment w:val="auto"/>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1.12  施工产生资源的归属</w:t>
      </w:r>
    </w:p>
    <w:p w14:paraId="12693784">
      <w:pPr>
        <w:keepNext w:val="0"/>
        <w:keepLines w:val="0"/>
        <w:pageBreakBefore w:val="0"/>
        <w:widowControl w:val="0"/>
        <w:kinsoku/>
        <w:wordWrap/>
        <w:overflowPunct/>
        <w:topLinePunct w:val="0"/>
        <w:autoSpaceDE/>
        <w:autoSpaceDN/>
        <w:bidi w:val="0"/>
        <w:adjustRightInd/>
        <w:snapToGrid/>
        <w:spacing w:before="124" w:line="360" w:lineRule="auto"/>
        <w:ind w:firstLine="476"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pacing w:val="-1"/>
          <w:sz w:val="24"/>
          <w:szCs w:val="24"/>
          <w:highlight w:val="none"/>
          <w:u w:val="none"/>
          <w:lang w:eastAsia="zh-CN"/>
        </w:rPr>
        <w:t>本项目施工产生的可再生利用资源包括</w:t>
      </w:r>
      <w:r>
        <w:rPr>
          <w:rFonts w:hint="eastAsia" w:ascii="宋体" w:hAnsi="宋体" w:eastAsia="宋体" w:cs="宋体"/>
          <w:spacing w:val="2"/>
          <w:sz w:val="24"/>
          <w:szCs w:val="24"/>
          <w:highlight w:val="none"/>
          <w:u w:val="none"/>
          <w:lang w:eastAsia="zh-CN"/>
        </w:rPr>
        <w:t>：</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u w:val="single"/>
          <w:lang w:eastAsia="zh-CN"/>
        </w:rPr>
        <w:t>更换拆除的交通安全设施、隧道更换拆除的机电设备和管理设施、路基砌体拆除的片石、桥涵结构拆除的钢筋或管线、路面修复铣刨的旧路面碎石等。</w:t>
      </w:r>
    </w:p>
    <w:p w14:paraId="3AFB94AA">
      <w:pPr>
        <w:keepNext w:val="0"/>
        <w:keepLines w:val="0"/>
        <w:pageBreakBefore w:val="0"/>
        <w:widowControl w:val="0"/>
        <w:kinsoku/>
        <w:wordWrap/>
        <w:overflowPunct/>
        <w:topLinePunct w:val="0"/>
        <w:autoSpaceDE/>
        <w:autoSpaceDN/>
        <w:bidi w:val="0"/>
        <w:adjustRightInd/>
        <w:snapToGrid/>
        <w:spacing w:before="115" w:line="360" w:lineRule="auto"/>
        <w:ind w:left="499"/>
        <w:textAlignment w:val="auto"/>
        <w:rPr>
          <w:rFonts w:hint="eastAsia" w:ascii="宋体" w:hAnsi="宋体" w:eastAsia="宋体" w:cs="宋体"/>
          <w:b/>
          <w:bCs/>
          <w:sz w:val="24"/>
          <w:szCs w:val="24"/>
          <w:highlight w:val="none"/>
          <w:u w:val="single"/>
          <w:lang w:eastAsia="zh-CN"/>
        </w:rPr>
      </w:pPr>
      <w:r>
        <w:rPr>
          <w:rFonts w:hint="eastAsia" w:ascii="宋体" w:hAnsi="宋体" w:eastAsia="宋体" w:cs="宋体"/>
          <w:spacing w:val="-5"/>
          <w:sz w:val="24"/>
          <w:szCs w:val="24"/>
          <w:highlight w:val="none"/>
          <w:u w:val="none"/>
          <w:lang w:eastAsia="zh-CN"/>
        </w:rPr>
        <w:t>资源归属</w:t>
      </w:r>
      <w:r>
        <w:rPr>
          <w:rFonts w:hint="eastAsia" w:ascii="宋体" w:hAnsi="宋体" w:eastAsia="宋体" w:cs="宋体"/>
          <w:sz w:val="24"/>
          <w:szCs w:val="24"/>
          <w:highlight w:val="none"/>
          <w:u w:val="none"/>
          <w:lang w:eastAsia="zh-CN"/>
        </w:rPr>
        <w:t>：</w:t>
      </w:r>
      <w:r>
        <w:rPr>
          <w:rFonts w:hint="eastAsia" w:ascii="宋体" w:hAnsi="宋体" w:eastAsia="宋体" w:cs="宋体"/>
          <w:b/>
          <w:bCs/>
          <w:sz w:val="24"/>
          <w:szCs w:val="24"/>
          <w:highlight w:val="none"/>
          <w:u w:val="single"/>
        </w:rPr>
        <w:t>发包人</w:t>
      </w:r>
      <w:r>
        <w:rPr>
          <w:rFonts w:hint="eastAsia" w:ascii="宋体" w:hAnsi="宋体" w:eastAsia="宋体" w:cs="宋体"/>
          <w:b/>
          <w:bCs/>
          <w:sz w:val="24"/>
          <w:szCs w:val="24"/>
          <w:highlight w:val="none"/>
          <w:u w:val="single"/>
          <w:lang w:eastAsia="zh-CN"/>
        </w:rPr>
        <w:t>；</w:t>
      </w:r>
    </w:p>
    <w:p w14:paraId="17EF8B63">
      <w:pPr>
        <w:spacing w:line="360" w:lineRule="auto"/>
        <w:ind w:firstLine="420"/>
        <w:rPr>
          <w:rFonts w:hint="default" w:ascii="宋体" w:hAnsi="宋体" w:eastAsia="宋体" w:cs="宋体"/>
          <w:color w:val="auto"/>
          <w:sz w:val="24"/>
          <w:szCs w:val="24"/>
          <w:highlight w:val="none"/>
          <w:u w:val="none"/>
          <w:lang w:val="en-US" w:eastAsia="zh-CN"/>
        </w:rPr>
      </w:pPr>
      <w:bookmarkStart w:id="136" w:name="bookmark81"/>
      <w:bookmarkEnd w:id="136"/>
      <w:bookmarkStart w:id="137" w:name="bookmark82"/>
      <w:bookmarkEnd w:id="137"/>
      <w:r>
        <w:rPr>
          <w:rFonts w:hint="eastAsia" w:ascii="宋体" w:hAnsi="宋体" w:eastAsia="宋体" w:cs="宋体"/>
          <w:color w:val="auto"/>
          <w:sz w:val="24"/>
          <w:szCs w:val="24"/>
          <w:highlight w:val="none"/>
          <w:u w:val="none"/>
          <w:lang w:val="en-US" w:eastAsia="zh-CN"/>
        </w:rPr>
        <w:t>费用承担：</w:t>
      </w:r>
      <w:r>
        <w:rPr>
          <w:rFonts w:hint="eastAsia" w:ascii="宋体" w:hAnsi="宋体" w:eastAsia="宋体" w:cs="宋体"/>
          <w:color w:val="auto"/>
          <w:sz w:val="24"/>
          <w:szCs w:val="24"/>
          <w:highlight w:val="none"/>
          <w:u w:val="single"/>
          <w:lang w:val="en-US" w:eastAsia="zh-CN"/>
        </w:rPr>
        <w:t>承包人不能私自处置可循环再生利用资源，一般处置方式：根据现场需要，可就地再生利用的则由承包人报告发包人登记数量后就地使用，双方协商估价（或进行第三方评估或进行标准定额预算）抵扣调减使用项目的承包价，不能或不需要就地利用的，则由承包人免费运送至发包人指定的就近地点或仓库存放（运送范围不超过承包范围路段，超出范围的发包人另行计价支付）。无法循环再生利用的废料应集中弃运至路线外的垃圾场妥善处理。</w:t>
      </w:r>
    </w:p>
    <w:p w14:paraId="5036702D">
      <w:pPr>
        <w:keepNext w:val="0"/>
        <w:keepLines w:val="0"/>
        <w:pageBreakBefore w:val="0"/>
        <w:widowControl/>
        <w:kinsoku w:val="0"/>
        <w:wordWrap/>
        <w:overflowPunct/>
        <w:topLinePunct w:val="0"/>
        <w:autoSpaceDE w:val="0"/>
        <w:autoSpaceDN w:val="0"/>
        <w:bidi w:val="0"/>
        <w:adjustRightInd w:val="0"/>
        <w:snapToGrid w:val="0"/>
        <w:spacing w:before="124" w:line="360" w:lineRule="auto"/>
        <w:ind w:firstLine="476" w:firstLineChars="20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spacing w:val="-1"/>
          <w:sz w:val="24"/>
          <w:szCs w:val="24"/>
          <w:highlight w:val="none"/>
          <w:u w:val="none"/>
          <w:lang w:eastAsia="zh-CN"/>
        </w:rPr>
        <w:t>利益划分：</w:t>
      </w:r>
      <w:r>
        <w:rPr>
          <w:rFonts w:hint="eastAsia" w:ascii="宋体" w:hAnsi="宋体" w:eastAsia="宋体" w:cs="宋体"/>
          <w:color w:val="auto"/>
          <w:sz w:val="24"/>
          <w:szCs w:val="24"/>
          <w:highlight w:val="none"/>
          <w:u w:val="single"/>
          <w:lang w:val="en-US" w:eastAsia="zh-CN"/>
        </w:rPr>
        <w:t>在养护或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发包人。发包人和承包人应按文物行政部门要求采取妥善保护措施，由此导致费用增加由发包人承担。承包人发现文物后不及时报告或隐瞒不报，致使文物丢失或损坏的，应赔偿损失，并承担相应的法律责任。严禁以路树修剪的名义盗采保护树种，承包人非法采伐保护树种的，应赔偿损失，并承担相应的法律责任。</w:t>
      </w:r>
    </w:p>
    <w:p w14:paraId="35DE9F34">
      <w:pPr>
        <w:spacing w:before="78" w:line="219" w:lineRule="auto"/>
        <w:ind w:left="486"/>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4.承包人</w:t>
      </w:r>
    </w:p>
    <w:p w14:paraId="25151F91">
      <w:pPr>
        <w:spacing w:before="114" w:line="219" w:lineRule="auto"/>
        <w:ind w:left="486"/>
        <w:outlineLvl w:val="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4.1  承包人的一般义务</w:t>
      </w:r>
    </w:p>
    <w:p w14:paraId="174150CC">
      <w:pPr>
        <w:spacing w:before="126" w:line="219" w:lineRule="auto"/>
        <w:ind w:left="483"/>
        <w:rPr>
          <w:rFonts w:hint="eastAsia" w:ascii="宋体" w:hAnsi="宋体" w:eastAsia="宋体" w:cs="宋体"/>
          <w:sz w:val="24"/>
          <w:szCs w:val="24"/>
          <w:highlight w:val="none"/>
          <w:u w:val="none"/>
        </w:rPr>
      </w:pPr>
      <w:r>
        <w:rPr>
          <w:rFonts w:hint="eastAsia" w:ascii="宋体" w:hAnsi="宋体" w:eastAsia="宋体" w:cs="宋体"/>
          <w:spacing w:val="-2"/>
          <w:sz w:val="24"/>
          <w:szCs w:val="24"/>
          <w:highlight w:val="none"/>
          <w:u w:val="none"/>
        </w:rPr>
        <w:t>4.1.11 其他义务</w:t>
      </w:r>
    </w:p>
    <w:p w14:paraId="0FCFDEC8">
      <w:pPr>
        <w:widowControl/>
        <w:tabs>
          <w:tab w:val="left" w:pos="0"/>
        </w:tabs>
        <w:spacing w:line="360" w:lineRule="auto"/>
        <w:ind w:firstLine="420"/>
        <w:rPr>
          <w:rFonts w:hint="eastAsia" w:ascii="宋体" w:hAnsi="宋体" w:eastAsia="宋体" w:cs="宋体"/>
          <w:color w:val="auto"/>
          <w:spacing w:val="-1"/>
          <w:sz w:val="24"/>
          <w:szCs w:val="24"/>
          <w:highlight w:val="none"/>
          <w:u w:val="none"/>
        </w:rPr>
      </w:pPr>
      <w:r>
        <w:rPr>
          <w:rFonts w:hint="eastAsia" w:ascii="宋体" w:hAnsi="宋体" w:eastAsia="宋体" w:cs="宋体"/>
          <w:color w:val="auto"/>
          <w:spacing w:val="-1"/>
          <w:sz w:val="24"/>
          <w:szCs w:val="24"/>
          <w:highlight w:val="none"/>
          <w:u w:val="none"/>
        </w:rPr>
        <w:t>本项补充：</w:t>
      </w:r>
      <w:r>
        <w:rPr>
          <w:rFonts w:hint="eastAsia" w:ascii="宋体" w:hAnsi="宋体" w:eastAsia="宋体" w:cs="宋体"/>
          <w:color w:val="auto"/>
          <w:kern w:val="0"/>
          <w:sz w:val="24"/>
          <w:szCs w:val="24"/>
          <w:highlight w:val="none"/>
          <w:u w:val="single"/>
        </w:rPr>
        <w:t>承包人应履行以下其他义务：</w:t>
      </w:r>
    </w:p>
    <w:p w14:paraId="39ACA120">
      <w:pPr>
        <w:spacing w:line="360" w:lineRule="auto"/>
        <w:ind w:firstLine="42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（1）承包人应承担并支付</w:t>
      </w:r>
      <w:r>
        <w:rPr>
          <w:rFonts w:hint="eastAsia" w:ascii="宋体" w:hAnsi="宋体" w:eastAsia="宋体" w:cs="宋体"/>
          <w:sz w:val="24"/>
          <w:szCs w:val="24"/>
          <w:highlight w:val="none"/>
          <w:u w:val="single"/>
          <w:lang w:val="en-US" w:eastAsia="zh-CN"/>
        </w:rPr>
        <w:t>日常养护</w:t>
      </w:r>
      <w:r>
        <w:rPr>
          <w:rFonts w:hint="eastAsia" w:ascii="宋体" w:hAnsi="宋体" w:eastAsia="宋体" w:cs="宋体"/>
          <w:sz w:val="24"/>
          <w:szCs w:val="24"/>
          <w:highlight w:val="none"/>
          <w:u w:val="single"/>
        </w:rPr>
        <w:t>所需的石料、砂、砾石等其他当地材料所发生的料场使用费、资源费（税）及其他开支或补偿</w:t>
      </w:r>
      <w:r>
        <w:rPr>
          <w:rFonts w:hint="eastAsia" w:ascii="宋体" w:hAnsi="宋体" w:eastAsia="宋体" w:cs="宋体"/>
          <w:sz w:val="24"/>
          <w:szCs w:val="24"/>
          <w:highlight w:val="none"/>
          <w:u w:val="single"/>
          <w:lang w:val="en-US" w:eastAsia="zh-CN"/>
        </w:rPr>
        <w:t>等</w:t>
      </w:r>
      <w:r>
        <w:rPr>
          <w:rFonts w:hint="eastAsia" w:ascii="宋体" w:hAnsi="宋体" w:eastAsia="宋体" w:cs="宋体"/>
          <w:sz w:val="24"/>
          <w:szCs w:val="24"/>
          <w:highlight w:val="none"/>
          <w:u w:val="single"/>
        </w:rPr>
        <w:t>费</w:t>
      </w:r>
      <w:r>
        <w:rPr>
          <w:rFonts w:hint="eastAsia" w:ascii="宋体" w:hAnsi="宋体" w:eastAsia="宋体" w:cs="宋体"/>
          <w:sz w:val="24"/>
          <w:szCs w:val="24"/>
          <w:highlight w:val="none"/>
          <w:u w:val="single"/>
          <w:lang w:val="en-US" w:eastAsia="zh-CN"/>
        </w:rPr>
        <w:t>用</w:t>
      </w:r>
      <w:r>
        <w:rPr>
          <w:rFonts w:hint="eastAsia" w:ascii="宋体" w:hAnsi="宋体" w:eastAsia="宋体" w:cs="宋体"/>
          <w:sz w:val="24"/>
          <w:szCs w:val="24"/>
          <w:highlight w:val="none"/>
          <w:u w:val="single"/>
        </w:rPr>
        <w:t>。发包人应协助</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u w:val="single"/>
        </w:rPr>
        <w:t>办理料场租用手续及解决使用过程中的有关问题</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协助办理的成功与否，不免除根据合同文件规定的承包人的一切责任。</w:t>
      </w:r>
    </w:p>
    <w:p w14:paraId="05B783C2">
      <w:pPr>
        <w:spacing w:line="360" w:lineRule="auto"/>
        <w:ind w:right="412"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（2）承包人应严格落实《保障农民工工资支付条例》（中华人民共和国国务院令第724号）、《关于明确农民工工资保证金制度有关问题的通知》（桂薪联发﹝2016﹞2 号）、《广西壮族自治区人力资源和社会保障厅等 8 部门关于印发广西壮族自治区工程建设领域农民工工资专用账户管理暂行办法实施细则的通知》（桂人社规〔2022〕5 号）的相关要求，规范农民工工资支付等行为。承包人还应执行《广西壮族自治区人力资源和社会保障厅 广西壮族自治区住房和城乡建设厅 广西壮族自治区交通运输厅 广西壮族自治区水利厅 中国银行保险监督管理委员会广西监管局关于印发广西壮族自治区工程建设领域农民工工资保证金规定实施办法的通知》（桂人社规〔2021〕16号）要求。承包人必须对农民工工资保障金的问题作出以下承诺，提交“农民工工资保证金承诺书”。</w:t>
      </w:r>
    </w:p>
    <w:p w14:paraId="26A465A7">
      <w:pPr>
        <w:spacing w:line="360" w:lineRule="auto"/>
        <w:ind w:right="412"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a.承包人应遵守国家有关拖欠工程款和民工工资的法律、法规，及时支付材料、设备货款及民工工资等费用。承包人不得以任何借口拖欠材料、设备货款及民工工资等费用，如出现此</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类</w:t>
      </w:r>
      <w:r>
        <w:rPr>
          <w:rFonts w:hint="eastAsia" w:ascii="宋体" w:hAnsi="宋体" w:eastAsia="宋体" w:cs="宋体"/>
          <w:color w:val="000000" w:themeColor="text1"/>
          <w:sz w:val="24"/>
          <w:szCs w:val="24"/>
          <w:highlight w:val="none"/>
          <w:u w:val="single"/>
          <w14:textFill>
            <w14:solidFill>
              <w14:schemeClr w14:val="tx1"/>
            </w14:solidFill>
          </w14:textFill>
        </w:rPr>
        <w:t>现象，发包人有权从应付给承包人的工程款中冻结相应款项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对恶意拖欠和拒</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u w:val="single"/>
          <w14:textFill>
            <w14:solidFill>
              <w14:schemeClr w14:val="tx1"/>
            </w14:solidFill>
          </w14:textFill>
        </w:rPr>
        <w:t>支付工程款和民工工资的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情形</w:t>
      </w:r>
      <w:r>
        <w:rPr>
          <w:rFonts w:hint="eastAsia" w:ascii="宋体" w:hAnsi="宋体" w:eastAsia="宋体" w:cs="宋体"/>
          <w:color w:val="000000" w:themeColor="text1"/>
          <w:sz w:val="24"/>
          <w:szCs w:val="24"/>
          <w:highlight w:val="none"/>
          <w:u w:val="single"/>
          <w14:textFill>
            <w14:solidFill>
              <w14:schemeClr w14:val="tx1"/>
            </w14:solidFill>
          </w14:textFill>
        </w:rPr>
        <w:t>，作为不良记录纳入公路市场信用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评价</w:t>
      </w:r>
      <w:r>
        <w:rPr>
          <w:rFonts w:hint="eastAsia" w:ascii="宋体" w:hAnsi="宋体" w:eastAsia="宋体" w:cs="宋体"/>
          <w:color w:val="000000" w:themeColor="text1"/>
          <w:sz w:val="24"/>
          <w:szCs w:val="24"/>
          <w:highlight w:val="none"/>
          <w:u w:val="single"/>
          <w14:textFill>
            <w14:solidFill>
              <w14:schemeClr w14:val="tx1"/>
            </w14:solidFill>
          </w14:textFill>
        </w:rPr>
        <w:t>管理。</w:t>
      </w:r>
    </w:p>
    <w:p w14:paraId="3270FC01">
      <w:pPr>
        <w:spacing w:line="360" w:lineRule="auto"/>
        <w:ind w:right="412"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b.承包人是民工工资支付行为的主体，承包人的项目经理是民工工资支付的责任人。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承包人</w:t>
      </w:r>
      <w:r>
        <w:rPr>
          <w:rFonts w:hint="eastAsia" w:ascii="宋体" w:hAnsi="宋体" w:eastAsia="宋体" w:cs="宋体"/>
          <w:color w:val="000000" w:themeColor="text1"/>
          <w:sz w:val="24"/>
          <w:szCs w:val="24"/>
          <w:highlight w:val="none"/>
          <w:u w:val="single"/>
          <w14:textFill>
            <w14:solidFill>
              <w14:schemeClr w14:val="tx1"/>
            </w14:solidFill>
          </w14:textFill>
        </w:rPr>
        <w:t>要建立全体民工花名册和工资支付表，确保将工资直接发放给民工本人。工资支付表应如实记录支付单位、支付时间、支付对象、支付数额、支付对象的身份证号和签字等信息。民工花名册和工资支付表应报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发包</w:t>
      </w:r>
      <w:r>
        <w:rPr>
          <w:rFonts w:hint="eastAsia" w:ascii="宋体" w:hAnsi="宋体" w:eastAsia="宋体" w:cs="宋体"/>
          <w:color w:val="000000" w:themeColor="text1"/>
          <w:sz w:val="24"/>
          <w:szCs w:val="24"/>
          <w:highlight w:val="none"/>
          <w:u w:val="single"/>
          <w14:textFill>
            <w14:solidFill>
              <w14:schemeClr w14:val="tx1"/>
            </w14:solidFill>
          </w14:textFill>
        </w:rPr>
        <w:t>人备查。</w:t>
      </w:r>
    </w:p>
    <w:p w14:paraId="53556748">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（3）检查、整改及维护稳定</w:t>
      </w:r>
    </w:p>
    <w:p w14:paraId="009E27CE">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a.与本项目相关的审计和稽查、检查等活动，承包人应派专人积极予以配合。</w:t>
      </w:r>
    </w:p>
    <w:p w14:paraId="663D633A">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b.发包人有权监督检查承包人的供货合同。</w:t>
      </w:r>
    </w:p>
    <w:p w14:paraId="65302150">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c.维护社会稳定，避免发生群众上访事件。</w:t>
      </w:r>
    </w:p>
    <w:p w14:paraId="4AA7FBDC">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d.承包人应自觉接受行业主管部门、质量监督单位、公路管理机构等部门监督检查，对指出的问题进行认真整改，及时反馈处理结果。</w:t>
      </w:r>
    </w:p>
    <w:p w14:paraId="4EC3691E">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（4）合同实施时承包人应投入足够的技术和管理人员以满足养护服务需要，承包人应按照合同约定的最低人员要求投入。为满足日常养护实际需要，发包人有权要求承包人增加相应技术和管理人员。</w:t>
      </w:r>
    </w:p>
    <w:p w14:paraId="517B9BD4">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（5）承包人应响应“壮美公路”行动</w:t>
      </w:r>
    </w:p>
    <w:p w14:paraId="2F7E1C26">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a.承包人应根</w:t>
      </w:r>
      <w:r>
        <w:rPr>
          <w:rFonts w:hint="eastAsia" w:ascii="宋体" w:hAnsi="宋体" w:eastAsia="宋体" w:cs="宋体"/>
          <w:color w:val="auto"/>
          <w:sz w:val="24"/>
          <w:szCs w:val="24"/>
          <w:highlight w:val="none"/>
          <w:u w:val="single"/>
          <w:lang w:val="en-US" w:eastAsia="zh-CN"/>
        </w:rPr>
        <w:t>据《中共广西壮族自治区交通厅党组关于印发自治区交通运输系统“美丽广西·清洁乡村”交通行动实施方案的通知》（桂交党宣[2013]15号）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030DD9DD">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b.具体要求：本项目强化养护作业路段的环境整治，避免扬尘污染环境及抛洒物造成公路损坏，做好水土保持、环境保护工作；养护作业期间维持良好通车秩序；承包人应派专人参与“壮美公路”的相关活动。</w:t>
      </w:r>
    </w:p>
    <w:p w14:paraId="2418C907">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为响应国家富农、强农、惠农、兴农、助农及“乡村振兴”等政策，推动农村富余劳动力转移就业，增加当地农民劳务收入，改善当地农民经济生活，承包人在实施本项目当中，在同等基础条件下优先聘请项目当地农民工作为养护工人。</w:t>
      </w:r>
    </w:p>
    <w:p w14:paraId="0B398975">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（7）除不可抗拒的自然灾害外，养护维修作业在任何情况下应保持公路安全畅通。</w:t>
      </w:r>
    </w:p>
    <w:p w14:paraId="431314A0">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（8）承包人每月按时向发包人提供本合同约定的有关数据资料，保证发包人及时、准确、全面掌握道路状况，自觉接受并配合发包人和相关部门的监督检查，积极参加发包人组织的各类评比活动。</w:t>
      </w:r>
    </w:p>
    <w:p w14:paraId="0FF06023">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（9）做好抢险救灾的准备工作，在紧急情况下，应积极配合发包人和有关部门做好排除路障、清理现场、保通保畅等工作。</w:t>
      </w:r>
    </w:p>
    <w:p w14:paraId="62D43A1F">
      <w:pPr>
        <w:spacing w:line="360" w:lineRule="auto"/>
        <w:ind w:right="249"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（10）发包人的养护站场作为公路附属设施，承包人须按合同承包范围纳入日常养护。</w:t>
      </w:r>
    </w:p>
    <w:p w14:paraId="203BB86D">
      <w:pPr>
        <w:spacing w:before="104" w:line="220" w:lineRule="auto"/>
        <w:ind w:left="486"/>
        <w:outlineLvl w:val="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4.2  履约保证金</w:t>
      </w:r>
    </w:p>
    <w:p w14:paraId="12C3EC3B">
      <w:pPr>
        <w:pStyle w:val="9"/>
        <w:spacing w:line="360" w:lineRule="auto"/>
        <w:ind w:firstLine="708" w:firstLineChars="300"/>
        <w:rPr>
          <w:rFonts w:hint="eastAsia" w:ascii="宋体" w:hAnsi="宋体" w:eastAsia="宋体" w:cs="宋体"/>
          <w:sz w:val="24"/>
          <w:szCs w:val="24"/>
          <w:highlight w:val="none"/>
          <w:u w:val="single"/>
          <w:lang w:eastAsia="zh-CN"/>
        </w:rPr>
      </w:pPr>
      <w:r>
        <w:rPr>
          <w:rFonts w:hint="eastAsia" w:ascii="宋体" w:hAnsi="宋体" w:eastAsia="宋体" w:cs="宋体"/>
          <w:spacing w:val="-2"/>
          <w:sz w:val="24"/>
          <w:szCs w:val="24"/>
          <w:highlight w:val="none"/>
          <w:lang w:eastAsia="zh-CN"/>
        </w:rPr>
        <w:t>4.2.1</w:t>
      </w:r>
      <w:r>
        <w:rPr>
          <w:rFonts w:hint="eastAsia" w:ascii="宋体" w:hAnsi="宋体" w:eastAsia="宋体" w:cs="宋体"/>
          <w:color w:val="auto"/>
          <w:sz w:val="24"/>
          <w:szCs w:val="24"/>
          <w:highlight w:val="none"/>
          <w:lang w:eastAsia="zh-CN"/>
        </w:rPr>
        <w:t>承包人提交履约保证金的形式为：</w:t>
      </w:r>
      <w:r>
        <w:rPr>
          <w:rFonts w:hint="eastAsia" w:ascii="宋体" w:hAnsi="宋体" w:eastAsia="宋体" w:cs="宋体"/>
          <w:color w:val="auto"/>
          <w:sz w:val="24"/>
          <w:szCs w:val="24"/>
          <w:highlight w:val="none"/>
          <w:u w:val="single"/>
          <w:lang w:eastAsia="zh-CN"/>
        </w:rPr>
        <w:t>银行保函/现金/担保机构保函/保险担保保函</w:t>
      </w:r>
      <w:r>
        <w:rPr>
          <w:rFonts w:hint="eastAsia" w:ascii="宋体" w:hAnsi="宋体" w:eastAsia="宋体" w:cs="宋体"/>
          <w:color w:val="auto"/>
          <w:sz w:val="24"/>
          <w:szCs w:val="24"/>
          <w:highlight w:val="none"/>
          <w:lang w:eastAsia="zh-CN"/>
        </w:rPr>
        <w:t>，金额为</w:t>
      </w:r>
      <w:r>
        <w:rPr>
          <w:rFonts w:hint="eastAsia" w:ascii="宋体" w:hAnsi="宋体" w:eastAsia="宋体" w:cs="宋体"/>
          <w:color w:val="auto"/>
          <w:sz w:val="24"/>
          <w:szCs w:val="24"/>
          <w:highlight w:val="none"/>
          <w:u w:val="single"/>
          <w:lang w:eastAsia="zh-CN"/>
        </w:rPr>
        <w:t xml:space="preserve"> 合同价的2% </w:t>
      </w:r>
      <w:r>
        <w:rPr>
          <w:rFonts w:hint="eastAsia" w:ascii="宋体" w:hAnsi="宋体" w:eastAsia="宋体" w:cs="宋体"/>
          <w:color w:val="auto"/>
          <w:sz w:val="24"/>
          <w:szCs w:val="24"/>
          <w:highlight w:val="none"/>
          <w:lang w:eastAsia="zh-CN"/>
        </w:rPr>
        <w:t xml:space="preserve"> ，期限为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签订合同开始至合同履行完毕</w:t>
      </w:r>
      <w:r>
        <w:rPr>
          <w:rFonts w:hint="eastAsia" w:ascii="宋体" w:hAnsi="宋体" w:eastAsia="宋体" w:cs="宋体"/>
          <w:color w:val="auto"/>
          <w:sz w:val="24"/>
          <w:szCs w:val="24"/>
          <w:highlight w:val="none"/>
          <w:u w:val="single"/>
          <w:lang w:eastAsia="zh-CN"/>
        </w:rPr>
        <w:t>且</w:t>
      </w:r>
      <w:r>
        <w:rPr>
          <w:rFonts w:hint="eastAsia" w:ascii="宋体" w:hAnsi="宋体" w:eastAsia="宋体" w:cs="宋体"/>
          <w:color w:val="auto"/>
          <w:sz w:val="24"/>
          <w:szCs w:val="24"/>
          <w:highlight w:val="none"/>
          <w:u w:val="single"/>
          <w:lang w:val="en-US" w:eastAsia="zh-CN"/>
        </w:rPr>
        <w:t>验收合格，</w:t>
      </w:r>
      <w:r>
        <w:rPr>
          <w:rFonts w:hint="eastAsia" w:ascii="宋体" w:hAnsi="宋体" w:eastAsia="宋体" w:cs="宋体"/>
          <w:color w:val="auto"/>
          <w:sz w:val="24"/>
          <w:szCs w:val="24"/>
          <w:highlight w:val="none"/>
          <w:u w:val="single"/>
          <w:lang w:eastAsia="zh-CN"/>
        </w:rPr>
        <w:t>履约保证金需在合同签订</w:t>
      </w:r>
      <w:r>
        <w:rPr>
          <w:rFonts w:hint="eastAsia" w:ascii="宋体" w:hAnsi="宋体" w:eastAsia="宋体" w:cs="宋体"/>
          <w:color w:val="auto"/>
          <w:sz w:val="24"/>
          <w:szCs w:val="24"/>
          <w:highlight w:val="none"/>
          <w:u w:val="single"/>
          <w:lang w:val="en-US" w:eastAsia="zh-CN"/>
        </w:rPr>
        <w:t>前完成</w:t>
      </w:r>
      <w:r>
        <w:rPr>
          <w:rFonts w:hint="eastAsia" w:ascii="宋体" w:hAnsi="宋体" w:eastAsia="宋体" w:cs="宋体"/>
          <w:color w:val="auto"/>
          <w:sz w:val="24"/>
          <w:szCs w:val="24"/>
          <w:highlight w:val="none"/>
          <w:u w:val="single"/>
          <w:lang w:eastAsia="zh-CN"/>
        </w:rPr>
        <w:t>提交。</w:t>
      </w:r>
    </w:p>
    <w:p w14:paraId="333B878F">
      <w:pPr>
        <w:spacing w:before="106" w:line="220" w:lineRule="auto"/>
        <w:ind w:left="486"/>
        <w:outlineLvl w:val="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4.3 转包、分包</w:t>
      </w:r>
    </w:p>
    <w:p w14:paraId="0CA633F4">
      <w:pPr>
        <w:spacing w:before="124" w:line="219" w:lineRule="auto"/>
        <w:ind w:firstLine="720" w:firstLineChars="300"/>
        <w:rPr>
          <w:rFonts w:hint="eastAsia" w:ascii="宋体" w:hAnsi="宋体" w:eastAsia="宋体" w:cs="宋体"/>
          <w:color w:val="FF0000"/>
          <w:sz w:val="24"/>
          <w:szCs w:val="24"/>
          <w:highlight w:val="none"/>
          <w:u w:val="single"/>
        </w:rPr>
      </w:pPr>
      <w:r>
        <w:rPr>
          <w:rFonts w:hint="eastAsia" w:ascii="宋体" w:hAnsi="宋体" w:eastAsia="宋体" w:cs="宋体"/>
          <w:sz w:val="24"/>
          <w:szCs w:val="24"/>
          <w:highlight w:val="none"/>
        </w:rPr>
        <w:t>4.3.2 本项目允许分包的范围：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 xml:space="preserve"> </w:t>
      </w:r>
    </w:p>
    <w:p w14:paraId="2C4DB893">
      <w:pPr>
        <w:spacing w:before="118" w:line="285" w:lineRule="auto"/>
        <w:ind w:firstLine="474"/>
        <w:rPr>
          <w:rFonts w:hint="eastAsia" w:ascii="宋体" w:hAnsi="宋体" w:eastAsia="宋体" w:cs="宋体"/>
          <w:b/>
          <w:bCs/>
          <w:color w:val="FF0000"/>
          <w:spacing w:val="-7"/>
          <w:position w:val="1"/>
          <w:sz w:val="24"/>
          <w:szCs w:val="24"/>
          <w:highlight w:val="none"/>
        </w:rPr>
      </w:pPr>
      <w:r>
        <w:rPr>
          <w:rFonts w:hint="eastAsia" w:ascii="宋体" w:hAnsi="宋体" w:eastAsia="宋体" w:cs="宋体"/>
          <w:sz w:val="24"/>
          <w:szCs w:val="24"/>
          <w:highlight w:val="none"/>
        </w:rPr>
        <w:t>4.3.3  分包人应满足的资格能力条件：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 xml:space="preserve"> </w:t>
      </w:r>
    </w:p>
    <w:p w14:paraId="5F575A39">
      <w:pPr>
        <w:spacing w:before="106" w:line="219" w:lineRule="auto"/>
        <w:ind w:left="486"/>
        <w:outlineLvl w:val="4"/>
        <w:rPr>
          <w:rFonts w:hint="eastAsia" w:ascii="宋体" w:hAnsi="宋体" w:eastAsia="宋体" w:cs="宋体"/>
          <w:sz w:val="24"/>
          <w:szCs w:val="24"/>
          <w:highlight w:val="none"/>
        </w:rPr>
      </w:pPr>
      <w:bookmarkStart w:id="138" w:name="bookmark250"/>
      <w:bookmarkEnd w:id="138"/>
      <w:r>
        <w:rPr>
          <w:rFonts w:hint="eastAsia" w:ascii="宋体" w:hAnsi="宋体" w:eastAsia="宋体" w:cs="宋体"/>
          <w:b/>
          <w:bCs/>
          <w:spacing w:val="-2"/>
          <w:sz w:val="24"/>
          <w:szCs w:val="24"/>
          <w:highlight w:val="none"/>
        </w:rPr>
        <w:t>4.5  承包人项目经理和项目总工</w:t>
      </w:r>
    </w:p>
    <w:p w14:paraId="218410D9">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6" w:firstLineChars="200"/>
        <w:textAlignment w:val="baseline"/>
        <w:outlineLvl w:val="4"/>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pPr>
      <w:bookmarkStart w:id="139" w:name="bookmark251"/>
      <w:bookmarkEnd w:id="139"/>
      <w:r>
        <w:rPr>
          <w:rFonts w:hint="eastAsia" w:ascii="宋体" w:hAnsi="宋体" w:eastAsia="宋体" w:cs="宋体"/>
          <w:spacing w:val="-1"/>
          <w:sz w:val="24"/>
          <w:szCs w:val="24"/>
          <w:highlight w:val="none"/>
        </w:rPr>
        <w:t>4.5.1  承包人项目经理和项目总工的驻场要求</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u w:val="single"/>
        </w:rPr>
        <w:t>项目经理和项目总工应在合同签订后7天内到职。如更换，应经发包人同意，未经发包人批准的按照项目经理10万元、项目总工8万元进行处罚。项目经理和项目总工在养护作业场地的驻场要求每月不少于22天，未征得发包人批准无故缺勤的按项目经理1000元/天、项目总工800元/天进行处罚。项目经理和项目总工不</w:t>
      </w:r>
      <w:bookmarkStart w:id="322" w:name="_GoBack"/>
      <w:r>
        <w:rPr>
          <w:rFonts w:hint="eastAsia" w:ascii="宋体" w:hAnsi="宋体" w:eastAsia="宋体" w:cs="宋体"/>
          <w:spacing w:val="-1"/>
          <w:sz w:val="24"/>
          <w:szCs w:val="24"/>
          <w:highlight w:val="none"/>
          <w:u w:val="single"/>
        </w:rPr>
        <w:t>得在其他项目上任职。</w:t>
      </w:r>
    </w:p>
    <w:p w14:paraId="1804B285">
      <w:pPr>
        <w:spacing w:before="78" w:line="219" w:lineRule="auto"/>
        <w:ind w:firstLine="474" w:firstLineChars="200"/>
        <w:outlineLvl w:val="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4.6  承包人人员的管理</w:t>
      </w:r>
    </w:p>
    <w:bookmarkEnd w:id="322"/>
    <w:p w14:paraId="127CF1D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96" w:firstLineChars="200"/>
        <w:textAlignment w:val="baseline"/>
        <w:outlineLvl w:val="4"/>
        <w:rPr>
          <w:rFonts w:hint="eastAsia" w:ascii="宋体" w:hAnsi="宋体" w:eastAsia="宋体" w:cs="宋体"/>
          <w:color w:val="FF0000"/>
          <w:spacing w:val="-1"/>
          <w:sz w:val="24"/>
          <w:szCs w:val="24"/>
          <w:highlight w:val="none"/>
        </w:rPr>
      </w:pPr>
      <w:r>
        <w:rPr>
          <w:rFonts w:hint="eastAsia" w:ascii="宋体" w:hAnsi="宋体" w:eastAsia="宋体" w:cs="宋体"/>
          <w:spacing w:val="4"/>
          <w:sz w:val="24"/>
          <w:szCs w:val="24"/>
          <w:highlight w:val="none"/>
        </w:rPr>
        <w:t xml:space="preserve">4.6.3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现场负责人、专职安全员、资料员应在合同签订后7天内到职。如更换，应经发包人同意，未经批准的按照项目现场负责人3万元、专职安全员3万元、资料员2万元进行处罚。现场负责人、专职安全员、资料员在养护作业场地的驻场要求每月不少于22天，未征得发包人批准无故缺勤的按现场负责人600元/天、专职安全员600元/天、资料员500元进行处罚。现场负责人、专职安全员、资料员不得在其他项目上任职。</w:t>
      </w:r>
    </w:p>
    <w:p w14:paraId="0B793270">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kern w:val="0"/>
          <w:sz w:val="24"/>
          <w:szCs w:val="24"/>
          <w:highlight w:val="none"/>
        </w:rPr>
      </w:pPr>
      <w:r>
        <w:rPr>
          <w:rFonts w:hint="eastAsia" w:ascii="宋体" w:hAnsi="宋体" w:eastAsia="宋体" w:cs="宋体"/>
          <w:b/>
          <w:bCs/>
          <w:color w:val="000000"/>
          <w:kern w:val="0"/>
          <w:sz w:val="24"/>
          <w:szCs w:val="24"/>
          <w:highlight w:val="none"/>
        </w:rPr>
        <w:t xml:space="preserve">4.9 保障承包人人员的合法权益 </w:t>
      </w:r>
    </w:p>
    <w:p w14:paraId="6F400F0C">
      <w:pPr>
        <w:tabs>
          <w:tab w:val="left" w:pos="0"/>
        </w:tabs>
        <w:ind w:firstLine="42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4.9.3 本</w:t>
      </w:r>
      <w:r>
        <w:rPr>
          <w:rFonts w:hint="eastAsia" w:ascii="宋体" w:hAnsi="宋体" w:eastAsia="宋体" w:cs="宋体"/>
          <w:color w:val="000000"/>
          <w:kern w:val="0"/>
          <w:sz w:val="24"/>
          <w:szCs w:val="24"/>
          <w:highlight w:val="none"/>
          <w:lang w:val="en-US" w:eastAsia="zh-CN"/>
        </w:rPr>
        <w:t>项</w:t>
      </w:r>
      <w:r>
        <w:rPr>
          <w:rFonts w:hint="eastAsia" w:ascii="宋体" w:hAnsi="宋体" w:eastAsia="宋体" w:cs="宋体"/>
          <w:color w:val="000000"/>
          <w:kern w:val="0"/>
          <w:sz w:val="24"/>
          <w:szCs w:val="24"/>
          <w:highlight w:val="none"/>
        </w:rPr>
        <w:t>补充</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在远离城镇的施工场地，还应配备必要的伤病防治和急救的医疗药品和设施。</w:t>
      </w:r>
    </w:p>
    <w:p w14:paraId="552800F4">
      <w:pPr>
        <w:spacing w:before="2" w:line="217" w:lineRule="auto"/>
        <w:ind w:left="477"/>
        <w:outlineLvl w:val="3"/>
        <w:rPr>
          <w:rFonts w:hint="eastAsia" w:ascii="宋体" w:hAnsi="宋体" w:eastAsia="宋体" w:cs="宋体"/>
          <w:spacing w:val="-1"/>
          <w:sz w:val="24"/>
          <w:szCs w:val="24"/>
          <w:highlight w:val="none"/>
          <w:lang w:eastAsia="zh-CN"/>
        </w:rPr>
      </w:pPr>
      <w:r>
        <w:rPr>
          <w:rFonts w:hint="eastAsia" w:ascii="宋体" w:hAnsi="宋体" w:eastAsia="宋体" w:cs="宋体"/>
          <w:b/>
          <w:bCs/>
          <w:color w:val="000000"/>
          <w:kern w:val="0"/>
          <w:sz w:val="24"/>
          <w:szCs w:val="24"/>
          <w:highlight w:val="none"/>
        </w:rPr>
        <w:t>4.11 合同价款应专款专用</w:t>
      </w:r>
    </w:p>
    <w:p w14:paraId="74DF71A6">
      <w:pPr>
        <w:keepNext w:val="0"/>
        <w:keepLines w:val="0"/>
        <w:pageBreakBefore w:val="0"/>
        <w:widowControl/>
        <w:kinsoku w:val="0"/>
        <w:wordWrap/>
        <w:overflowPunct/>
        <w:topLinePunct w:val="0"/>
        <w:autoSpaceDE w:val="0"/>
        <w:autoSpaceDN w:val="0"/>
        <w:bidi w:val="0"/>
        <w:adjustRightInd w:val="0"/>
        <w:snapToGrid w:val="0"/>
        <w:spacing w:before="2" w:line="360" w:lineRule="auto"/>
        <w:ind w:left="477" w:firstLine="0"/>
        <w:textAlignment w:val="baseline"/>
        <w:outlineLvl w:val="3"/>
        <w:rPr>
          <w:rFonts w:hint="eastAsia" w:ascii="宋体" w:hAnsi="宋体" w:eastAsia="宋体" w:cs="宋体"/>
          <w:kern w:val="0"/>
          <w:sz w:val="24"/>
          <w:szCs w:val="24"/>
          <w:highlight w:val="none"/>
        </w:rPr>
      </w:pPr>
      <w:r>
        <w:rPr>
          <w:rFonts w:hint="eastAsia" w:ascii="宋体" w:hAnsi="宋体" w:eastAsia="宋体" w:cs="宋体"/>
          <w:spacing w:val="-1"/>
          <w:sz w:val="24"/>
          <w:szCs w:val="24"/>
          <w:highlight w:val="none"/>
          <w:lang w:eastAsia="zh-CN"/>
        </w:rPr>
        <w:t>发包人按合同约定支付给承包人的各项价款应专用于养护项目。</w:t>
      </w:r>
    </w:p>
    <w:p w14:paraId="21C0A6A7">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pacing w:val="-2"/>
          <w:sz w:val="24"/>
          <w:szCs w:val="24"/>
          <w:highlight w:val="none"/>
        </w:rPr>
      </w:pPr>
      <w:r>
        <w:rPr>
          <w:rFonts w:hint="eastAsia" w:ascii="宋体" w:hAnsi="宋体" w:eastAsia="宋体" w:cs="宋体"/>
          <w:color w:val="000000"/>
          <w:kern w:val="0"/>
          <w:sz w:val="24"/>
          <w:szCs w:val="24"/>
          <w:highlight w:val="none"/>
        </w:rPr>
        <w:t>本款补充</w:t>
      </w:r>
      <w:r>
        <w:rPr>
          <w:rFonts w:hint="eastAsia" w:ascii="宋体" w:hAnsi="宋体" w:eastAsia="宋体" w:cs="宋体"/>
          <w:spacing w:val="-2"/>
          <w:sz w:val="24"/>
          <w:szCs w:val="24"/>
          <w:highlight w:val="none"/>
        </w:rPr>
        <w:t>：</w:t>
      </w:r>
    </w:p>
    <w:p w14:paraId="3C62F30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承包人必须在发包人指定银行开设本项目资金监管账户，并与发包人、银行共同签订《项目资金监管协议》，接受发包人和银行对资金的监管。承包人应</w:t>
      </w:r>
      <w:r>
        <w:rPr>
          <w:rFonts w:hint="eastAsia" w:ascii="宋体" w:hAnsi="宋体" w:eastAsia="宋体" w:cs="宋体"/>
          <w:color w:val="auto"/>
          <w:sz w:val="24"/>
          <w:szCs w:val="24"/>
          <w:highlight w:val="none"/>
          <w:lang w:val="en-US" w:eastAsia="zh-CN"/>
        </w:rPr>
        <w:t>授权给</w:t>
      </w:r>
      <w:r>
        <w:rPr>
          <w:rFonts w:hint="eastAsia" w:ascii="宋体" w:hAnsi="宋体" w:eastAsia="宋体" w:cs="宋体"/>
          <w:color w:val="auto"/>
          <w:sz w:val="24"/>
          <w:szCs w:val="24"/>
          <w:highlight w:val="none"/>
        </w:rPr>
        <w:t>发包人进行开户银行项目资金的查询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不定期对承包人项目资金使用情况进行检查，</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发现问题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责令承包人限期</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lang w:eastAsia="zh-CN"/>
        </w:rPr>
        <w:t>。</w:t>
      </w:r>
    </w:p>
    <w:p w14:paraId="1DFC716A">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承包人违反下述规定的，发包人</w:t>
      </w:r>
      <w:r>
        <w:rPr>
          <w:rFonts w:hint="eastAsia" w:ascii="宋体" w:hAnsi="宋体" w:eastAsia="宋体" w:cs="宋体"/>
          <w:color w:val="auto"/>
          <w:sz w:val="24"/>
          <w:szCs w:val="24"/>
          <w:highlight w:val="none"/>
          <w:lang w:val="en-US" w:eastAsia="zh-CN"/>
        </w:rPr>
        <w:t>可中</w:t>
      </w:r>
      <w:r>
        <w:rPr>
          <w:rFonts w:hint="eastAsia" w:ascii="宋体" w:hAnsi="宋体" w:eastAsia="宋体" w:cs="宋体"/>
          <w:color w:val="auto"/>
          <w:sz w:val="24"/>
          <w:szCs w:val="24"/>
          <w:highlight w:val="none"/>
        </w:rPr>
        <w:t>止其任何款项的支付。</w:t>
      </w:r>
    </w:p>
    <w:p w14:paraId="7909BA23">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（1）凡不在发包人指定银行开户的承包人，发包人将不对其支付任何款项。</w:t>
      </w:r>
    </w:p>
    <w:p w14:paraId="2C18FD35">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（2）根据中国人民银行有关规定，每个承包人只能在一个银行开立一个结算账户，同时开通网上银行，并办理制单锁和审核锁，承包人保管制单锁，审核锁交由发包人保管，审核锁在项目</w:t>
      </w:r>
      <w:r>
        <w:rPr>
          <w:rFonts w:hint="eastAsia" w:ascii="宋体" w:hAnsi="宋体" w:eastAsia="宋体" w:cs="宋体"/>
          <w:color w:val="auto"/>
          <w:kern w:val="0"/>
          <w:sz w:val="24"/>
          <w:szCs w:val="24"/>
          <w:highlight w:val="none"/>
        </w:rPr>
        <w:t>缺陷责任期（包含延期）结束</w:t>
      </w:r>
      <w:r>
        <w:rPr>
          <w:rFonts w:hint="eastAsia" w:ascii="宋体" w:hAnsi="宋体" w:eastAsia="宋体" w:cs="宋体"/>
          <w:color w:val="auto"/>
          <w:sz w:val="24"/>
          <w:szCs w:val="24"/>
          <w:highlight w:val="none"/>
        </w:rPr>
        <w:t>后7天内归还承包人。</w:t>
      </w:r>
    </w:p>
    <w:p w14:paraId="417E297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合同执行期间，发包人或发包人委托的公路审计部门有权不定期检查或审计承包人项目经理部的财务收支情况，承包人必须严格财经纪律，确保项目经理部的财务收支能客观、真实的反映合同实际成本，承包人及项目经理部必须接受发包人或发包人委托部门的监督和检查。</w:t>
      </w:r>
    </w:p>
    <w:p w14:paraId="79D789B7">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执行期间，为确保本项目资金专款专用，承包人在收到发包人支付的款项后，向发包人提供资金使用计划，详细说明资金使用流向，经发包人批准并在发包人的监督下使用，必须优先支付工人特别是农民工的工资，其次是材料价款以及日常养护直接成本，并做好记录备案。</w:t>
      </w:r>
    </w:p>
    <w:p w14:paraId="6756F6D9">
      <w:pPr>
        <w:spacing w:line="219" w:lineRule="auto"/>
        <w:ind w:left="486"/>
        <w:outlineLvl w:val="4"/>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lang w:eastAsia="zh-CN"/>
        </w:rPr>
        <w:t>4.12  承包人现场查勘</w:t>
      </w:r>
    </w:p>
    <w:p w14:paraId="25542723">
      <w:pPr>
        <w:spacing w:before="106" w:line="233" w:lineRule="auto"/>
        <w:ind w:left="48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4.12.2  发包人向承包人提供养护项目的相关图纸和资料包括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"bookmark252" </w:instrText>
      </w:r>
      <w:r>
        <w:rPr>
          <w:rFonts w:hint="eastAsia" w:ascii="宋体" w:hAnsi="宋体" w:eastAsia="宋体" w:cs="宋体"/>
          <w:sz w:val="24"/>
          <w:szCs w:val="24"/>
          <w:highlight w:val="none"/>
        </w:rPr>
        <w:fldChar w:fldCharType="separate"/>
      </w:r>
      <w:r>
        <w:rPr>
          <w:rFonts w:hint="eastAsia" w:ascii="宋体" w:hAnsi="宋体" w:eastAsia="宋体" w:cs="宋体"/>
          <w:position w:val="12"/>
          <w:sz w:val="24"/>
          <w:szCs w:val="24"/>
          <w:highlight w:val="none"/>
          <w:lang w:eastAsia="zh-CN"/>
        </w:rPr>
        <w:t>①</w:t>
      </w:r>
      <w:r>
        <w:rPr>
          <w:rFonts w:hint="eastAsia" w:ascii="宋体" w:hAnsi="宋体" w:eastAsia="宋体" w:cs="宋体"/>
          <w:position w:val="12"/>
          <w:sz w:val="24"/>
          <w:szCs w:val="24"/>
          <w:highlight w:val="none"/>
          <w:lang w:eastAsia="zh-CN"/>
        </w:rPr>
        <w:fldChar w:fldCharType="end"/>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79597E7E">
      <w:pPr>
        <w:spacing w:before="105" w:line="219" w:lineRule="auto"/>
        <w:ind w:left="486"/>
        <w:outlineLvl w:val="4"/>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lang w:eastAsia="zh-CN"/>
        </w:rPr>
        <w:t>4.13  不利物质条件</w:t>
      </w:r>
    </w:p>
    <w:p w14:paraId="240274DF">
      <w:pPr>
        <w:spacing w:before="125" w:line="219" w:lineRule="auto"/>
        <w:ind w:left="48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4.13.1 不利物质条件特殊约定：</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4902AE75">
      <w:pPr>
        <w:spacing w:before="79" w:line="219" w:lineRule="auto"/>
        <w:ind w:firstLine="474" w:firstLineChars="200"/>
        <w:outlineLvl w:val="3"/>
        <w:rPr>
          <w:rFonts w:hint="eastAsia" w:ascii="宋体" w:hAnsi="宋体" w:eastAsia="宋体" w:cs="宋体"/>
          <w:b/>
          <w:bCs/>
          <w:spacing w:val="-2"/>
          <w:sz w:val="24"/>
          <w:szCs w:val="24"/>
          <w:highlight w:val="none"/>
        </w:rPr>
      </w:pPr>
    </w:p>
    <w:p w14:paraId="550A3E5C">
      <w:pPr>
        <w:spacing w:before="79" w:line="219" w:lineRule="auto"/>
        <w:ind w:firstLine="474" w:firstLineChars="200"/>
        <w:outlineLvl w:val="3"/>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5.  材料和工程设备</w:t>
      </w:r>
    </w:p>
    <w:p w14:paraId="007A5C22">
      <w:pPr>
        <w:spacing w:before="116" w:line="219" w:lineRule="auto"/>
        <w:ind w:left="488"/>
        <w:outlineLvl w:val="4"/>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lang w:eastAsia="zh-CN"/>
        </w:rPr>
        <w:t>5.1  承包人提供的材料和工程设备</w:t>
      </w:r>
    </w:p>
    <w:p w14:paraId="2510239D">
      <w:pPr>
        <w:keepNext w:val="0"/>
        <w:keepLines w:val="0"/>
        <w:pageBreakBefore w:val="0"/>
        <w:widowControl/>
        <w:kinsoku w:val="0"/>
        <w:wordWrap/>
        <w:overflowPunct/>
        <w:topLinePunct w:val="0"/>
        <w:autoSpaceDE w:val="0"/>
        <w:autoSpaceDN w:val="0"/>
        <w:bidi w:val="0"/>
        <w:adjustRightInd w:val="0"/>
        <w:snapToGrid w:val="0"/>
        <w:spacing w:before="116" w:line="360" w:lineRule="auto"/>
        <w:ind w:right="181" w:firstLine="482"/>
        <w:textAlignment w:val="baseline"/>
        <w:rPr>
          <w:rFonts w:hint="eastAsia" w:ascii="宋体" w:hAnsi="宋体" w:eastAsia="宋体" w:cs="宋体"/>
          <w:sz w:val="24"/>
          <w:szCs w:val="24"/>
          <w:highlight w:val="none"/>
          <w:u w:val="single"/>
          <w:lang w:eastAsia="zh-CN"/>
        </w:rPr>
      </w:pPr>
      <w:r>
        <w:rPr>
          <w:rFonts w:hint="eastAsia" w:ascii="宋体" w:hAnsi="宋体" w:eastAsia="宋体" w:cs="宋体"/>
          <w:spacing w:val="-1"/>
          <w:sz w:val="24"/>
          <w:szCs w:val="24"/>
          <w:highlight w:val="none"/>
          <w:lang w:eastAsia="zh-CN"/>
        </w:rPr>
        <w:t>5.1.2 本项约定为：</w:t>
      </w:r>
      <w:r>
        <w:rPr>
          <w:rFonts w:hint="eastAsia" w:ascii="宋体" w:hAnsi="宋体" w:eastAsia="宋体" w:cs="宋体"/>
          <w:spacing w:val="4"/>
          <w:sz w:val="24"/>
          <w:szCs w:val="24"/>
          <w:highlight w:val="none"/>
          <w:u w:val="single"/>
          <w:lang w:eastAsia="zh-CN"/>
        </w:rPr>
        <w:t>承包人应将各项材</w:t>
      </w:r>
      <w:r>
        <w:rPr>
          <w:rFonts w:hint="eastAsia" w:ascii="宋体" w:hAnsi="宋体" w:eastAsia="宋体" w:cs="宋体"/>
          <w:spacing w:val="3"/>
          <w:sz w:val="24"/>
          <w:szCs w:val="24"/>
          <w:highlight w:val="none"/>
          <w:u w:val="single"/>
          <w:lang w:eastAsia="zh-CN"/>
        </w:rPr>
        <w:t>料和工程设备的供货人及品</w:t>
      </w:r>
      <w:r>
        <w:rPr>
          <w:rFonts w:hint="eastAsia" w:ascii="宋体" w:hAnsi="宋体" w:eastAsia="宋体" w:cs="宋体"/>
          <w:spacing w:val="1"/>
          <w:sz w:val="24"/>
          <w:szCs w:val="24"/>
          <w:highlight w:val="none"/>
          <w:u w:val="single"/>
          <w:lang w:eastAsia="zh-CN"/>
        </w:rPr>
        <w:t>种、规格、数量和供货时间等报送</w:t>
      </w:r>
      <w:r>
        <w:rPr>
          <w:rFonts w:hint="eastAsia" w:ascii="宋体" w:hAnsi="宋体" w:eastAsia="宋体" w:cs="宋体"/>
          <w:spacing w:val="1"/>
          <w:sz w:val="24"/>
          <w:szCs w:val="24"/>
          <w:highlight w:val="none"/>
          <w:u w:val="single"/>
          <w:lang w:val="en-US" w:eastAsia="zh-CN"/>
        </w:rPr>
        <w:t>发包</w:t>
      </w:r>
      <w:r>
        <w:rPr>
          <w:rFonts w:hint="eastAsia" w:ascii="宋体" w:hAnsi="宋体" w:eastAsia="宋体" w:cs="宋体"/>
          <w:spacing w:val="1"/>
          <w:sz w:val="24"/>
          <w:szCs w:val="24"/>
          <w:highlight w:val="none"/>
          <w:u w:val="single"/>
          <w:lang w:eastAsia="zh-CN"/>
        </w:rPr>
        <w:t>人审批。承包人应</w:t>
      </w:r>
      <w:r>
        <w:rPr>
          <w:rFonts w:hint="eastAsia" w:ascii="宋体" w:hAnsi="宋体" w:eastAsia="宋体" w:cs="宋体"/>
          <w:sz w:val="24"/>
          <w:szCs w:val="24"/>
          <w:highlight w:val="none"/>
          <w:u w:val="single"/>
          <w:lang w:eastAsia="zh-CN"/>
        </w:rPr>
        <w:t>向</w:t>
      </w:r>
      <w:r>
        <w:rPr>
          <w:rFonts w:hint="eastAsia" w:ascii="宋体" w:hAnsi="宋体" w:eastAsia="宋体" w:cs="宋体"/>
          <w:sz w:val="24"/>
          <w:szCs w:val="24"/>
          <w:highlight w:val="none"/>
          <w:u w:val="single"/>
          <w:lang w:val="en-US" w:eastAsia="zh-CN"/>
        </w:rPr>
        <w:t>发包</w:t>
      </w:r>
      <w:r>
        <w:rPr>
          <w:rFonts w:hint="eastAsia" w:ascii="宋体" w:hAnsi="宋体" w:eastAsia="宋体" w:cs="宋体"/>
          <w:sz w:val="24"/>
          <w:szCs w:val="24"/>
          <w:highlight w:val="none"/>
          <w:u w:val="single"/>
          <w:lang w:eastAsia="zh-CN"/>
        </w:rPr>
        <w:t>人提交其负责提供</w:t>
      </w:r>
      <w:r>
        <w:rPr>
          <w:rFonts w:hint="eastAsia" w:ascii="宋体" w:hAnsi="宋体" w:eastAsia="宋体" w:cs="宋体"/>
          <w:spacing w:val="-1"/>
          <w:sz w:val="24"/>
          <w:szCs w:val="24"/>
          <w:highlight w:val="none"/>
          <w:u w:val="single"/>
          <w:lang w:eastAsia="zh-CN"/>
        </w:rPr>
        <w:t>的材料和工程设备的质量证明文件，并满足合同约定的质量标准。</w:t>
      </w:r>
    </w:p>
    <w:p w14:paraId="6FA8C5E6">
      <w:pPr>
        <w:widowControl/>
        <w:tabs>
          <w:tab w:val="left" w:pos="0"/>
        </w:tabs>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 xml:space="preserve">5.2 发包人提供的材料和工程设备 </w:t>
      </w:r>
    </w:p>
    <w:p w14:paraId="4D246E9B">
      <w:pPr>
        <w:spacing w:before="116" w:line="278" w:lineRule="auto"/>
        <w:ind w:right="183" w:firstLine="482"/>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本款补充：</w:t>
      </w:r>
    </w:p>
    <w:p w14:paraId="3B13FFFE">
      <w:pPr>
        <w:spacing w:before="116" w:line="278" w:lineRule="auto"/>
        <w:ind w:left="0" w:right="183" w:firstLine="482"/>
        <w:outlineLvl w:val="9"/>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发包人不提供养护施工材料和施工设备。</w:t>
      </w:r>
      <w:r>
        <w:rPr>
          <w:rFonts w:hint="eastAsia" w:ascii="宋体" w:hAnsi="宋体" w:eastAsia="宋体" w:cs="宋体"/>
          <w:spacing w:val="-1"/>
          <w:sz w:val="24"/>
          <w:szCs w:val="24"/>
          <w:highlight w:val="none"/>
          <w:lang w:val="en-US" w:eastAsia="zh-CN"/>
        </w:rPr>
        <w:t>在</w:t>
      </w:r>
      <w:r>
        <w:rPr>
          <w:rFonts w:hint="eastAsia" w:ascii="宋体" w:hAnsi="宋体" w:eastAsia="宋体" w:cs="宋体"/>
          <w:spacing w:val="-1"/>
          <w:sz w:val="24"/>
          <w:szCs w:val="24"/>
          <w:highlight w:val="none"/>
          <w:lang w:eastAsia="zh-CN"/>
        </w:rPr>
        <w:t>应急抢险</w:t>
      </w:r>
      <w:r>
        <w:rPr>
          <w:rFonts w:hint="eastAsia" w:ascii="宋体" w:hAnsi="宋体" w:eastAsia="宋体" w:cs="宋体"/>
          <w:spacing w:val="-1"/>
          <w:sz w:val="24"/>
          <w:szCs w:val="24"/>
          <w:highlight w:val="none"/>
          <w:lang w:val="en-US" w:eastAsia="zh-CN"/>
        </w:rPr>
        <w:t>等</w:t>
      </w:r>
      <w:r>
        <w:rPr>
          <w:rFonts w:hint="eastAsia" w:ascii="宋体" w:hAnsi="宋体" w:eastAsia="宋体" w:cs="宋体"/>
          <w:spacing w:val="-1"/>
          <w:sz w:val="24"/>
          <w:szCs w:val="24"/>
          <w:highlight w:val="none"/>
          <w:lang w:eastAsia="zh-CN"/>
        </w:rPr>
        <w:t>紧</w:t>
      </w:r>
      <w:r>
        <w:rPr>
          <w:rFonts w:hint="eastAsia" w:ascii="宋体" w:hAnsi="宋体" w:eastAsia="宋体" w:cs="宋体"/>
          <w:spacing w:val="-1"/>
          <w:sz w:val="24"/>
          <w:szCs w:val="24"/>
          <w:highlight w:val="none"/>
          <w:lang w:val="en-US" w:eastAsia="zh-CN"/>
        </w:rPr>
        <w:t>急</w:t>
      </w:r>
      <w:r>
        <w:rPr>
          <w:rFonts w:hint="eastAsia" w:ascii="宋体" w:hAnsi="宋体" w:eastAsia="宋体" w:cs="宋体"/>
          <w:spacing w:val="-1"/>
          <w:sz w:val="24"/>
          <w:szCs w:val="24"/>
          <w:highlight w:val="none"/>
          <w:lang w:eastAsia="zh-CN"/>
        </w:rPr>
        <w:t>情形时，发包人可</w:t>
      </w:r>
      <w:r>
        <w:rPr>
          <w:rFonts w:hint="eastAsia" w:ascii="宋体" w:hAnsi="宋体" w:eastAsia="宋体" w:cs="宋体"/>
          <w:spacing w:val="-1"/>
          <w:sz w:val="24"/>
          <w:szCs w:val="24"/>
          <w:highlight w:val="none"/>
          <w:lang w:val="en-US" w:eastAsia="zh-CN"/>
        </w:rPr>
        <w:t>采取按市场价租用等方式</w:t>
      </w:r>
      <w:r>
        <w:rPr>
          <w:rFonts w:hint="eastAsia" w:ascii="宋体" w:hAnsi="宋体" w:eastAsia="宋体" w:cs="宋体"/>
          <w:spacing w:val="-1"/>
          <w:sz w:val="24"/>
          <w:szCs w:val="24"/>
          <w:highlight w:val="none"/>
          <w:lang w:eastAsia="zh-CN"/>
        </w:rPr>
        <w:t>向承包人有偿提供工程设备使用，设备使用的燃油、电力、耗材等日常运维费用由承包人承担，相关费用从承包人计量款中抵扣。</w:t>
      </w:r>
    </w:p>
    <w:p w14:paraId="0C605C3F">
      <w:pPr>
        <w:spacing w:before="78" w:line="219" w:lineRule="auto"/>
        <w:ind w:left="480"/>
        <w:outlineLvl w:val="2"/>
        <w:rPr>
          <w:rFonts w:ascii="宋体" w:hAnsi="宋体" w:eastAsia="宋体" w:cs="宋体"/>
          <w:color w:val="auto"/>
          <w:sz w:val="24"/>
          <w:szCs w:val="24"/>
          <w:highlight w:val="none"/>
          <w:lang w:eastAsia="zh-CN"/>
        </w:rPr>
      </w:pPr>
      <w:bookmarkStart w:id="140" w:name="_Toc20540"/>
      <w:r>
        <w:rPr>
          <w:rFonts w:ascii="Times New Roman" w:hAnsi="Times New Roman" w:eastAsia="Times New Roman" w:cs="Times New Roman"/>
          <w:b/>
          <w:bCs/>
          <w:color w:val="auto"/>
          <w:spacing w:val="-2"/>
          <w:sz w:val="24"/>
          <w:szCs w:val="24"/>
          <w:highlight w:val="none"/>
          <w:lang w:eastAsia="zh-CN"/>
        </w:rPr>
        <w:t xml:space="preserve">6.  </w:t>
      </w:r>
      <w:r>
        <w:rPr>
          <w:rFonts w:ascii="宋体" w:hAnsi="宋体" w:eastAsia="宋体" w:cs="宋体"/>
          <w:b/>
          <w:bCs/>
          <w:color w:val="auto"/>
          <w:spacing w:val="-2"/>
          <w:sz w:val="24"/>
          <w:szCs w:val="24"/>
          <w:highlight w:val="none"/>
          <w:lang w:eastAsia="zh-CN"/>
        </w:rPr>
        <w:t>养护作业设备和临时设施</w:t>
      </w:r>
      <w:bookmarkEnd w:id="140"/>
    </w:p>
    <w:p w14:paraId="4FDC1AB7">
      <w:pPr>
        <w:spacing w:before="126" w:line="219" w:lineRule="auto"/>
        <w:ind w:left="484"/>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 xml:space="preserve">6.2 发包人提供的养护作业设备和临时设施 </w:t>
      </w:r>
    </w:p>
    <w:p w14:paraId="42615BF6">
      <w:pPr>
        <w:spacing w:before="126" w:line="219" w:lineRule="auto"/>
        <w:ind w:left="484"/>
        <w:rPr>
          <w:rFonts w:hint="eastAsia" w:ascii="宋体" w:hAnsi="宋体" w:eastAsia="宋体" w:cs="宋体"/>
          <w:b/>
          <w:bCs/>
          <w:spacing w:val="-3"/>
          <w:sz w:val="24"/>
          <w:szCs w:val="24"/>
          <w:highlight w:val="none"/>
          <w:lang w:eastAsia="zh-CN"/>
        </w:rPr>
      </w:pPr>
      <w:r>
        <w:rPr>
          <w:rFonts w:hint="eastAsia" w:ascii="宋体" w:hAnsi="宋体" w:eastAsia="宋体" w:cs="宋体"/>
          <w:spacing w:val="-1"/>
          <w:sz w:val="24"/>
          <w:szCs w:val="24"/>
          <w:highlight w:val="none"/>
          <w:lang w:eastAsia="zh-CN"/>
        </w:rPr>
        <w:t>本项目发包人不提供养护作业设备和临时设施。</w:t>
      </w:r>
    </w:p>
    <w:p w14:paraId="166884C2">
      <w:pPr>
        <w:spacing w:before="78" w:line="219" w:lineRule="auto"/>
        <w:ind w:left="488"/>
        <w:outlineLvl w:val="3"/>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7.交通运输</w:t>
      </w:r>
    </w:p>
    <w:p w14:paraId="6E65207E">
      <w:pPr>
        <w:spacing w:before="116" w:line="219" w:lineRule="auto"/>
        <w:ind w:left="488"/>
        <w:outlineLvl w:val="4"/>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lang w:eastAsia="zh-CN"/>
        </w:rPr>
        <w:t>7.2  养护路段内交通</w:t>
      </w:r>
    </w:p>
    <w:p w14:paraId="1D0C9CCA">
      <w:pPr>
        <w:spacing w:before="123" w:line="219" w:lineRule="auto"/>
        <w:ind w:left="489"/>
        <w:rPr>
          <w:rFonts w:hint="eastAsia" w:ascii="宋体" w:hAnsi="宋体" w:eastAsia="宋体" w:cs="宋体"/>
          <w:b/>
          <w:bCs/>
          <w:spacing w:val="-1"/>
          <w:sz w:val="24"/>
          <w:szCs w:val="24"/>
          <w:highlight w:val="none"/>
          <w:lang w:eastAsia="zh-CN"/>
        </w:rPr>
      </w:pPr>
      <w:r>
        <w:rPr>
          <w:rFonts w:hint="eastAsia" w:ascii="宋体" w:hAnsi="宋体" w:eastAsia="宋体" w:cs="宋体"/>
          <w:spacing w:val="-1"/>
          <w:sz w:val="24"/>
          <w:szCs w:val="24"/>
          <w:highlight w:val="none"/>
          <w:lang w:eastAsia="zh-CN"/>
        </w:rPr>
        <w:t>承包人使用养护路段产生的通行费的特殊约定：</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13D3AA3F">
      <w:pPr>
        <w:spacing w:before="126" w:line="219" w:lineRule="auto"/>
        <w:ind w:left="484"/>
        <w:rPr>
          <w:rFonts w:hint="eastAsia" w:ascii="宋体" w:hAnsi="宋体" w:eastAsia="宋体" w:cs="宋体"/>
          <w:spacing w:val="-1"/>
          <w:sz w:val="24"/>
          <w:szCs w:val="24"/>
          <w:highlight w:val="none"/>
          <w:lang w:eastAsia="zh-CN"/>
        </w:rPr>
      </w:pPr>
      <w:r>
        <w:rPr>
          <w:rFonts w:hint="eastAsia" w:ascii="宋体" w:hAnsi="宋体" w:eastAsia="宋体" w:cs="宋体"/>
          <w:b/>
          <w:bCs/>
          <w:spacing w:val="-1"/>
          <w:sz w:val="24"/>
          <w:szCs w:val="24"/>
          <w:highlight w:val="none"/>
          <w:lang w:eastAsia="zh-CN"/>
        </w:rPr>
        <w:t>8. 测量放线</w:t>
      </w:r>
      <w:r>
        <w:rPr>
          <w:rFonts w:hint="eastAsia" w:ascii="宋体" w:hAnsi="宋体" w:eastAsia="宋体" w:cs="宋体"/>
          <w:spacing w:val="-1"/>
          <w:sz w:val="24"/>
          <w:szCs w:val="24"/>
          <w:highlight w:val="none"/>
          <w:lang w:eastAsia="zh-CN"/>
        </w:rPr>
        <w:t xml:space="preserve"> </w:t>
      </w:r>
    </w:p>
    <w:p w14:paraId="4619B7C5">
      <w:pPr>
        <w:spacing w:before="126" w:line="310" w:lineRule="auto"/>
        <w:ind w:left="10" w:right="61" w:firstLine="479"/>
        <w:rPr>
          <w:rFonts w:hint="eastAsia" w:ascii="宋体" w:hAnsi="宋体" w:eastAsia="宋体" w:cs="宋体"/>
          <w:b/>
          <w:bCs/>
          <w:spacing w:val="-2"/>
          <w:sz w:val="24"/>
          <w:szCs w:val="24"/>
          <w:highlight w:val="none"/>
          <w:lang w:eastAsia="zh-CN"/>
        </w:rPr>
      </w:pPr>
      <w:r>
        <w:rPr>
          <w:rFonts w:hint="eastAsia" w:ascii="宋体" w:hAnsi="宋体" w:eastAsia="宋体" w:cs="宋体"/>
          <w:spacing w:val="2"/>
          <w:sz w:val="24"/>
          <w:szCs w:val="24"/>
          <w:highlight w:val="none"/>
          <w:lang w:eastAsia="zh-CN"/>
        </w:rPr>
        <w:t>本</w:t>
      </w:r>
      <w:r>
        <w:rPr>
          <w:rFonts w:hint="eastAsia" w:ascii="宋体" w:hAnsi="宋体" w:eastAsia="宋体" w:cs="宋体"/>
          <w:spacing w:val="2"/>
          <w:sz w:val="24"/>
          <w:szCs w:val="24"/>
          <w:highlight w:val="none"/>
          <w:lang w:val="en-US" w:eastAsia="zh-CN"/>
        </w:rPr>
        <w:t>条</w:t>
      </w:r>
      <w:r>
        <w:rPr>
          <w:rFonts w:hint="eastAsia" w:ascii="宋体" w:hAnsi="宋体" w:eastAsia="宋体" w:cs="宋体"/>
          <w:spacing w:val="2"/>
          <w:sz w:val="24"/>
          <w:szCs w:val="24"/>
          <w:highlight w:val="none"/>
          <w:lang w:eastAsia="zh-CN"/>
        </w:rPr>
        <w:t>修改为：发包人不提供测量基准点、基准线和水准点等测量资料，养护作业如需测量放线的由承包人按现场情况自行完成。</w:t>
      </w:r>
    </w:p>
    <w:p w14:paraId="2718BA19">
      <w:pPr>
        <w:spacing w:before="79" w:line="219" w:lineRule="auto"/>
        <w:ind w:left="487"/>
        <w:outlineLvl w:val="3"/>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lang w:eastAsia="zh-CN"/>
        </w:rPr>
        <w:t>9.养护作业安全、治安保卫和环境保护</w:t>
      </w:r>
    </w:p>
    <w:p w14:paraId="266138C5">
      <w:pPr>
        <w:spacing w:before="126" w:line="310" w:lineRule="auto"/>
        <w:ind w:left="10" w:right="61" w:firstLine="479"/>
        <w:rPr>
          <w:rFonts w:hint="eastAsia" w:ascii="宋体" w:hAnsi="宋体" w:eastAsia="宋体" w:cs="宋体"/>
          <w:spacing w:val="2"/>
          <w:sz w:val="24"/>
          <w:szCs w:val="24"/>
          <w:highlight w:val="none"/>
          <w:lang w:eastAsia="zh-CN"/>
        </w:rPr>
      </w:pPr>
      <w:r>
        <w:rPr>
          <w:rFonts w:hint="eastAsia" w:ascii="宋体" w:hAnsi="宋体" w:eastAsia="宋体" w:cs="宋体"/>
          <w:b/>
          <w:bCs/>
          <w:spacing w:val="-2"/>
          <w:sz w:val="24"/>
          <w:szCs w:val="24"/>
          <w:highlight w:val="none"/>
          <w:lang w:eastAsia="zh-CN"/>
        </w:rPr>
        <w:t>9.2  承包人的养护</w:t>
      </w:r>
      <w:r>
        <w:rPr>
          <w:rFonts w:hint="eastAsia" w:ascii="宋体" w:hAnsi="宋体" w:eastAsia="宋体" w:cs="宋体"/>
          <w:b/>
          <w:bCs/>
          <w:spacing w:val="-2"/>
          <w:sz w:val="24"/>
          <w:szCs w:val="24"/>
          <w:highlight w:val="none"/>
          <w:lang w:val="en-US" w:eastAsia="zh-CN"/>
        </w:rPr>
        <w:t>作业</w:t>
      </w:r>
      <w:r>
        <w:rPr>
          <w:rFonts w:hint="eastAsia" w:ascii="宋体" w:hAnsi="宋体" w:eastAsia="宋体" w:cs="宋体"/>
          <w:b/>
          <w:bCs/>
          <w:spacing w:val="-2"/>
          <w:sz w:val="24"/>
          <w:szCs w:val="24"/>
          <w:highlight w:val="none"/>
          <w:lang w:eastAsia="zh-CN"/>
        </w:rPr>
        <w:t>安全责</w:t>
      </w:r>
      <w:r>
        <w:rPr>
          <w:rFonts w:hint="eastAsia" w:ascii="宋体" w:hAnsi="宋体" w:eastAsia="宋体" w:cs="宋体"/>
          <w:spacing w:val="2"/>
          <w:sz w:val="24"/>
          <w:szCs w:val="24"/>
          <w:highlight w:val="none"/>
          <w:lang w:eastAsia="zh-CN"/>
        </w:rPr>
        <w:t>任</w:t>
      </w:r>
    </w:p>
    <w:p w14:paraId="3F5547E3">
      <w:pPr>
        <w:spacing w:before="126" w:line="310" w:lineRule="auto"/>
        <w:ind w:left="10" w:right="61" w:firstLine="479"/>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9.2.5本项补充：</w:t>
      </w:r>
    </w:p>
    <w:p w14:paraId="7767651A">
      <w:pPr>
        <w:keepNext w:val="0"/>
        <w:keepLines w:val="0"/>
        <w:pageBreakBefore w:val="0"/>
        <w:widowControl/>
        <w:kinsoku w:val="0"/>
        <w:wordWrap/>
        <w:overflowPunct/>
        <w:topLinePunct w:val="0"/>
        <w:autoSpaceDE w:val="0"/>
        <w:autoSpaceDN w:val="0"/>
        <w:bidi w:val="0"/>
        <w:adjustRightInd w:val="0"/>
        <w:snapToGrid w:val="0"/>
        <w:spacing w:before="126" w:line="360" w:lineRule="auto"/>
        <w:ind w:left="10" w:right="61" w:firstLine="479"/>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发包人在日常检查中发现承包人</w:t>
      </w:r>
      <w:r>
        <w:rPr>
          <w:rFonts w:hint="eastAsia" w:ascii="宋体" w:hAnsi="宋体" w:eastAsia="宋体" w:cs="宋体"/>
          <w:spacing w:val="2"/>
          <w:sz w:val="24"/>
          <w:szCs w:val="24"/>
          <w:highlight w:val="none"/>
          <w:lang w:val="en-US" w:eastAsia="zh-CN"/>
        </w:rPr>
        <w:t>在养护作业现场</w:t>
      </w:r>
      <w:r>
        <w:rPr>
          <w:rFonts w:hint="eastAsia" w:ascii="宋体" w:hAnsi="宋体" w:eastAsia="宋体" w:cs="宋体"/>
          <w:spacing w:val="2"/>
          <w:sz w:val="24"/>
          <w:szCs w:val="24"/>
          <w:highlight w:val="none"/>
          <w:lang w:eastAsia="zh-CN"/>
        </w:rPr>
        <w:t>安全防护设施和用具（含交通标志牌、安全危险告知牌、安全隐患告知牌等）不齐全或缺</w:t>
      </w:r>
      <w:r>
        <w:rPr>
          <w:rFonts w:hint="eastAsia" w:ascii="宋体" w:hAnsi="宋体" w:eastAsia="宋体" w:cs="宋体"/>
          <w:spacing w:val="2"/>
          <w:sz w:val="24"/>
          <w:szCs w:val="24"/>
          <w:highlight w:val="none"/>
          <w:lang w:val="en-US" w:eastAsia="zh-CN"/>
        </w:rPr>
        <w:t>失</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可</w:t>
      </w:r>
      <w:r>
        <w:rPr>
          <w:rFonts w:hint="eastAsia" w:ascii="宋体" w:hAnsi="宋体" w:eastAsia="宋体" w:cs="宋体"/>
          <w:spacing w:val="2"/>
          <w:sz w:val="24"/>
          <w:szCs w:val="24"/>
          <w:highlight w:val="none"/>
          <w:lang w:eastAsia="zh-CN"/>
        </w:rPr>
        <w:t>按照合同有关规定指令承包人纠正和整改。承包人拒不整改或整改不彻底的，发包人有权</w:t>
      </w:r>
      <w:r>
        <w:rPr>
          <w:rFonts w:hint="eastAsia" w:ascii="宋体" w:hAnsi="宋体" w:eastAsia="宋体" w:cs="宋体"/>
          <w:spacing w:val="2"/>
          <w:sz w:val="24"/>
          <w:szCs w:val="24"/>
          <w:highlight w:val="none"/>
          <w:lang w:val="en-US" w:eastAsia="zh-CN"/>
        </w:rPr>
        <w:t>指定</w:t>
      </w:r>
      <w:r>
        <w:rPr>
          <w:rFonts w:hint="eastAsia" w:ascii="宋体" w:hAnsi="宋体" w:eastAsia="宋体" w:cs="宋体"/>
          <w:spacing w:val="2"/>
          <w:sz w:val="24"/>
          <w:szCs w:val="24"/>
          <w:highlight w:val="none"/>
          <w:lang w:eastAsia="zh-CN"/>
        </w:rPr>
        <w:t>购置安全防护设施和用具，安排</w:t>
      </w:r>
      <w:r>
        <w:rPr>
          <w:rFonts w:hint="eastAsia" w:ascii="宋体" w:hAnsi="宋体" w:eastAsia="宋体" w:cs="宋体"/>
          <w:spacing w:val="2"/>
          <w:sz w:val="24"/>
          <w:szCs w:val="24"/>
          <w:highlight w:val="none"/>
          <w:lang w:val="en-US" w:eastAsia="zh-CN"/>
        </w:rPr>
        <w:t>他</w:t>
      </w:r>
      <w:r>
        <w:rPr>
          <w:rFonts w:hint="eastAsia" w:ascii="宋体" w:hAnsi="宋体" w:eastAsia="宋体" w:cs="宋体"/>
          <w:spacing w:val="2"/>
          <w:sz w:val="24"/>
          <w:szCs w:val="24"/>
          <w:highlight w:val="none"/>
          <w:lang w:eastAsia="zh-CN"/>
        </w:rPr>
        <w:t>人</w:t>
      </w:r>
      <w:r>
        <w:rPr>
          <w:rFonts w:hint="eastAsia" w:ascii="宋体" w:hAnsi="宋体" w:eastAsia="宋体" w:cs="宋体"/>
          <w:spacing w:val="2"/>
          <w:sz w:val="24"/>
          <w:szCs w:val="24"/>
          <w:highlight w:val="none"/>
          <w:lang w:val="en-US" w:eastAsia="zh-CN"/>
        </w:rPr>
        <w:t>实施</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由此产生的</w:t>
      </w:r>
      <w:r>
        <w:rPr>
          <w:rFonts w:hint="eastAsia" w:ascii="宋体" w:hAnsi="宋体" w:eastAsia="宋体" w:cs="宋体"/>
          <w:spacing w:val="2"/>
          <w:sz w:val="24"/>
          <w:szCs w:val="24"/>
          <w:highlight w:val="none"/>
          <w:lang w:eastAsia="zh-CN"/>
        </w:rPr>
        <w:t>费用由承包人负责，</w:t>
      </w:r>
      <w:r>
        <w:rPr>
          <w:rFonts w:hint="eastAsia" w:ascii="宋体" w:hAnsi="宋体" w:eastAsia="宋体" w:cs="宋体"/>
          <w:spacing w:val="2"/>
          <w:sz w:val="24"/>
          <w:szCs w:val="24"/>
          <w:highlight w:val="none"/>
          <w:lang w:val="en-US" w:eastAsia="zh-CN"/>
        </w:rPr>
        <w:t>从</w:t>
      </w:r>
      <w:r>
        <w:rPr>
          <w:rFonts w:hint="eastAsia" w:ascii="宋体" w:hAnsi="宋体" w:eastAsia="宋体" w:cs="宋体"/>
          <w:spacing w:val="2"/>
          <w:sz w:val="24"/>
          <w:szCs w:val="24"/>
          <w:highlight w:val="none"/>
          <w:lang w:eastAsia="zh-CN"/>
        </w:rPr>
        <w:t>承包人计量</w:t>
      </w:r>
      <w:r>
        <w:rPr>
          <w:rFonts w:hint="eastAsia" w:ascii="宋体" w:hAnsi="宋体" w:eastAsia="宋体" w:cs="宋体"/>
          <w:spacing w:val="2"/>
          <w:sz w:val="24"/>
          <w:szCs w:val="24"/>
          <w:highlight w:val="none"/>
          <w:lang w:val="en-US" w:eastAsia="zh-CN"/>
        </w:rPr>
        <w:t>款中</w:t>
      </w:r>
      <w:r>
        <w:rPr>
          <w:rFonts w:hint="eastAsia" w:ascii="宋体" w:hAnsi="宋体" w:eastAsia="宋体" w:cs="宋体"/>
          <w:spacing w:val="2"/>
          <w:sz w:val="24"/>
          <w:szCs w:val="24"/>
          <w:highlight w:val="none"/>
          <w:lang w:eastAsia="zh-CN"/>
        </w:rPr>
        <w:t>扣除。</w:t>
      </w:r>
    </w:p>
    <w:p w14:paraId="16B773C4">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spacing w:val="2"/>
          <w:sz w:val="24"/>
          <w:szCs w:val="24"/>
          <w:highlight w:val="none"/>
          <w:u w:val="single"/>
          <w:lang w:eastAsia="zh-CN"/>
        </w:rPr>
      </w:pPr>
      <w:r>
        <w:rPr>
          <w:rFonts w:hint="eastAsia" w:ascii="宋体" w:hAnsi="宋体" w:eastAsia="宋体" w:cs="宋体"/>
          <w:spacing w:val="2"/>
          <w:sz w:val="24"/>
          <w:szCs w:val="24"/>
          <w:highlight w:val="none"/>
        </w:rPr>
        <w:t>9.2.8承包人在养护作业场地配置专职安全生产管理人</w:t>
      </w:r>
      <w:r>
        <w:rPr>
          <w:rFonts w:hint="eastAsia" w:ascii="宋体" w:hAnsi="宋体" w:eastAsia="宋体" w:cs="宋体"/>
          <w:spacing w:val="1"/>
          <w:sz w:val="24"/>
          <w:szCs w:val="24"/>
          <w:highlight w:val="none"/>
        </w:rPr>
        <w:t>员的数量：</w:t>
      </w:r>
      <w:r>
        <w:rPr>
          <w:rFonts w:hint="eastAsia" w:ascii="宋体" w:hAnsi="宋体" w:eastAsia="宋体" w:cs="宋体"/>
          <w:spacing w:val="2"/>
          <w:sz w:val="24"/>
          <w:szCs w:val="24"/>
          <w:highlight w:val="none"/>
          <w:lang w:eastAsia="zh-CN"/>
        </w:rPr>
        <w:t xml:space="preserve"> </w:t>
      </w:r>
      <w:r>
        <w:rPr>
          <w:rFonts w:hint="eastAsia" w:ascii="宋体" w:hAnsi="宋体" w:eastAsia="宋体" w:cs="宋体"/>
          <w:spacing w:val="2"/>
          <w:sz w:val="24"/>
          <w:szCs w:val="24"/>
          <w:highlight w:val="none"/>
          <w:u w:val="single"/>
          <w:lang w:eastAsia="zh-CN"/>
        </w:rPr>
        <w:t xml:space="preserve"> A</w:t>
      </w:r>
      <w:r>
        <w:rPr>
          <w:rFonts w:hint="eastAsia" w:ascii="宋体" w:hAnsi="宋体" w:eastAsia="宋体" w:cs="宋体"/>
          <w:spacing w:val="2"/>
          <w:sz w:val="24"/>
          <w:szCs w:val="24"/>
          <w:highlight w:val="none"/>
          <w:u w:val="single"/>
          <w:lang w:val="en-US" w:eastAsia="zh-CN"/>
        </w:rPr>
        <w:t>段</w:t>
      </w:r>
      <w:r>
        <w:rPr>
          <w:rFonts w:hint="eastAsia" w:ascii="宋体" w:hAnsi="宋体" w:eastAsia="宋体" w:cs="宋体"/>
          <w:spacing w:val="2"/>
          <w:sz w:val="24"/>
          <w:szCs w:val="24"/>
          <w:highlight w:val="none"/>
          <w:u w:val="single"/>
          <w:lang w:eastAsia="zh-CN"/>
        </w:rPr>
        <w:t>、B</w:t>
      </w:r>
      <w:r>
        <w:rPr>
          <w:rFonts w:hint="eastAsia" w:ascii="宋体" w:hAnsi="宋体" w:eastAsia="宋体" w:cs="宋体"/>
          <w:spacing w:val="2"/>
          <w:sz w:val="24"/>
          <w:szCs w:val="24"/>
          <w:highlight w:val="none"/>
          <w:u w:val="single"/>
          <w:lang w:val="en-US" w:eastAsia="zh-CN"/>
        </w:rPr>
        <w:t>段</w:t>
      </w:r>
      <w:r>
        <w:rPr>
          <w:rFonts w:hint="eastAsia" w:ascii="宋体" w:hAnsi="宋体" w:eastAsia="宋体" w:cs="宋体"/>
          <w:spacing w:val="2"/>
          <w:sz w:val="24"/>
          <w:szCs w:val="24"/>
          <w:highlight w:val="none"/>
          <w:u w:val="single"/>
          <w:lang w:eastAsia="zh-CN"/>
        </w:rPr>
        <w:t>、C段、</w:t>
      </w:r>
      <w:r>
        <w:rPr>
          <w:rFonts w:hint="eastAsia" w:ascii="宋体" w:hAnsi="宋体" w:eastAsia="宋体" w:cs="宋体"/>
          <w:spacing w:val="2"/>
          <w:sz w:val="24"/>
          <w:szCs w:val="24"/>
          <w:highlight w:val="none"/>
          <w:u w:val="single"/>
          <w:lang w:val="en-US" w:eastAsia="zh-CN"/>
        </w:rPr>
        <w:t>D段</w:t>
      </w:r>
      <w:r>
        <w:rPr>
          <w:rFonts w:hint="eastAsia" w:ascii="宋体" w:hAnsi="宋体" w:eastAsia="宋体" w:cs="宋体"/>
          <w:spacing w:val="2"/>
          <w:sz w:val="24"/>
          <w:szCs w:val="24"/>
          <w:highlight w:val="none"/>
          <w:u w:val="single"/>
          <w:lang w:eastAsia="zh-CN"/>
        </w:rPr>
        <w:t>各安排1  人；</w:t>
      </w:r>
      <w:r>
        <w:rPr>
          <w:rFonts w:hint="eastAsia" w:ascii="宋体" w:hAnsi="宋体" w:eastAsia="宋体" w:cs="宋体"/>
          <w:spacing w:val="2"/>
          <w:sz w:val="24"/>
          <w:szCs w:val="24"/>
          <w:highlight w:val="none"/>
          <w:lang w:eastAsia="zh-CN"/>
        </w:rPr>
        <w:t>专职安全生产管理人员应满足的条件：</w:t>
      </w:r>
      <w:r>
        <w:rPr>
          <w:rFonts w:hint="eastAsia" w:ascii="宋体" w:hAnsi="宋体" w:eastAsia="宋体" w:cs="宋体"/>
          <w:spacing w:val="2"/>
          <w:sz w:val="24"/>
          <w:szCs w:val="24"/>
          <w:highlight w:val="none"/>
          <w:u w:val="single"/>
          <w:lang w:eastAsia="zh-CN"/>
        </w:rPr>
        <w:t xml:space="preserve"> 有效安全生产“三类人员”C类证书” 。</w:t>
      </w:r>
    </w:p>
    <w:p w14:paraId="5498AA77">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82"/>
        <w:textAlignment w:val="baseline"/>
        <w:outlineLvl w:val="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9.2.9项补充：</w:t>
      </w:r>
    </w:p>
    <w:p w14:paraId="200F300A">
      <w:pPr>
        <w:tabs>
          <w:tab w:val="left" w:pos="0"/>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日常</w:t>
      </w:r>
      <w:r>
        <w:rPr>
          <w:rFonts w:hint="eastAsia" w:ascii="宋体" w:hAnsi="宋体" w:eastAsia="宋体" w:cs="宋体"/>
          <w:sz w:val="24"/>
          <w:szCs w:val="24"/>
          <w:highlight w:val="none"/>
        </w:rPr>
        <w:t>养护作业必须严格执行国家颁布的《中华人民共和国公路法》、《中华人民共和国安全生产法》、《道路交通标志和标线》（GB5768-2022）、《公路工程施工安全技术规程》（JTJ076）、《公路养护技术标准》（JTG 5110—2023）、《公路养护安全作业规程》（JTG H30-2015）等国家及交通部门颁发的有关安全生产的法律法规、标准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制度</w:t>
      </w:r>
      <w:r>
        <w:rPr>
          <w:rFonts w:hint="eastAsia" w:ascii="宋体" w:hAnsi="宋体" w:eastAsia="宋体" w:cs="宋体"/>
          <w:sz w:val="24"/>
          <w:szCs w:val="24"/>
          <w:highlight w:val="none"/>
          <w:lang w:val="en-US" w:eastAsia="zh-CN"/>
        </w:rPr>
        <w:t>以及《广西壮族自治区桂林公路发展中心公路养护服务工作要求及考核办法》</w:t>
      </w:r>
      <w:r>
        <w:rPr>
          <w:rFonts w:hint="eastAsia" w:ascii="宋体" w:hAnsi="宋体" w:eastAsia="宋体" w:cs="宋体"/>
          <w:sz w:val="24"/>
          <w:szCs w:val="24"/>
          <w:highlight w:val="none"/>
        </w:rPr>
        <w:t>，按照有关规定设置施工标志、标牌、水马等安</w:t>
      </w:r>
      <w:r>
        <w:rPr>
          <w:rFonts w:hint="eastAsia" w:ascii="宋体" w:hAnsi="宋体" w:eastAsia="宋体" w:cs="宋体"/>
          <w:sz w:val="24"/>
          <w:szCs w:val="24"/>
          <w:highlight w:val="none"/>
          <w:lang w:val="en-US" w:eastAsia="zh-CN"/>
        </w:rPr>
        <w:t>防</w:t>
      </w:r>
      <w:r>
        <w:rPr>
          <w:rFonts w:hint="eastAsia" w:ascii="宋体" w:hAnsi="宋体" w:eastAsia="宋体" w:cs="宋体"/>
          <w:sz w:val="24"/>
          <w:szCs w:val="24"/>
          <w:highlight w:val="none"/>
        </w:rPr>
        <w:t>设施，</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派专人维护。路上作业人员应统一着桔红色反光标志服，挂戴上岗标识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合同清单</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已包含</w:t>
      </w:r>
      <w:r>
        <w:rPr>
          <w:rFonts w:hint="eastAsia" w:ascii="宋体" w:hAnsi="宋体" w:eastAsia="宋体" w:cs="宋体"/>
          <w:sz w:val="24"/>
          <w:szCs w:val="24"/>
          <w:highlight w:val="none"/>
        </w:rPr>
        <w:t>上述设施所需费用及施工、生活用水用电</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发包人不单独进行计量支付。</w:t>
      </w:r>
    </w:p>
    <w:p w14:paraId="4772666A">
      <w:pPr>
        <w:tabs>
          <w:tab w:val="left" w:pos="0"/>
        </w:tabs>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养护作业材料不得随意堆放；机械设备停放不得影响行车安全；日常养护产生的土方、垃圾等杂物，不得随意倾倒于公路用地范围内。发包人应按《广西壮族自治区桂林公路发展中心公路养护服务工作要求及考核办法》处理。</w:t>
      </w:r>
    </w:p>
    <w:p w14:paraId="4738E289">
      <w:pPr>
        <w:widowControl/>
        <w:tabs>
          <w:tab w:val="left" w:pos="0"/>
        </w:tabs>
        <w:ind w:firstLine="422"/>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rPr>
        <w:t xml:space="preserve">9.5 事故处理 </w:t>
      </w:r>
      <w:r>
        <w:rPr>
          <w:rFonts w:hint="eastAsia" w:ascii="宋体" w:hAnsi="宋体" w:eastAsia="宋体" w:cs="宋体"/>
          <w:color w:val="000000"/>
          <w:kern w:val="0"/>
          <w:sz w:val="24"/>
          <w:szCs w:val="24"/>
          <w:highlight w:val="none"/>
        </w:rPr>
        <w:t xml:space="preserve"> </w:t>
      </w:r>
    </w:p>
    <w:p w14:paraId="685374AA">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本款补充第9.5.1项：</w:t>
      </w:r>
    </w:p>
    <w:p w14:paraId="00B029E3">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9.5.1 责任与费用划分</w:t>
      </w:r>
    </w:p>
    <w:p w14:paraId="7998203A">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bCs/>
          <w:spacing w:val="-3"/>
          <w:sz w:val="24"/>
          <w:szCs w:val="24"/>
          <w:highlight w:val="none"/>
        </w:rPr>
      </w:pPr>
      <w:r>
        <w:rPr>
          <w:rFonts w:hint="eastAsia" w:ascii="宋体" w:hAnsi="宋体" w:eastAsia="宋体" w:cs="宋体"/>
          <w:sz w:val="24"/>
          <w:szCs w:val="24"/>
          <w:highlight w:val="none"/>
        </w:rPr>
        <w:t>因承包人</w:t>
      </w:r>
      <w:r>
        <w:rPr>
          <w:rFonts w:hint="eastAsia" w:ascii="宋体" w:hAnsi="宋体" w:eastAsia="宋体" w:cs="宋体"/>
          <w:sz w:val="24"/>
          <w:szCs w:val="24"/>
          <w:highlight w:val="none"/>
          <w:lang w:val="en-US" w:eastAsia="zh-CN"/>
        </w:rPr>
        <w:t>日常</w:t>
      </w:r>
      <w:r>
        <w:rPr>
          <w:rFonts w:hint="eastAsia" w:ascii="宋体" w:hAnsi="宋体" w:eastAsia="宋体" w:cs="宋体"/>
          <w:sz w:val="24"/>
          <w:szCs w:val="24"/>
          <w:highlight w:val="none"/>
        </w:rPr>
        <w:t>养护作业操作不当、安全措施缺失、未按规范作业等原因直接导致的事故，由承包人承担全部责任，并承担因此发生的一切费用（包括但不限于抢险抢修费、第三方人身财产损害赔偿、发包人代为处理产生的费用等）。</w:t>
      </w:r>
      <w:r>
        <w:rPr>
          <w:rFonts w:hint="eastAsia" w:ascii="宋体" w:hAnsi="宋体" w:eastAsia="宋体" w:cs="宋体"/>
          <w:sz w:val="24"/>
          <w:szCs w:val="24"/>
          <w:highlight w:val="none"/>
          <w:lang w:val="en-US" w:eastAsia="zh-CN"/>
        </w:rPr>
        <w:t>合同养护</w:t>
      </w:r>
      <w:r>
        <w:rPr>
          <w:rFonts w:hint="eastAsia" w:ascii="宋体" w:hAnsi="宋体" w:eastAsia="宋体" w:cs="宋体"/>
          <w:sz w:val="24"/>
          <w:szCs w:val="24"/>
          <w:highlight w:val="none"/>
        </w:rPr>
        <w:t>路段上发生的第三方交通事故或其他非承包人直接责任导致的突发事件，承包人应履行合同约定的抢险保通义务。</w:t>
      </w:r>
    </w:p>
    <w:p w14:paraId="3D1BAC10">
      <w:pPr>
        <w:spacing w:before="78" w:line="220" w:lineRule="auto"/>
        <w:ind w:left="495"/>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10.  进度计划</w:t>
      </w:r>
    </w:p>
    <w:p w14:paraId="70583F1E">
      <w:pPr>
        <w:spacing w:before="115" w:line="220" w:lineRule="auto"/>
        <w:ind w:left="495"/>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10.1  合同进度计划</w:t>
      </w:r>
    </w:p>
    <w:p w14:paraId="0C787306">
      <w:pPr>
        <w:keepNext w:val="0"/>
        <w:keepLines w:val="0"/>
        <w:pageBreakBefore w:val="0"/>
        <w:widowControl/>
        <w:kinsoku w:val="0"/>
        <w:wordWrap/>
        <w:overflowPunct/>
        <w:topLinePunct w:val="0"/>
        <w:autoSpaceDE w:val="0"/>
        <w:autoSpaceDN w:val="0"/>
        <w:bidi w:val="0"/>
        <w:adjustRightInd w:val="0"/>
        <w:snapToGrid w:val="0"/>
        <w:spacing w:before="123" w:line="360" w:lineRule="auto"/>
        <w:ind w:firstLine="480" w:firstLineChars="200"/>
        <w:textAlignment w:val="baseline"/>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承包人向</w:t>
      </w:r>
      <w:r>
        <w:rPr>
          <w:rFonts w:hint="eastAsia" w:ascii="宋体" w:hAnsi="宋体" w:eastAsia="宋体" w:cs="宋体"/>
          <w:sz w:val="24"/>
          <w:szCs w:val="24"/>
          <w:highlight w:val="none"/>
          <w:lang w:val="en-US" w:eastAsia="zh-CN"/>
        </w:rPr>
        <w:t>发包</w:t>
      </w:r>
      <w:r>
        <w:rPr>
          <w:rFonts w:hint="eastAsia" w:ascii="宋体" w:hAnsi="宋体" w:eastAsia="宋体" w:cs="宋体"/>
          <w:sz w:val="24"/>
          <w:szCs w:val="24"/>
          <w:highlight w:val="none"/>
          <w:lang w:eastAsia="zh-CN"/>
        </w:rPr>
        <w:t>人报送的养护作业方案内容：</w:t>
      </w:r>
      <w:r>
        <w:rPr>
          <w:rFonts w:hint="eastAsia" w:ascii="宋体" w:hAnsi="宋体" w:eastAsia="宋体" w:cs="宋体"/>
          <w:sz w:val="24"/>
          <w:szCs w:val="24"/>
          <w:highlight w:val="none"/>
          <w:u w:val="single"/>
          <w:lang w:eastAsia="zh-CN"/>
        </w:rPr>
        <w:t xml:space="preserve"> 总体</w:t>
      </w:r>
      <w:r>
        <w:rPr>
          <w:rFonts w:hint="eastAsia" w:ascii="宋体" w:hAnsi="宋体" w:eastAsia="宋体" w:cs="宋体"/>
          <w:sz w:val="24"/>
          <w:szCs w:val="24"/>
          <w:highlight w:val="none"/>
          <w:u w:val="single"/>
          <w:lang w:val="en-US" w:eastAsia="zh-CN"/>
        </w:rPr>
        <w:t>计划</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年度和月度计划</w:t>
      </w:r>
      <w:r>
        <w:rPr>
          <w:rFonts w:hint="eastAsia" w:ascii="宋体" w:hAnsi="宋体" w:eastAsia="宋体" w:cs="宋体"/>
          <w:sz w:val="24"/>
          <w:szCs w:val="24"/>
          <w:highlight w:val="none"/>
          <w:u w:val="single"/>
          <w:lang w:eastAsia="zh-CN"/>
        </w:rPr>
        <w:t>、组织机构等；路基、路面、桥涵、隧道、交通工程及沿线设施、养护站房、停车区、服务区及候车亭等公路基础设施的养护作业方案</w:t>
      </w:r>
      <w:r>
        <w:rPr>
          <w:rFonts w:hint="eastAsia" w:ascii="宋体" w:hAnsi="宋体" w:eastAsia="宋体" w:cs="宋体"/>
          <w:sz w:val="24"/>
          <w:szCs w:val="24"/>
          <w:highlight w:val="none"/>
          <w:u w:val="single"/>
          <w:lang w:val="en-US" w:eastAsia="zh-CN"/>
        </w:rPr>
        <w:t>；养护作业效果</w:t>
      </w:r>
      <w:r>
        <w:rPr>
          <w:rFonts w:hint="eastAsia" w:ascii="宋体" w:hAnsi="宋体" w:eastAsia="宋体" w:cs="宋体"/>
          <w:sz w:val="24"/>
          <w:szCs w:val="24"/>
          <w:highlight w:val="none"/>
          <w:u w:val="single"/>
          <w:lang w:eastAsia="zh-CN"/>
        </w:rPr>
        <w:t>及保障措施说明</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养护</w:t>
      </w:r>
      <w:r>
        <w:rPr>
          <w:rFonts w:hint="eastAsia" w:ascii="宋体" w:hAnsi="宋体" w:eastAsia="宋体" w:cs="宋体"/>
          <w:sz w:val="24"/>
          <w:szCs w:val="24"/>
          <w:highlight w:val="none"/>
          <w:u w:val="single"/>
          <w:lang w:val="en-US" w:eastAsia="zh-CN"/>
        </w:rPr>
        <w:t>作业</w:t>
      </w:r>
      <w:r>
        <w:rPr>
          <w:rFonts w:hint="eastAsia" w:ascii="宋体" w:hAnsi="宋体" w:eastAsia="宋体" w:cs="宋体"/>
          <w:sz w:val="24"/>
          <w:szCs w:val="24"/>
          <w:highlight w:val="none"/>
          <w:u w:val="single"/>
          <w:lang w:eastAsia="zh-CN"/>
        </w:rPr>
        <w:t>标准化、专业化、机械化、智能化</w:t>
      </w:r>
      <w:r>
        <w:rPr>
          <w:rFonts w:hint="eastAsia" w:ascii="宋体" w:hAnsi="宋体" w:eastAsia="宋体" w:cs="宋体"/>
          <w:sz w:val="24"/>
          <w:szCs w:val="24"/>
          <w:highlight w:val="none"/>
          <w:u w:val="single"/>
          <w:lang w:val="en-US" w:eastAsia="zh-CN"/>
        </w:rPr>
        <w:t>方案等</w:t>
      </w:r>
      <w:r>
        <w:rPr>
          <w:rFonts w:hint="eastAsia" w:ascii="宋体" w:hAnsi="宋体" w:eastAsia="宋体" w:cs="宋体"/>
          <w:sz w:val="24"/>
          <w:szCs w:val="24"/>
          <w:highlight w:val="none"/>
          <w:u w:val="single"/>
          <w:lang w:eastAsia="zh-CN"/>
        </w:rPr>
        <w:t>。</w:t>
      </w:r>
    </w:p>
    <w:p w14:paraId="42EE25B8">
      <w:pPr>
        <w:spacing w:before="106" w:line="219" w:lineRule="auto"/>
        <w:ind w:left="495"/>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10.2  合同进度计划的修订</w:t>
      </w:r>
    </w:p>
    <w:p w14:paraId="27952BBF">
      <w:pPr>
        <w:spacing w:before="125" w:line="218" w:lineRule="auto"/>
        <w:ind w:left="48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承包人向</w:t>
      </w:r>
      <w:r>
        <w:rPr>
          <w:rFonts w:hint="eastAsia" w:ascii="宋体" w:hAnsi="宋体" w:eastAsia="宋体" w:cs="宋体"/>
          <w:spacing w:val="-1"/>
          <w:sz w:val="24"/>
          <w:szCs w:val="24"/>
          <w:highlight w:val="none"/>
          <w:lang w:val="en-US" w:eastAsia="zh-CN"/>
        </w:rPr>
        <w:t>发包</w:t>
      </w:r>
      <w:r>
        <w:rPr>
          <w:rFonts w:hint="eastAsia" w:ascii="宋体" w:hAnsi="宋体" w:eastAsia="宋体" w:cs="宋体"/>
          <w:spacing w:val="-1"/>
          <w:sz w:val="24"/>
          <w:szCs w:val="24"/>
          <w:highlight w:val="none"/>
          <w:lang w:eastAsia="zh-CN"/>
        </w:rPr>
        <w:t>人提交修订合同进度计划的申请报告的期限为：</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7</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96"/>
          <w:sz w:val="24"/>
          <w:szCs w:val="24"/>
          <w:highlight w:val="none"/>
          <w:lang w:eastAsia="zh-CN"/>
        </w:rPr>
        <w:t xml:space="preserve"> </w:t>
      </w:r>
      <w:r>
        <w:rPr>
          <w:rFonts w:hint="eastAsia" w:ascii="宋体" w:hAnsi="宋体" w:eastAsia="宋体" w:cs="宋体"/>
          <w:spacing w:val="-1"/>
          <w:sz w:val="24"/>
          <w:szCs w:val="24"/>
          <w:highlight w:val="none"/>
          <w:lang w:eastAsia="zh-CN"/>
        </w:rPr>
        <w:t>天。</w:t>
      </w:r>
    </w:p>
    <w:p w14:paraId="6FD8A4B7">
      <w:pPr>
        <w:spacing w:before="116" w:line="219" w:lineRule="auto"/>
        <w:ind w:left="498"/>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咨询人批复承包人修订的合同进度计划的期限为：</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7</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106"/>
          <w:sz w:val="24"/>
          <w:szCs w:val="24"/>
          <w:highlight w:val="none"/>
          <w:lang w:eastAsia="zh-CN"/>
        </w:rPr>
        <w:t xml:space="preserve"> </w:t>
      </w:r>
      <w:r>
        <w:rPr>
          <w:rFonts w:hint="eastAsia" w:ascii="宋体" w:hAnsi="宋体" w:eastAsia="宋体" w:cs="宋体"/>
          <w:spacing w:val="-2"/>
          <w:sz w:val="24"/>
          <w:szCs w:val="24"/>
          <w:highlight w:val="none"/>
          <w:lang w:eastAsia="zh-CN"/>
        </w:rPr>
        <w:t>天。</w:t>
      </w:r>
    </w:p>
    <w:p w14:paraId="5E0EE3B4">
      <w:pPr>
        <w:spacing w:before="106" w:line="219" w:lineRule="auto"/>
        <w:ind w:left="495"/>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10.3  年度作业计划</w:t>
      </w:r>
    </w:p>
    <w:p w14:paraId="5C9DFC8C">
      <w:pPr>
        <w:spacing w:before="126" w:line="219" w:lineRule="auto"/>
        <w:ind w:left="48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承包人向</w:t>
      </w:r>
      <w:r>
        <w:rPr>
          <w:rFonts w:hint="eastAsia" w:ascii="宋体" w:hAnsi="宋体" w:eastAsia="宋体" w:cs="宋体"/>
          <w:spacing w:val="-1"/>
          <w:sz w:val="24"/>
          <w:szCs w:val="24"/>
          <w:highlight w:val="none"/>
          <w:lang w:val="en-US" w:eastAsia="zh-CN"/>
        </w:rPr>
        <w:t>发包</w:t>
      </w:r>
      <w:r>
        <w:rPr>
          <w:rFonts w:hint="eastAsia" w:ascii="宋体" w:hAnsi="宋体" w:eastAsia="宋体" w:cs="宋体"/>
          <w:spacing w:val="-1"/>
          <w:sz w:val="24"/>
          <w:szCs w:val="24"/>
          <w:highlight w:val="none"/>
          <w:lang w:eastAsia="zh-CN"/>
        </w:rPr>
        <w:t>人提交下一年度的养护作业计划的内容</w:t>
      </w:r>
      <w:r>
        <w:rPr>
          <w:rFonts w:hint="eastAsia" w:ascii="宋体" w:hAnsi="宋体" w:eastAsia="宋体" w:cs="宋体"/>
          <w:spacing w:val="6"/>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月度计划</w:t>
      </w:r>
      <w:r>
        <w:rPr>
          <w:rFonts w:hint="eastAsia" w:ascii="宋体" w:hAnsi="宋体" w:eastAsia="宋体" w:cs="宋体"/>
          <w:sz w:val="24"/>
          <w:szCs w:val="24"/>
          <w:highlight w:val="none"/>
          <w:u w:val="single"/>
          <w:lang w:eastAsia="zh-CN"/>
        </w:rPr>
        <w:t>、养护作业方案、</w:t>
      </w:r>
      <w:r>
        <w:rPr>
          <w:rFonts w:hint="eastAsia" w:ascii="宋体" w:hAnsi="宋体" w:eastAsia="宋体" w:cs="宋体"/>
          <w:sz w:val="24"/>
          <w:szCs w:val="24"/>
          <w:highlight w:val="none"/>
          <w:u w:val="single"/>
          <w:lang w:val="en-US" w:eastAsia="zh-CN"/>
        </w:rPr>
        <w:t>效果</w:t>
      </w:r>
      <w:r>
        <w:rPr>
          <w:rFonts w:hint="eastAsia" w:ascii="宋体" w:hAnsi="宋体" w:eastAsia="宋体" w:cs="宋体"/>
          <w:sz w:val="24"/>
          <w:szCs w:val="24"/>
          <w:highlight w:val="none"/>
          <w:u w:val="single"/>
          <w:lang w:eastAsia="zh-CN"/>
        </w:rPr>
        <w:t>及保障措施说明</w:t>
      </w:r>
      <w:r>
        <w:rPr>
          <w:rFonts w:hint="eastAsia" w:ascii="宋体" w:hAnsi="宋体" w:eastAsia="宋体" w:cs="宋体"/>
          <w:sz w:val="24"/>
          <w:szCs w:val="24"/>
          <w:highlight w:val="none"/>
          <w:u w:val="single"/>
          <w:lang w:val="en-US" w:eastAsia="zh-CN"/>
        </w:rPr>
        <w:t xml:space="preserve">等  </w:t>
      </w:r>
      <w:r>
        <w:rPr>
          <w:rFonts w:hint="eastAsia" w:ascii="宋体" w:hAnsi="宋体" w:eastAsia="宋体" w:cs="宋体"/>
          <w:spacing w:val="6"/>
          <w:sz w:val="24"/>
          <w:szCs w:val="24"/>
          <w:highlight w:val="none"/>
          <w:lang w:eastAsia="zh-CN"/>
        </w:rPr>
        <w:t>；</w:t>
      </w:r>
    </w:p>
    <w:p w14:paraId="72DFDA84">
      <w:pPr>
        <w:spacing w:before="114" w:line="219" w:lineRule="auto"/>
        <w:ind w:left="48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承包人向</w:t>
      </w:r>
      <w:r>
        <w:rPr>
          <w:rFonts w:hint="eastAsia" w:ascii="宋体" w:hAnsi="宋体" w:eastAsia="宋体" w:cs="宋体"/>
          <w:spacing w:val="-1"/>
          <w:sz w:val="24"/>
          <w:szCs w:val="24"/>
          <w:highlight w:val="none"/>
          <w:lang w:val="en-US" w:eastAsia="zh-CN"/>
        </w:rPr>
        <w:t>发包</w:t>
      </w:r>
      <w:r>
        <w:rPr>
          <w:rFonts w:hint="eastAsia" w:ascii="宋体" w:hAnsi="宋体" w:eastAsia="宋体" w:cs="宋体"/>
          <w:spacing w:val="-1"/>
          <w:sz w:val="24"/>
          <w:szCs w:val="24"/>
          <w:highlight w:val="none"/>
          <w:lang w:eastAsia="zh-CN"/>
        </w:rPr>
        <w:t>人提交下一年度的养护作业计划的期限为</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14</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96"/>
          <w:sz w:val="24"/>
          <w:szCs w:val="24"/>
          <w:highlight w:val="none"/>
          <w:lang w:eastAsia="zh-CN"/>
        </w:rPr>
        <w:t xml:space="preserve"> </w:t>
      </w:r>
      <w:r>
        <w:rPr>
          <w:rFonts w:hint="eastAsia" w:ascii="宋体" w:hAnsi="宋体" w:eastAsia="宋体" w:cs="宋体"/>
          <w:spacing w:val="-1"/>
          <w:sz w:val="24"/>
          <w:szCs w:val="24"/>
          <w:highlight w:val="none"/>
          <w:lang w:eastAsia="zh-CN"/>
        </w:rPr>
        <w:t>天。</w:t>
      </w:r>
    </w:p>
    <w:p w14:paraId="5F325241">
      <w:pPr>
        <w:spacing w:line="219" w:lineRule="auto"/>
        <w:ind w:firstLine="474" w:firstLineChars="200"/>
        <w:outlineLvl w:val="9"/>
        <w:rPr>
          <w:rFonts w:hint="eastAsia" w:ascii="宋体" w:hAnsi="宋体" w:eastAsia="宋体" w:cs="宋体"/>
          <w:b/>
          <w:bCs/>
          <w:spacing w:val="-2"/>
          <w:sz w:val="24"/>
          <w:szCs w:val="24"/>
          <w:highlight w:val="none"/>
        </w:rPr>
      </w:pPr>
    </w:p>
    <w:p w14:paraId="098E6B28">
      <w:pPr>
        <w:spacing w:before="106" w:line="219" w:lineRule="auto"/>
        <w:ind w:left="495"/>
        <w:outlineLvl w:val="4"/>
        <w:rPr>
          <w:rFonts w:hint="eastAsia" w:ascii="宋体" w:hAnsi="宋体" w:eastAsia="宋体" w:cs="宋体"/>
          <w:b/>
          <w:bCs/>
          <w:spacing w:val="-3"/>
          <w:sz w:val="24"/>
          <w:szCs w:val="24"/>
          <w:highlight w:val="none"/>
          <w:lang w:eastAsia="zh-CN"/>
        </w:rPr>
      </w:pPr>
      <w:bookmarkStart w:id="141" w:name="bookmark252"/>
      <w:bookmarkEnd w:id="141"/>
      <w:bookmarkStart w:id="142" w:name="bookmark86"/>
      <w:bookmarkEnd w:id="142"/>
      <w:bookmarkStart w:id="143" w:name="bookmark85"/>
      <w:bookmarkEnd w:id="143"/>
      <w:bookmarkStart w:id="144" w:name="bookmark90"/>
      <w:bookmarkEnd w:id="144"/>
      <w:bookmarkStart w:id="145" w:name="bookmark87"/>
      <w:bookmarkEnd w:id="145"/>
      <w:bookmarkStart w:id="146" w:name="bookmark88"/>
      <w:bookmarkEnd w:id="146"/>
      <w:bookmarkStart w:id="147" w:name="bookmark89"/>
      <w:bookmarkEnd w:id="147"/>
      <w:r>
        <w:rPr>
          <w:rFonts w:hint="eastAsia" w:ascii="宋体" w:hAnsi="宋体" w:eastAsia="宋体" w:cs="宋体"/>
          <w:b/>
          <w:bCs/>
          <w:spacing w:val="-3"/>
          <w:sz w:val="24"/>
          <w:szCs w:val="24"/>
          <w:highlight w:val="none"/>
          <w:lang w:eastAsia="zh-CN"/>
        </w:rPr>
        <w:t>10.5</w:t>
      </w:r>
      <w:r>
        <w:rPr>
          <w:rFonts w:hint="eastAsia" w:ascii="宋体" w:hAnsi="宋体" w:eastAsia="宋体" w:cs="宋体"/>
          <w:b/>
          <w:bCs/>
          <w:spacing w:val="-3"/>
          <w:sz w:val="24"/>
          <w:szCs w:val="24"/>
          <w:highlight w:val="none"/>
          <w:lang w:val="en-US" w:eastAsia="zh-CN"/>
        </w:rPr>
        <w:t xml:space="preserve">  </w:t>
      </w:r>
      <w:r>
        <w:rPr>
          <w:rFonts w:hint="eastAsia" w:ascii="宋体" w:hAnsi="宋体" w:eastAsia="宋体" w:cs="宋体"/>
          <w:b/>
          <w:bCs/>
          <w:spacing w:val="-3"/>
          <w:sz w:val="24"/>
          <w:szCs w:val="24"/>
          <w:highlight w:val="none"/>
          <w:lang w:eastAsia="zh-CN"/>
        </w:rPr>
        <w:t>月度</w:t>
      </w:r>
      <w:r>
        <w:rPr>
          <w:rFonts w:hint="eastAsia" w:ascii="宋体" w:hAnsi="宋体" w:eastAsia="宋体" w:cs="宋体"/>
          <w:b/>
          <w:bCs/>
          <w:spacing w:val="-3"/>
          <w:sz w:val="24"/>
          <w:szCs w:val="24"/>
          <w:highlight w:val="none"/>
          <w:lang w:val="en-US" w:eastAsia="zh-CN"/>
        </w:rPr>
        <w:t>养护</w:t>
      </w:r>
      <w:r>
        <w:rPr>
          <w:rFonts w:hint="eastAsia" w:ascii="宋体" w:hAnsi="宋体" w:eastAsia="宋体" w:cs="宋体"/>
          <w:b/>
          <w:bCs/>
          <w:spacing w:val="-3"/>
          <w:sz w:val="24"/>
          <w:szCs w:val="24"/>
          <w:highlight w:val="none"/>
          <w:lang w:eastAsia="zh-CN"/>
        </w:rPr>
        <w:t>作业计划</w:t>
      </w:r>
    </w:p>
    <w:p w14:paraId="5F66D057">
      <w:pPr>
        <w:keepNext w:val="0"/>
        <w:keepLines w:val="0"/>
        <w:pageBreakBefore w:val="0"/>
        <w:widowControl/>
        <w:kinsoku w:val="0"/>
        <w:wordWrap/>
        <w:overflowPunct/>
        <w:topLinePunct w:val="0"/>
        <w:autoSpaceDE w:val="0"/>
        <w:autoSpaceDN w:val="0"/>
        <w:bidi w:val="0"/>
        <w:adjustRightInd w:val="0"/>
        <w:snapToGrid w:val="0"/>
        <w:spacing w:before="126" w:line="360" w:lineRule="auto"/>
        <w:ind w:firstLine="476"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本条增加10.5</w:t>
      </w:r>
      <w:r>
        <w:rPr>
          <w:rFonts w:hint="eastAsia" w:ascii="宋体" w:hAnsi="宋体" w:eastAsia="宋体" w:cs="宋体"/>
          <w:spacing w:val="-1"/>
          <w:sz w:val="24"/>
          <w:szCs w:val="24"/>
          <w:highlight w:val="none"/>
          <w:lang w:val="en-US" w:eastAsia="zh-CN"/>
        </w:rPr>
        <w:t>款</w:t>
      </w:r>
      <w:r>
        <w:rPr>
          <w:rFonts w:hint="eastAsia" w:ascii="宋体" w:hAnsi="宋体" w:eastAsia="宋体" w:cs="宋体"/>
          <w:spacing w:val="-1"/>
          <w:sz w:val="24"/>
          <w:szCs w:val="24"/>
          <w:highlight w:val="none"/>
          <w:lang w:eastAsia="zh-CN"/>
        </w:rPr>
        <w:t xml:space="preserve">： </w:t>
      </w:r>
    </w:p>
    <w:p w14:paraId="519321B9">
      <w:pPr>
        <w:keepNext w:val="0"/>
        <w:keepLines w:val="0"/>
        <w:pageBreakBefore w:val="0"/>
        <w:widowControl/>
        <w:kinsoku w:val="0"/>
        <w:wordWrap/>
        <w:overflowPunct/>
        <w:topLinePunct w:val="0"/>
        <w:autoSpaceDE w:val="0"/>
        <w:autoSpaceDN w:val="0"/>
        <w:bidi w:val="0"/>
        <w:adjustRightInd w:val="0"/>
        <w:snapToGrid w:val="0"/>
        <w:spacing w:before="126" w:line="360" w:lineRule="auto"/>
        <w:ind w:firstLine="476" w:firstLineChars="200"/>
        <w:textAlignment w:val="baseline"/>
        <w:rPr>
          <w:rFonts w:hint="eastAsia" w:ascii="宋体" w:hAnsi="宋体" w:eastAsia="宋体" w:cs="宋体"/>
          <w:b/>
          <w:bCs/>
          <w:spacing w:val="-3"/>
          <w:sz w:val="24"/>
          <w:szCs w:val="24"/>
          <w:highlight w:val="none"/>
        </w:rPr>
      </w:pPr>
      <w:r>
        <w:rPr>
          <w:rFonts w:hint="eastAsia" w:ascii="宋体" w:hAnsi="宋体" w:eastAsia="宋体" w:cs="宋体"/>
          <w:spacing w:val="-1"/>
          <w:sz w:val="24"/>
          <w:szCs w:val="24"/>
          <w:highlight w:val="none"/>
          <w:lang w:eastAsia="zh-CN"/>
        </w:rPr>
        <w:t>承包人应在每月下旬向发包人提交下月度</w:t>
      </w:r>
      <w:r>
        <w:rPr>
          <w:rFonts w:hint="eastAsia" w:ascii="宋体" w:hAnsi="宋体" w:eastAsia="宋体" w:cs="宋体"/>
          <w:spacing w:val="-1"/>
          <w:sz w:val="24"/>
          <w:szCs w:val="24"/>
          <w:highlight w:val="none"/>
          <w:lang w:val="en-US" w:eastAsia="zh-CN"/>
        </w:rPr>
        <w:t>养护</w:t>
      </w:r>
      <w:r>
        <w:rPr>
          <w:rFonts w:hint="eastAsia" w:ascii="宋体" w:hAnsi="宋体" w:eastAsia="宋体" w:cs="宋体"/>
          <w:spacing w:val="-1"/>
          <w:sz w:val="24"/>
          <w:szCs w:val="24"/>
          <w:highlight w:val="none"/>
          <w:lang w:eastAsia="zh-CN"/>
        </w:rPr>
        <w:t>作业计划，报发包人审批。发包人也可以在每月下旬直接向承包人下达</w:t>
      </w:r>
      <w:r>
        <w:rPr>
          <w:rFonts w:hint="eastAsia" w:ascii="宋体" w:hAnsi="宋体" w:eastAsia="宋体" w:cs="宋体"/>
          <w:spacing w:val="-1"/>
          <w:sz w:val="24"/>
          <w:szCs w:val="24"/>
          <w:highlight w:val="none"/>
          <w:lang w:val="en-US" w:eastAsia="zh-CN"/>
        </w:rPr>
        <w:t>下月</w:t>
      </w:r>
      <w:r>
        <w:rPr>
          <w:rFonts w:hint="eastAsia" w:ascii="宋体" w:hAnsi="宋体" w:eastAsia="宋体" w:cs="宋体"/>
          <w:spacing w:val="-1"/>
          <w:sz w:val="24"/>
          <w:szCs w:val="24"/>
          <w:highlight w:val="none"/>
          <w:lang w:eastAsia="zh-CN"/>
        </w:rPr>
        <w:t>度</w:t>
      </w:r>
      <w:r>
        <w:rPr>
          <w:rFonts w:hint="eastAsia" w:ascii="宋体" w:hAnsi="宋体" w:eastAsia="宋体" w:cs="宋体"/>
          <w:spacing w:val="-1"/>
          <w:sz w:val="24"/>
          <w:szCs w:val="24"/>
          <w:highlight w:val="none"/>
          <w:lang w:val="en-US" w:eastAsia="zh-CN"/>
        </w:rPr>
        <w:t>养护</w:t>
      </w:r>
      <w:r>
        <w:rPr>
          <w:rFonts w:hint="eastAsia" w:ascii="宋体" w:hAnsi="宋体" w:eastAsia="宋体" w:cs="宋体"/>
          <w:spacing w:val="-1"/>
          <w:sz w:val="24"/>
          <w:szCs w:val="24"/>
          <w:highlight w:val="none"/>
          <w:lang w:eastAsia="zh-CN"/>
        </w:rPr>
        <w:t>作业计划或根据实际需要下达工作</w:t>
      </w:r>
      <w:r>
        <w:rPr>
          <w:rFonts w:hint="eastAsia" w:ascii="宋体" w:hAnsi="宋体" w:eastAsia="宋体" w:cs="宋体"/>
          <w:spacing w:val="-1"/>
          <w:sz w:val="24"/>
          <w:szCs w:val="24"/>
          <w:highlight w:val="none"/>
          <w:lang w:val="en-US" w:eastAsia="zh-CN"/>
        </w:rPr>
        <w:t>任务</w:t>
      </w:r>
      <w:r>
        <w:rPr>
          <w:rFonts w:hint="eastAsia" w:ascii="宋体" w:hAnsi="宋体" w:eastAsia="宋体" w:cs="宋体"/>
          <w:spacing w:val="-1"/>
          <w:sz w:val="24"/>
          <w:szCs w:val="24"/>
          <w:highlight w:val="none"/>
          <w:lang w:eastAsia="zh-CN"/>
        </w:rPr>
        <w:t>指令。承包人应按</w:t>
      </w:r>
      <w:r>
        <w:rPr>
          <w:rFonts w:hint="eastAsia" w:ascii="宋体" w:hAnsi="宋体" w:eastAsia="宋体" w:cs="宋体"/>
          <w:spacing w:val="-1"/>
          <w:sz w:val="24"/>
          <w:szCs w:val="24"/>
          <w:highlight w:val="none"/>
          <w:lang w:val="en-US" w:eastAsia="zh-CN"/>
        </w:rPr>
        <w:t>发包人</w:t>
      </w:r>
      <w:r>
        <w:rPr>
          <w:rFonts w:hint="eastAsia" w:ascii="宋体" w:hAnsi="宋体" w:eastAsia="宋体" w:cs="宋体"/>
          <w:spacing w:val="-1"/>
          <w:sz w:val="24"/>
          <w:szCs w:val="24"/>
          <w:highlight w:val="none"/>
          <w:lang w:eastAsia="zh-CN"/>
        </w:rPr>
        <w:t>批准的月度</w:t>
      </w:r>
      <w:r>
        <w:rPr>
          <w:rFonts w:hint="eastAsia" w:ascii="宋体" w:hAnsi="宋体" w:eastAsia="宋体" w:cs="宋体"/>
          <w:spacing w:val="-1"/>
          <w:sz w:val="24"/>
          <w:szCs w:val="24"/>
          <w:highlight w:val="none"/>
          <w:lang w:val="en-US" w:eastAsia="zh-CN"/>
        </w:rPr>
        <w:t>养护</w:t>
      </w:r>
      <w:r>
        <w:rPr>
          <w:rFonts w:hint="eastAsia" w:ascii="宋体" w:hAnsi="宋体" w:eastAsia="宋体" w:cs="宋体"/>
          <w:spacing w:val="-1"/>
          <w:sz w:val="24"/>
          <w:szCs w:val="24"/>
          <w:highlight w:val="none"/>
          <w:lang w:eastAsia="zh-CN"/>
        </w:rPr>
        <w:t>作业计划、</w:t>
      </w:r>
      <w:r>
        <w:rPr>
          <w:rFonts w:hint="eastAsia" w:ascii="宋体" w:hAnsi="宋体" w:eastAsia="宋体" w:cs="宋体"/>
          <w:spacing w:val="-1"/>
          <w:sz w:val="24"/>
          <w:szCs w:val="24"/>
          <w:highlight w:val="none"/>
          <w:lang w:val="en-US" w:eastAsia="zh-CN"/>
        </w:rPr>
        <w:t>发包人直接下达</w:t>
      </w:r>
      <w:r>
        <w:rPr>
          <w:rFonts w:hint="eastAsia" w:ascii="宋体" w:hAnsi="宋体" w:eastAsia="宋体" w:cs="宋体"/>
          <w:spacing w:val="-1"/>
          <w:sz w:val="24"/>
          <w:szCs w:val="24"/>
          <w:highlight w:val="none"/>
          <w:lang w:eastAsia="zh-CN"/>
        </w:rPr>
        <w:t>的月度</w:t>
      </w:r>
      <w:r>
        <w:rPr>
          <w:rFonts w:hint="eastAsia" w:ascii="宋体" w:hAnsi="宋体" w:eastAsia="宋体" w:cs="宋体"/>
          <w:spacing w:val="-1"/>
          <w:sz w:val="24"/>
          <w:szCs w:val="24"/>
          <w:highlight w:val="none"/>
          <w:lang w:val="en-US" w:eastAsia="zh-CN"/>
        </w:rPr>
        <w:t>养护</w:t>
      </w:r>
      <w:r>
        <w:rPr>
          <w:rFonts w:hint="eastAsia" w:ascii="宋体" w:hAnsi="宋体" w:eastAsia="宋体" w:cs="宋体"/>
          <w:spacing w:val="-1"/>
          <w:sz w:val="24"/>
          <w:szCs w:val="24"/>
          <w:highlight w:val="none"/>
          <w:lang w:eastAsia="zh-CN"/>
        </w:rPr>
        <w:t>作业计划</w:t>
      </w:r>
      <w:r>
        <w:rPr>
          <w:rFonts w:hint="eastAsia" w:ascii="宋体" w:hAnsi="宋体" w:eastAsia="宋体" w:cs="宋体"/>
          <w:spacing w:val="-1"/>
          <w:sz w:val="24"/>
          <w:szCs w:val="24"/>
          <w:highlight w:val="none"/>
          <w:lang w:val="en-US" w:eastAsia="zh-CN"/>
        </w:rPr>
        <w:t>及</w:t>
      </w:r>
      <w:r>
        <w:rPr>
          <w:rFonts w:hint="eastAsia" w:ascii="宋体" w:hAnsi="宋体" w:eastAsia="宋体" w:cs="宋体"/>
          <w:spacing w:val="-1"/>
          <w:sz w:val="24"/>
          <w:szCs w:val="24"/>
          <w:highlight w:val="none"/>
          <w:lang w:eastAsia="zh-CN"/>
        </w:rPr>
        <w:t>工作</w:t>
      </w:r>
      <w:r>
        <w:rPr>
          <w:rFonts w:hint="eastAsia" w:ascii="宋体" w:hAnsi="宋体" w:eastAsia="宋体" w:cs="宋体"/>
          <w:spacing w:val="-1"/>
          <w:sz w:val="24"/>
          <w:szCs w:val="24"/>
          <w:highlight w:val="none"/>
          <w:lang w:val="en-US" w:eastAsia="zh-CN"/>
        </w:rPr>
        <w:t>任务</w:t>
      </w:r>
      <w:r>
        <w:rPr>
          <w:rFonts w:hint="eastAsia" w:ascii="宋体" w:hAnsi="宋体" w:eastAsia="宋体" w:cs="宋体"/>
          <w:spacing w:val="-1"/>
          <w:sz w:val="24"/>
          <w:szCs w:val="24"/>
          <w:highlight w:val="none"/>
          <w:lang w:eastAsia="zh-CN"/>
        </w:rPr>
        <w:t>指令执行，</w:t>
      </w:r>
      <w:r>
        <w:rPr>
          <w:rFonts w:hint="eastAsia" w:ascii="宋体" w:hAnsi="宋体" w:eastAsia="宋体" w:cs="宋体"/>
          <w:spacing w:val="-1"/>
          <w:sz w:val="24"/>
          <w:szCs w:val="24"/>
          <w:highlight w:val="none"/>
          <w:lang w:val="en-US" w:eastAsia="zh-CN"/>
        </w:rPr>
        <w:t>不按发包人批准或下达计划实施的养护作业，发包人不予计量支付。</w:t>
      </w:r>
      <w:r>
        <w:rPr>
          <w:rFonts w:hint="eastAsia" w:ascii="宋体" w:hAnsi="宋体" w:eastAsia="宋体" w:cs="宋体"/>
          <w:spacing w:val="-1"/>
          <w:sz w:val="24"/>
          <w:szCs w:val="24"/>
          <w:highlight w:val="none"/>
          <w:lang w:eastAsia="zh-CN"/>
        </w:rPr>
        <w:t xml:space="preserve"> </w:t>
      </w:r>
      <w:bookmarkStart w:id="148" w:name="bookmark92"/>
      <w:bookmarkEnd w:id="148"/>
      <w:bookmarkStart w:id="149" w:name="bookmark91"/>
      <w:bookmarkEnd w:id="149"/>
    </w:p>
    <w:p w14:paraId="06E64573">
      <w:pPr>
        <w:spacing w:before="78" w:line="221" w:lineRule="auto"/>
        <w:ind w:left="485"/>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11.  开工和交工</w:t>
      </w:r>
    </w:p>
    <w:p w14:paraId="2C1292EB">
      <w:pPr>
        <w:spacing w:before="35" w:line="219" w:lineRule="auto"/>
        <w:ind w:left="485"/>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11.4 异常恶劣的气候条件</w:t>
      </w:r>
    </w:p>
    <w:p w14:paraId="42F6F2D2">
      <w:pPr>
        <w:keepNext w:val="0"/>
        <w:keepLines w:val="0"/>
        <w:pageBreakBefore w:val="0"/>
        <w:widowControl/>
        <w:kinsoku w:val="0"/>
        <w:wordWrap/>
        <w:overflowPunct/>
        <w:topLinePunct w:val="0"/>
        <w:autoSpaceDE w:val="0"/>
        <w:autoSpaceDN w:val="0"/>
        <w:bidi w:val="0"/>
        <w:adjustRightInd w:val="0"/>
        <w:snapToGrid w:val="0"/>
        <w:spacing w:before="269" w:line="360" w:lineRule="auto"/>
        <w:ind w:left="481"/>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异常恶劣的气候条件的范围：</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2888AFA9">
      <w:pPr>
        <w:keepNext w:val="0"/>
        <w:keepLines w:val="0"/>
        <w:pageBreakBefore w:val="0"/>
        <w:widowControl/>
        <w:kinsoku w:val="0"/>
        <w:wordWrap/>
        <w:overflowPunct/>
        <w:topLinePunct w:val="0"/>
        <w:autoSpaceDE w:val="0"/>
        <w:autoSpaceDN w:val="0"/>
        <w:bidi w:val="0"/>
        <w:adjustRightInd w:val="0"/>
        <w:snapToGrid w:val="0"/>
        <w:spacing w:before="78" w:line="360" w:lineRule="auto"/>
        <w:ind w:left="485"/>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11.  开工和交工</w:t>
      </w:r>
    </w:p>
    <w:p w14:paraId="6BE5E65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kern w:val="0"/>
          <w:sz w:val="24"/>
          <w:szCs w:val="24"/>
          <w:highlight w:val="none"/>
        </w:rPr>
      </w:pPr>
      <w:r>
        <w:rPr>
          <w:rFonts w:hint="eastAsia" w:ascii="宋体" w:hAnsi="宋体" w:eastAsia="宋体" w:cs="宋体"/>
          <w:b/>
          <w:bCs/>
          <w:color w:val="000000"/>
          <w:kern w:val="0"/>
          <w:sz w:val="24"/>
          <w:szCs w:val="24"/>
          <w:highlight w:val="none"/>
        </w:rPr>
        <w:t xml:space="preserve">11.5 承包人引起的工期延误 </w:t>
      </w:r>
    </w:p>
    <w:p w14:paraId="12310632">
      <w:pPr>
        <w:keepNext w:val="0"/>
        <w:keepLines w:val="0"/>
        <w:pageBreakBefore w:val="0"/>
        <w:widowControl/>
        <w:kinsoku w:val="0"/>
        <w:wordWrap/>
        <w:overflowPunct/>
        <w:topLinePunct w:val="0"/>
        <w:autoSpaceDE w:val="0"/>
        <w:autoSpaceDN w:val="0"/>
        <w:bidi w:val="0"/>
        <w:adjustRightInd w:val="0"/>
        <w:snapToGrid w:val="0"/>
        <w:spacing w:before="122" w:line="360" w:lineRule="auto"/>
        <w:ind w:firstLine="51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本款修改为：由于承包人原因，未能按</w:t>
      </w:r>
      <w:r>
        <w:rPr>
          <w:rFonts w:hint="eastAsia" w:ascii="宋体" w:hAnsi="宋体" w:eastAsia="宋体" w:cs="宋体"/>
          <w:sz w:val="24"/>
          <w:szCs w:val="24"/>
          <w:highlight w:val="none"/>
          <w:lang w:val="en-US" w:eastAsia="zh-CN"/>
        </w:rPr>
        <w:t>年度、月度</w:t>
      </w:r>
      <w:r>
        <w:rPr>
          <w:rFonts w:hint="eastAsia" w:ascii="宋体" w:hAnsi="宋体" w:eastAsia="宋体" w:cs="宋体"/>
          <w:sz w:val="24"/>
          <w:szCs w:val="24"/>
          <w:highlight w:val="none"/>
        </w:rPr>
        <w:t>进度计划完成</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或发包人认为承包人</w:t>
      </w:r>
      <w:r>
        <w:rPr>
          <w:rFonts w:hint="eastAsia" w:ascii="宋体" w:hAnsi="宋体" w:eastAsia="宋体" w:cs="宋体"/>
          <w:sz w:val="24"/>
          <w:szCs w:val="24"/>
          <w:highlight w:val="none"/>
          <w:lang w:val="en-US" w:eastAsia="zh-CN"/>
        </w:rPr>
        <w:t>无法完成年度、月度</w:t>
      </w:r>
      <w:r>
        <w:rPr>
          <w:rFonts w:hint="eastAsia" w:ascii="宋体" w:hAnsi="宋体" w:eastAsia="宋体" w:cs="宋体"/>
          <w:sz w:val="24"/>
          <w:szCs w:val="24"/>
          <w:highlight w:val="none"/>
        </w:rPr>
        <w:t>进度</w:t>
      </w:r>
      <w:r>
        <w:rPr>
          <w:rFonts w:hint="eastAsia" w:ascii="宋体" w:hAnsi="宋体" w:eastAsia="宋体" w:cs="宋体"/>
          <w:sz w:val="24"/>
          <w:szCs w:val="24"/>
          <w:highlight w:val="none"/>
          <w:lang w:val="en-US" w:eastAsia="zh-CN"/>
        </w:rPr>
        <w:t>计划的</w:t>
      </w:r>
      <w:r>
        <w:rPr>
          <w:rFonts w:hint="eastAsia" w:ascii="宋体" w:hAnsi="宋体" w:eastAsia="宋体" w:cs="宋体"/>
          <w:sz w:val="24"/>
          <w:szCs w:val="24"/>
          <w:highlight w:val="none"/>
        </w:rPr>
        <w:t>，发包人</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CN"/>
        </w:rPr>
        <w:t>《广西壮族自治区桂林公路发展中心公路养护服务工作要求及考核办法》</w:t>
      </w:r>
      <w:r>
        <w:rPr>
          <w:rFonts w:hint="eastAsia" w:ascii="宋体" w:hAnsi="宋体" w:eastAsia="宋体" w:cs="宋体"/>
          <w:sz w:val="24"/>
          <w:szCs w:val="24"/>
          <w:highlight w:val="none"/>
        </w:rPr>
        <w:t>处理，并有权指定第三方实施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相关费用</w:t>
      </w:r>
      <w:r>
        <w:rPr>
          <w:rFonts w:hint="eastAsia" w:ascii="宋体" w:hAnsi="宋体" w:eastAsia="宋体" w:cs="宋体"/>
          <w:sz w:val="24"/>
          <w:szCs w:val="24"/>
          <w:highlight w:val="none"/>
          <w:lang w:val="en-US" w:eastAsia="zh-CN"/>
        </w:rPr>
        <w:t>及损失</w:t>
      </w:r>
      <w:r>
        <w:rPr>
          <w:rFonts w:hint="eastAsia" w:ascii="宋体" w:hAnsi="宋体" w:eastAsia="宋体" w:cs="宋体"/>
          <w:sz w:val="24"/>
          <w:szCs w:val="24"/>
          <w:highlight w:val="none"/>
        </w:rPr>
        <w:t>由承包人</w:t>
      </w:r>
      <w:r>
        <w:rPr>
          <w:rFonts w:hint="eastAsia" w:ascii="宋体" w:hAnsi="宋体" w:eastAsia="宋体" w:cs="宋体"/>
          <w:sz w:val="24"/>
          <w:szCs w:val="24"/>
          <w:highlight w:val="none"/>
          <w:lang w:val="en-US" w:eastAsia="zh-CN"/>
        </w:rPr>
        <w:t>承担。</w:t>
      </w:r>
    </w:p>
    <w:p w14:paraId="2FDDCA1D">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kern w:val="0"/>
          <w:sz w:val="24"/>
          <w:szCs w:val="24"/>
          <w:highlight w:val="none"/>
        </w:rPr>
      </w:pPr>
      <w:r>
        <w:rPr>
          <w:rFonts w:hint="eastAsia" w:ascii="宋体" w:hAnsi="宋体" w:eastAsia="宋体" w:cs="宋体"/>
          <w:b/>
          <w:bCs/>
          <w:color w:val="000000"/>
          <w:kern w:val="0"/>
          <w:sz w:val="24"/>
          <w:szCs w:val="24"/>
          <w:highlight w:val="none"/>
        </w:rPr>
        <w:t xml:space="preserve">11.6 工作时间的限制 </w:t>
      </w:r>
    </w:p>
    <w:p w14:paraId="02546293">
      <w:pPr>
        <w:keepNext w:val="0"/>
        <w:keepLines w:val="0"/>
        <w:pageBreakBefore w:val="0"/>
        <w:widowControl/>
        <w:kinsoku w:val="0"/>
        <w:wordWrap/>
        <w:overflowPunct/>
        <w:topLinePunct w:val="0"/>
        <w:autoSpaceDE w:val="0"/>
        <w:autoSpaceDN w:val="0"/>
        <w:bidi w:val="0"/>
        <w:adjustRightInd w:val="0"/>
        <w:snapToGrid w:val="0"/>
        <w:spacing w:before="122" w:line="360" w:lineRule="auto"/>
        <w:ind w:firstLine="51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本款将“本款不适用于习惯上或养护项目本身要求实行连续生产的作业”修改为“本款约定不适用于习惯上或养护项目本身要求实行连续生产的作业，包含应急处置或应急养护。” </w:t>
      </w:r>
    </w:p>
    <w:p w14:paraId="28ABC359">
      <w:pPr>
        <w:spacing w:before="122" w:line="307" w:lineRule="auto"/>
        <w:ind w:firstLine="510"/>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12.</w:t>
      </w:r>
      <w:r>
        <w:rPr>
          <w:rFonts w:hint="eastAsia" w:ascii="宋体" w:hAnsi="宋体" w:eastAsia="宋体" w:cs="宋体"/>
          <w:b/>
          <w:bCs/>
          <w:spacing w:val="8"/>
          <w:sz w:val="24"/>
          <w:szCs w:val="24"/>
          <w:highlight w:val="none"/>
        </w:rPr>
        <w:t xml:space="preserve">  </w:t>
      </w:r>
      <w:r>
        <w:rPr>
          <w:rFonts w:hint="eastAsia" w:ascii="宋体" w:hAnsi="宋体" w:eastAsia="宋体" w:cs="宋体"/>
          <w:b/>
          <w:bCs/>
          <w:spacing w:val="-5"/>
          <w:sz w:val="24"/>
          <w:szCs w:val="24"/>
          <w:highlight w:val="none"/>
        </w:rPr>
        <w:t>暂停养护作业</w:t>
      </w:r>
    </w:p>
    <w:p w14:paraId="25A88D3F">
      <w:pPr>
        <w:spacing w:before="116" w:line="219" w:lineRule="auto"/>
        <w:ind w:left="485"/>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12.1  承包人暂停养护作业的责任</w:t>
      </w:r>
    </w:p>
    <w:p w14:paraId="32ADECF9">
      <w:pPr>
        <w:spacing w:before="125" w:line="219" w:lineRule="auto"/>
        <w:ind w:left="497"/>
        <w:rPr>
          <w:rFonts w:hint="eastAsia" w:ascii="宋体" w:hAnsi="宋体" w:eastAsia="宋体" w:cs="宋体"/>
          <w:b/>
          <w:bCs/>
          <w:spacing w:val="-3"/>
          <w:sz w:val="24"/>
          <w:szCs w:val="24"/>
          <w:highlight w:val="none"/>
        </w:rPr>
      </w:pPr>
      <w:r>
        <w:rPr>
          <w:rFonts w:hint="eastAsia" w:ascii="宋体" w:hAnsi="宋体" w:eastAsia="宋体" w:cs="宋体"/>
          <w:spacing w:val="-1"/>
          <w:sz w:val="24"/>
          <w:szCs w:val="24"/>
          <w:highlight w:val="none"/>
          <w:lang w:eastAsia="zh-CN"/>
        </w:rPr>
        <w:t>12.1  （6）由承包人承担的其他暂停养护作业情形：</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691CDD0C">
      <w:pPr>
        <w:keepNext w:val="0"/>
        <w:keepLines w:val="0"/>
        <w:pageBreakBefore w:val="0"/>
        <w:widowControl/>
        <w:kinsoku w:val="0"/>
        <w:wordWrap/>
        <w:overflowPunct/>
        <w:topLinePunct w:val="0"/>
        <w:autoSpaceDE w:val="0"/>
        <w:autoSpaceDN w:val="0"/>
        <w:bidi w:val="0"/>
        <w:adjustRightInd w:val="0"/>
        <w:snapToGrid w:val="0"/>
        <w:spacing w:before="78" w:line="360" w:lineRule="auto"/>
        <w:ind w:left="485"/>
        <w:textAlignment w:val="baseline"/>
        <w:outlineLvl w:val="3"/>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 xml:space="preserve">13. </w:t>
      </w:r>
      <w:r>
        <w:rPr>
          <w:rFonts w:hint="eastAsia" w:ascii="宋体" w:hAnsi="宋体" w:eastAsia="宋体" w:cs="宋体"/>
          <w:b/>
          <w:bCs/>
          <w:spacing w:val="-3"/>
          <w:sz w:val="24"/>
          <w:szCs w:val="24"/>
          <w:highlight w:val="none"/>
          <w:lang w:val="en-US" w:eastAsia="zh-CN"/>
        </w:rPr>
        <w:t xml:space="preserve"> </w:t>
      </w:r>
      <w:r>
        <w:rPr>
          <w:rFonts w:hint="eastAsia" w:ascii="宋体" w:hAnsi="宋体" w:eastAsia="宋体" w:cs="宋体"/>
          <w:b/>
          <w:bCs/>
          <w:spacing w:val="-3"/>
          <w:sz w:val="24"/>
          <w:szCs w:val="24"/>
          <w:highlight w:val="none"/>
        </w:rPr>
        <w:t xml:space="preserve">养护质量 </w:t>
      </w:r>
    </w:p>
    <w:p w14:paraId="4C6DFEE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kern w:val="2"/>
          <w:sz w:val="24"/>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 xml:space="preserve">13.1 养护质量要求 </w:t>
      </w:r>
    </w:p>
    <w:p w14:paraId="02187DDC">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b/>
          <w:bCs/>
          <w:spacing w:val="-7"/>
          <w:sz w:val="24"/>
          <w:szCs w:val="24"/>
          <w:highlight w:val="none"/>
        </w:rPr>
      </w:pPr>
      <w:r>
        <w:rPr>
          <w:rFonts w:hint="eastAsia" w:ascii="宋体" w:hAnsi="宋体" w:eastAsia="宋体" w:cs="宋体"/>
          <w:spacing w:val="-1"/>
          <w:kern w:val="2"/>
          <w:sz w:val="24"/>
          <w:szCs w:val="24"/>
          <w:highlight w:val="none"/>
          <w:lang w:val="en-US" w:eastAsia="zh-CN" w:bidi="ar-SA"/>
        </w:rPr>
        <w:t>13.1.1 本项细化为：养护项目质量验收应合格并符合《公路养护技术标准》（JTG 5110—2023）、《公路路基养护技术规范》（JTG5150-2020)、《公路水泥混凝土路面养护技术规范》（JTJ 073.1-2001）、《公路沥青路面养护技术规范》（JTG 5142-2019）、《公路桥涵养护规范》（JTG5120-2021)、《公路隧道养护技术规范》（JTG H12-2015）、《公路交通安全设施施工技术规范》（JTG/T 3671-2021)、《公路养护工程质量检验评定标准》（JTG 5220-2020）及《广西壮族自治区桂林公路发展中心公路养护服务工作要求及考核办法》的要求。</w:t>
      </w:r>
    </w:p>
    <w:p w14:paraId="72DEB924">
      <w:pPr>
        <w:spacing w:before="78" w:line="221" w:lineRule="auto"/>
        <w:ind w:left="485"/>
        <w:outlineLvl w:val="3"/>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15.</w:t>
      </w:r>
      <w:r>
        <w:rPr>
          <w:rFonts w:hint="eastAsia" w:ascii="宋体" w:hAnsi="宋体" w:eastAsia="宋体" w:cs="宋体"/>
          <w:b/>
          <w:bCs/>
          <w:spacing w:val="6"/>
          <w:sz w:val="24"/>
          <w:szCs w:val="24"/>
          <w:highlight w:val="none"/>
        </w:rPr>
        <w:t xml:space="preserve">  </w:t>
      </w:r>
      <w:r>
        <w:rPr>
          <w:rFonts w:hint="eastAsia" w:ascii="宋体" w:hAnsi="宋体" w:eastAsia="宋体" w:cs="宋体"/>
          <w:b/>
          <w:bCs/>
          <w:spacing w:val="-7"/>
          <w:sz w:val="24"/>
          <w:szCs w:val="24"/>
          <w:highlight w:val="none"/>
        </w:rPr>
        <w:t>变更</w:t>
      </w:r>
    </w:p>
    <w:p w14:paraId="3131545A">
      <w:pPr>
        <w:spacing w:before="111" w:line="218" w:lineRule="auto"/>
        <w:ind w:left="485"/>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15.4  变更的估价原则</w:t>
      </w:r>
    </w:p>
    <w:p w14:paraId="78C3FEDE">
      <w:pPr>
        <w:spacing w:before="127" w:line="304" w:lineRule="auto"/>
        <w:ind w:right="46" w:firstLine="497"/>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15.4.4  变更工作在已标价工程量清单中无适用或类似子目的单价时，确定其单</w:t>
      </w:r>
      <w:r>
        <w:rPr>
          <w:rFonts w:hint="eastAsia" w:ascii="宋体" w:hAnsi="宋体" w:eastAsia="宋体" w:cs="宋体"/>
          <w:spacing w:val="-1"/>
          <w:sz w:val="24"/>
          <w:szCs w:val="24"/>
          <w:highlight w:val="none"/>
          <w:lang w:eastAsia="zh-CN"/>
        </w:rPr>
        <w:t>价遵循的原则为：</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z w:val="24"/>
          <w:szCs w:val="24"/>
          <w:highlight w:val="none"/>
          <w:u w:val="single"/>
          <w:lang w:eastAsia="zh-CN"/>
        </w:rPr>
        <w:t>参考同期造价信息部门公布的信息价，按公路日常养护、养护工程定额组价计算，由发包人与承包人双方商定或确定单价  。</w:t>
      </w:r>
    </w:p>
    <w:p w14:paraId="6E9DDF3E">
      <w:pPr>
        <w:spacing w:before="1" w:line="217" w:lineRule="auto"/>
        <w:ind w:left="485"/>
        <w:outlineLvl w:val="4"/>
        <w:rPr>
          <w:rFonts w:hint="eastAsia"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eastAsia="zh-CN"/>
        </w:rPr>
        <w:t>15.8</w:t>
      </w:r>
      <w:r>
        <w:rPr>
          <w:rFonts w:hint="eastAsia" w:ascii="宋体" w:hAnsi="宋体" w:eastAsia="宋体" w:cs="宋体"/>
          <w:b/>
          <w:bCs/>
          <w:spacing w:val="19"/>
          <w:w w:val="101"/>
          <w:sz w:val="24"/>
          <w:szCs w:val="24"/>
          <w:highlight w:val="none"/>
          <w:lang w:eastAsia="zh-CN"/>
        </w:rPr>
        <w:t xml:space="preserve"> </w:t>
      </w:r>
      <w:r>
        <w:rPr>
          <w:rFonts w:hint="eastAsia" w:ascii="宋体" w:hAnsi="宋体" w:eastAsia="宋体" w:cs="宋体"/>
          <w:b/>
          <w:bCs/>
          <w:spacing w:val="-6"/>
          <w:sz w:val="24"/>
          <w:szCs w:val="24"/>
          <w:highlight w:val="none"/>
          <w:lang w:eastAsia="zh-CN"/>
        </w:rPr>
        <w:t>暂估价</w:t>
      </w:r>
    </w:p>
    <w:p w14:paraId="2A24DEF1">
      <w:pPr>
        <w:spacing w:before="127" w:line="218" w:lineRule="auto"/>
        <w:ind w:firstLine="476" w:firstLineChars="200"/>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按暂估价确定的工程、材料、工程设备、服务的实施主体为：</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b/>
          <w:bCs/>
          <w:color w:val="auto"/>
          <w:spacing w:val="-2"/>
          <w:sz w:val="24"/>
          <w:szCs w:val="24"/>
          <w:highlight w:val="none"/>
          <w:u w:val="single"/>
          <w:lang w:eastAsia="zh-CN"/>
        </w:rPr>
        <w:t xml:space="preserve"> </w:t>
      </w:r>
      <w:r>
        <w:rPr>
          <w:rFonts w:hint="eastAsia" w:ascii="宋体" w:hAnsi="宋体" w:eastAsia="宋体" w:cs="宋体"/>
          <w:b/>
          <w:bCs/>
          <w:color w:val="auto"/>
          <w:spacing w:val="-2"/>
          <w:sz w:val="24"/>
          <w:szCs w:val="24"/>
          <w:highlight w:val="none"/>
          <w:u w:val="single"/>
        </w:rPr>
        <w:t>承包人</w:t>
      </w:r>
      <w:r>
        <w:rPr>
          <w:rFonts w:hint="eastAsia" w:ascii="宋体" w:hAnsi="宋体" w:eastAsia="宋体" w:cs="宋体"/>
          <w:b/>
          <w:bCs/>
          <w:color w:val="auto"/>
          <w:spacing w:val="-2"/>
          <w:sz w:val="24"/>
          <w:szCs w:val="24"/>
          <w:highlight w:val="none"/>
          <w:u w:val="single"/>
          <w:lang w:eastAsia="zh-CN"/>
        </w:rPr>
        <w:t>。</w:t>
      </w:r>
      <w:r>
        <w:rPr>
          <w:rFonts w:hint="eastAsia" w:ascii="宋体" w:hAnsi="宋体" w:eastAsia="宋体" w:cs="宋体"/>
          <w:spacing w:val="-2"/>
          <w:sz w:val="24"/>
          <w:szCs w:val="24"/>
          <w:highlight w:val="none"/>
          <w:u w:val="single"/>
          <w:lang w:eastAsia="zh-CN"/>
        </w:rPr>
        <w:t xml:space="preserve">          </w:t>
      </w:r>
    </w:p>
    <w:p w14:paraId="48889114">
      <w:pPr>
        <w:spacing w:before="78" w:line="218" w:lineRule="auto"/>
        <w:ind w:left="485"/>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16.</w:t>
      </w:r>
      <w:r>
        <w:rPr>
          <w:rFonts w:hint="eastAsia" w:ascii="宋体" w:hAnsi="宋体" w:eastAsia="宋体" w:cs="宋体"/>
          <w:b/>
          <w:bCs/>
          <w:spacing w:val="5"/>
          <w:sz w:val="24"/>
          <w:szCs w:val="24"/>
          <w:highlight w:val="none"/>
        </w:rPr>
        <w:t xml:space="preserve">  </w:t>
      </w:r>
      <w:r>
        <w:rPr>
          <w:rFonts w:hint="eastAsia" w:ascii="宋体" w:hAnsi="宋体" w:eastAsia="宋体" w:cs="宋体"/>
          <w:b/>
          <w:bCs/>
          <w:spacing w:val="-5"/>
          <w:sz w:val="24"/>
          <w:szCs w:val="24"/>
          <w:highlight w:val="none"/>
        </w:rPr>
        <w:t>价格调整</w:t>
      </w:r>
    </w:p>
    <w:p w14:paraId="18868193">
      <w:pPr>
        <w:keepNext w:val="0"/>
        <w:keepLines w:val="0"/>
        <w:pageBreakBefore w:val="0"/>
        <w:widowControl/>
        <w:kinsoku w:val="0"/>
        <w:wordWrap/>
        <w:overflowPunct/>
        <w:topLinePunct w:val="0"/>
        <w:autoSpaceDE w:val="0"/>
        <w:autoSpaceDN w:val="0"/>
        <w:bidi w:val="0"/>
        <w:adjustRightInd w:val="0"/>
        <w:snapToGrid w:val="0"/>
        <w:spacing w:before="118" w:line="360" w:lineRule="auto"/>
        <w:ind w:left="485"/>
        <w:textAlignment w:val="baseline"/>
        <w:outlineLvl w:val="4"/>
        <w:rPr>
          <w:rFonts w:hint="eastAsia" w:ascii="宋体" w:hAnsi="宋体" w:eastAsia="宋体" w:cs="宋体"/>
          <w:b/>
          <w:bCs/>
          <w:spacing w:val="-2"/>
          <w:sz w:val="24"/>
          <w:szCs w:val="24"/>
          <w:highlight w:val="none"/>
          <w:lang w:eastAsia="zh-CN"/>
        </w:rPr>
      </w:pPr>
      <w:r>
        <w:rPr>
          <w:rFonts w:hint="eastAsia" w:ascii="宋体" w:hAnsi="宋体" w:eastAsia="宋体" w:cs="宋体"/>
          <w:b/>
          <w:bCs/>
          <w:spacing w:val="-2"/>
          <w:sz w:val="24"/>
          <w:szCs w:val="24"/>
          <w:highlight w:val="none"/>
          <w:lang w:eastAsia="zh-CN"/>
        </w:rPr>
        <w:t>16.1  物价波动引起的价格调整</w:t>
      </w:r>
    </w:p>
    <w:p w14:paraId="12A6936A">
      <w:pPr>
        <w:keepNext w:val="0"/>
        <w:keepLines w:val="0"/>
        <w:pageBreakBefore w:val="0"/>
        <w:widowControl/>
        <w:kinsoku w:val="0"/>
        <w:wordWrap/>
        <w:overflowPunct/>
        <w:topLinePunct w:val="0"/>
        <w:autoSpaceDE w:val="0"/>
        <w:autoSpaceDN w:val="0"/>
        <w:bidi w:val="0"/>
        <w:adjustRightInd w:val="0"/>
        <w:snapToGrid w:val="0"/>
        <w:spacing w:before="118" w:line="360" w:lineRule="auto"/>
        <w:ind w:left="485"/>
        <w:textAlignment w:val="baseline"/>
        <w:outlineLvl w:val="4"/>
        <w:rPr>
          <w:rFonts w:hint="eastAsia" w:ascii="宋体" w:hAnsi="宋体" w:eastAsia="宋体" w:cs="宋体"/>
          <w:b/>
          <w:bCs/>
          <w:spacing w:val="-2"/>
          <w:sz w:val="24"/>
          <w:szCs w:val="24"/>
          <w:highlight w:val="none"/>
          <w:lang w:val="en-US" w:eastAsia="zh-CN"/>
        </w:rPr>
      </w:pPr>
      <w:r>
        <w:rPr>
          <w:rFonts w:hint="eastAsia" w:ascii="宋体" w:hAnsi="宋体" w:eastAsia="宋体" w:cs="宋体"/>
          <w:b/>
          <w:bCs/>
          <w:spacing w:val="-2"/>
          <w:sz w:val="24"/>
          <w:szCs w:val="24"/>
          <w:highlight w:val="none"/>
          <w:lang w:val="en-US" w:eastAsia="zh-CN"/>
        </w:rPr>
        <w:t>本款修改为：</w:t>
      </w:r>
    </w:p>
    <w:p w14:paraId="204E7311">
      <w:pPr>
        <w:keepNext w:val="0"/>
        <w:keepLines w:val="0"/>
        <w:pageBreakBefore w:val="0"/>
        <w:widowControl/>
        <w:kinsoku w:val="0"/>
        <w:wordWrap/>
        <w:overflowPunct/>
        <w:topLinePunct w:val="0"/>
        <w:autoSpaceDE w:val="0"/>
        <w:autoSpaceDN w:val="0"/>
        <w:bidi w:val="0"/>
        <w:adjustRightInd w:val="0"/>
        <w:snapToGrid w:val="0"/>
        <w:spacing w:before="117"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在合同履行期间，由于人工、材料和设备价格的上涨而引起养护成本增加的风险由承包人自行承担，合同价</w:t>
      </w:r>
      <w:r>
        <w:rPr>
          <w:rFonts w:hint="eastAsia" w:ascii="宋体" w:hAnsi="宋体" w:eastAsia="宋体" w:cs="宋体"/>
          <w:spacing w:val="-1"/>
          <w:sz w:val="24"/>
          <w:szCs w:val="24"/>
          <w:highlight w:val="none"/>
          <w:lang w:val="en-US" w:eastAsia="zh-CN"/>
        </w:rPr>
        <w:t>不予</w:t>
      </w:r>
      <w:r>
        <w:rPr>
          <w:rFonts w:hint="eastAsia" w:ascii="宋体" w:hAnsi="宋体" w:eastAsia="宋体" w:cs="宋体"/>
          <w:spacing w:val="-1"/>
          <w:sz w:val="24"/>
          <w:szCs w:val="24"/>
          <w:highlight w:val="none"/>
          <w:lang w:eastAsia="zh-CN"/>
        </w:rPr>
        <w:t>调整。</w:t>
      </w:r>
    </w:p>
    <w:p w14:paraId="57515E29">
      <w:pPr>
        <w:keepNext w:val="0"/>
        <w:keepLines w:val="0"/>
        <w:pageBreakBefore w:val="0"/>
        <w:widowControl/>
        <w:kinsoku w:val="0"/>
        <w:wordWrap/>
        <w:overflowPunct/>
        <w:topLinePunct w:val="0"/>
        <w:autoSpaceDE w:val="0"/>
        <w:autoSpaceDN w:val="0"/>
        <w:bidi w:val="0"/>
        <w:adjustRightInd w:val="0"/>
        <w:snapToGrid w:val="0"/>
        <w:spacing w:before="127" w:line="360" w:lineRule="auto"/>
        <w:ind w:left="497"/>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16.1.1  采用造价信息调整价格差额</w:t>
      </w:r>
    </w:p>
    <w:p w14:paraId="45A4A97C">
      <w:pPr>
        <w:keepNext w:val="0"/>
        <w:keepLines w:val="0"/>
        <w:pageBreakBefore w:val="0"/>
        <w:widowControl/>
        <w:kinsoku w:val="0"/>
        <w:wordWrap/>
        <w:overflowPunct/>
        <w:topLinePunct w:val="0"/>
        <w:autoSpaceDE w:val="0"/>
        <w:autoSpaceDN w:val="0"/>
        <w:bidi w:val="0"/>
        <w:adjustRightInd w:val="0"/>
        <w:snapToGrid w:val="0"/>
        <w:spacing w:before="117" w:line="360" w:lineRule="auto"/>
        <w:ind w:left="497"/>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16.1.1.1  需要进行价格调整的材</w:t>
      </w:r>
      <w:r>
        <w:rPr>
          <w:rFonts w:hint="eastAsia" w:ascii="宋体" w:hAnsi="宋体" w:eastAsia="宋体" w:cs="宋体"/>
          <w:spacing w:val="-2"/>
          <w:sz w:val="24"/>
          <w:szCs w:val="24"/>
          <w:highlight w:val="none"/>
          <w:lang w:eastAsia="zh-CN"/>
        </w:rPr>
        <w:t>料的种类为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14:paraId="5BB821D2">
      <w:pPr>
        <w:keepNext w:val="0"/>
        <w:keepLines w:val="0"/>
        <w:pageBreakBefore w:val="0"/>
        <w:widowControl/>
        <w:kinsoku w:val="0"/>
        <w:wordWrap/>
        <w:overflowPunct/>
        <w:topLinePunct w:val="0"/>
        <w:autoSpaceDE w:val="0"/>
        <w:autoSpaceDN w:val="0"/>
        <w:bidi w:val="0"/>
        <w:adjustRightInd w:val="0"/>
        <w:snapToGrid w:val="0"/>
        <w:spacing w:before="115" w:line="360" w:lineRule="auto"/>
        <w:ind w:left="482"/>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发布的养护项目所在地的材料信息价机构</w:t>
      </w:r>
      <w:r>
        <w:rPr>
          <w:rFonts w:hint="eastAsia" w:ascii="宋体" w:hAnsi="宋体" w:eastAsia="宋体" w:cs="宋体"/>
          <w:spacing w:val="1"/>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3EE40B95">
      <w:pPr>
        <w:keepNext w:val="0"/>
        <w:keepLines w:val="0"/>
        <w:pageBreakBefore w:val="0"/>
        <w:widowControl/>
        <w:kinsoku w:val="0"/>
        <w:wordWrap/>
        <w:overflowPunct/>
        <w:topLinePunct w:val="0"/>
        <w:autoSpaceDE w:val="0"/>
        <w:autoSpaceDN w:val="0"/>
        <w:bidi w:val="0"/>
        <w:adjustRightInd w:val="0"/>
        <w:snapToGrid w:val="0"/>
        <w:spacing w:before="117" w:line="360" w:lineRule="auto"/>
        <w:ind w:left="479"/>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承包人在本计量周期内已完成实体工程量的材料数量</w:t>
      </w:r>
      <w:r>
        <w:rPr>
          <w:rFonts w:hint="eastAsia" w:ascii="宋体" w:hAnsi="宋体" w:eastAsia="宋体" w:cs="宋体"/>
          <w:spacing w:val="6"/>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pacing w:val="6"/>
          <w:sz w:val="24"/>
          <w:szCs w:val="24"/>
          <w:highlight w:val="none"/>
          <w:lang w:eastAsia="zh-CN"/>
        </w:rPr>
        <w:t>；</w:t>
      </w:r>
    </w:p>
    <w:p w14:paraId="0906167C">
      <w:pPr>
        <w:spacing w:before="117" w:line="218" w:lineRule="auto"/>
        <w:ind w:left="480"/>
        <w:rPr>
          <w:rFonts w:hint="eastAsia" w:ascii="宋体" w:hAnsi="宋体" w:eastAsia="宋体" w:cs="宋体"/>
          <w:b/>
          <w:bCs/>
          <w:spacing w:val="-3"/>
          <w:sz w:val="24"/>
          <w:szCs w:val="24"/>
          <w:highlight w:val="none"/>
          <w:lang w:eastAsia="zh-CN"/>
        </w:rPr>
      </w:pPr>
      <w:r>
        <w:rPr>
          <w:rFonts w:hint="eastAsia" w:ascii="宋体" w:hAnsi="宋体" w:eastAsia="宋体" w:cs="宋体"/>
          <w:spacing w:val="-1"/>
          <w:sz w:val="24"/>
          <w:szCs w:val="24"/>
          <w:highlight w:val="none"/>
          <w:lang w:eastAsia="zh-CN"/>
        </w:rPr>
        <w:t>风险幅度系数：</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3599B119">
      <w:pPr>
        <w:spacing w:before="78" w:line="219" w:lineRule="auto"/>
        <w:ind w:left="485"/>
        <w:outlineLvl w:val="3"/>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17.  计量与支付</w:t>
      </w:r>
    </w:p>
    <w:p w14:paraId="3280F8DC">
      <w:pPr>
        <w:spacing w:before="113" w:line="221" w:lineRule="auto"/>
        <w:ind w:left="485"/>
        <w:outlineLvl w:val="4"/>
        <w:rPr>
          <w:rFonts w:hint="eastAsia"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eastAsia="zh-CN"/>
        </w:rPr>
        <w:t>17.1</w:t>
      </w:r>
      <w:r>
        <w:rPr>
          <w:rFonts w:hint="eastAsia" w:ascii="宋体" w:hAnsi="宋体" w:eastAsia="宋体" w:cs="宋体"/>
          <w:b/>
          <w:bCs/>
          <w:spacing w:val="7"/>
          <w:sz w:val="24"/>
          <w:szCs w:val="24"/>
          <w:highlight w:val="none"/>
          <w:lang w:eastAsia="zh-CN"/>
        </w:rPr>
        <w:t xml:space="preserve">  </w:t>
      </w:r>
      <w:r>
        <w:rPr>
          <w:rFonts w:hint="eastAsia" w:ascii="宋体" w:hAnsi="宋体" w:eastAsia="宋体" w:cs="宋体"/>
          <w:b/>
          <w:bCs/>
          <w:spacing w:val="-6"/>
          <w:sz w:val="24"/>
          <w:szCs w:val="24"/>
          <w:highlight w:val="none"/>
          <w:lang w:eastAsia="zh-CN"/>
        </w:rPr>
        <w:t>计量</w:t>
      </w:r>
    </w:p>
    <w:p w14:paraId="61B40AD6">
      <w:pPr>
        <w:spacing w:before="123" w:line="220" w:lineRule="auto"/>
        <w:ind w:left="497"/>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17.1.3  计量周期</w:t>
      </w:r>
    </w:p>
    <w:p w14:paraId="4EA06CE8">
      <w:pPr>
        <w:spacing w:before="115" w:line="218" w:lineRule="auto"/>
        <w:ind w:left="490"/>
        <w:rPr>
          <w:rFonts w:hint="eastAsia" w:ascii="宋体" w:hAnsi="宋体" w:eastAsia="宋体" w:cs="宋体"/>
          <w:sz w:val="24"/>
          <w:szCs w:val="24"/>
          <w:highlight w:val="none"/>
          <w:lang w:val="en-US" w:eastAsia="zh-CN"/>
        </w:rPr>
      </w:pPr>
      <w:r>
        <w:rPr>
          <w:rFonts w:hint="eastAsia" w:ascii="宋体" w:hAnsi="宋体" w:eastAsia="宋体" w:cs="宋体"/>
          <w:spacing w:val="-1"/>
          <w:sz w:val="24"/>
          <w:szCs w:val="24"/>
          <w:highlight w:val="none"/>
          <w:lang w:eastAsia="zh-CN"/>
        </w:rPr>
        <w:t>（2）总价子目的计量周期：</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4"/>
          <w:sz w:val="24"/>
          <w:szCs w:val="24"/>
          <w:highlight w:val="none"/>
          <w:u w:val="single"/>
        </w:rPr>
        <w:t>按</w:t>
      </w:r>
      <w:r>
        <w:rPr>
          <w:rFonts w:hint="eastAsia" w:ascii="宋体" w:hAnsi="宋体" w:eastAsia="宋体" w:cs="宋体"/>
          <w:spacing w:val="4"/>
          <w:sz w:val="24"/>
          <w:szCs w:val="24"/>
          <w:highlight w:val="none"/>
          <w:u w:val="single"/>
          <w:lang w:val="en-US" w:eastAsia="zh-CN"/>
        </w:rPr>
        <w:t>实际支出进度</w:t>
      </w: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 xml:space="preserve">          </w:t>
      </w:r>
    </w:p>
    <w:p w14:paraId="3D5AB37C">
      <w:pPr>
        <w:spacing w:before="117" w:line="218" w:lineRule="auto"/>
        <w:ind w:left="497"/>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17.1.5  总价子目的计量</w:t>
      </w:r>
    </w:p>
    <w:p w14:paraId="5FCF0B5B">
      <w:pPr>
        <w:spacing w:before="115" w:line="218" w:lineRule="auto"/>
        <w:ind w:left="480" w:firstLine="236" w:firstLineChars="100"/>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本项第（2）</w:t>
      </w:r>
      <w:r>
        <w:rPr>
          <w:rFonts w:hint="eastAsia" w:ascii="宋体" w:hAnsi="宋体" w:eastAsia="宋体" w:cs="宋体"/>
          <w:spacing w:val="-64"/>
          <w:sz w:val="24"/>
          <w:szCs w:val="24"/>
          <w:highlight w:val="none"/>
          <w:lang w:eastAsia="zh-CN"/>
        </w:rPr>
        <w:t xml:space="preserve"> </w:t>
      </w:r>
      <w:r>
        <w:rPr>
          <w:rFonts w:hint="eastAsia" w:ascii="宋体" w:hAnsi="宋体" w:eastAsia="宋体" w:cs="宋体"/>
          <w:spacing w:val="-2"/>
          <w:sz w:val="24"/>
          <w:szCs w:val="24"/>
          <w:highlight w:val="none"/>
          <w:lang w:eastAsia="zh-CN"/>
        </w:rPr>
        <w:t>目补充：合同总价支付分解表为：</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lang w:eastAsia="zh-CN"/>
        </w:rPr>
        <w:t>。</w:t>
      </w:r>
    </w:p>
    <w:p w14:paraId="45817D7E">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708" w:firstLineChars="300"/>
        <w:textAlignment w:val="baseline"/>
        <w:rPr>
          <w:rFonts w:hint="eastAsia" w:ascii="宋体" w:hAnsi="宋体" w:eastAsia="宋体" w:cs="宋体"/>
          <w:spacing w:val="4"/>
          <w:sz w:val="24"/>
          <w:szCs w:val="24"/>
          <w:highlight w:val="none"/>
          <w:u w:val="single"/>
        </w:rPr>
      </w:pPr>
      <w:r>
        <w:rPr>
          <w:rFonts w:hint="eastAsia" w:ascii="宋体" w:hAnsi="宋体" w:eastAsia="宋体" w:cs="宋体"/>
          <w:spacing w:val="-2"/>
          <w:sz w:val="24"/>
          <w:szCs w:val="24"/>
          <w:highlight w:val="none"/>
          <w:lang w:eastAsia="zh-CN"/>
        </w:rPr>
        <w:t>本项第（5）</w:t>
      </w:r>
      <w:r>
        <w:rPr>
          <w:rFonts w:hint="eastAsia" w:ascii="宋体" w:hAnsi="宋体" w:eastAsia="宋体" w:cs="宋体"/>
          <w:spacing w:val="-52"/>
          <w:sz w:val="24"/>
          <w:szCs w:val="24"/>
          <w:highlight w:val="none"/>
          <w:lang w:eastAsia="zh-CN"/>
        </w:rPr>
        <w:t xml:space="preserve"> </w:t>
      </w:r>
      <w:r>
        <w:rPr>
          <w:rFonts w:hint="eastAsia" w:ascii="宋体" w:hAnsi="宋体" w:eastAsia="宋体" w:cs="宋体"/>
          <w:spacing w:val="-2"/>
          <w:sz w:val="24"/>
          <w:szCs w:val="24"/>
          <w:highlight w:val="none"/>
          <w:lang w:eastAsia="zh-CN"/>
        </w:rPr>
        <w:t>目补充：总价子目的支付原则和支付进度为：</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4"/>
          <w:sz w:val="24"/>
          <w:szCs w:val="24"/>
          <w:highlight w:val="none"/>
          <w:u w:val="single"/>
        </w:rPr>
        <w:t>按实际支出费用和进度计量</w:t>
      </w: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4"/>
          <w:sz w:val="24"/>
          <w:szCs w:val="24"/>
          <w:highlight w:val="none"/>
          <w:u w:val="single"/>
        </w:rPr>
        <w:t>计量</w:t>
      </w:r>
      <w:r>
        <w:rPr>
          <w:rFonts w:hint="eastAsia" w:ascii="宋体" w:hAnsi="宋体" w:eastAsia="宋体" w:cs="宋体"/>
          <w:spacing w:val="4"/>
          <w:sz w:val="24"/>
          <w:szCs w:val="24"/>
          <w:highlight w:val="none"/>
          <w:u w:val="single"/>
          <w:lang w:val="en-US" w:eastAsia="zh-CN"/>
        </w:rPr>
        <w:t>总</w:t>
      </w:r>
      <w:r>
        <w:rPr>
          <w:rFonts w:hint="eastAsia" w:ascii="宋体" w:hAnsi="宋体" w:eastAsia="宋体" w:cs="宋体"/>
          <w:spacing w:val="4"/>
          <w:sz w:val="24"/>
          <w:szCs w:val="24"/>
          <w:highlight w:val="none"/>
          <w:u w:val="single"/>
        </w:rPr>
        <w:t>额不得超过总价子目</w:t>
      </w:r>
      <w:r>
        <w:rPr>
          <w:rFonts w:hint="eastAsia" w:ascii="宋体" w:hAnsi="宋体" w:eastAsia="宋体" w:cs="宋体"/>
          <w:spacing w:val="4"/>
          <w:sz w:val="24"/>
          <w:szCs w:val="24"/>
          <w:highlight w:val="none"/>
          <w:u w:val="single"/>
          <w:lang w:val="en-US" w:eastAsia="zh-CN"/>
        </w:rPr>
        <w:t>合同</w:t>
      </w:r>
      <w:r>
        <w:rPr>
          <w:rFonts w:hint="eastAsia" w:ascii="宋体" w:hAnsi="宋体" w:eastAsia="宋体" w:cs="宋体"/>
          <w:spacing w:val="4"/>
          <w:sz w:val="24"/>
          <w:szCs w:val="24"/>
          <w:highlight w:val="none"/>
          <w:u w:val="single"/>
        </w:rPr>
        <w:t>价</w:t>
      </w: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4"/>
          <w:sz w:val="24"/>
          <w:szCs w:val="24"/>
          <w:highlight w:val="none"/>
          <w:u w:val="single"/>
        </w:rPr>
        <w:t>由承包人提供</w:t>
      </w:r>
      <w:r>
        <w:rPr>
          <w:rFonts w:hint="eastAsia" w:ascii="宋体" w:hAnsi="宋体" w:eastAsia="宋体" w:cs="宋体"/>
          <w:spacing w:val="4"/>
          <w:sz w:val="24"/>
          <w:szCs w:val="24"/>
          <w:highlight w:val="none"/>
          <w:u w:val="single"/>
          <w:lang w:val="en-US" w:eastAsia="zh-CN"/>
        </w:rPr>
        <w:t>相关</w:t>
      </w:r>
      <w:r>
        <w:rPr>
          <w:rFonts w:hint="eastAsia" w:ascii="宋体" w:hAnsi="宋体" w:eastAsia="宋体" w:cs="宋体"/>
          <w:spacing w:val="4"/>
          <w:sz w:val="24"/>
          <w:szCs w:val="24"/>
          <w:highlight w:val="none"/>
          <w:u w:val="single"/>
        </w:rPr>
        <w:t>证明材料，保险费需提供符合要求的保险合同及发票；安全生产费需提供现场安全作业设施有效发票及实物验收单，现场安全维护人员工资薪酬等证明材料；</w:t>
      </w:r>
      <w:r>
        <w:rPr>
          <w:rFonts w:hint="eastAsia" w:ascii="宋体" w:hAnsi="宋体" w:eastAsia="宋体" w:cs="宋体"/>
          <w:spacing w:val="4"/>
          <w:sz w:val="24"/>
          <w:szCs w:val="24"/>
          <w:highlight w:val="none"/>
          <w:u w:val="single"/>
          <w:lang w:val="en-US" w:eastAsia="zh-CN"/>
        </w:rPr>
        <w:t>公路养护文件资料</w:t>
      </w:r>
      <w:r>
        <w:rPr>
          <w:rFonts w:hint="eastAsia" w:ascii="宋体" w:hAnsi="宋体" w:eastAsia="宋体" w:cs="宋体"/>
          <w:spacing w:val="4"/>
          <w:sz w:val="24"/>
          <w:szCs w:val="24"/>
          <w:highlight w:val="none"/>
          <w:u w:val="single"/>
        </w:rPr>
        <w:t>需提交经发包人验收合格</w:t>
      </w:r>
      <w:r>
        <w:rPr>
          <w:rFonts w:hint="eastAsia" w:ascii="宋体" w:hAnsi="宋体" w:eastAsia="宋体" w:cs="宋体"/>
          <w:spacing w:val="4"/>
          <w:sz w:val="24"/>
          <w:szCs w:val="24"/>
          <w:highlight w:val="none"/>
          <w:u w:val="single"/>
          <w:lang w:eastAsia="zh-CN"/>
        </w:rPr>
        <w:t>。</w:t>
      </w:r>
    </w:p>
    <w:p w14:paraId="0781580E">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 xml:space="preserve">17.2 预付款 </w:t>
      </w:r>
    </w:p>
    <w:p w14:paraId="1F4B4D3F">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17.2.1 预付款</w:t>
      </w:r>
    </w:p>
    <w:p w14:paraId="5D61686E">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本项17.2.1．（1）目补充：</w:t>
      </w:r>
    </w:p>
    <w:p w14:paraId="3C3A7219">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开工预付款的金额为每年度合同金额的30%。2026年度在第二季度内支付，2027年度、2028年度、2029年度在第一季度支付。</w:t>
      </w:r>
    </w:p>
    <w:p w14:paraId="5F3700E1">
      <w:pPr>
        <w:keepNext w:val="0"/>
        <w:keepLines w:val="0"/>
        <w:pageBreakBefore w:val="0"/>
        <w:widowControl/>
        <w:kinsoku w:val="0"/>
        <w:wordWrap/>
        <w:overflowPunct/>
        <w:topLinePunct w:val="0"/>
        <w:autoSpaceDE w:val="0"/>
        <w:autoSpaceDN w:val="0"/>
        <w:bidi w:val="0"/>
        <w:adjustRightInd w:val="0"/>
        <w:snapToGrid w:val="0"/>
        <w:spacing w:before="78" w:line="360" w:lineRule="auto"/>
        <w:ind w:left="485"/>
        <w:textAlignment w:val="baseline"/>
        <w:outlineLvl w:val="4"/>
        <w:rPr>
          <w:rFonts w:hint="eastAsia" w:ascii="宋体" w:hAnsi="宋体" w:eastAsia="宋体" w:cs="宋体"/>
          <w:sz w:val="24"/>
          <w:szCs w:val="24"/>
          <w:highlight w:val="none"/>
          <w:lang w:eastAsia="zh-CN"/>
        </w:rPr>
      </w:pPr>
      <w:r>
        <w:rPr>
          <w:rFonts w:hint="eastAsia" w:ascii="宋体" w:hAnsi="宋体" w:eastAsia="宋体" w:cs="宋体"/>
          <w:b/>
          <w:bCs/>
          <w:spacing w:val="-3"/>
          <w:sz w:val="24"/>
          <w:szCs w:val="24"/>
          <w:highlight w:val="none"/>
          <w:lang w:eastAsia="zh-CN"/>
        </w:rPr>
        <w:t>17.3 工程进度付款</w:t>
      </w:r>
    </w:p>
    <w:p w14:paraId="4039CE67">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 xml:space="preserve">17.3.5 农民工工资支付 </w:t>
      </w:r>
    </w:p>
    <w:p w14:paraId="5F7B9839">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2"/>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本目补充：承包人提供上月用工人员工资支付凭据后，发包人才予以计量支付。</w:t>
      </w:r>
    </w:p>
    <w:p w14:paraId="13558633">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17.3.6  安全生产费支付比例：</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4"/>
          <w:sz w:val="24"/>
          <w:szCs w:val="24"/>
          <w:highlight w:val="none"/>
          <w:u w:val="single"/>
        </w:rPr>
        <w:t>按</w:t>
      </w:r>
      <w:r>
        <w:rPr>
          <w:rFonts w:hint="eastAsia" w:ascii="宋体" w:hAnsi="宋体" w:eastAsia="宋体" w:cs="宋体"/>
          <w:spacing w:val="4"/>
          <w:sz w:val="24"/>
          <w:szCs w:val="24"/>
          <w:highlight w:val="none"/>
          <w:u w:val="single"/>
          <w:lang w:val="en-US" w:eastAsia="zh-CN"/>
        </w:rPr>
        <w:t>实际支出进度</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lang w:eastAsia="zh-CN"/>
        </w:rPr>
        <w:t>。</w:t>
      </w:r>
    </w:p>
    <w:p w14:paraId="2350EC0E">
      <w:pPr>
        <w:keepNext w:val="0"/>
        <w:keepLines w:val="0"/>
        <w:pageBreakBefore w:val="0"/>
        <w:widowControl/>
        <w:kinsoku w:val="0"/>
        <w:wordWrap/>
        <w:overflowPunct/>
        <w:topLinePunct w:val="0"/>
        <w:autoSpaceDE w:val="0"/>
        <w:autoSpaceDN w:val="0"/>
        <w:bidi w:val="0"/>
        <w:adjustRightInd w:val="0"/>
        <w:snapToGrid w:val="0"/>
        <w:spacing w:before="125" w:line="360" w:lineRule="auto"/>
        <w:ind w:firstLine="476" w:firstLineChars="200"/>
        <w:textAlignment w:val="baseline"/>
        <w:rPr>
          <w:rFonts w:hint="eastAsia" w:ascii="宋体" w:hAnsi="宋体" w:eastAsia="宋体" w:cs="宋体"/>
          <w:spacing w:val="4"/>
          <w:sz w:val="24"/>
          <w:szCs w:val="24"/>
          <w:highlight w:val="none"/>
          <w:u w:val="single"/>
          <w:lang w:eastAsia="zh-CN"/>
        </w:rPr>
      </w:pPr>
      <w:r>
        <w:rPr>
          <w:rFonts w:hint="eastAsia" w:ascii="宋体" w:hAnsi="宋体" w:eastAsia="宋体" w:cs="宋体"/>
          <w:spacing w:val="-1"/>
          <w:sz w:val="24"/>
          <w:szCs w:val="24"/>
          <w:highlight w:val="none"/>
          <w:lang w:eastAsia="zh-CN"/>
        </w:rPr>
        <w:t>安全生产费支付条件：</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4"/>
          <w:sz w:val="24"/>
          <w:szCs w:val="24"/>
          <w:highlight w:val="none"/>
          <w:u w:val="single"/>
        </w:rPr>
        <w:t>安全生产费需提供现场安全作业设施有效发票及实物验收单，现场安全维护人员工资薪酬等证明材料。</w:t>
      </w:r>
    </w:p>
    <w:p w14:paraId="6F3B25C8">
      <w:pPr>
        <w:keepNext w:val="0"/>
        <w:keepLines w:val="0"/>
        <w:pageBreakBefore w:val="0"/>
        <w:widowControl/>
        <w:kinsoku w:val="0"/>
        <w:wordWrap/>
        <w:overflowPunct/>
        <w:topLinePunct w:val="0"/>
        <w:autoSpaceDE w:val="0"/>
        <w:autoSpaceDN w:val="0"/>
        <w:bidi w:val="0"/>
        <w:adjustRightInd w:val="0"/>
        <w:snapToGrid w:val="0"/>
        <w:spacing w:before="78" w:line="360" w:lineRule="auto"/>
        <w:ind w:left="495"/>
        <w:textAlignment w:val="baseline"/>
        <w:outlineLvl w:val="4"/>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17.</w:t>
      </w:r>
      <w:r>
        <w:rPr>
          <w:rFonts w:hint="eastAsia" w:ascii="宋体" w:hAnsi="宋体" w:eastAsia="宋体" w:cs="宋体"/>
          <w:b/>
          <w:bCs/>
          <w:spacing w:val="-3"/>
          <w:sz w:val="24"/>
          <w:szCs w:val="24"/>
          <w:highlight w:val="none"/>
          <w:lang w:val="en-US" w:eastAsia="zh-CN"/>
        </w:rPr>
        <w:t>7</w:t>
      </w:r>
      <w:r>
        <w:rPr>
          <w:rFonts w:hint="eastAsia" w:ascii="宋体" w:hAnsi="宋体" w:eastAsia="宋体" w:cs="宋体"/>
          <w:b/>
          <w:bCs/>
          <w:spacing w:val="-3"/>
          <w:sz w:val="24"/>
          <w:szCs w:val="24"/>
          <w:highlight w:val="none"/>
        </w:rPr>
        <w:t xml:space="preserve">  财政资金申请与支付</w:t>
      </w:r>
    </w:p>
    <w:p w14:paraId="673F6916">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b/>
          <w:bCs/>
          <w:spacing w:val="-1"/>
          <w:sz w:val="24"/>
          <w:szCs w:val="24"/>
          <w:highlight w:val="none"/>
          <w:lang w:eastAsia="zh-CN"/>
        </w:rPr>
      </w:pPr>
      <w:r>
        <w:rPr>
          <w:rFonts w:hint="eastAsia" w:ascii="宋体" w:hAnsi="宋体" w:eastAsia="宋体" w:cs="宋体"/>
          <w:spacing w:val="-1"/>
          <w:sz w:val="24"/>
          <w:szCs w:val="24"/>
          <w:highlight w:val="none"/>
        </w:rPr>
        <w:t>养护项目资金来源为：</w:t>
      </w:r>
      <w:r>
        <w:rPr>
          <w:rFonts w:hint="eastAsia" w:ascii="宋体" w:hAnsi="宋体" w:eastAsia="宋体" w:cs="宋体"/>
          <w:spacing w:val="-1"/>
          <w:sz w:val="24"/>
          <w:szCs w:val="24"/>
          <w:highlight w:val="none"/>
          <w:u w:val="single"/>
          <w:lang w:val="en-US" w:eastAsia="zh-CN"/>
        </w:rPr>
        <w:t>财政资金</w:t>
      </w:r>
      <w:r>
        <w:rPr>
          <w:rFonts w:hint="eastAsia" w:ascii="宋体" w:hAnsi="宋体" w:eastAsia="宋体" w:cs="宋体"/>
          <w:spacing w:val="-1"/>
          <w:sz w:val="24"/>
          <w:szCs w:val="24"/>
          <w:highlight w:val="none"/>
          <w:lang w:val="en-US" w:eastAsia="zh-CN"/>
        </w:rPr>
        <w:t>。</w:t>
      </w:r>
      <w:bookmarkStart w:id="150" w:name="bookmark102"/>
      <w:bookmarkEnd w:id="150"/>
      <w:bookmarkStart w:id="151" w:name="bookmark101"/>
      <w:bookmarkEnd w:id="151"/>
    </w:p>
    <w:p w14:paraId="4C7018B7">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b/>
          <w:bCs/>
          <w:spacing w:val="-1"/>
          <w:sz w:val="24"/>
          <w:szCs w:val="24"/>
          <w:highlight w:val="none"/>
          <w:lang w:eastAsia="zh-CN"/>
        </w:rPr>
      </w:pPr>
      <w:r>
        <w:rPr>
          <w:rFonts w:hint="eastAsia" w:ascii="宋体" w:hAnsi="宋体" w:eastAsia="宋体" w:cs="宋体"/>
          <w:b/>
          <w:bCs/>
          <w:spacing w:val="-1"/>
          <w:sz w:val="24"/>
          <w:szCs w:val="24"/>
          <w:highlight w:val="none"/>
          <w:lang w:eastAsia="zh-CN"/>
        </w:rPr>
        <w:t>18.工程验收</w:t>
      </w:r>
    </w:p>
    <w:p w14:paraId="22CA9476">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18.1.1验收单位：</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pacing w:val="-1"/>
          <w:sz w:val="24"/>
          <w:szCs w:val="24"/>
          <w:highlight w:val="none"/>
          <w:u w:val="single"/>
          <w:lang w:eastAsia="zh-CN"/>
        </w:rPr>
        <w:t>发包人</w:t>
      </w:r>
      <w:r>
        <w:rPr>
          <w:rFonts w:hint="eastAsia" w:ascii="宋体" w:hAnsi="宋体" w:eastAsia="宋体" w:cs="宋体"/>
          <w:spacing w:val="-1"/>
          <w:sz w:val="24"/>
          <w:szCs w:val="24"/>
          <w:highlight w:val="none"/>
          <w:u w:val="single"/>
          <w:lang w:val="en-US" w:eastAsia="zh-CN"/>
        </w:rPr>
        <w:t xml:space="preserve">   </w:t>
      </w:r>
    </w:p>
    <w:p w14:paraId="39A2E5F6">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spacing w:val="-1"/>
          <w:sz w:val="24"/>
          <w:szCs w:val="24"/>
          <w:highlight w:val="none"/>
          <w:u w:val="single"/>
          <w:lang w:val="en-US" w:eastAsia="zh-CN"/>
        </w:rPr>
      </w:pPr>
      <w:r>
        <w:rPr>
          <w:rFonts w:hint="eastAsia" w:ascii="宋体" w:hAnsi="宋体" w:eastAsia="宋体" w:cs="宋体"/>
          <w:spacing w:val="-1"/>
          <w:sz w:val="24"/>
          <w:szCs w:val="24"/>
          <w:highlight w:val="none"/>
          <w:lang w:eastAsia="zh-CN"/>
        </w:rPr>
        <w:t>18.1.2本项目工程验收方式：</w:t>
      </w:r>
      <w:r>
        <w:rPr>
          <w:rFonts w:hint="eastAsia" w:ascii="宋体" w:hAnsi="宋体" w:eastAsia="宋体" w:cs="宋体"/>
          <w:spacing w:val="-1"/>
          <w:sz w:val="24"/>
          <w:szCs w:val="24"/>
          <w:highlight w:val="none"/>
          <w:u w:val="single"/>
          <w:lang w:val="en-US" w:eastAsia="zh-CN"/>
        </w:rPr>
        <w:t>按照合同约定的技术标准和质量要求及《广西壮族自治区桂林公路发展中心公路养护服务工作要求及考核办法》。</w:t>
      </w:r>
    </w:p>
    <w:p w14:paraId="1A839E25">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本项目验收时间：</w:t>
      </w:r>
      <w:r>
        <w:rPr>
          <w:rFonts w:hint="eastAsia" w:ascii="宋体" w:hAnsi="宋体" w:eastAsia="宋体" w:cs="宋体"/>
          <w:spacing w:val="-1"/>
          <w:sz w:val="24"/>
          <w:szCs w:val="24"/>
          <w:highlight w:val="none"/>
          <w:u w:val="single"/>
          <w:lang w:val="en-US" w:eastAsia="zh-CN"/>
        </w:rPr>
        <w:t>《广西壮族自治区桂林公路发展中心公路养护服务工作要求及考核办法》。</w:t>
      </w:r>
    </w:p>
    <w:p w14:paraId="05056139">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18.7</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lang w:eastAsia="zh-CN"/>
        </w:rPr>
        <w:t>公路养护资料文件移交</w:t>
      </w:r>
    </w:p>
    <w:p w14:paraId="494C8B1E">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b/>
          <w:bCs/>
          <w:sz w:val="24"/>
          <w:szCs w:val="24"/>
          <w:highlight w:val="none"/>
        </w:rPr>
      </w:pPr>
      <w:r>
        <w:rPr>
          <w:rFonts w:hint="eastAsia" w:ascii="宋体" w:hAnsi="宋体" w:eastAsia="宋体" w:cs="宋体"/>
          <w:spacing w:val="-1"/>
          <w:sz w:val="24"/>
          <w:szCs w:val="24"/>
          <w:highlight w:val="none"/>
          <w:lang w:eastAsia="zh-CN"/>
        </w:rPr>
        <w:t>本条增加18.7款：</w:t>
      </w:r>
    </w:p>
    <w:p w14:paraId="22080700">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7"/>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18.7.1 公路养护资料文件移交按照以下要求办理：</w:t>
      </w:r>
    </w:p>
    <w:p w14:paraId="6BD48A1D">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9"/>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（1）每年12月移交当年全部公路养护资料文件；</w:t>
      </w:r>
    </w:p>
    <w:p w14:paraId="5D609910">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99"/>
        <w:textAlignment w:val="baseline"/>
        <w:rPr>
          <w:rFonts w:hint="eastAsia" w:ascii="宋体" w:hAnsi="宋体" w:eastAsia="宋体" w:cs="宋体"/>
          <w:spacing w:val="-1"/>
          <w:sz w:val="24"/>
          <w:szCs w:val="24"/>
          <w:highlight w:val="none"/>
          <w:u w:val="single"/>
          <w:lang w:eastAsia="zh-CN"/>
        </w:rPr>
      </w:pPr>
      <w:r>
        <w:rPr>
          <w:rFonts w:hint="eastAsia" w:ascii="宋体" w:hAnsi="宋体" w:eastAsia="宋体" w:cs="宋体"/>
          <w:spacing w:val="-1"/>
          <w:sz w:val="24"/>
          <w:szCs w:val="24"/>
          <w:highlight w:val="none"/>
          <w:lang w:eastAsia="zh-CN"/>
        </w:rPr>
        <w:t>（2）公路养护资料文件包含：</w:t>
      </w:r>
      <w:r>
        <w:rPr>
          <w:rFonts w:hint="eastAsia" w:ascii="宋体" w:hAnsi="宋体" w:eastAsia="宋体" w:cs="宋体"/>
          <w:sz w:val="24"/>
          <w:szCs w:val="24"/>
          <w:highlight w:val="none"/>
          <w:u w:val="single"/>
        </w:rPr>
        <w:t>公路养护巡查巡检资料、养护服务验收、项目总体验收、各项绩效考核、公路技术状况评定、试验检测、评价和评估、公路的技术状况数据、公路设施的养护数据及资料，合同执行期间的所有档案资料、信息系统、合同完成情况总结报告</w:t>
      </w:r>
      <w:r>
        <w:rPr>
          <w:rFonts w:hint="eastAsia" w:ascii="宋体" w:hAnsi="宋体" w:eastAsia="宋体" w:cs="宋体"/>
          <w:spacing w:val="-1"/>
          <w:sz w:val="24"/>
          <w:szCs w:val="24"/>
          <w:highlight w:val="none"/>
          <w:u w:val="single"/>
          <w:lang w:eastAsia="zh-CN"/>
        </w:rPr>
        <w:t>等。</w:t>
      </w:r>
    </w:p>
    <w:p w14:paraId="705E144A">
      <w:pPr>
        <w:spacing w:before="125" w:line="219" w:lineRule="auto"/>
        <w:ind w:firstLine="476" w:firstLineChars="200"/>
        <w:rPr>
          <w:rFonts w:hint="eastAsia" w:ascii="宋体" w:hAnsi="宋体" w:eastAsia="宋体" w:cs="宋体"/>
          <w:b/>
          <w:bCs/>
          <w:spacing w:val="-5"/>
          <w:sz w:val="24"/>
          <w:szCs w:val="24"/>
          <w:highlight w:val="none"/>
        </w:rPr>
      </w:pPr>
      <w:r>
        <w:rPr>
          <w:rFonts w:hint="eastAsia" w:ascii="宋体" w:hAnsi="宋体" w:eastAsia="宋体" w:cs="宋体"/>
          <w:spacing w:val="-1"/>
          <w:sz w:val="24"/>
          <w:szCs w:val="24"/>
          <w:highlight w:val="none"/>
          <w:lang w:eastAsia="zh-CN"/>
        </w:rPr>
        <w:t>18.7.2</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lang w:eastAsia="zh-CN"/>
        </w:rPr>
        <w:t>发包人应在收到承包人提交的公路</w:t>
      </w:r>
      <w:r>
        <w:rPr>
          <w:rFonts w:hint="eastAsia" w:ascii="宋体" w:hAnsi="宋体" w:eastAsia="宋体" w:cs="宋体"/>
          <w:spacing w:val="-1"/>
          <w:sz w:val="24"/>
          <w:szCs w:val="24"/>
          <w:highlight w:val="none"/>
          <w:lang w:val="en-US" w:eastAsia="zh-CN"/>
        </w:rPr>
        <w:t>养护</w:t>
      </w:r>
      <w:r>
        <w:rPr>
          <w:rFonts w:hint="eastAsia" w:ascii="宋体" w:hAnsi="宋体" w:eastAsia="宋体" w:cs="宋体"/>
          <w:spacing w:val="-1"/>
          <w:sz w:val="24"/>
          <w:szCs w:val="24"/>
          <w:highlight w:val="none"/>
          <w:lang w:eastAsia="zh-CN"/>
        </w:rPr>
        <w:t>资料</w:t>
      </w:r>
      <w:r>
        <w:rPr>
          <w:rFonts w:hint="eastAsia" w:ascii="宋体" w:hAnsi="宋体" w:eastAsia="宋体" w:cs="宋体"/>
          <w:spacing w:val="-1"/>
          <w:sz w:val="24"/>
          <w:szCs w:val="24"/>
          <w:highlight w:val="none"/>
          <w:lang w:val="en-US" w:eastAsia="zh-CN"/>
        </w:rPr>
        <w:t>文件</w:t>
      </w:r>
      <w:r>
        <w:rPr>
          <w:rFonts w:hint="eastAsia" w:ascii="宋体" w:hAnsi="宋体" w:eastAsia="宋体" w:cs="宋体"/>
          <w:spacing w:val="-1"/>
          <w:sz w:val="24"/>
          <w:szCs w:val="24"/>
          <w:highlight w:val="none"/>
          <w:lang w:eastAsia="zh-CN"/>
        </w:rPr>
        <w:t>移交申请的 30 天内，核实确认，</w:t>
      </w:r>
      <w:r>
        <w:rPr>
          <w:rFonts w:hint="eastAsia" w:ascii="宋体" w:hAnsi="宋体" w:eastAsia="宋体" w:cs="宋体"/>
          <w:spacing w:val="-1"/>
          <w:sz w:val="24"/>
          <w:szCs w:val="24"/>
          <w:highlight w:val="none"/>
          <w:lang w:val="en-US" w:eastAsia="zh-CN"/>
        </w:rPr>
        <w:t>并</w:t>
      </w:r>
      <w:r>
        <w:rPr>
          <w:rFonts w:hint="eastAsia" w:ascii="宋体" w:hAnsi="宋体" w:eastAsia="宋体" w:cs="宋体"/>
          <w:spacing w:val="-1"/>
          <w:sz w:val="24"/>
          <w:szCs w:val="24"/>
          <w:highlight w:val="none"/>
          <w:lang w:eastAsia="zh-CN"/>
        </w:rPr>
        <w:t>出具签认移交证明。</w:t>
      </w:r>
      <w:bookmarkStart w:id="152" w:name="bookmark103"/>
      <w:bookmarkEnd w:id="152"/>
      <w:bookmarkStart w:id="153" w:name="bookmark104"/>
      <w:bookmarkEnd w:id="153"/>
    </w:p>
    <w:p w14:paraId="66DB038F">
      <w:pPr>
        <w:keepNext w:val="0"/>
        <w:keepLines w:val="0"/>
        <w:pageBreakBefore w:val="0"/>
        <w:widowControl/>
        <w:kinsoku w:val="0"/>
        <w:wordWrap/>
        <w:overflowPunct/>
        <w:topLinePunct w:val="0"/>
        <w:autoSpaceDE w:val="0"/>
        <w:autoSpaceDN w:val="0"/>
        <w:bidi w:val="0"/>
        <w:adjustRightInd w:val="0"/>
        <w:snapToGrid w:val="0"/>
        <w:spacing w:before="79" w:line="360" w:lineRule="auto"/>
        <w:ind w:left="485"/>
        <w:textAlignment w:val="baseline"/>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20.</w:t>
      </w:r>
      <w:r>
        <w:rPr>
          <w:rFonts w:hint="eastAsia" w:ascii="宋体" w:hAnsi="宋体" w:eastAsia="宋体" w:cs="宋体"/>
          <w:b/>
          <w:bCs/>
          <w:spacing w:val="6"/>
          <w:sz w:val="24"/>
          <w:szCs w:val="24"/>
          <w:highlight w:val="none"/>
        </w:rPr>
        <w:t xml:space="preserve">  </w:t>
      </w:r>
      <w:r>
        <w:rPr>
          <w:rFonts w:hint="eastAsia" w:ascii="宋体" w:hAnsi="宋体" w:eastAsia="宋体" w:cs="宋体"/>
          <w:b/>
          <w:bCs/>
          <w:spacing w:val="-5"/>
          <w:sz w:val="24"/>
          <w:szCs w:val="24"/>
          <w:highlight w:val="none"/>
        </w:rPr>
        <w:t>保险</w:t>
      </w:r>
    </w:p>
    <w:p w14:paraId="4F9A7F00">
      <w:pPr>
        <w:keepNext w:val="0"/>
        <w:keepLines w:val="0"/>
        <w:pageBreakBefore w:val="0"/>
        <w:widowControl/>
        <w:kinsoku w:val="0"/>
        <w:wordWrap/>
        <w:overflowPunct/>
        <w:topLinePunct w:val="0"/>
        <w:autoSpaceDE w:val="0"/>
        <w:autoSpaceDN w:val="0"/>
        <w:bidi w:val="0"/>
        <w:adjustRightInd w:val="0"/>
        <w:snapToGrid w:val="0"/>
        <w:spacing w:before="115" w:line="360" w:lineRule="auto"/>
        <w:ind w:left="485"/>
        <w:textAlignment w:val="baseline"/>
        <w:outlineLvl w:val="4"/>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20.1 安全生产责任保险</w:t>
      </w:r>
    </w:p>
    <w:p w14:paraId="523EB59D">
      <w:pPr>
        <w:tabs>
          <w:tab w:val="left" w:pos="0"/>
        </w:tabs>
        <w:spacing w:line="360" w:lineRule="auto"/>
        <w:ind w:firstLine="0" w:firstLineChars="0"/>
        <w:rPr>
          <w:rFonts w:hint="eastAsia" w:ascii="宋体" w:hAnsi="宋体" w:eastAsia="宋体" w:cs="宋体"/>
          <w:spacing w:val="-1"/>
          <w:sz w:val="24"/>
          <w:szCs w:val="24"/>
          <w:highlight w:val="none"/>
          <w:u w:val="single"/>
          <w:lang w:eastAsia="zh-CN"/>
        </w:rPr>
      </w:pPr>
      <w:r>
        <w:rPr>
          <w:rFonts w:hint="eastAsia" w:ascii="宋体" w:hAnsi="宋体" w:eastAsia="宋体" w:cs="宋体"/>
          <w:b/>
          <w:bCs/>
          <w:spacing w:val="-2"/>
          <w:sz w:val="24"/>
          <w:szCs w:val="24"/>
          <w:highlight w:val="none"/>
        </w:rPr>
        <w:t xml:space="preserve">本款补充： </w:t>
      </w:r>
      <w:r>
        <w:rPr>
          <w:rFonts w:hint="eastAsia" w:ascii="宋体" w:hAnsi="宋体" w:eastAsia="宋体" w:cs="宋体"/>
          <w:spacing w:val="-1"/>
          <w:sz w:val="24"/>
          <w:szCs w:val="24"/>
          <w:highlight w:val="none"/>
          <w:u w:val="single"/>
          <w:lang w:eastAsia="zh-CN"/>
        </w:rPr>
        <w:t>安全生产责任保险保险金额：</w:t>
      </w:r>
      <w:r>
        <w:rPr>
          <w:rFonts w:hint="eastAsia" w:ascii="宋体" w:hAnsi="宋体" w:eastAsia="宋体" w:cs="宋体"/>
          <w:sz w:val="24"/>
          <w:szCs w:val="24"/>
          <w:highlight w:val="none"/>
          <w:u w:val="single"/>
        </w:rPr>
        <w:t>承包人应根据《广西壮族自治区交通运输厅关于推进实施行业工程建设领域安全生产责任保险工作的通知》（桂交安监函〔2021〕89号）要求购买安全生产责任保险。购买的保险要求累计赔偿限额不低于1000万元，每次事故限额不低于500万元，每人伤亡赔偿限额不低于80万元，每人医疗费用赔偿限额不低于30万元，第三者财产损失赔偿限额不低于150万元。安全生产责任险</w:t>
      </w:r>
      <w:r>
        <w:rPr>
          <w:rFonts w:hint="eastAsia" w:ascii="宋体" w:hAnsi="宋体" w:eastAsia="宋体" w:cs="宋体"/>
          <w:sz w:val="24"/>
          <w:szCs w:val="24"/>
          <w:highlight w:val="none"/>
          <w:u w:val="single"/>
          <w:lang w:val="en-US" w:eastAsia="zh-CN"/>
        </w:rPr>
        <w:t>费用</w:t>
      </w:r>
      <w:r>
        <w:rPr>
          <w:rFonts w:hint="eastAsia" w:ascii="宋体" w:hAnsi="宋体" w:eastAsia="宋体" w:cs="宋体"/>
          <w:sz w:val="24"/>
          <w:szCs w:val="24"/>
          <w:highlight w:val="none"/>
          <w:u w:val="single"/>
        </w:rPr>
        <w:t>由承包人报价时列入</w:t>
      </w:r>
      <w:r>
        <w:rPr>
          <w:rFonts w:hint="eastAsia" w:ascii="宋体" w:hAnsi="宋体" w:eastAsia="宋体" w:cs="宋体"/>
          <w:sz w:val="24"/>
          <w:szCs w:val="24"/>
          <w:highlight w:val="none"/>
          <w:u w:val="single"/>
          <w:lang w:val="en-US" w:eastAsia="zh-CN"/>
        </w:rPr>
        <w:t>工程量</w:t>
      </w:r>
      <w:r>
        <w:rPr>
          <w:rFonts w:hint="eastAsia" w:ascii="宋体" w:hAnsi="宋体" w:eastAsia="宋体" w:cs="宋体"/>
          <w:sz w:val="24"/>
          <w:szCs w:val="24"/>
          <w:highlight w:val="none"/>
          <w:u w:val="single"/>
        </w:rPr>
        <w:t>清单第100章内，</w:t>
      </w:r>
      <w:r>
        <w:rPr>
          <w:rFonts w:hint="eastAsia" w:ascii="宋体" w:hAnsi="宋体" w:eastAsia="宋体" w:cs="宋体"/>
          <w:sz w:val="24"/>
          <w:szCs w:val="24"/>
          <w:highlight w:val="none"/>
          <w:u w:val="single"/>
          <w:lang w:val="en-US" w:eastAsia="zh-CN"/>
        </w:rPr>
        <w:t>报价应包含本项目计量模式和绩效模式全部内容的安全生产责任险报价。</w:t>
      </w:r>
      <w:r>
        <w:rPr>
          <w:rFonts w:hint="eastAsia" w:ascii="宋体" w:hAnsi="宋体" w:eastAsia="宋体" w:cs="宋体"/>
          <w:sz w:val="24"/>
          <w:szCs w:val="24"/>
          <w:highlight w:val="none"/>
          <w:u w:val="single"/>
        </w:rPr>
        <w:t>发包人核对保单无误后按</w:t>
      </w:r>
      <w:r>
        <w:rPr>
          <w:rFonts w:hint="eastAsia" w:ascii="宋体" w:hAnsi="宋体" w:eastAsia="宋体" w:cs="宋体"/>
          <w:sz w:val="24"/>
          <w:szCs w:val="24"/>
          <w:highlight w:val="none"/>
          <w:u w:val="single"/>
          <w:lang w:val="en-US" w:eastAsia="zh-CN"/>
        </w:rPr>
        <w:t>清单计量模式</w:t>
      </w:r>
      <w:r>
        <w:rPr>
          <w:rFonts w:hint="eastAsia" w:ascii="宋体" w:hAnsi="宋体" w:eastAsia="宋体" w:cs="宋体"/>
          <w:sz w:val="24"/>
          <w:szCs w:val="24"/>
          <w:highlight w:val="none"/>
          <w:u w:val="single"/>
        </w:rPr>
        <w:t>向承包人支付，最高</w:t>
      </w:r>
      <w:r>
        <w:rPr>
          <w:rFonts w:hint="eastAsia" w:ascii="宋体" w:hAnsi="宋体" w:eastAsia="宋体" w:cs="宋体"/>
          <w:sz w:val="24"/>
          <w:szCs w:val="24"/>
          <w:highlight w:val="none"/>
          <w:u w:val="single"/>
          <w:lang w:val="en-US" w:eastAsia="zh-CN"/>
        </w:rPr>
        <w:t>金额</w:t>
      </w:r>
      <w:r>
        <w:rPr>
          <w:rFonts w:hint="eastAsia" w:ascii="宋体" w:hAnsi="宋体" w:eastAsia="宋体" w:cs="宋体"/>
          <w:sz w:val="24"/>
          <w:szCs w:val="24"/>
          <w:highlight w:val="none"/>
          <w:u w:val="single"/>
        </w:rPr>
        <w:t>不超过</w:t>
      </w:r>
      <w:r>
        <w:rPr>
          <w:rFonts w:hint="eastAsia" w:ascii="宋体" w:hAnsi="宋体" w:eastAsia="宋体" w:cs="宋体"/>
          <w:sz w:val="24"/>
          <w:szCs w:val="24"/>
          <w:highlight w:val="none"/>
          <w:u w:val="single"/>
          <w:lang w:val="en-US" w:eastAsia="zh-CN"/>
        </w:rPr>
        <w:t>合同计量清单中安全生产</w:t>
      </w:r>
      <w:r>
        <w:rPr>
          <w:rFonts w:hint="eastAsia" w:ascii="宋体" w:hAnsi="宋体" w:eastAsia="宋体" w:cs="宋体"/>
          <w:sz w:val="24"/>
          <w:szCs w:val="24"/>
          <w:highlight w:val="none"/>
          <w:u w:val="single"/>
        </w:rPr>
        <w:t>责任险的总额。</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pacing w:val="-1"/>
          <w:sz w:val="24"/>
          <w:szCs w:val="24"/>
          <w:highlight w:val="none"/>
          <w:u w:val="single"/>
          <w:lang w:eastAsia="zh-CN"/>
        </w:rPr>
        <w:t>保险期限</w:t>
      </w:r>
      <w:r>
        <w:rPr>
          <w:rFonts w:hint="eastAsia" w:ascii="宋体" w:hAnsi="宋体" w:eastAsia="宋体" w:cs="宋体"/>
          <w:spacing w:val="-1"/>
          <w:sz w:val="24"/>
          <w:szCs w:val="24"/>
          <w:highlight w:val="none"/>
          <w:u w:val="single"/>
          <w:lang w:val="en-US" w:eastAsia="zh-CN"/>
        </w:rPr>
        <w:t>为</w:t>
      </w:r>
      <w:r>
        <w:rPr>
          <w:rFonts w:hint="eastAsia" w:ascii="宋体" w:hAnsi="宋体" w:eastAsia="宋体" w:cs="宋体"/>
          <w:spacing w:val="-1"/>
          <w:sz w:val="24"/>
          <w:szCs w:val="24"/>
          <w:highlight w:val="none"/>
          <w:u w:val="single"/>
          <w:lang w:eastAsia="zh-CN"/>
        </w:rPr>
        <w:t>合同履行期。</w:t>
      </w:r>
    </w:p>
    <w:p w14:paraId="260A0E73">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outlineLvl w:val="3"/>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lang w:eastAsia="zh-CN"/>
        </w:rPr>
        <w:t>20.2  工程保险及第三者责任险</w:t>
      </w:r>
    </w:p>
    <w:p w14:paraId="3FEA51B4">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20.2.2  第三者责任险</w:t>
      </w:r>
    </w:p>
    <w:p w14:paraId="5B16CD22">
      <w:pPr>
        <w:keepNext w:val="0"/>
        <w:keepLines w:val="0"/>
        <w:pageBreakBefore w:val="0"/>
        <w:widowControl/>
        <w:kinsoku w:val="0"/>
        <w:wordWrap/>
        <w:overflowPunct/>
        <w:topLinePunct w:val="0"/>
        <w:autoSpaceDE w:val="0"/>
        <w:autoSpaceDN w:val="0"/>
        <w:bidi w:val="0"/>
        <w:adjustRightInd w:val="0"/>
        <w:snapToGrid w:val="0"/>
        <w:spacing w:before="96" w:line="360" w:lineRule="auto"/>
        <w:jc w:val="left"/>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lang w:eastAsia="zh-CN"/>
        </w:rPr>
        <w:t xml:space="preserve">20.2.2 </w:t>
      </w:r>
      <w:r>
        <w:rPr>
          <w:rFonts w:hint="eastAsia" w:ascii="宋体" w:hAnsi="宋体" w:eastAsia="宋体" w:cs="宋体"/>
          <w:spacing w:val="-2"/>
          <w:sz w:val="24"/>
          <w:szCs w:val="24"/>
          <w:highlight w:val="none"/>
          <w:lang w:eastAsia="zh-CN"/>
        </w:rPr>
        <w:t>（2）</w:t>
      </w:r>
      <w:r>
        <w:rPr>
          <w:rFonts w:hint="eastAsia" w:ascii="宋体" w:hAnsi="宋体" w:eastAsia="宋体" w:cs="宋体"/>
          <w:spacing w:val="-2"/>
          <w:sz w:val="24"/>
          <w:szCs w:val="24"/>
          <w:highlight w:val="none"/>
          <w:lang w:val="en-US" w:eastAsia="zh-CN"/>
        </w:rPr>
        <w:t>补充：</w:t>
      </w:r>
      <w:r>
        <w:rPr>
          <w:rFonts w:hint="eastAsia" w:ascii="宋体" w:hAnsi="宋体" w:eastAsia="宋体" w:cs="宋体"/>
          <w:spacing w:val="-1"/>
          <w:sz w:val="24"/>
          <w:szCs w:val="24"/>
          <w:highlight w:val="none"/>
          <w:lang w:eastAsia="zh-CN"/>
        </w:rPr>
        <w:t>第三者责任险</w:t>
      </w:r>
      <w:r>
        <w:rPr>
          <w:rFonts w:hint="eastAsia" w:ascii="宋体" w:hAnsi="宋体" w:eastAsia="宋体" w:cs="宋体"/>
          <w:spacing w:val="-1"/>
          <w:sz w:val="24"/>
          <w:szCs w:val="24"/>
          <w:highlight w:val="none"/>
          <w:lang w:val="en-US" w:eastAsia="zh-CN"/>
        </w:rPr>
        <w:t>保险</w:t>
      </w:r>
      <w:r>
        <w:rPr>
          <w:rFonts w:hint="eastAsia" w:ascii="宋体" w:hAnsi="宋体" w:eastAsia="宋体" w:cs="宋体"/>
          <w:spacing w:val="-1"/>
          <w:sz w:val="24"/>
          <w:szCs w:val="24"/>
          <w:highlight w:val="none"/>
          <w:lang w:eastAsia="zh-CN"/>
        </w:rPr>
        <w:t>费率</w:t>
      </w:r>
      <w:r>
        <w:rPr>
          <w:rFonts w:hint="eastAsia" w:ascii="宋体" w:hAnsi="宋体" w:eastAsia="宋体" w:cs="宋体"/>
          <w:spacing w:val="-1"/>
          <w:sz w:val="24"/>
          <w:szCs w:val="24"/>
          <w:highlight w:val="none"/>
          <w:lang w:val="en-US" w:eastAsia="zh-CN"/>
        </w:rPr>
        <w:t>为1.5</w:t>
      </w:r>
      <w:r>
        <w:rPr>
          <w:rFonts w:hint="eastAsia" w:ascii="宋体" w:hAnsi="宋体" w:eastAsia="宋体" w:cs="宋体"/>
          <w:spacing w:val="-1"/>
          <w:sz w:val="24"/>
          <w:szCs w:val="24"/>
          <w:highlight w:val="none"/>
          <w:lang w:eastAsia="zh-CN"/>
        </w:rPr>
        <w:t xml:space="preserve"> ‰，最低投保金额不低于合同价的100%（其中第三者责任险最低投保金额为100万元），保险期限</w:t>
      </w:r>
      <w:r>
        <w:rPr>
          <w:rFonts w:hint="eastAsia" w:ascii="宋体" w:hAnsi="宋体" w:eastAsia="宋体" w:cs="宋体"/>
          <w:spacing w:val="-1"/>
          <w:sz w:val="24"/>
          <w:szCs w:val="24"/>
          <w:highlight w:val="none"/>
          <w:lang w:val="en-US" w:eastAsia="zh-CN"/>
        </w:rPr>
        <w:t>为</w:t>
      </w:r>
      <w:r>
        <w:rPr>
          <w:rFonts w:hint="eastAsia" w:ascii="宋体" w:hAnsi="宋体" w:eastAsia="宋体" w:cs="宋体"/>
          <w:spacing w:val="-1"/>
          <w:sz w:val="24"/>
          <w:szCs w:val="24"/>
          <w:highlight w:val="none"/>
          <w:lang w:eastAsia="zh-CN"/>
        </w:rPr>
        <w:t>合同履行期。</w:t>
      </w:r>
      <w:r>
        <w:rPr>
          <w:rFonts w:hint="eastAsia" w:ascii="宋体" w:hAnsi="宋体" w:eastAsia="宋体" w:cs="宋体"/>
          <w:spacing w:val="2"/>
          <w:sz w:val="24"/>
          <w:szCs w:val="24"/>
          <w:highlight w:val="none"/>
        </w:rPr>
        <w:t>第三者责任险由</w:t>
      </w:r>
      <w:r>
        <w:rPr>
          <w:rFonts w:hint="eastAsia" w:ascii="宋体" w:hAnsi="宋体" w:eastAsia="宋体" w:cs="宋体"/>
          <w:spacing w:val="1"/>
          <w:sz w:val="24"/>
          <w:szCs w:val="24"/>
          <w:highlight w:val="none"/>
        </w:rPr>
        <w:t>承包人以承包人与发包人的名义联名投保。第三者责任险</w:t>
      </w:r>
      <w:r>
        <w:rPr>
          <w:rFonts w:hint="eastAsia" w:ascii="宋体" w:hAnsi="宋体" w:eastAsia="宋体" w:cs="宋体"/>
          <w:sz w:val="24"/>
          <w:szCs w:val="24"/>
          <w:highlight w:val="none"/>
          <w:u w:val="none"/>
          <w:lang w:val="en-US" w:eastAsia="zh-CN"/>
        </w:rPr>
        <w:t>费用</w:t>
      </w:r>
      <w:r>
        <w:rPr>
          <w:rFonts w:hint="eastAsia" w:ascii="宋体" w:hAnsi="宋体" w:eastAsia="宋体" w:cs="宋体"/>
          <w:sz w:val="24"/>
          <w:szCs w:val="24"/>
          <w:highlight w:val="none"/>
          <w:u w:val="none"/>
        </w:rPr>
        <w:t>由承包人报价时列入</w:t>
      </w:r>
      <w:r>
        <w:rPr>
          <w:rFonts w:hint="eastAsia" w:ascii="宋体" w:hAnsi="宋体" w:eastAsia="宋体" w:cs="宋体"/>
          <w:sz w:val="24"/>
          <w:szCs w:val="24"/>
          <w:highlight w:val="none"/>
          <w:u w:val="none"/>
          <w:lang w:val="en-US" w:eastAsia="zh-CN"/>
        </w:rPr>
        <w:t>工程量</w:t>
      </w:r>
      <w:r>
        <w:rPr>
          <w:rFonts w:hint="eastAsia" w:ascii="宋体" w:hAnsi="宋体" w:eastAsia="宋体" w:cs="宋体"/>
          <w:sz w:val="24"/>
          <w:szCs w:val="24"/>
          <w:highlight w:val="none"/>
          <w:u w:val="none"/>
        </w:rPr>
        <w:t>清单第100章内，</w:t>
      </w:r>
      <w:r>
        <w:rPr>
          <w:rFonts w:hint="eastAsia" w:ascii="宋体" w:hAnsi="宋体" w:eastAsia="宋体" w:cs="宋体"/>
          <w:sz w:val="24"/>
          <w:szCs w:val="24"/>
          <w:highlight w:val="none"/>
          <w:u w:val="none"/>
          <w:lang w:val="en-US" w:eastAsia="zh-CN"/>
        </w:rPr>
        <w:t>报价应包含本项目计量模式和绩效模式全部内容的</w:t>
      </w:r>
      <w:r>
        <w:rPr>
          <w:rFonts w:hint="eastAsia" w:ascii="宋体" w:hAnsi="宋体" w:eastAsia="宋体" w:cs="宋体"/>
          <w:spacing w:val="2"/>
          <w:sz w:val="24"/>
          <w:szCs w:val="24"/>
          <w:highlight w:val="none"/>
          <w:u w:val="none"/>
        </w:rPr>
        <w:t>第三者责任险</w:t>
      </w:r>
      <w:r>
        <w:rPr>
          <w:rFonts w:hint="eastAsia" w:ascii="宋体" w:hAnsi="宋体" w:eastAsia="宋体" w:cs="宋体"/>
          <w:sz w:val="24"/>
          <w:szCs w:val="24"/>
          <w:highlight w:val="none"/>
          <w:u w:val="none"/>
          <w:lang w:val="en-US" w:eastAsia="zh-CN"/>
        </w:rPr>
        <w:t>报价。</w:t>
      </w:r>
      <w:r>
        <w:rPr>
          <w:rFonts w:hint="eastAsia" w:ascii="宋体" w:hAnsi="宋体" w:eastAsia="宋体" w:cs="宋体"/>
          <w:spacing w:val="-1"/>
          <w:sz w:val="24"/>
          <w:szCs w:val="24"/>
          <w:highlight w:val="none"/>
          <w:lang w:val="en-US" w:eastAsia="zh-CN"/>
        </w:rPr>
        <w:t>承包人按合同清单子目计量，超出部分由承包人自行承担。</w:t>
      </w:r>
    </w:p>
    <w:p w14:paraId="77CED484">
      <w:pPr>
        <w:spacing w:before="115" w:line="220" w:lineRule="auto"/>
        <w:ind w:left="485"/>
        <w:outlineLvl w:val="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20.6  对各项保险的一般要求</w:t>
      </w:r>
    </w:p>
    <w:p w14:paraId="0E53CAB7">
      <w:pPr>
        <w:spacing w:before="121" w:line="311" w:lineRule="auto"/>
        <w:ind w:left="26" w:firstLine="458"/>
        <w:rPr>
          <w:rFonts w:hint="eastAsia" w:ascii="宋体" w:hAnsi="宋体" w:eastAsia="宋体" w:cs="宋体"/>
          <w:spacing w:val="-9"/>
          <w:sz w:val="24"/>
          <w:szCs w:val="24"/>
        </w:rPr>
      </w:pPr>
      <w:r>
        <w:rPr>
          <w:rFonts w:hint="eastAsia" w:ascii="宋体" w:hAnsi="宋体" w:eastAsia="宋体" w:cs="宋体"/>
          <w:spacing w:val="-11"/>
          <w:sz w:val="24"/>
          <w:szCs w:val="24"/>
        </w:rPr>
        <w:t>20.6.1   承</w:t>
      </w:r>
      <w:r>
        <w:rPr>
          <w:rFonts w:hint="eastAsia" w:ascii="宋体" w:hAnsi="宋体" w:eastAsia="宋体" w:cs="宋体"/>
          <w:spacing w:val="-61"/>
          <w:sz w:val="24"/>
          <w:szCs w:val="24"/>
        </w:rPr>
        <w:t xml:space="preserve"> </w:t>
      </w:r>
      <w:r>
        <w:rPr>
          <w:rFonts w:hint="eastAsia" w:ascii="宋体" w:hAnsi="宋体" w:eastAsia="宋体" w:cs="宋体"/>
          <w:spacing w:val="-11"/>
          <w:sz w:val="24"/>
          <w:szCs w:val="24"/>
        </w:rPr>
        <w:t>包</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人</w:t>
      </w:r>
      <w:r>
        <w:rPr>
          <w:rFonts w:hint="eastAsia" w:ascii="宋体" w:hAnsi="宋体" w:eastAsia="宋体" w:cs="宋体"/>
          <w:spacing w:val="-41"/>
          <w:sz w:val="24"/>
          <w:szCs w:val="24"/>
        </w:rPr>
        <w:t xml:space="preserve"> </w:t>
      </w:r>
      <w:r>
        <w:rPr>
          <w:rFonts w:hint="eastAsia" w:ascii="宋体" w:hAnsi="宋体" w:eastAsia="宋体" w:cs="宋体"/>
          <w:spacing w:val="-11"/>
          <w:sz w:val="24"/>
          <w:szCs w:val="24"/>
        </w:rPr>
        <w:t>向</w:t>
      </w:r>
      <w:r>
        <w:rPr>
          <w:rFonts w:hint="eastAsia" w:ascii="宋体" w:hAnsi="宋体" w:eastAsia="宋体" w:cs="宋体"/>
          <w:spacing w:val="-59"/>
          <w:sz w:val="24"/>
          <w:szCs w:val="24"/>
        </w:rPr>
        <w:t xml:space="preserve"> </w:t>
      </w:r>
      <w:r>
        <w:rPr>
          <w:rFonts w:hint="eastAsia" w:ascii="宋体" w:hAnsi="宋体" w:eastAsia="宋体" w:cs="宋体"/>
          <w:spacing w:val="-11"/>
          <w:sz w:val="24"/>
          <w:szCs w:val="24"/>
        </w:rPr>
        <w:t>发</w:t>
      </w:r>
      <w:r>
        <w:rPr>
          <w:rFonts w:hint="eastAsia" w:ascii="宋体" w:hAnsi="宋体" w:eastAsia="宋体" w:cs="宋体"/>
          <w:spacing w:val="-62"/>
          <w:sz w:val="24"/>
          <w:szCs w:val="24"/>
        </w:rPr>
        <w:t xml:space="preserve"> </w:t>
      </w:r>
      <w:r>
        <w:rPr>
          <w:rFonts w:hint="eastAsia" w:ascii="宋体" w:hAnsi="宋体" w:eastAsia="宋体" w:cs="宋体"/>
          <w:spacing w:val="-11"/>
          <w:sz w:val="24"/>
          <w:szCs w:val="24"/>
        </w:rPr>
        <w:t>包</w:t>
      </w:r>
      <w:r>
        <w:rPr>
          <w:rFonts w:hint="eastAsia" w:ascii="宋体" w:hAnsi="宋体" w:eastAsia="宋体" w:cs="宋体"/>
          <w:spacing w:val="-61"/>
          <w:sz w:val="24"/>
          <w:szCs w:val="24"/>
        </w:rPr>
        <w:t xml:space="preserve"> </w:t>
      </w:r>
      <w:r>
        <w:rPr>
          <w:rFonts w:hint="eastAsia" w:ascii="宋体" w:hAnsi="宋体" w:eastAsia="宋体" w:cs="宋体"/>
          <w:spacing w:val="-11"/>
          <w:sz w:val="24"/>
          <w:szCs w:val="24"/>
        </w:rPr>
        <w:t>人</w:t>
      </w:r>
      <w:r>
        <w:rPr>
          <w:rFonts w:hint="eastAsia" w:ascii="宋体" w:hAnsi="宋体" w:eastAsia="宋体" w:cs="宋体"/>
          <w:spacing w:val="-62"/>
          <w:sz w:val="24"/>
          <w:szCs w:val="24"/>
        </w:rPr>
        <w:t xml:space="preserve"> </w:t>
      </w:r>
      <w:r>
        <w:rPr>
          <w:rFonts w:hint="eastAsia" w:ascii="宋体" w:hAnsi="宋体" w:eastAsia="宋体" w:cs="宋体"/>
          <w:spacing w:val="-11"/>
          <w:sz w:val="24"/>
          <w:szCs w:val="24"/>
        </w:rPr>
        <w:t>提</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交</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各</w:t>
      </w:r>
      <w:r>
        <w:rPr>
          <w:rFonts w:hint="eastAsia" w:ascii="宋体" w:hAnsi="宋体" w:eastAsia="宋体" w:cs="宋体"/>
          <w:spacing w:val="-59"/>
          <w:sz w:val="24"/>
          <w:szCs w:val="24"/>
        </w:rPr>
        <w:t xml:space="preserve"> </w:t>
      </w:r>
      <w:r>
        <w:rPr>
          <w:rFonts w:hint="eastAsia" w:ascii="宋体" w:hAnsi="宋体" w:eastAsia="宋体" w:cs="宋体"/>
          <w:spacing w:val="-11"/>
          <w:sz w:val="24"/>
          <w:szCs w:val="24"/>
        </w:rPr>
        <w:t>项</w:t>
      </w:r>
      <w:r>
        <w:rPr>
          <w:rFonts w:hint="eastAsia" w:ascii="宋体" w:hAnsi="宋体" w:eastAsia="宋体" w:cs="宋体"/>
          <w:spacing w:val="-61"/>
          <w:sz w:val="24"/>
          <w:szCs w:val="24"/>
        </w:rPr>
        <w:t xml:space="preserve"> </w:t>
      </w:r>
      <w:r>
        <w:rPr>
          <w:rFonts w:hint="eastAsia" w:ascii="宋体" w:hAnsi="宋体" w:eastAsia="宋体" w:cs="宋体"/>
          <w:spacing w:val="-11"/>
          <w:sz w:val="24"/>
          <w:szCs w:val="24"/>
        </w:rPr>
        <w:t>保</w:t>
      </w:r>
      <w:r>
        <w:rPr>
          <w:rFonts w:hint="eastAsia" w:ascii="宋体" w:hAnsi="宋体" w:eastAsia="宋体" w:cs="宋体"/>
          <w:spacing w:val="-52"/>
          <w:sz w:val="24"/>
          <w:szCs w:val="24"/>
        </w:rPr>
        <w:t xml:space="preserve"> </w:t>
      </w:r>
      <w:r>
        <w:rPr>
          <w:rFonts w:hint="eastAsia" w:ascii="宋体" w:hAnsi="宋体" w:eastAsia="宋体" w:cs="宋体"/>
          <w:spacing w:val="-11"/>
          <w:sz w:val="24"/>
          <w:szCs w:val="24"/>
        </w:rPr>
        <w:t>险</w:t>
      </w:r>
      <w:r>
        <w:rPr>
          <w:rFonts w:hint="eastAsia" w:ascii="宋体" w:hAnsi="宋体" w:eastAsia="宋体" w:cs="宋体"/>
          <w:spacing w:val="-61"/>
          <w:sz w:val="24"/>
          <w:szCs w:val="24"/>
        </w:rPr>
        <w:t xml:space="preserve"> </w:t>
      </w:r>
      <w:r>
        <w:rPr>
          <w:rFonts w:hint="eastAsia" w:ascii="宋体" w:hAnsi="宋体" w:eastAsia="宋体" w:cs="宋体"/>
          <w:spacing w:val="-11"/>
          <w:sz w:val="24"/>
          <w:szCs w:val="24"/>
        </w:rPr>
        <w:t>生</w:t>
      </w:r>
      <w:r>
        <w:rPr>
          <w:rFonts w:hint="eastAsia" w:ascii="宋体" w:hAnsi="宋体" w:eastAsia="宋体" w:cs="宋体"/>
          <w:spacing w:val="-57"/>
          <w:sz w:val="24"/>
          <w:szCs w:val="24"/>
        </w:rPr>
        <w:t xml:space="preserve"> </w:t>
      </w:r>
      <w:r>
        <w:rPr>
          <w:rFonts w:hint="eastAsia" w:ascii="宋体" w:hAnsi="宋体" w:eastAsia="宋体" w:cs="宋体"/>
          <w:spacing w:val="-11"/>
          <w:sz w:val="24"/>
          <w:szCs w:val="24"/>
        </w:rPr>
        <w:t>效</w:t>
      </w:r>
      <w:r>
        <w:rPr>
          <w:rFonts w:hint="eastAsia" w:ascii="宋体" w:hAnsi="宋体" w:eastAsia="宋体" w:cs="宋体"/>
          <w:spacing w:val="-43"/>
          <w:sz w:val="24"/>
          <w:szCs w:val="24"/>
        </w:rPr>
        <w:t xml:space="preserve"> </w:t>
      </w:r>
      <w:r>
        <w:rPr>
          <w:rFonts w:hint="eastAsia" w:ascii="宋体" w:hAnsi="宋体" w:eastAsia="宋体" w:cs="宋体"/>
          <w:spacing w:val="-11"/>
          <w:sz w:val="24"/>
          <w:szCs w:val="24"/>
        </w:rPr>
        <w:t>的</w:t>
      </w:r>
      <w:r>
        <w:rPr>
          <w:rFonts w:hint="eastAsia" w:ascii="宋体" w:hAnsi="宋体" w:eastAsia="宋体" w:cs="宋体"/>
          <w:spacing w:val="-62"/>
          <w:sz w:val="24"/>
          <w:szCs w:val="24"/>
        </w:rPr>
        <w:t xml:space="preserve"> </w:t>
      </w:r>
      <w:r>
        <w:rPr>
          <w:rFonts w:hint="eastAsia" w:ascii="宋体" w:hAnsi="宋体" w:eastAsia="宋体" w:cs="宋体"/>
          <w:spacing w:val="-11"/>
          <w:sz w:val="24"/>
          <w:szCs w:val="24"/>
        </w:rPr>
        <w:t>证</w:t>
      </w:r>
      <w:r>
        <w:rPr>
          <w:rFonts w:hint="eastAsia" w:ascii="宋体" w:hAnsi="宋体" w:eastAsia="宋体" w:cs="宋体"/>
          <w:spacing w:val="-66"/>
          <w:sz w:val="24"/>
          <w:szCs w:val="24"/>
        </w:rPr>
        <w:t xml:space="preserve"> </w:t>
      </w:r>
      <w:r>
        <w:rPr>
          <w:rFonts w:hint="eastAsia" w:ascii="宋体" w:hAnsi="宋体" w:eastAsia="宋体" w:cs="宋体"/>
          <w:spacing w:val="-11"/>
          <w:sz w:val="24"/>
          <w:szCs w:val="24"/>
        </w:rPr>
        <w:t>据</w:t>
      </w:r>
      <w:r>
        <w:rPr>
          <w:rFonts w:hint="eastAsia" w:ascii="宋体" w:hAnsi="宋体" w:eastAsia="宋体" w:cs="宋体"/>
          <w:spacing w:val="-62"/>
          <w:sz w:val="24"/>
          <w:szCs w:val="24"/>
        </w:rPr>
        <w:t xml:space="preserve"> </w:t>
      </w:r>
      <w:r>
        <w:rPr>
          <w:rFonts w:hint="eastAsia" w:ascii="宋体" w:hAnsi="宋体" w:eastAsia="宋体" w:cs="宋体"/>
          <w:spacing w:val="-11"/>
          <w:sz w:val="24"/>
          <w:szCs w:val="24"/>
        </w:rPr>
        <w:t>和</w:t>
      </w:r>
      <w:r>
        <w:rPr>
          <w:rFonts w:hint="eastAsia" w:ascii="宋体" w:hAnsi="宋体" w:eastAsia="宋体" w:cs="宋体"/>
          <w:spacing w:val="-62"/>
          <w:sz w:val="24"/>
          <w:szCs w:val="24"/>
        </w:rPr>
        <w:t xml:space="preserve"> </w:t>
      </w:r>
      <w:r>
        <w:rPr>
          <w:rFonts w:hint="eastAsia" w:ascii="宋体" w:hAnsi="宋体" w:eastAsia="宋体" w:cs="宋体"/>
          <w:spacing w:val="-11"/>
          <w:sz w:val="24"/>
          <w:szCs w:val="24"/>
        </w:rPr>
        <w:t>保</w:t>
      </w:r>
      <w:r>
        <w:rPr>
          <w:rFonts w:hint="eastAsia" w:ascii="宋体" w:hAnsi="宋体" w:eastAsia="宋体" w:cs="宋体"/>
          <w:spacing w:val="-49"/>
          <w:sz w:val="24"/>
          <w:szCs w:val="24"/>
        </w:rPr>
        <w:t xml:space="preserve"> </w:t>
      </w:r>
      <w:r>
        <w:rPr>
          <w:rFonts w:hint="eastAsia" w:ascii="宋体" w:hAnsi="宋体" w:eastAsia="宋体" w:cs="宋体"/>
          <w:spacing w:val="-11"/>
          <w:sz w:val="24"/>
          <w:szCs w:val="24"/>
        </w:rPr>
        <w:t>险</w:t>
      </w:r>
      <w:r>
        <w:rPr>
          <w:rFonts w:hint="eastAsia" w:ascii="宋体" w:hAnsi="宋体" w:eastAsia="宋体" w:cs="宋体"/>
          <w:spacing w:val="-61"/>
          <w:sz w:val="24"/>
          <w:szCs w:val="24"/>
        </w:rPr>
        <w:t xml:space="preserve"> </w:t>
      </w:r>
      <w:r>
        <w:rPr>
          <w:rFonts w:hint="eastAsia" w:ascii="宋体" w:hAnsi="宋体" w:eastAsia="宋体" w:cs="宋体"/>
          <w:spacing w:val="-11"/>
          <w:sz w:val="24"/>
          <w:szCs w:val="24"/>
        </w:rPr>
        <w:t>单</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副</w:t>
      </w:r>
      <w:r>
        <w:rPr>
          <w:rFonts w:hint="eastAsia" w:ascii="宋体" w:hAnsi="宋体" w:eastAsia="宋体" w:cs="宋体"/>
          <w:spacing w:val="-62"/>
          <w:sz w:val="24"/>
          <w:szCs w:val="24"/>
        </w:rPr>
        <w:t xml:space="preserve"> </w:t>
      </w:r>
      <w:r>
        <w:rPr>
          <w:rFonts w:hint="eastAsia" w:ascii="宋体" w:hAnsi="宋体" w:eastAsia="宋体" w:cs="宋体"/>
          <w:spacing w:val="-11"/>
          <w:sz w:val="24"/>
          <w:szCs w:val="24"/>
        </w:rPr>
        <w:t>本</w:t>
      </w:r>
      <w:r>
        <w:rPr>
          <w:rFonts w:hint="eastAsia" w:ascii="宋体" w:hAnsi="宋体" w:eastAsia="宋体" w:cs="宋体"/>
          <w:spacing w:val="-43"/>
          <w:sz w:val="24"/>
          <w:szCs w:val="24"/>
        </w:rPr>
        <w:t xml:space="preserve"> </w:t>
      </w:r>
      <w:r>
        <w:rPr>
          <w:rFonts w:hint="eastAsia" w:ascii="宋体" w:hAnsi="宋体" w:eastAsia="宋体" w:cs="宋体"/>
          <w:spacing w:val="-11"/>
          <w:sz w:val="24"/>
          <w:szCs w:val="24"/>
        </w:rPr>
        <w:t>的</w:t>
      </w:r>
      <w:r>
        <w:rPr>
          <w:rFonts w:hint="eastAsia" w:ascii="宋体" w:hAnsi="宋体" w:eastAsia="宋体" w:cs="宋体"/>
          <w:spacing w:val="-60"/>
          <w:sz w:val="24"/>
          <w:szCs w:val="24"/>
        </w:rPr>
        <w:t xml:space="preserve"> </w:t>
      </w:r>
      <w:r>
        <w:rPr>
          <w:rFonts w:hint="eastAsia" w:ascii="宋体" w:hAnsi="宋体" w:eastAsia="宋体" w:cs="宋体"/>
          <w:spacing w:val="-11"/>
          <w:sz w:val="24"/>
          <w:szCs w:val="24"/>
        </w:rPr>
        <w:t>期</w:t>
      </w:r>
      <w:r>
        <w:rPr>
          <w:rFonts w:hint="eastAsia" w:ascii="宋体" w:hAnsi="宋体" w:eastAsia="宋体" w:cs="宋体"/>
          <w:spacing w:val="-9"/>
          <w:sz w:val="24"/>
          <w:szCs w:val="24"/>
        </w:rPr>
        <w:t>限：</w:t>
      </w:r>
      <w:r>
        <w:rPr>
          <w:rFonts w:hint="eastAsia" w:ascii="宋体" w:hAnsi="宋体" w:eastAsia="宋体" w:cs="宋体"/>
          <w:sz w:val="24"/>
          <w:szCs w:val="24"/>
          <w:u w:val="single"/>
        </w:rPr>
        <w:t xml:space="preserve">   正式开工前   </w:t>
      </w:r>
      <w:r>
        <w:rPr>
          <w:rFonts w:hint="eastAsia" w:ascii="宋体" w:hAnsi="宋体" w:eastAsia="宋体" w:cs="宋体"/>
          <w:spacing w:val="-9"/>
          <w:sz w:val="24"/>
          <w:szCs w:val="24"/>
        </w:rPr>
        <w:t>。</w:t>
      </w:r>
    </w:p>
    <w:p w14:paraId="36EEE6E2">
      <w:pPr>
        <w:spacing w:before="79" w:line="219" w:lineRule="auto"/>
        <w:ind w:left="485"/>
        <w:outlineLvl w:val="3"/>
        <w:rPr>
          <w:rFonts w:hint="eastAsia" w:ascii="宋体" w:hAnsi="宋体" w:eastAsia="宋体" w:cs="宋体"/>
          <w:sz w:val="24"/>
          <w:szCs w:val="24"/>
        </w:rPr>
      </w:pPr>
      <w:bookmarkStart w:id="154" w:name="bookmark108"/>
      <w:bookmarkEnd w:id="154"/>
      <w:bookmarkStart w:id="155" w:name="bookmark107"/>
      <w:bookmarkEnd w:id="155"/>
      <w:bookmarkStart w:id="156" w:name="bookmark105"/>
      <w:bookmarkEnd w:id="156"/>
      <w:bookmarkStart w:id="157" w:name="bookmark106"/>
      <w:bookmarkEnd w:id="157"/>
      <w:r>
        <w:rPr>
          <w:rFonts w:hint="eastAsia" w:ascii="宋体" w:hAnsi="宋体" w:eastAsia="宋体" w:cs="宋体"/>
          <w:b/>
          <w:bCs/>
          <w:spacing w:val="-4"/>
          <w:sz w:val="24"/>
          <w:szCs w:val="24"/>
        </w:rPr>
        <w:t>21.</w:t>
      </w:r>
      <w:r>
        <w:rPr>
          <w:rFonts w:hint="eastAsia" w:ascii="宋体" w:hAnsi="宋体" w:eastAsia="宋体" w:cs="宋体"/>
          <w:b/>
          <w:bCs/>
          <w:spacing w:val="6"/>
          <w:sz w:val="24"/>
          <w:szCs w:val="24"/>
        </w:rPr>
        <w:t xml:space="preserve">  </w:t>
      </w:r>
      <w:r>
        <w:rPr>
          <w:rFonts w:hint="eastAsia" w:ascii="宋体" w:hAnsi="宋体" w:eastAsia="宋体" w:cs="宋体"/>
          <w:b/>
          <w:bCs/>
          <w:spacing w:val="-4"/>
          <w:sz w:val="24"/>
          <w:szCs w:val="24"/>
        </w:rPr>
        <w:t>不可抗力</w:t>
      </w:r>
    </w:p>
    <w:p w14:paraId="66214BB7">
      <w:pPr>
        <w:spacing w:before="116" w:line="219" w:lineRule="auto"/>
        <w:ind w:left="485"/>
        <w:outlineLvl w:val="4"/>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21.1  不可抗力的确认</w:t>
      </w:r>
    </w:p>
    <w:p w14:paraId="224561D7">
      <w:pPr>
        <w:spacing w:before="126" w:line="219" w:lineRule="auto"/>
        <w:ind w:left="485"/>
        <w:rPr>
          <w:rFonts w:hint="eastAsia" w:ascii="宋体" w:hAnsi="宋体" w:eastAsia="宋体" w:cs="宋体"/>
          <w:b/>
          <w:bCs/>
          <w:spacing w:val="-2"/>
          <w:sz w:val="24"/>
          <w:szCs w:val="24"/>
        </w:rPr>
      </w:pPr>
      <w:r>
        <w:rPr>
          <w:rFonts w:hint="eastAsia" w:ascii="宋体" w:hAnsi="宋体" w:eastAsia="宋体" w:cs="宋体"/>
          <w:sz w:val="24"/>
          <w:szCs w:val="24"/>
          <w:lang w:eastAsia="zh-CN"/>
        </w:rPr>
        <w:t>21.1.1  （5）不可抗力的其他情形：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53B6FBCA">
      <w:pPr>
        <w:spacing w:before="109" w:line="219" w:lineRule="auto"/>
        <w:ind w:left="485"/>
        <w:outlineLvl w:val="4"/>
        <w:rPr>
          <w:rFonts w:hint="eastAsia" w:ascii="宋体" w:hAnsi="宋体" w:eastAsia="宋体" w:cs="宋体"/>
          <w:b/>
          <w:bCs/>
          <w:spacing w:val="-2"/>
          <w:sz w:val="24"/>
          <w:szCs w:val="24"/>
        </w:rPr>
      </w:pPr>
      <w:r>
        <w:rPr>
          <w:rFonts w:hint="eastAsia" w:ascii="宋体" w:hAnsi="宋体" w:eastAsia="宋体" w:cs="宋体"/>
          <w:b/>
          <w:bCs/>
          <w:spacing w:val="-2"/>
          <w:sz w:val="24"/>
          <w:szCs w:val="24"/>
        </w:rPr>
        <w:t>22.违约</w:t>
      </w:r>
    </w:p>
    <w:p w14:paraId="2CBBBCF0">
      <w:pPr>
        <w:spacing w:before="109" w:line="219" w:lineRule="auto"/>
        <w:ind w:left="485"/>
        <w:outlineLvl w:val="4"/>
        <w:rPr>
          <w:rFonts w:hint="eastAsia" w:ascii="宋体" w:hAnsi="宋体" w:eastAsia="宋体" w:cs="宋体"/>
          <w:b/>
          <w:bCs/>
          <w:spacing w:val="-2"/>
          <w:sz w:val="24"/>
          <w:szCs w:val="24"/>
        </w:rPr>
      </w:pPr>
      <w:r>
        <w:rPr>
          <w:rFonts w:hint="eastAsia" w:ascii="宋体" w:hAnsi="宋体" w:eastAsia="宋体" w:cs="宋体"/>
          <w:b/>
          <w:bCs/>
          <w:spacing w:val="-2"/>
          <w:sz w:val="24"/>
          <w:szCs w:val="24"/>
        </w:rPr>
        <w:t>22.1  承包人违约</w:t>
      </w:r>
    </w:p>
    <w:p w14:paraId="62D19DC7">
      <w:pPr>
        <w:spacing w:before="126" w:line="219" w:lineRule="auto"/>
        <w:ind w:left="476"/>
        <w:rPr>
          <w:rFonts w:hint="eastAsia" w:ascii="宋体" w:hAnsi="宋体" w:eastAsia="宋体" w:cs="宋体"/>
          <w:sz w:val="24"/>
          <w:szCs w:val="24"/>
        </w:rPr>
      </w:pPr>
      <w:r>
        <w:rPr>
          <w:rFonts w:hint="eastAsia" w:ascii="宋体" w:hAnsi="宋体" w:eastAsia="宋体" w:cs="宋体"/>
          <w:spacing w:val="-1"/>
          <w:sz w:val="24"/>
          <w:szCs w:val="24"/>
        </w:rPr>
        <w:t>22.1.1  承包人违约的情形</w:t>
      </w:r>
    </w:p>
    <w:p w14:paraId="016C5ACF">
      <w:pPr>
        <w:spacing w:before="116" w:line="219" w:lineRule="auto"/>
        <w:ind w:left="48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highlight w:val="none"/>
          <w:lang w:val="en-US" w:eastAsia="zh-CN"/>
        </w:rPr>
        <w:t>本目增加：</w:t>
      </w:r>
    </w:p>
    <w:p w14:paraId="356FCAF7">
      <w:pPr>
        <w:spacing w:before="116" w:line="219" w:lineRule="auto"/>
        <w:ind w:left="480" w:firstLine="0"/>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14</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未经发包人批准，承包人自行暂停养护作业</w:t>
      </w:r>
      <w:r>
        <w:rPr>
          <w:rFonts w:hint="eastAsia" w:ascii="宋体" w:hAnsi="宋体" w:eastAsia="宋体" w:cs="宋体"/>
          <w:spacing w:val="-1"/>
          <w:sz w:val="24"/>
          <w:szCs w:val="24"/>
          <w:lang w:val="en-US" w:eastAsia="zh-CN"/>
        </w:rPr>
        <w:t>的</w:t>
      </w:r>
      <w:r>
        <w:rPr>
          <w:rFonts w:hint="eastAsia" w:ascii="宋体" w:hAnsi="宋体" w:eastAsia="宋体" w:cs="宋体"/>
          <w:spacing w:val="-1"/>
          <w:sz w:val="24"/>
          <w:szCs w:val="24"/>
          <w:lang w:eastAsia="zh-CN"/>
        </w:rPr>
        <w:t>；</w:t>
      </w:r>
    </w:p>
    <w:p w14:paraId="3836B70E">
      <w:pPr>
        <w:spacing w:before="114" w:line="264" w:lineRule="auto"/>
        <w:ind w:left="5" w:firstLine="490"/>
        <w:rPr>
          <w:rFonts w:hint="eastAsia" w:ascii="宋体" w:hAnsi="宋体" w:eastAsia="宋体" w:cs="宋体"/>
          <w:spacing w:val="4"/>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w:t>
      </w:r>
      <w:r>
        <w:rPr>
          <w:rFonts w:hint="eastAsia" w:ascii="宋体" w:hAnsi="宋体" w:eastAsia="宋体" w:cs="宋体"/>
          <w:spacing w:val="4"/>
          <w:sz w:val="24"/>
          <w:szCs w:val="24"/>
        </w:rPr>
        <w:t>承包人在合同期限内企业解散、破产、承包人违法经营违法被相关部门停业3个月以上难以履行合同的；</w:t>
      </w:r>
    </w:p>
    <w:p w14:paraId="0F085A68">
      <w:pPr>
        <w:widowControl/>
        <w:numPr>
          <w:ilvl w:val="-1"/>
          <w:numId w:val="0"/>
        </w:numPr>
        <w:spacing w:before="114" w:line="264" w:lineRule="auto"/>
        <w:ind w:left="5" w:firstLine="490"/>
        <w:rPr>
          <w:rFonts w:hint="eastAsia" w:ascii="宋体" w:hAnsi="宋体" w:eastAsia="宋体" w:cs="宋体"/>
          <w:spacing w:val="4"/>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16</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未</w:t>
      </w:r>
      <w:r>
        <w:rPr>
          <w:rFonts w:hint="eastAsia" w:ascii="宋体" w:hAnsi="宋体" w:eastAsia="宋体" w:cs="宋体"/>
          <w:spacing w:val="4"/>
          <w:sz w:val="24"/>
          <w:szCs w:val="24"/>
          <w:lang w:val="en-US" w:eastAsia="zh-CN"/>
        </w:rPr>
        <w:t>能</w:t>
      </w:r>
      <w:r>
        <w:rPr>
          <w:rFonts w:hint="eastAsia" w:ascii="宋体" w:hAnsi="宋体" w:eastAsia="宋体" w:cs="宋体"/>
          <w:spacing w:val="4"/>
          <w:sz w:val="24"/>
          <w:szCs w:val="24"/>
        </w:rPr>
        <w:t>按下达的月度</w:t>
      </w:r>
      <w:r>
        <w:rPr>
          <w:rFonts w:hint="eastAsia" w:ascii="宋体" w:hAnsi="宋体" w:eastAsia="宋体" w:cs="宋体"/>
          <w:spacing w:val="4"/>
          <w:sz w:val="24"/>
          <w:szCs w:val="24"/>
          <w:lang w:val="en-US" w:eastAsia="zh-CN"/>
        </w:rPr>
        <w:t>日常维修</w:t>
      </w:r>
      <w:r>
        <w:rPr>
          <w:rFonts w:hint="eastAsia" w:ascii="宋体" w:hAnsi="宋体" w:eastAsia="宋体" w:cs="宋体"/>
          <w:spacing w:val="4"/>
          <w:sz w:val="24"/>
          <w:szCs w:val="24"/>
        </w:rPr>
        <w:t>作业计划或工作</w:t>
      </w:r>
      <w:r>
        <w:rPr>
          <w:rFonts w:hint="eastAsia" w:ascii="宋体" w:hAnsi="宋体" w:eastAsia="宋体" w:cs="宋体"/>
          <w:spacing w:val="4"/>
          <w:sz w:val="24"/>
          <w:szCs w:val="24"/>
          <w:lang w:val="en-US" w:eastAsia="zh-CN"/>
        </w:rPr>
        <w:t>任务</w:t>
      </w:r>
      <w:r>
        <w:rPr>
          <w:rFonts w:hint="eastAsia" w:ascii="宋体" w:hAnsi="宋体" w:eastAsia="宋体" w:cs="宋体"/>
          <w:spacing w:val="4"/>
          <w:sz w:val="24"/>
          <w:szCs w:val="24"/>
        </w:rPr>
        <w:t>指令完成的；</w:t>
      </w:r>
    </w:p>
    <w:p w14:paraId="6FFEC27C">
      <w:pPr>
        <w:widowControl/>
        <w:numPr>
          <w:ilvl w:val="-1"/>
          <w:numId w:val="0"/>
        </w:numPr>
        <w:spacing w:before="114" w:line="264" w:lineRule="auto"/>
        <w:ind w:left="5" w:firstLine="490"/>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（17）因日常维修</w:t>
      </w:r>
      <w:r>
        <w:rPr>
          <w:rFonts w:hint="eastAsia" w:ascii="宋体" w:hAnsi="宋体" w:eastAsia="宋体" w:cs="宋体"/>
          <w:spacing w:val="4"/>
          <w:sz w:val="24"/>
          <w:szCs w:val="24"/>
        </w:rPr>
        <w:t>质量</w:t>
      </w:r>
      <w:r>
        <w:rPr>
          <w:rFonts w:hint="eastAsia" w:ascii="宋体" w:hAnsi="宋体" w:eastAsia="宋体" w:cs="宋体"/>
          <w:spacing w:val="4"/>
          <w:sz w:val="24"/>
          <w:szCs w:val="24"/>
          <w:lang w:val="en-US" w:eastAsia="zh-CN"/>
        </w:rPr>
        <w:t>问题造成损失，导致社会不良影响的；</w:t>
      </w:r>
    </w:p>
    <w:p w14:paraId="369E40BF">
      <w:pPr>
        <w:widowControl/>
        <w:numPr>
          <w:ilvl w:val="-1"/>
          <w:numId w:val="0"/>
        </w:numPr>
        <w:spacing w:before="114" w:line="264" w:lineRule="auto"/>
        <w:ind w:left="5" w:firstLine="49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18</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因日常</w:t>
      </w:r>
      <w:r>
        <w:rPr>
          <w:rFonts w:hint="eastAsia" w:ascii="宋体" w:hAnsi="宋体" w:eastAsia="宋体" w:cs="宋体"/>
          <w:spacing w:val="4"/>
          <w:sz w:val="24"/>
          <w:szCs w:val="24"/>
          <w:lang w:val="en-US" w:eastAsia="zh-CN"/>
        </w:rPr>
        <w:t>维修</w:t>
      </w:r>
      <w:r>
        <w:rPr>
          <w:rFonts w:hint="eastAsia" w:ascii="宋体" w:hAnsi="宋体" w:eastAsia="宋体" w:cs="宋体"/>
          <w:spacing w:val="4"/>
          <w:sz w:val="24"/>
          <w:szCs w:val="24"/>
        </w:rPr>
        <w:t>工作受到</w:t>
      </w:r>
      <w:r>
        <w:rPr>
          <w:rFonts w:hint="eastAsia" w:ascii="宋体" w:hAnsi="宋体" w:eastAsia="宋体" w:cs="宋体"/>
          <w:spacing w:val="4"/>
          <w:sz w:val="24"/>
          <w:szCs w:val="24"/>
          <w:lang w:val="en-US" w:eastAsia="zh-CN"/>
        </w:rPr>
        <w:t>行业主管部门或上级公路管理机构下发</w:t>
      </w:r>
      <w:r>
        <w:rPr>
          <w:rFonts w:hint="eastAsia" w:ascii="宋体" w:hAnsi="宋体" w:eastAsia="宋体" w:cs="宋体"/>
          <w:spacing w:val="4"/>
          <w:sz w:val="24"/>
          <w:szCs w:val="24"/>
        </w:rPr>
        <w:t>整改通知、警告、通报的；</w:t>
      </w:r>
    </w:p>
    <w:p w14:paraId="1E6D2F61">
      <w:pPr>
        <w:widowControl/>
        <w:numPr>
          <w:ilvl w:val="0"/>
          <w:numId w:val="0"/>
        </w:numPr>
        <w:spacing w:before="114" w:line="264" w:lineRule="auto"/>
        <w:ind w:left="5" w:firstLine="49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19</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因承包人原因，日常维修作业造成安全生产责任事故的</w:t>
      </w:r>
      <w:r>
        <w:rPr>
          <w:rFonts w:hint="eastAsia" w:ascii="宋体" w:hAnsi="宋体" w:eastAsia="宋体" w:cs="宋体"/>
          <w:spacing w:val="4"/>
          <w:sz w:val="24"/>
          <w:szCs w:val="24"/>
        </w:rPr>
        <w:t>；</w:t>
      </w:r>
    </w:p>
    <w:p w14:paraId="6B09A1FD">
      <w:pPr>
        <w:spacing w:before="123" w:line="219" w:lineRule="auto"/>
        <w:ind w:left="485"/>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22.1.2  对承包人违约的处理</w:t>
      </w:r>
    </w:p>
    <w:p w14:paraId="630A617B">
      <w:pPr>
        <w:spacing w:before="115" w:line="304" w:lineRule="auto"/>
        <w:ind w:left="9" w:firstLine="49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（4）当承包人发生第</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22.1.1</w:t>
      </w:r>
      <w:r>
        <w:rPr>
          <w:rFonts w:hint="eastAsia" w:ascii="宋体" w:hAnsi="宋体" w:eastAsia="宋体" w:cs="宋体"/>
          <w:spacing w:val="18"/>
          <w:sz w:val="24"/>
          <w:szCs w:val="24"/>
          <w:lang w:eastAsia="zh-CN"/>
        </w:rPr>
        <w:t xml:space="preserve"> </w:t>
      </w:r>
      <w:r>
        <w:rPr>
          <w:rFonts w:hint="eastAsia" w:ascii="宋体" w:hAnsi="宋体" w:eastAsia="宋体" w:cs="宋体"/>
          <w:spacing w:val="3"/>
          <w:sz w:val="24"/>
          <w:szCs w:val="24"/>
          <w:lang w:eastAsia="zh-CN"/>
        </w:rPr>
        <w:t>项约定的违约情况时，发包人有权向</w:t>
      </w:r>
      <w:r>
        <w:rPr>
          <w:rFonts w:hint="eastAsia" w:ascii="宋体" w:hAnsi="宋体" w:eastAsia="宋体" w:cs="宋体"/>
          <w:spacing w:val="2"/>
          <w:sz w:val="24"/>
          <w:szCs w:val="24"/>
          <w:lang w:eastAsia="zh-CN"/>
        </w:rPr>
        <w:t>承包人课以</w:t>
      </w:r>
      <w:r>
        <w:rPr>
          <w:rFonts w:hint="eastAsia" w:ascii="宋体" w:hAnsi="宋体" w:eastAsia="宋体" w:cs="宋体"/>
          <w:spacing w:val="-1"/>
          <w:sz w:val="24"/>
          <w:szCs w:val="24"/>
          <w:lang w:eastAsia="zh-CN"/>
        </w:rPr>
        <w:t>违约金，具体约定如下</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按《广西壮族自治区桂林公路发展中心公路养护服务工作要求及考核办法》处理</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u w:val="single"/>
          <w:lang w:eastAsia="zh-CN"/>
        </w:rPr>
        <w:t xml:space="preserve"> </w:t>
      </w:r>
    </w:p>
    <w:p w14:paraId="395702C4">
      <w:pPr>
        <w:spacing w:line="220" w:lineRule="auto"/>
        <w:ind w:left="485"/>
        <w:outlineLvl w:val="4"/>
        <w:rPr>
          <w:rFonts w:hint="eastAsia" w:ascii="宋体" w:hAnsi="宋体" w:eastAsia="宋体" w:cs="宋体"/>
          <w:sz w:val="24"/>
          <w:szCs w:val="24"/>
        </w:rPr>
      </w:pPr>
      <w:bookmarkStart w:id="158" w:name="bookmark253"/>
      <w:bookmarkEnd w:id="158"/>
      <w:r>
        <w:rPr>
          <w:rFonts w:hint="eastAsia" w:ascii="宋体" w:hAnsi="宋体" w:eastAsia="宋体" w:cs="宋体"/>
          <w:b/>
          <w:bCs/>
          <w:spacing w:val="-2"/>
          <w:sz w:val="24"/>
          <w:szCs w:val="24"/>
        </w:rPr>
        <w:t>22.2  发包人违约</w:t>
      </w:r>
    </w:p>
    <w:p w14:paraId="16E5668F">
      <w:pPr>
        <w:spacing w:before="125" w:line="220" w:lineRule="auto"/>
        <w:ind w:left="485"/>
        <w:rPr>
          <w:rFonts w:hint="eastAsia" w:ascii="宋体" w:hAnsi="宋体" w:eastAsia="宋体" w:cs="宋体"/>
          <w:sz w:val="24"/>
          <w:szCs w:val="24"/>
        </w:rPr>
      </w:pPr>
      <w:r>
        <w:rPr>
          <w:rFonts w:hint="eastAsia" w:ascii="宋体" w:hAnsi="宋体" w:eastAsia="宋体" w:cs="宋体"/>
          <w:spacing w:val="-1"/>
          <w:sz w:val="24"/>
          <w:szCs w:val="24"/>
        </w:rPr>
        <w:t>22.2.2  对发包人违约的处理</w:t>
      </w:r>
    </w:p>
    <w:p w14:paraId="4B4A0988">
      <w:pPr>
        <w:spacing w:before="113" w:line="309" w:lineRule="auto"/>
        <w:ind w:left="10" w:right="2" w:firstLine="482"/>
        <w:rPr>
          <w:rFonts w:hint="eastAsia" w:ascii="黑体" w:hAnsi="黑体" w:eastAsia="黑体" w:cs="黑体"/>
          <w:spacing w:val="7"/>
          <w:sz w:val="32"/>
          <w:szCs w:val="32"/>
          <w:lang w:val="en-US" w:eastAsia="zh-CN"/>
        </w:rPr>
      </w:pPr>
      <w:r>
        <w:rPr>
          <w:rFonts w:hint="eastAsia" w:ascii="宋体" w:hAnsi="宋体" w:eastAsia="宋体" w:cs="宋体"/>
          <w:spacing w:val="1"/>
          <w:sz w:val="24"/>
          <w:szCs w:val="24"/>
        </w:rPr>
        <w:t>发包人无正当理由不按时返还履约保证金或</w:t>
      </w:r>
      <w:r>
        <w:rPr>
          <w:rFonts w:hint="eastAsia" w:ascii="宋体" w:hAnsi="宋体" w:eastAsia="宋体" w:cs="宋体"/>
          <w:sz w:val="24"/>
          <w:szCs w:val="24"/>
        </w:rPr>
        <w:t>质量保证金的，发包人应向承包人</w:t>
      </w:r>
      <w:r>
        <w:rPr>
          <w:rFonts w:hint="eastAsia" w:ascii="宋体" w:hAnsi="宋体" w:eastAsia="宋体" w:cs="宋体"/>
          <w:spacing w:val="-1"/>
          <w:sz w:val="24"/>
          <w:szCs w:val="24"/>
        </w:rPr>
        <w:t>支付的违约金如下：</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w:t>
      </w:r>
    </w:p>
    <w:p w14:paraId="397801A1">
      <w:pPr>
        <w:rPr>
          <w:rFonts w:hint="eastAsia" w:ascii="黑体" w:hAnsi="黑体" w:eastAsia="黑体" w:cs="黑体"/>
          <w:spacing w:val="7"/>
          <w:sz w:val="32"/>
          <w:szCs w:val="32"/>
          <w:lang w:val="en-US" w:eastAsia="zh-CN"/>
        </w:rPr>
      </w:pPr>
    </w:p>
    <w:p w14:paraId="22A058B9">
      <w:pPr>
        <w:widowControl/>
        <w:tabs>
          <w:tab w:val="left" w:pos="0"/>
        </w:tabs>
        <w:jc w:val="both"/>
        <w:rPr>
          <w:rFonts w:ascii="黑体" w:hAnsi="黑体" w:eastAsia="黑体" w:cs="黑体"/>
          <w:spacing w:val="7"/>
          <w:sz w:val="32"/>
          <w:szCs w:val="32"/>
          <w:lang w:eastAsia="zh-CN"/>
        </w:rPr>
      </w:pPr>
      <w:r>
        <w:rPr>
          <w:rFonts w:hint="eastAsia" w:ascii="黑体" w:hAnsi="黑体" w:eastAsia="黑体" w:cs="黑体"/>
          <w:spacing w:val="7"/>
          <w:sz w:val="32"/>
          <w:szCs w:val="32"/>
          <w:lang w:val="en-US" w:eastAsia="zh-CN"/>
        </w:rPr>
        <w:t>二</w:t>
      </w:r>
      <w:r>
        <w:rPr>
          <w:rFonts w:hint="eastAsia" w:ascii="黑体" w:hAnsi="黑体" w:eastAsia="黑体" w:cs="黑体"/>
          <w:spacing w:val="7"/>
          <w:sz w:val="32"/>
          <w:szCs w:val="32"/>
          <w:lang w:eastAsia="zh-CN"/>
        </w:rPr>
        <w:t>、</w:t>
      </w:r>
      <w:r>
        <w:rPr>
          <w:rFonts w:ascii="黑体" w:hAnsi="黑体" w:eastAsia="黑体" w:cs="黑体"/>
          <w:spacing w:val="7"/>
          <w:sz w:val="32"/>
          <w:szCs w:val="32"/>
          <w:lang w:eastAsia="zh-CN"/>
        </w:rPr>
        <w:t>基于计量模式</w:t>
      </w:r>
      <w:r>
        <w:rPr>
          <w:rFonts w:hint="eastAsia" w:ascii="黑体" w:hAnsi="黑体" w:eastAsia="黑体" w:cs="黑体"/>
          <w:spacing w:val="7"/>
          <w:sz w:val="32"/>
          <w:szCs w:val="32"/>
          <w:lang w:val="en-US" w:eastAsia="zh-CN"/>
        </w:rPr>
        <w:t>的</w:t>
      </w:r>
      <w:r>
        <w:rPr>
          <w:rFonts w:ascii="黑体" w:hAnsi="黑体" w:eastAsia="黑体" w:cs="黑体"/>
          <w:spacing w:val="7"/>
          <w:sz w:val="32"/>
          <w:szCs w:val="32"/>
          <w:lang w:eastAsia="zh-CN"/>
        </w:rPr>
        <w:t>工程量清单计量规则</w:t>
      </w:r>
    </w:p>
    <w:p w14:paraId="3B52A7BD">
      <w:pPr>
        <w:tabs>
          <w:tab w:val="left" w:pos="0"/>
        </w:tabs>
        <w:ind w:firstLine="480"/>
        <w:rPr>
          <w:rFonts w:hint="eastAsia" w:cs="宋体"/>
          <w:sz w:val="24"/>
          <w:szCs w:val="28"/>
        </w:rPr>
      </w:pPr>
    </w:p>
    <w:p w14:paraId="7ECC11B4">
      <w:pPr>
        <w:spacing w:before="113" w:line="309" w:lineRule="auto"/>
        <w:ind w:left="10" w:right="2"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工程量清单计量规则”采用《交通运输部办公厅关于印发《公路养护项目合同范本》的通知》（交办公路函〔2025〕1819号）中工程量清单计量规则，除专用合同条款另有约定外，均按《公路养护项目合同范本》中所列内容执行并作为本项目合同组成部分。</w:t>
      </w:r>
    </w:p>
    <w:p w14:paraId="7C1E8285">
      <w:pPr>
        <w:keepNext w:val="0"/>
        <w:keepLines w:val="0"/>
        <w:pageBreakBefore w:val="0"/>
        <w:kinsoku/>
        <w:wordWrap/>
        <w:overflowPunct/>
        <w:topLinePunct w:val="0"/>
        <w:autoSpaceDE/>
        <w:autoSpaceDN/>
        <w:bidi w:val="0"/>
        <w:adjustRightInd/>
        <w:snapToGrid/>
        <w:spacing w:line="360" w:lineRule="auto"/>
        <w:ind w:left="476" w:firstLine="472" w:firstLineChars="200"/>
        <w:textAlignment w:val="auto"/>
        <w:outlineLvl w:val="9"/>
        <w:rPr>
          <w:rFonts w:hint="eastAsia" w:ascii="Times New Roman" w:hAnsi="Times New Roman" w:eastAsia="Times New Roman" w:cs="Times New Roman"/>
          <w:b w:val="0"/>
          <w:bCs w:val="0"/>
          <w:spacing w:val="-2"/>
          <w:sz w:val="24"/>
          <w:szCs w:val="24"/>
          <w:lang w:val="en-US" w:eastAsia="zh-CN"/>
        </w:rPr>
      </w:pPr>
    </w:p>
    <w:p w14:paraId="2E9062BE">
      <w:pPr>
        <w:rPr>
          <w:rFonts w:hint="eastAsia" w:ascii="黑体" w:hAnsi="黑体" w:eastAsia="黑体" w:cs="黑体"/>
          <w:spacing w:val="7"/>
          <w:sz w:val="32"/>
          <w:szCs w:val="32"/>
          <w:lang w:val="en-US" w:eastAsia="zh-CN"/>
        </w:rPr>
      </w:pPr>
    </w:p>
    <w:p w14:paraId="0201CCB0">
      <w:pPr>
        <w:widowControl/>
        <w:tabs>
          <w:tab w:val="left" w:pos="0"/>
        </w:tabs>
        <w:jc w:val="both"/>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三、基于绩效模式的专用合同条款</w:t>
      </w:r>
    </w:p>
    <w:p w14:paraId="6441136B">
      <w:pPr>
        <w:spacing w:before="78" w:line="219" w:lineRule="auto"/>
        <w:ind w:left="767"/>
        <w:jc w:val="center"/>
        <w:rPr>
          <w:rFonts w:ascii="宋体" w:hAnsi="宋体" w:cs="宋体"/>
          <w:spacing w:val="-7"/>
          <w:sz w:val="32"/>
          <w:szCs w:val="32"/>
        </w:rPr>
      </w:pPr>
    </w:p>
    <w:p w14:paraId="6A276278">
      <w:pPr>
        <w:spacing w:before="78" w:line="219" w:lineRule="auto"/>
        <w:ind w:left="767"/>
        <w:jc w:val="center"/>
        <w:rPr>
          <w:rFonts w:ascii="宋体" w:hAnsi="宋体" w:cs="宋体"/>
          <w:sz w:val="24"/>
          <w:szCs w:val="24"/>
        </w:rPr>
      </w:pPr>
      <w:r>
        <w:rPr>
          <w:rFonts w:ascii="宋体" w:hAnsi="宋体" w:cs="宋体"/>
          <w:spacing w:val="-7"/>
          <w:sz w:val="32"/>
          <w:szCs w:val="32"/>
        </w:rPr>
        <w:t>说</w:t>
      </w:r>
      <w:r>
        <w:rPr>
          <w:rFonts w:ascii="宋体" w:hAnsi="宋体" w:cs="宋体"/>
          <w:spacing w:val="16"/>
          <w:sz w:val="32"/>
          <w:szCs w:val="32"/>
        </w:rPr>
        <w:t xml:space="preserve">  </w:t>
      </w:r>
      <w:r>
        <w:rPr>
          <w:rFonts w:ascii="宋体" w:hAnsi="宋体" w:cs="宋体"/>
          <w:spacing w:val="-7"/>
          <w:sz w:val="32"/>
          <w:szCs w:val="32"/>
        </w:rPr>
        <w:t>明</w:t>
      </w:r>
    </w:p>
    <w:p w14:paraId="4366A555">
      <w:pPr>
        <w:spacing w:before="113" w:line="286" w:lineRule="auto"/>
        <w:ind w:right="187" w:firstLine="480" w:firstLineChars="200"/>
        <w:rPr>
          <w:rFonts w:hint="eastAsia" w:ascii="宋体" w:hAnsi="宋体" w:eastAsia="宋体" w:cs="宋体"/>
          <w:sz w:val="24"/>
          <w:szCs w:val="24"/>
        </w:rPr>
      </w:pPr>
      <w:r>
        <w:rPr>
          <w:rFonts w:hint="eastAsia" w:ascii="宋体" w:hAnsi="宋体" w:eastAsia="宋体" w:cs="宋体"/>
          <w:sz w:val="24"/>
          <w:szCs w:val="24"/>
        </w:rPr>
        <w:t>1.发包人在编制“专用合同条款</w:t>
      </w:r>
      <w:r>
        <w:rPr>
          <w:rFonts w:hint="eastAsia" w:ascii="宋体" w:hAnsi="宋体" w:eastAsia="宋体" w:cs="宋体"/>
          <w:spacing w:val="-83"/>
          <w:sz w:val="24"/>
          <w:szCs w:val="24"/>
        </w:rPr>
        <w:t xml:space="preserve"> </w:t>
      </w:r>
      <w:r>
        <w:rPr>
          <w:rFonts w:hint="eastAsia" w:ascii="宋体" w:hAnsi="宋体" w:eastAsia="宋体" w:cs="宋体"/>
          <w:sz w:val="24"/>
          <w:szCs w:val="24"/>
        </w:rPr>
        <w:t>”时，“通用合同条款</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”的内容宜不加修改地</w:t>
      </w:r>
      <w:r>
        <w:rPr>
          <w:rFonts w:hint="eastAsia" w:ascii="宋体" w:hAnsi="宋体" w:eastAsia="宋体" w:cs="宋体"/>
          <w:sz w:val="24"/>
          <w:szCs w:val="24"/>
        </w:rPr>
        <w:t>直接引用，“专用合同条款</w:t>
      </w:r>
      <w:r>
        <w:rPr>
          <w:rFonts w:hint="eastAsia" w:ascii="宋体" w:hAnsi="宋体" w:eastAsia="宋体" w:cs="宋体"/>
          <w:spacing w:val="-83"/>
          <w:sz w:val="24"/>
          <w:szCs w:val="24"/>
        </w:rPr>
        <w:t xml:space="preserve"> </w:t>
      </w:r>
      <w:r>
        <w:rPr>
          <w:rFonts w:hint="eastAsia" w:ascii="宋体" w:hAnsi="宋体" w:eastAsia="宋体" w:cs="宋体"/>
          <w:sz w:val="24"/>
          <w:szCs w:val="24"/>
        </w:rPr>
        <w:t>”可以根据项目的具体</w:t>
      </w:r>
      <w:r>
        <w:rPr>
          <w:rFonts w:hint="eastAsia" w:ascii="宋体" w:hAnsi="宋体" w:eastAsia="宋体" w:cs="宋体"/>
          <w:spacing w:val="-1"/>
          <w:sz w:val="24"/>
          <w:szCs w:val="24"/>
        </w:rPr>
        <w:t>特点和实际需要，对“通用合同</w:t>
      </w:r>
      <w:r>
        <w:rPr>
          <w:rFonts w:hint="eastAsia" w:ascii="宋体" w:hAnsi="宋体" w:eastAsia="宋体" w:cs="宋体"/>
          <w:sz w:val="24"/>
          <w:szCs w:val="24"/>
        </w:rPr>
        <w:t>条款</w:t>
      </w:r>
      <w:r>
        <w:rPr>
          <w:rFonts w:hint="eastAsia" w:ascii="宋体" w:hAnsi="宋体" w:eastAsia="宋体" w:cs="宋体"/>
          <w:spacing w:val="-86"/>
          <w:sz w:val="24"/>
          <w:szCs w:val="24"/>
        </w:rPr>
        <w:t xml:space="preserve"> </w:t>
      </w:r>
      <w:r>
        <w:rPr>
          <w:rFonts w:hint="eastAsia" w:ascii="宋体" w:hAnsi="宋体" w:eastAsia="宋体" w:cs="宋体"/>
          <w:sz w:val="24"/>
          <w:szCs w:val="24"/>
        </w:rPr>
        <w:t>”进行补充、完善或修改。发包人补充、完善或修改</w:t>
      </w:r>
      <w:r>
        <w:rPr>
          <w:rFonts w:hint="eastAsia" w:ascii="宋体" w:hAnsi="宋体" w:eastAsia="宋体" w:cs="宋体"/>
          <w:spacing w:val="-1"/>
          <w:sz w:val="24"/>
          <w:szCs w:val="24"/>
        </w:rPr>
        <w:t>的内容，不得违反法律、</w:t>
      </w:r>
      <w:r>
        <w:rPr>
          <w:rFonts w:hint="eastAsia" w:ascii="宋体" w:hAnsi="宋体" w:eastAsia="宋体" w:cs="宋体"/>
          <w:spacing w:val="-2"/>
          <w:sz w:val="24"/>
          <w:szCs w:val="24"/>
        </w:rPr>
        <w:t>行政法规的强制性规定和平等、</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rPr>
        <w:t>自愿、公平</w:t>
      </w:r>
      <w:r>
        <w:rPr>
          <w:rFonts w:hint="eastAsia" w:ascii="宋体" w:hAnsi="宋体" w:eastAsia="宋体" w:cs="宋体"/>
          <w:spacing w:val="-3"/>
          <w:sz w:val="24"/>
          <w:szCs w:val="24"/>
        </w:rPr>
        <w:t>和诚实信用原则。</w:t>
      </w:r>
    </w:p>
    <w:p w14:paraId="6A0EB0C9">
      <w:pPr>
        <w:spacing w:before="114" w:line="219" w:lineRule="auto"/>
        <w:ind w:firstLine="476" w:firstLineChars="200"/>
        <w:rPr>
          <w:rFonts w:hint="eastAsia" w:ascii="宋体" w:hAnsi="宋体" w:eastAsia="宋体" w:cs="宋体"/>
          <w:sz w:val="24"/>
          <w:szCs w:val="24"/>
        </w:rPr>
      </w:pPr>
      <w:r>
        <w:rPr>
          <w:rFonts w:hint="eastAsia" w:ascii="宋体" w:hAnsi="宋体" w:eastAsia="宋体" w:cs="宋体"/>
          <w:spacing w:val="-1"/>
          <w:sz w:val="24"/>
          <w:szCs w:val="24"/>
        </w:rPr>
        <w:t>2.专用合同条款的编号应与通用合同条款的编号一致。</w:t>
      </w:r>
    </w:p>
    <w:p w14:paraId="62BB481A">
      <w:pPr>
        <w:spacing w:before="116" w:line="219" w:lineRule="auto"/>
        <w:ind w:firstLine="476" w:firstLineChars="200"/>
        <w:rPr>
          <w:rFonts w:hint="eastAsia" w:ascii="宋体" w:hAnsi="宋体" w:eastAsia="宋体" w:cs="宋体"/>
          <w:sz w:val="24"/>
          <w:szCs w:val="24"/>
        </w:rPr>
      </w:pPr>
      <w:r>
        <w:rPr>
          <w:rFonts w:hint="eastAsia" w:ascii="宋体" w:hAnsi="宋体" w:eastAsia="宋体" w:cs="宋体"/>
          <w:spacing w:val="-1"/>
          <w:sz w:val="24"/>
          <w:szCs w:val="24"/>
        </w:rPr>
        <w:t>3.专用合同条款可按下列方式进行补充、完善或修改：</w:t>
      </w:r>
    </w:p>
    <w:p w14:paraId="007B6C20">
      <w:pPr>
        <w:spacing w:before="115" w:line="263" w:lineRule="auto"/>
        <w:ind w:right="187" w:firstLine="484" w:firstLineChars="200"/>
        <w:rPr>
          <w:rFonts w:hint="eastAsia" w:ascii="宋体" w:hAnsi="宋体" w:eastAsia="宋体" w:cs="宋体"/>
          <w:sz w:val="24"/>
          <w:szCs w:val="24"/>
        </w:rPr>
      </w:pPr>
      <w:r>
        <w:rPr>
          <w:rFonts w:hint="eastAsia" w:ascii="宋体" w:hAnsi="宋体" w:eastAsia="宋体" w:cs="宋体"/>
          <w:spacing w:val="1"/>
          <w:sz w:val="24"/>
          <w:szCs w:val="24"/>
        </w:rPr>
        <w:t>（1）“专用合同条款</w:t>
      </w:r>
      <w:r>
        <w:rPr>
          <w:rFonts w:hint="eastAsia" w:ascii="宋体" w:hAnsi="宋体" w:eastAsia="宋体" w:cs="宋体"/>
          <w:spacing w:val="-62"/>
          <w:sz w:val="24"/>
          <w:szCs w:val="24"/>
        </w:rPr>
        <w:t xml:space="preserve"> </w:t>
      </w:r>
      <w:r>
        <w:rPr>
          <w:rFonts w:hint="eastAsia" w:ascii="宋体" w:hAnsi="宋体" w:eastAsia="宋体" w:cs="宋体"/>
          <w:spacing w:val="1"/>
          <w:sz w:val="24"/>
          <w:szCs w:val="24"/>
        </w:rPr>
        <w:t>”需要增加“通用合同条款</w:t>
      </w:r>
      <w:r>
        <w:rPr>
          <w:rFonts w:hint="eastAsia" w:ascii="宋体" w:hAnsi="宋体" w:eastAsia="宋体" w:cs="宋体"/>
          <w:spacing w:val="-78"/>
          <w:sz w:val="24"/>
          <w:szCs w:val="24"/>
        </w:rPr>
        <w:t xml:space="preserve"> </w:t>
      </w:r>
      <w:r>
        <w:rPr>
          <w:rFonts w:hint="eastAsia" w:ascii="宋体" w:hAnsi="宋体" w:eastAsia="宋体" w:cs="宋体"/>
          <w:spacing w:val="1"/>
          <w:sz w:val="24"/>
          <w:szCs w:val="24"/>
        </w:rPr>
        <w:t>”中未包括的条款时，应用</w:t>
      </w:r>
      <w:r>
        <w:rPr>
          <w:rFonts w:hint="eastAsia" w:ascii="宋体" w:hAnsi="宋体" w:eastAsia="宋体" w:cs="宋体"/>
          <w:spacing w:val="-2"/>
          <w:sz w:val="24"/>
          <w:szCs w:val="24"/>
        </w:rPr>
        <w:t>“补充某条某款某项某目</w:t>
      </w:r>
      <w:r>
        <w:rPr>
          <w:rFonts w:hint="eastAsia" w:ascii="宋体" w:hAnsi="宋体" w:eastAsia="宋体" w:cs="宋体"/>
          <w:spacing w:val="-79"/>
          <w:sz w:val="24"/>
          <w:szCs w:val="24"/>
        </w:rPr>
        <w:t xml:space="preserve"> </w:t>
      </w:r>
      <w:r>
        <w:rPr>
          <w:rFonts w:hint="eastAsia" w:ascii="宋体" w:hAnsi="宋体" w:eastAsia="宋体" w:cs="宋体"/>
          <w:spacing w:val="-2"/>
          <w:sz w:val="24"/>
          <w:szCs w:val="24"/>
        </w:rPr>
        <w:t>”的文字形式表达；</w:t>
      </w:r>
    </w:p>
    <w:p w14:paraId="5E0741C6">
      <w:pPr>
        <w:spacing w:before="115" w:line="264" w:lineRule="auto"/>
        <w:ind w:right="246" w:firstLine="452" w:firstLineChars="200"/>
        <w:rPr>
          <w:rFonts w:hint="eastAsia" w:ascii="宋体" w:hAnsi="宋体" w:eastAsia="宋体" w:cs="宋体"/>
          <w:sz w:val="24"/>
          <w:szCs w:val="24"/>
        </w:rPr>
      </w:pPr>
      <w:r>
        <w:rPr>
          <w:rFonts w:hint="eastAsia" w:ascii="宋体" w:hAnsi="宋体" w:eastAsia="宋体" w:cs="宋体"/>
          <w:spacing w:val="-7"/>
          <w:sz w:val="24"/>
          <w:szCs w:val="24"/>
        </w:rPr>
        <w:t>（2）“专用合同条款</w:t>
      </w:r>
      <w:r>
        <w:rPr>
          <w:rFonts w:hint="eastAsia" w:ascii="宋体" w:hAnsi="宋体" w:eastAsia="宋体" w:cs="宋体"/>
          <w:spacing w:val="-72"/>
          <w:sz w:val="24"/>
          <w:szCs w:val="24"/>
        </w:rPr>
        <w:t xml:space="preserve"> </w:t>
      </w:r>
      <w:r>
        <w:rPr>
          <w:rFonts w:hint="eastAsia" w:ascii="宋体" w:hAnsi="宋体" w:eastAsia="宋体" w:cs="宋体"/>
          <w:spacing w:val="-7"/>
          <w:sz w:val="24"/>
          <w:szCs w:val="24"/>
        </w:rPr>
        <w:t>”需要补充“通用合同条款</w:t>
      </w:r>
      <w:r>
        <w:rPr>
          <w:rFonts w:hint="eastAsia" w:ascii="宋体" w:hAnsi="宋体" w:eastAsia="宋体" w:cs="宋体"/>
          <w:spacing w:val="-88"/>
          <w:sz w:val="24"/>
          <w:szCs w:val="24"/>
        </w:rPr>
        <w:t xml:space="preserve"> </w:t>
      </w:r>
      <w:r>
        <w:rPr>
          <w:rFonts w:hint="eastAsia" w:ascii="宋体" w:hAnsi="宋体" w:eastAsia="宋体" w:cs="宋体"/>
          <w:spacing w:val="-7"/>
          <w:sz w:val="24"/>
          <w:szCs w:val="24"/>
        </w:rPr>
        <w:t>”中已有条款的相关内容时，</w:t>
      </w:r>
      <w:r>
        <w:rPr>
          <w:rFonts w:hint="eastAsia" w:ascii="宋体" w:hAnsi="宋体" w:eastAsia="宋体" w:cs="宋体"/>
          <w:spacing w:val="-2"/>
          <w:sz w:val="24"/>
          <w:szCs w:val="24"/>
        </w:rPr>
        <w:t>应用“某条某款某项某目完善为</w:t>
      </w:r>
      <w:r>
        <w:rPr>
          <w:rFonts w:hint="eastAsia" w:ascii="宋体" w:hAnsi="宋体" w:eastAsia="宋体" w:cs="宋体"/>
          <w:spacing w:val="-85"/>
          <w:sz w:val="24"/>
          <w:szCs w:val="24"/>
        </w:rPr>
        <w:t xml:space="preserve"> </w:t>
      </w:r>
      <w:r>
        <w:rPr>
          <w:rFonts w:hint="eastAsia" w:ascii="宋体" w:hAnsi="宋体" w:eastAsia="宋体" w:cs="宋体"/>
          <w:spacing w:val="-2"/>
          <w:sz w:val="24"/>
          <w:szCs w:val="24"/>
        </w:rPr>
        <w:t>”的文字形式表达；</w:t>
      </w:r>
    </w:p>
    <w:p w14:paraId="036B2F78">
      <w:pPr>
        <w:spacing w:before="113" w:line="264" w:lineRule="auto"/>
        <w:ind w:right="246" w:firstLine="452" w:firstLineChars="200"/>
        <w:rPr>
          <w:rFonts w:hint="eastAsia" w:ascii="宋体" w:hAnsi="宋体" w:eastAsia="宋体" w:cs="宋体"/>
          <w:sz w:val="24"/>
          <w:szCs w:val="24"/>
        </w:rPr>
      </w:pPr>
      <w:r>
        <w:rPr>
          <w:rFonts w:hint="eastAsia" w:ascii="宋体" w:hAnsi="宋体" w:eastAsia="宋体" w:cs="宋体"/>
          <w:spacing w:val="-7"/>
          <w:sz w:val="24"/>
          <w:szCs w:val="24"/>
        </w:rPr>
        <w:t>（3）“专用合同条款</w:t>
      </w:r>
      <w:r>
        <w:rPr>
          <w:rFonts w:hint="eastAsia" w:ascii="宋体" w:hAnsi="宋体" w:eastAsia="宋体" w:cs="宋体"/>
          <w:spacing w:val="-72"/>
          <w:sz w:val="24"/>
          <w:szCs w:val="24"/>
        </w:rPr>
        <w:t xml:space="preserve"> </w:t>
      </w:r>
      <w:r>
        <w:rPr>
          <w:rFonts w:hint="eastAsia" w:ascii="宋体" w:hAnsi="宋体" w:eastAsia="宋体" w:cs="宋体"/>
          <w:spacing w:val="-7"/>
          <w:sz w:val="24"/>
          <w:szCs w:val="24"/>
        </w:rPr>
        <w:t>”需要修正“通用合同条款</w:t>
      </w:r>
      <w:r>
        <w:rPr>
          <w:rFonts w:hint="eastAsia" w:ascii="宋体" w:hAnsi="宋体" w:eastAsia="宋体" w:cs="宋体"/>
          <w:spacing w:val="-88"/>
          <w:sz w:val="24"/>
          <w:szCs w:val="24"/>
        </w:rPr>
        <w:t xml:space="preserve"> </w:t>
      </w:r>
      <w:r>
        <w:rPr>
          <w:rFonts w:hint="eastAsia" w:ascii="宋体" w:hAnsi="宋体" w:eastAsia="宋体" w:cs="宋体"/>
          <w:spacing w:val="-7"/>
          <w:sz w:val="24"/>
          <w:szCs w:val="24"/>
        </w:rPr>
        <w:t>”中已有条款的相关内容时，</w:t>
      </w:r>
      <w:r>
        <w:rPr>
          <w:rFonts w:hint="eastAsia" w:ascii="宋体" w:hAnsi="宋体" w:eastAsia="宋体" w:cs="宋体"/>
          <w:spacing w:val="-2"/>
          <w:sz w:val="24"/>
          <w:szCs w:val="24"/>
        </w:rPr>
        <w:t>应用“某条某款某项某目修改为</w:t>
      </w:r>
      <w:r>
        <w:rPr>
          <w:rFonts w:hint="eastAsia" w:ascii="宋体" w:hAnsi="宋体" w:eastAsia="宋体" w:cs="宋体"/>
          <w:spacing w:val="-85"/>
          <w:sz w:val="24"/>
          <w:szCs w:val="24"/>
        </w:rPr>
        <w:t xml:space="preserve"> </w:t>
      </w:r>
      <w:r>
        <w:rPr>
          <w:rFonts w:hint="eastAsia" w:ascii="宋体" w:hAnsi="宋体" w:eastAsia="宋体" w:cs="宋体"/>
          <w:spacing w:val="-2"/>
          <w:sz w:val="24"/>
          <w:szCs w:val="24"/>
        </w:rPr>
        <w:t>”的文字形式表达。</w:t>
      </w:r>
    </w:p>
    <w:p w14:paraId="3316A738">
      <w:pPr>
        <w:spacing w:before="79" w:line="219" w:lineRule="auto"/>
        <w:ind w:left="767"/>
        <w:outlineLvl w:val="2"/>
        <w:rPr>
          <w:rFonts w:hint="eastAsia" w:ascii="宋体" w:hAnsi="宋体" w:eastAsia="宋体" w:cs="宋体"/>
          <w:sz w:val="24"/>
          <w:szCs w:val="24"/>
        </w:rPr>
      </w:pPr>
      <w:bookmarkStart w:id="159" w:name="bookmark140"/>
      <w:bookmarkEnd w:id="159"/>
      <w:bookmarkStart w:id="160" w:name="bookmark139"/>
      <w:bookmarkEnd w:id="160"/>
      <w:bookmarkStart w:id="161" w:name="_Toc13006"/>
      <w:bookmarkStart w:id="162" w:name="_Toc18760"/>
      <w:r>
        <w:rPr>
          <w:rFonts w:hint="eastAsia" w:ascii="宋体" w:hAnsi="宋体" w:eastAsia="宋体" w:cs="宋体"/>
          <w:b/>
          <w:bCs/>
          <w:spacing w:val="-3"/>
          <w:sz w:val="24"/>
          <w:szCs w:val="24"/>
        </w:rPr>
        <w:t>1.专用合同条款数据表</w:t>
      </w:r>
      <w:bookmarkEnd w:id="161"/>
      <w:bookmarkEnd w:id="162"/>
    </w:p>
    <w:p w14:paraId="7DDE4902">
      <w:pPr>
        <w:spacing w:before="271" w:line="219" w:lineRule="auto"/>
        <w:ind w:left="767"/>
        <w:rPr>
          <w:rFonts w:hint="eastAsia" w:ascii="宋体" w:hAnsi="宋体" w:eastAsia="宋体" w:cs="宋体"/>
          <w:spacing w:val="-1"/>
          <w:sz w:val="24"/>
          <w:szCs w:val="24"/>
        </w:rPr>
      </w:pPr>
      <w:r>
        <w:rPr>
          <w:rFonts w:hint="eastAsia" w:ascii="宋体" w:hAnsi="宋体" w:eastAsia="宋体" w:cs="宋体"/>
          <w:spacing w:val="1"/>
          <w:sz w:val="24"/>
          <w:szCs w:val="24"/>
        </w:rPr>
        <w:t>说明：本数据表是专用合同条款中适用于本项</w:t>
      </w:r>
      <w:r>
        <w:rPr>
          <w:rFonts w:hint="eastAsia" w:ascii="宋体" w:hAnsi="宋体" w:eastAsia="宋体" w:cs="宋体"/>
          <w:sz w:val="24"/>
          <w:szCs w:val="24"/>
        </w:rPr>
        <w:t>目的信息和数据的归纳与提示，是专用合同条款的组成部分。编写者应仔细校</w:t>
      </w:r>
      <w:r>
        <w:rPr>
          <w:rFonts w:hint="eastAsia" w:ascii="宋体" w:hAnsi="宋体" w:eastAsia="宋体" w:cs="宋体"/>
          <w:spacing w:val="-1"/>
          <w:sz w:val="24"/>
          <w:szCs w:val="24"/>
        </w:rPr>
        <w:t>核，避免数据出现差错或不一致。</w:t>
      </w:r>
    </w:p>
    <w:p w14:paraId="63C4AF9A">
      <w:pPr>
        <w:spacing w:before="271" w:line="219" w:lineRule="auto"/>
        <w:ind w:left="767"/>
        <w:rPr>
          <w:rFonts w:hint="eastAsia" w:ascii="宋体" w:hAnsi="宋体" w:eastAsia="宋体" w:cs="宋体"/>
          <w:spacing w:val="-1"/>
          <w:sz w:val="24"/>
          <w:szCs w:val="24"/>
        </w:rPr>
      </w:pP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96"/>
        <w:gridCol w:w="811"/>
        <w:gridCol w:w="7763"/>
      </w:tblGrid>
      <w:tr w14:paraId="714F3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Header/>
          <w:jc w:val="center"/>
        </w:trPr>
        <w:tc>
          <w:tcPr>
            <w:tcW w:w="696" w:type="dxa"/>
            <w:vAlign w:val="center"/>
          </w:tcPr>
          <w:p w14:paraId="1A647F5E">
            <w:pPr>
              <w:spacing w:before="140"/>
              <w:jc w:val="center"/>
              <w:rPr>
                <w:rFonts w:hint="eastAsia" w:ascii="宋体" w:hAnsi="宋体" w:eastAsia="宋体" w:cs="宋体"/>
                <w:b/>
                <w:sz w:val="24"/>
                <w:szCs w:val="24"/>
              </w:rPr>
            </w:pPr>
            <w:r>
              <w:rPr>
                <w:rFonts w:hint="eastAsia" w:ascii="宋体" w:hAnsi="宋体" w:eastAsia="宋体" w:cs="宋体"/>
                <w:b/>
                <w:spacing w:val="-5"/>
                <w:sz w:val="24"/>
                <w:szCs w:val="24"/>
              </w:rPr>
              <w:t>序号</w:t>
            </w:r>
          </w:p>
        </w:tc>
        <w:tc>
          <w:tcPr>
            <w:tcW w:w="811" w:type="dxa"/>
            <w:vAlign w:val="center"/>
          </w:tcPr>
          <w:p w14:paraId="2FD63B62">
            <w:pPr>
              <w:spacing w:before="140"/>
              <w:jc w:val="center"/>
              <w:rPr>
                <w:rFonts w:hint="eastAsia" w:ascii="宋体" w:hAnsi="宋体" w:eastAsia="宋体" w:cs="宋体"/>
                <w:b/>
                <w:sz w:val="24"/>
                <w:szCs w:val="24"/>
              </w:rPr>
            </w:pPr>
            <w:r>
              <w:rPr>
                <w:rFonts w:hint="eastAsia" w:ascii="宋体" w:hAnsi="宋体" w:eastAsia="宋体" w:cs="宋体"/>
                <w:b/>
                <w:spacing w:val="-4"/>
                <w:sz w:val="24"/>
                <w:szCs w:val="24"/>
              </w:rPr>
              <w:t>条目号</w:t>
            </w:r>
          </w:p>
        </w:tc>
        <w:tc>
          <w:tcPr>
            <w:tcW w:w="7763" w:type="dxa"/>
            <w:shd w:val="clear" w:color="auto" w:fill="FFFFFF"/>
            <w:vAlign w:val="center"/>
          </w:tcPr>
          <w:p w14:paraId="57729F74">
            <w:pPr>
              <w:spacing w:before="140"/>
              <w:jc w:val="center"/>
              <w:rPr>
                <w:rFonts w:hint="eastAsia" w:ascii="宋体" w:hAnsi="宋体" w:eastAsia="宋体" w:cs="宋体"/>
                <w:b/>
                <w:sz w:val="24"/>
                <w:szCs w:val="24"/>
              </w:rPr>
            </w:pPr>
            <w:r>
              <w:rPr>
                <w:rFonts w:hint="eastAsia" w:ascii="宋体" w:hAnsi="宋体" w:eastAsia="宋体" w:cs="宋体"/>
                <w:b/>
                <w:spacing w:val="-2"/>
                <w:sz w:val="24"/>
                <w:szCs w:val="24"/>
              </w:rPr>
              <w:t>信息或数据</w:t>
            </w:r>
          </w:p>
        </w:tc>
      </w:tr>
      <w:tr w14:paraId="149B1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72" w:hRule="atLeast"/>
          <w:jc w:val="center"/>
        </w:trPr>
        <w:tc>
          <w:tcPr>
            <w:tcW w:w="696" w:type="dxa"/>
            <w:vAlign w:val="center"/>
          </w:tcPr>
          <w:p w14:paraId="04CC5311">
            <w:pPr>
              <w:spacing w:before="69"/>
              <w:jc w:val="center"/>
              <w:rPr>
                <w:rFonts w:hint="eastAsia" w:ascii="宋体" w:hAnsi="宋体" w:eastAsia="宋体" w:cs="宋体"/>
                <w:sz w:val="24"/>
                <w:szCs w:val="24"/>
              </w:rPr>
            </w:pPr>
            <w:r>
              <w:rPr>
                <w:rFonts w:hint="eastAsia" w:ascii="宋体" w:hAnsi="宋体" w:eastAsia="宋体" w:cs="宋体"/>
                <w:sz w:val="24"/>
                <w:szCs w:val="24"/>
              </w:rPr>
              <w:t>1</w:t>
            </w:r>
          </w:p>
        </w:tc>
        <w:tc>
          <w:tcPr>
            <w:tcW w:w="811" w:type="dxa"/>
            <w:shd w:val="clear" w:color="auto" w:fill="FFFFFF"/>
            <w:vAlign w:val="center"/>
          </w:tcPr>
          <w:p w14:paraId="3FD2B313">
            <w:pPr>
              <w:spacing w:before="69"/>
              <w:jc w:val="center"/>
              <w:rPr>
                <w:rFonts w:hint="eastAsia" w:ascii="宋体" w:hAnsi="宋体" w:eastAsia="宋体" w:cs="宋体"/>
                <w:sz w:val="24"/>
                <w:szCs w:val="24"/>
              </w:rPr>
            </w:pPr>
            <w:r>
              <w:rPr>
                <w:rFonts w:hint="eastAsia" w:ascii="宋体" w:hAnsi="宋体" w:eastAsia="宋体" w:cs="宋体"/>
                <w:spacing w:val="-5"/>
                <w:sz w:val="24"/>
                <w:szCs w:val="24"/>
              </w:rPr>
              <w:t>1.1.2.2</w:t>
            </w:r>
          </w:p>
        </w:tc>
        <w:tc>
          <w:tcPr>
            <w:tcW w:w="7763" w:type="dxa"/>
            <w:shd w:val="clear" w:color="auto" w:fill="FFFFFF"/>
            <w:vAlign w:val="center"/>
          </w:tcPr>
          <w:p w14:paraId="686415B9">
            <w:pPr>
              <w:spacing w:before="112"/>
              <w:jc w:val="left"/>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发</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7"/>
                <w:sz w:val="24"/>
                <w:szCs w:val="24"/>
                <w:highlight w:val="none"/>
              </w:rPr>
              <w:t>包</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7"/>
                <w:sz w:val="24"/>
                <w:szCs w:val="24"/>
                <w:highlight w:val="none"/>
              </w:rPr>
              <w:t>人</w:t>
            </w: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pacing w:val="-17"/>
                <w:sz w:val="24"/>
                <w:szCs w:val="24"/>
                <w:highlight w:val="none"/>
              </w:rPr>
              <w:t>：</w:t>
            </w:r>
          </w:p>
          <w:p w14:paraId="67EB2E1A">
            <w:pPr>
              <w:spacing w:before="112"/>
              <w:jc w:val="left"/>
              <w:rPr>
                <w:rFonts w:ascii="宋体" w:cs="宋体"/>
                <w:color w:val="auto"/>
                <w:kern w:val="0"/>
                <w:sz w:val="24"/>
                <w:szCs w:val="24"/>
                <w:highlight w:val="none"/>
              </w:rPr>
            </w:pPr>
            <w:r>
              <w:rPr>
                <w:rFonts w:hint="eastAsia" w:ascii="宋体" w:cs="宋体"/>
                <w:b/>
                <w:bCs/>
                <w:color w:val="auto"/>
                <w:sz w:val="24"/>
                <w:szCs w:val="24"/>
                <w:highlight w:val="none"/>
              </w:rPr>
              <w:t>广西壮族自治区恭城公路养护中心（牵头单位）</w:t>
            </w:r>
          </w:p>
          <w:p w14:paraId="3366C874">
            <w:pPr>
              <w:spacing w:before="112"/>
              <w:jc w:val="left"/>
              <w:rPr>
                <w:rFonts w:ascii="宋体" w:cs="宋体"/>
                <w:color w:val="auto"/>
                <w:kern w:val="0"/>
                <w:sz w:val="24"/>
                <w:szCs w:val="24"/>
                <w:highlight w:val="none"/>
              </w:rPr>
            </w:pPr>
            <w:r>
              <w:rPr>
                <w:rFonts w:ascii="宋体" w:hAnsi="宋体" w:cs="宋体"/>
                <w:color w:val="auto"/>
                <w:spacing w:val="-4"/>
                <w:sz w:val="24"/>
                <w:szCs w:val="24"/>
                <w:highlight w:val="none"/>
              </w:rPr>
              <w:t>住    所：</w:t>
            </w:r>
            <w:r>
              <w:rPr>
                <w:rFonts w:hint="eastAsia" w:ascii="宋体" w:hAnsi="宋体" w:cs="宋体"/>
                <w:color w:val="auto"/>
                <w:sz w:val="24"/>
                <w:szCs w:val="24"/>
                <w:highlight w:val="none"/>
                <w:u w:val="single"/>
                <w:lang w:val="en-US" w:eastAsia="zh-CN"/>
              </w:rPr>
              <w:t>桂林市恭城镇城中西路八巷3号</w:t>
            </w:r>
            <w:r>
              <w:rPr>
                <w:rFonts w:hint="eastAsia"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542500</w:t>
            </w:r>
            <w:r>
              <w:rPr>
                <w:rFonts w:hint="eastAsia" w:ascii="宋体" w:cs="宋体"/>
                <w:color w:val="auto"/>
                <w:sz w:val="24"/>
                <w:szCs w:val="24"/>
                <w:highlight w:val="none"/>
                <w:u w:val="single"/>
              </w:rPr>
              <w:t xml:space="preserve"> </w:t>
            </w:r>
          </w:p>
          <w:p w14:paraId="337833AF">
            <w:pPr>
              <w:spacing w:before="112"/>
              <w:jc w:val="left"/>
              <w:rPr>
                <w:rFonts w:ascii="宋体" w:cs="宋体"/>
                <w:color w:val="auto"/>
                <w:kern w:val="0"/>
                <w:sz w:val="24"/>
                <w:szCs w:val="24"/>
                <w:highlight w:val="none"/>
              </w:rPr>
            </w:pPr>
            <w:r>
              <w:rPr>
                <w:rFonts w:hint="eastAsia" w:ascii="宋体" w:hAnsi="宋体" w:cs="宋体"/>
                <w:b/>
                <w:bCs/>
                <w:color w:val="auto"/>
                <w:sz w:val="24"/>
                <w:szCs w:val="24"/>
                <w:highlight w:val="none"/>
              </w:rPr>
              <w:t>广西壮族自治区平乐公路养护中心</w:t>
            </w:r>
          </w:p>
          <w:p w14:paraId="242232F7">
            <w:pPr>
              <w:spacing w:before="112"/>
              <w:jc w:val="left"/>
              <w:rPr>
                <w:rFonts w:ascii="宋体" w:cs="宋体"/>
                <w:color w:val="auto"/>
                <w:kern w:val="0"/>
                <w:sz w:val="24"/>
                <w:szCs w:val="24"/>
                <w:highlight w:val="none"/>
              </w:rPr>
            </w:pPr>
            <w:r>
              <w:rPr>
                <w:rFonts w:ascii="宋体" w:hAnsi="宋体" w:cs="宋体"/>
                <w:color w:val="auto"/>
                <w:spacing w:val="-4"/>
                <w:sz w:val="24"/>
                <w:szCs w:val="24"/>
                <w:highlight w:val="none"/>
              </w:rPr>
              <w:t>住    所：</w:t>
            </w:r>
            <w:r>
              <w:rPr>
                <w:rFonts w:hint="eastAsia" w:ascii="宋体" w:hAnsi="宋体" w:cs="宋体"/>
                <w:color w:val="auto"/>
                <w:sz w:val="24"/>
                <w:szCs w:val="24"/>
                <w:highlight w:val="none"/>
                <w:u w:val="single"/>
                <w:lang w:val="en-US" w:eastAsia="zh-CN"/>
              </w:rPr>
              <w:t>广西平乐县平乐镇安良街002号</w:t>
            </w:r>
            <w:r>
              <w:rPr>
                <w:rFonts w:hint="eastAsia"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542400 </w:t>
            </w:r>
          </w:p>
          <w:p w14:paraId="10981205">
            <w:pPr>
              <w:spacing w:before="112"/>
              <w:jc w:val="left"/>
              <w:rPr>
                <w:rFonts w:ascii="宋体" w:cs="宋体"/>
                <w:color w:val="auto"/>
                <w:kern w:val="0"/>
                <w:sz w:val="24"/>
                <w:szCs w:val="24"/>
                <w:highlight w:val="none"/>
              </w:rPr>
            </w:pPr>
            <w:r>
              <w:rPr>
                <w:rFonts w:hint="eastAsia" w:ascii="宋体" w:hAnsi="宋体" w:cs="宋体"/>
                <w:b/>
                <w:bCs/>
                <w:color w:val="auto"/>
                <w:sz w:val="24"/>
                <w:szCs w:val="24"/>
                <w:highlight w:val="none"/>
              </w:rPr>
              <w:t>广西壮族自治区阳朔公路养护中心</w:t>
            </w:r>
          </w:p>
          <w:p w14:paraId="6B1E3116">
            <w:pPr>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住</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 xml:space="preserve"> </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‌桂林市阳朔县阳朔镇城西路150号‌</w:t>
            </w:r>
            <w:r>
              <w:rPr>
                <w:rFonts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hint="eastAsia"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541900</w:t>
            </w:r>
            <w:r>
              <w:rPr>
                <w:rFonts w:ascii="宋体" w:hAnsi="宋体" w:cs="宋体"/>
                <w:color w:val="auto"/>
                <w:sz w:val="24"/>
                <w:szCs w:val="24"/>
                <w:highlight w:val="none"/>
                <w:u w:val="single"/>
              </w:rPr>
              <w:t xml:space="preserve"> </w:t>
            </w:r>
          </w:p>
          <w:p w14:paraId="4DE313DE">
            <w:pPr>
              <w:spacing w:before="112"/>
              <w:jc w:val="left"/>
              <w:rPr>
                <w:rFonts w:ascii="宋体" w:cs="宋体"/>
                <w:color w:val="auto"/>
                <w:kern w:val="0"/>
                <w:sz w:val="24"/>
                <w:szCs w:val="24"/>
                <w:highlight w:val="none"/>
              </w:rPr>
            </w:pPr>
            <w:r>
              <w:rPr>
                <w:rFonts w:hint="eastAsia" w:ascii="宋体" w:hAnsi="宋体" w:cs="宋体"/>
                <w:b/>
                <w:bCs/>
                <w:color w:val="auto"/>
                <w:sz w:val="24"/>
                <w:szCs w:val="24"/>
                <w:highlight w:val="none"/>
              </w:rPr>
              <w:t>广西壮族自治区灌阳公路养护中心</w:t>
            </w:r>
          </w:p>
          <w:p w14:paraId="4F25F367">
            <w:pPr>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住</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 xml:space="preserve"> </w:t>
            </w:r>
            <w:r>
              <w:rPr>
                <w:rFonts w:ascii="宋体" w:hAnsi="宋体" w:cs="宋体"/>
                <w:color w:val="auto"/>
                <w:spacing w:val="-4"/>
                <w:sz w:val="24"/>
                <w:szCs w:val="24"/>
                <w:highlight w:val="none"/>
              </w:rPr>
              <w:t xml:space="preserve"> </w:t>
            </w:r>
            <w:r>
              <w:rPr>
                <w:rFonts w:hint="eastAsia" w:ascii="宋体" w:hAnsi="宋体" w:cs="宋体"/>
                <w:color w:val="auto"/>
                <w:spacing w:val="-4"/>
                <w:sz w:val="24"/>
                <w:szCs w:val="24"/>
                <w:highlight w:val="none"/>
              </w:rPr>
              <w:t>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桂林市灌阳县灌江北路169号</w:t>
            </w:r>
            <w:r>
              <w:rPr>
                <w:rFonts w:ascii="宋体" w:hAnsi="宋体" w:cs="宋体"/>
                <w:color w:val="auto"/>
                <w:sz w:val="24"/>
                <w:szCs w:val="24"/>
                <w:highlight w:val="none"/>
                <w:u w:val="single"/>
              </w:rPr>
              <w:t xml:space="preserve"> </w:t>
            </w:r>
            <w:r>
              <w:rPr>
                <w:rFonts w:ascii="宋体" w:hAnsi="宋体" w:cs="宋体"/>
                <w:color w:val="auto"/>
                <w:spacing w:val="-82"/>
                <w:sz w:val="24"/>
                <w:szCs w:val="24"/>
                <w:highlight w:val="none"/>
              </w:rPr>
              <w:t xml:space="preserve"> </w:t>
            </w:r>
            <w:r>
              <w:rPr>
                <w:rFonts w:hint="eastAsia" w:ascii="宋体" w:hAnsi="宋体" w:cs="宋体"/>
                <w:color w:val="auto"/>
                <w:spacing w:val="-4"/>
                <w:sz w:val="24"/>
                <w:szCs w:val="24"/>
                <w:highlight w:val="none"/>
              </w:rPr>
              <w:t>邮政编码：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541600</w:t>
            </w:r>
            <w:r>
              <w:rPr>
                <w:rFonts w:ascii="宋体" w:hAnsi="宋体" w:cs="宋体"/>
                <w:color w:val="auto"/>
                <w:sz w:val="24"/>
                <w:szCs w:val="24"/>
                <w:highlight w:val="none"/>
                <w:u w:val="single"/>
              </w:rPr>
              <w:t xml:space="preserve"> </w:t>
            </w:r>
          </w:p>
          <w:p w14:paraId="1E99623E">
            <w:pPr>
              <w:rPr>
                <w:rFonts w:hint="eastAsia" w:ascii="宋体" w:hAnsi="宋体" w:eastAsia="宋体" w:cs="宋体"/>
                <w:color w:val="auto"/>
                <w:kern w:val="0"/>
                <w:sz w:val="24"/>
                <w:szCs w:val="24"/>
                <w:highlight w:val="none"/>
              </w:rPr>
            </w:pPr>
          </w:p>
        </w:tc>
      </w:tr>
      <w:tr w14:paraId="71611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Align w:val="center"/>
          </w:tcPr>
          <w:p w14:paraId="0AB4E9E2">
            <w:pPr>
              <w:spacing w:before="69"/>
              <w:jc w:val="center"/>
              <w:rPr>
                <w:rFonts w:hint="eastAsia" w:ascii="宋体" w:hAnsi="宋体" w:eastAsia="宋体" w:cs="宋体"/>
                <w:sz w:val="24"/>
                <w:szCs w:val="24"/>
              </w:rPr>
            </w:pPr>
            <w:r>
              <w:rPr>
                <w:rFonts w:hint="eastAsia" w:ascii="宋体" w:hAnsi="宋体" w:eastAsia="宋体" w:cs="宋体"/>
                <w:sz w:val="24"/>
                <w:szCs w:val="24"/>
              </w:rPr>
              <w:t>2</w:t>
            </w:r>
          </w:p>
        </w:tc>
        <w:tc>
          <w:tcPr>
            <w:tcW w:w="811" w:type="dxa"/>
            <w:shd w:val="clear" w:color="auto" w:fill="FFFFFF"/>
            <w:vAlign w:val="center"/>
          </w:tcPr>
          <w:p w14:paraId="6A2E17AA">
            <w:pPr>
              <w:spacing w:before="69"/>
              <w:jc w:val="center"/>
              <w:rPr>
                <w:rFonts w:hint="eastAsia" w:ascii="宋体" w:hAnsi="宋体" w:eastAsia="宋体" w:cs="宋体"/>
                <w:sz w:val="24"/>
                <w:szCs w:val="24"/>
              </w:rPr>
            </w:pPr>
            <w:r>
              <w:rPr>
                <w:rFonts w:hint="eastAsia" w:ascii="宋体" w:hAnsi="宋体" w:eastAsia="宋体" w:cs="宋体"/>
                <w:spacing w:val="-5"/>
                <w:sz w:val="24"/>
                <w:szCs w:val="24"/>
              </w:rPr>
              <w:t>1.1.2.7</w:t>
            </w:r>
          </w:p>
        </w:tc>
        <w:tc>
          <w:tcPr>
            <w:tcW w:w="7763" w:type="dxa"/>
            <w:vAlign w:val="center"/>
          </w:tcPr>
          <w:p w14:paraId="0DA34639">
            <w:pPr>
              <w:spacing w:before="114"/>
              <w:jc w:val="left"/>
              <w:rPr>
                <w:rFonts w:hint="eastAsia" w:ascii="宋体" w:hAnsi="宋体" w:eastAsia="宋体" w:cs="宋体"/>
                <w:sz w:val="24"/>
                <w:szCs w:val="24"/>
                <w:lang w:eastAsia="zh-CN"/>
              </w:rPr>
            </w:pPr>
            <w:r>
              <w:rPr>
                <w:rFonts w:hint="eastAsia" w:ascii="宋体" w:hAnsi="宋体" w:eastAsia="宋体" w:cs="宋体"/>
                <w:spacing w:val="-4"/>
                <w:sz w:val="24"/>
                <w:szCs w:val="24"/>
              </w:rPr>
              <w:t>咨 询</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人（监理人</w:t>
            </w:r>
            <w:r>
              <w:rPr>
                <w:rFonts w:hint="eastAsia" w:ascii="宋体" w:hAnsi="宋体" w:eastAsia="宋体" w:cs="宋体"/>
                <w:spacing w:val="-60"/>
                <w:sz w:val="24"/>
                <w:szCs w:val="24"/>
              </w:rPr>
              <w:t>）：</w:t>
            </w:r>
            <w:r>
              <w:rPr>
                <w:rFonts w:hint="eastAsia" w:ascii="宋体" w:hAnsi="宋体" w:eastAsia="宋体" w:cs="宋体"/>
                <w:color w:val="auto"/>
                <w:spacing w:val="11"/>
                <w:sz w:val="24"/>
                <w:szCs w:val="24"/>
                <w:u w:val="none"/>
                <w:lang w:eastAsia="zh-CN"/>
              </w:rPr>
              <w:t>本项目不委托咨询人（监理人）。发包人自行履行通用条款中和合同实施管理中涉及咨询人（监理人）的全部职责与义务</w:t>
            </w:r>
            <w:r>
              <w:rPr>
                <w:rFonts w:hint="eastAsia" w:ascii="宋体" w:hAnsi="宋体" w:eastAsia="宋体" w:cs="宋体"/>
                <w:color w:val="auto"/>
                <w:sz w:val="24"/>
                <w:szCs w:val="24"/>
                <w:lang w:eastAsia="zh-CN"/>
              </w:rPr>
              <w:t>。</w:t>
            </w:r>
          </w:p>
        </w:tc>
      </w:tr>
      <w:tr w14:paraId="16DB0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Align w:val="center"/>
          </w:tcPr>
          <w:p w14:paraId="134DE3E5">
            <w:pPr>
              <w:spacing w:before="69"/>
              <w:jc w:val="center"/>
              <w:rPr>
                <w:rFonts w:hint="eastAsia" w:ascii="宋体" w:hAnsi="宋体" w:eastAsia="宋体" w:cs="宋体"/>
                <w:sz w:val="24"/>
                <w:szCs w:val="24"/>
              </w:rPr>
            </w:pPr>
            <w:r>
              <w:rPr>
                <w:rFonts w:hint="eastAsia" w:ascii="宋体" w:hAnsi="宋体" w:eastAsia="宋体" w:cs="宋体"/>
                <w:sz w:val="24"/>
                <w:szCs w:val="24"/>
              </w:rPr>
              <w:t>3</w:t>
            </w:r>
          </w:p>
        </w:tc>
        <w:tc>
          <w:tcPr>
            <w:tcW w:w="811" w:type="dxa"/>
            <w:shd w:val="clear" w:color="auto" w:fill="FFFFFF"/>
            <w:vAlign w:val="center"/>
          </w:tcPr>
          <w:p w14:paraId="5ABBF186">
            <w:pPr>
              <w:spacing w:before="69"/>
              <w:jc w:val="center"/>
              <w:rPr>
                <w:rFonts w:hint="eastAsia" w:ascii="宋体" w:hAnsi="宋体" w:eastAsia="宋体" w:cs="宋体"/>
                <w:sz w:val="24"/>
                <w:szCs w:val="24"/>
              </w:rPr>
            </w:pPr>
            <w:r>
              <w:rPr>
                <w:rFonts w:hint="eastAsia" w:ascii="宋体" w:hAnsi="宋体" w:eastAsia="宋体" w:cs="宋体"/>
                <w:spacing w:val="-5"/>
                <w:sz w:val="24"/>
                <w:szCs w:val="24"/>
              </w:rPr>
              <w:t>1.1.4.3</w:t>
            </w:r>
          </w:p>
        </w:tc>
        <w:tc>
          <w:tcPr>
            <w:tcW w:w="7763" w:type="dxa"/>
            <w:vAlign w:val="center"/>
          </w:tcPr>
          <w:p w14:paraId="4C0213C4">
            <w:pPr>
              <w:spacing w:before="129"/>
              <w:jc w:val="left"/>
              <w:rPr>
                <w:rFonts w:hint="eastAsia" w:ascii="宋体" w:hAnsi="宋体" w:eastAsia="宋体" w:cs="宋体"/>
                <w:sz w:val="24"/>
                <w:szCs w:val="24"/>
              </w:rPr>
            </w:pPr>
            <w:r>
              <w:rPr>
                <w:rFonts w:hint="eastAsia" w:ascii="宋体" w:hAnsi="宋体" w:eastAsia="宋体" w:cs="宋体"/>
                <w:spacing w:val="-1"/>
                <w:sz w:val="24"/>
                <w:szCs w:val="24"/>
              </w:rPr>
              <w:t>项目总体完成时间：从开工日期算起</w:t>
            </w:r>
            <w:r>
              <w:rPr>
                <w:rFonts w:hint="eastAsia" w:ascii="宋体" w:hAnsi="宋体" w:eastAsia="宋体" w:cs="宋体"/>
                <w:spacing w:val="-1"/>
                <w:sz w:val="24"/>
                <w:szCs w:val="24"/>
                <w:u w:val="single"/>
              </w:rPr>
              <w:t xml:space="preserve">   36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个月</w:t>
            </w:r>
          </w:p>
          <w:p w14:paraId="6A5BBC54">
            <w:pPr>
              <w:spacing w:before="113"/>
              <w:jc w:val="left"/>
              <w:rPr>
                <w:rFonts w:hint="eastAsia" w:ascii="宋体" w:hAnsi="宋体" w:eastAsia="宋体" w:cs="宋体"/>
                <w:sz w:val="24"/>
                <w:szCs w:val="24"/>
              </w:rPr>
            </w:pPr>
            <w:r>
              <w:rPr>
                <w:rFonts w:hint="eastAsia" w:ascii="宋体" w:hAnsi="宋体" w:eastAsia="宋体" w:cs="宋体"/>
                <w:spacing w:val="-1"/>
                <w:sz w:val="24"/>
                <w:szCs w:val="24"/>
              </w:rPr>
              <w:t>发包人指定实施的养护工程完成时间：从开工日期算起</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个月</w:t>
            </w:r>
          </w:p>
        </w:tc>
      </w:tr>
      <w:tr w14:paraId="2AE1C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Align w:val="center"/>
          </w:tcPr>
          <w:p w14:paraId="647947D4">
            <w:pPr>
              <w:spacing w:before="69"/>
              <w:jc w:val="center"/>
              <w:rPr>
                <w:rFonts w:hint="eastAsia" w:ascii="宋体" w:hAnsi="宋体" w:eastAsia="宋体" w:cs="宋体"/>
                <w:sz w:val="24"/>
                <w:szCs w:val="24"/>
              </w:rPr>
            </w:pPr>
            <w:r>
              <w:rPr>
                <w:rFonts w:hint="eastAsia" w:ascii="宋体" w:hAnsi="宋体" w:eastAsia="宋体" w:cs="宋体"/>
                <w:sz w:val="24"/>
                <w:szCs w:val="24"/>
              </w:rPr>
              <w:t>4</w:t>
            </w:r>
          </w:p>
        </w:tc>
        <w:tc>
          <w:tcPr>
            <w:tcW w:w="811" w:type="dxa"/>
            <w:vAlign w:val="center"/>
          </w:tcPr>
          <w:p w14:paraId="13B41185">
            <w:pPr>
              <w:spacing w:before="69"/>
              <w:jc w:val="center"/>
              <w:rPr>
                <w:rFonts w:hint="eastAsia" w:ascii="宋体" w:hAnsi="宋体" w:eastAsia="宋体" w:cs="宋体"/>
                <w:sz w:val="24"/>
                <w:szCs w:val="24"/>
              </w:rPr>
            </w:pPr>
            <w:r>
              <w:rPr>
                <w:rFonts w:hint="eastAsia" w:ascii="宋体" w:hAnsi="宋体" w:eastAsia="宋体" w:cs="宋体"/>
                <w:spacing w:val="-5"/>
                <w:sz w:val="24"/>
                <w:szCs w:val="24"/>
              </w:rPr>
              <w:t>1.1.4.4</w:t>
            </w:r>
          </w:p>
        </w:tc>
        <w:tc>
          <w:tcPr>
            <w:tcW w:w="7763" w:type="dxa"/>
            <w:vAlign w:val="center"/>
          </w:tcPr>
          <w:p w14:paraId="27A2CC92">
            <w:pPr>
              <w:spacing w:before="128"/>
              <w:jc w:val="left"/>
              <w:rPr>
                <w:rFonts w:hint="eastAsia" w:ascii="宋体" w:hAnsi="宋体" w:eastAsia="宋体" w:cs="宋体"/>
                <w:sz w:val="24"/>
                <w:szCs w:val="24"/>
              </w:rPr>
            </w:pPr>
            <w:r>
              <w:rPr>
                <w:rFonts w:hint="eastAsia" w:ascii="宋体" w:hAnsi="宋体" w:eastAsia="宋体" w:cs="宋体"/>
                <w:spacing w:val="-2"/>
                <w:sz w:val="24"/>
                <w:szCs w:val="24"/>
              </w:rPr>
              <w:t>项目总体完成日期：</w:t>
            </w:r>
            <w:r>
              <w:rPr>
                <w:rFonts w:hint="eastAsia" w:ascii="宋体" w:hAnsi="宋体" w:eastAsia="宋体" w:cs="宋体"/>
                <w:sz w:val="24"/>
                <w:szCs w:val="24"/>
                <w:u w:val="single"/>
              </w:rPr>
              <w:t xml:space="preserve">  2029年4月30日           </w:t>
            </w:r>
          </w:p>
          <w:p w14:paraId="1B7EC86E">
            <w:pPr>
              <w:spacing w:before="115"/>
              <w:jc w:val="left"/>
              <w:rPr>
                <w:rFonts w:hint="eastAsia" w:ascii="宋体" w:hAnsi="宋体" w:eastAsia="宋体" w:cs="宋体"/>
                <w:sz w:val="24"/>
                <w:szCs w:val="24"/>
              </w:rPr>
            </w:pPr>
            <w:r>
              <w:rPr>
                <w:rFonts w:hint="eastAsia" w:ascii="宋体" w:hAnsi="宋体" w:eastAsia="宋体" w:cs="宋体"/>
                <w:spacing w:val="-1"/>
                <w:sz w:val="24"/>
                <w:szCs w:val="24"/>
              </w:rPr>
              <w:t>发包人指定实施的养护工程完成日期：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tc>
      </w:tr>
      <w:tr w14:paraId="6B933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Align w:val="center"/>
          </w:tcPr>
          <w:p w14:paraId="1BDBD93F">
            <w:pPr>
              <w:spacing w:before="204"/>
              <w:jc w:val="center"/>
              <w:rPr>
                <w:rFonts w:hint="eastAsia" w:ascii="宋体" w:hAnsi="宋体" w:eastAsia="宋体" w:cs="宋体"/>
                <w:sz w:val="24"/>
                <w:szCs w:val="24"/>
              </w:rPr>
            </w:pPr>
            <w:r>
              <w:rPr>
                <w:rFonts w:hint="eastAsia" w:ascii="宋体" w:hAnsi="宋体" w:eastAsia="宋体" w:cs="宋体"/>
                <w:sz w:val="24"/>
                <w:szCs w:val="24"/>
              </w:rPr>
              <w:t>5</w:t>
            </w:r>
          </w:p>
        </w:tc>
        <w:tc>
          <w:tcPr>
            <w:tcW w:w="811" w:type="dxa"/>
            <w:vAlign w:val="center"/>
          </w:tcPr>
          <w:p w14:paraId="46AC8775">
            <w:pPr>
              <w:spacing w:before="201"/>
              <w:jc w:val="center"/>
              <w:rPr>
                <w:rFonts w:hint="eastAsia" w:ascii="宋体" w:hAnsi="宋体" w:eastAsia="宋体" w:cs="宋体"/>
                <w:sz w:val="24"/>
                <w:szCs w:val="24"/>
              </w:rPr>
            </w:pPr>
            <w:r>
              <w:rPr>
                <w:rFonts w:hint="eastAsia" w:ascii="宋体" w:hAnsi="宋体" w:eastAsia="宋体" w:cs="宋体"/>
                <w:spacing w:val="-6"/>
                <w:sz w:val="24"/>
                <w:szCs w:val="24"/>
              </w:rPr>
              <w:t>1.5.1</w:t>
            </w:r>
          </w:p>
        </w:tc>
        <w:tc>
          <w:tcPr>
            <w:tcW w:w="7763" w:type="dxa"/>
            <w:vAlign w:val="center"/>
          </w:tcPr>
          <w:p w14:paraId="7B257C2B">
            <w:pPr>
              <w:spacing w:before="143"/>
              <w:jc w:val="left"/>
              <w:rPr>
                <w:rFonts w:hint="eastAsia" w:ascii="宋体" w:hAnsi="宋体" w:eastAsia="宋体" w:cs="宋体"/>
                <w:sz w:val="24"/>
                <w:szCs w:val="24"/>
              </w:rPr>
            </w:pPr>
            <w:r>
              <w:rPr>
                <w:rFonts w:hint="eastAsia" w:ascii="宋体" w:hAnsi="宋体" w:eastAsia="宋体" w:cs="宋体"/>
                <w:spacing w:val="-1"/>
                <w:sz w:val="24"/>
                <w:szCs w:val="24"/>
              </w:rPr>
              <w:t>提供图纸的期限：</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
                <w:sz w:val="24"/>
                <w:szCs w:val="24"/>
              </w:rPr>
              <w:t>天</w:t>
            </w:r>
          </w:p>
        </w:tc>
      </w:tr>
      <w:tr w14:paraId="17376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6" w:type="dxa"/>
            <w:vAlign w:val="center"/>
          </w:tcPr>
          <w:p w14:paraId="048AC28A">
            <w:pPr>
              <w:spacing w:before="69"/>
              <w:jc w:val="center"/>
              <w:rPr>
                <w:rFonts w:hint="eastAsia" w:ascii="宋体" w:hAnsi="宋体" w:eastAsia="宋体" w:cs="宋体"/>
                <w:sz w:val="24"/>
                <w:szCs w:val="24"/>
              </w:rPr>
            </w:pPr>
            <w:r>
              <w:rPr>
                <w:rFonts w:hint="eastAsia" w:ascii="宋体" w:hAnsi="宋体" w:eastAsia="宋体" w:cs="宋体"/>
                <w:sz w:val="24"/>
                <w:szCs w:val="24"/>
              </w:rPr>
              <w:t>6</w:t>
            </w:r>
          </w:p>
        </w:tc>
        <w:tc>
          <w:tcPr>
            <w:tcW w:w="811" w:type="dxa"/>
            <w:vAlign w:val="center"/>
          </w:tcPr>
          <w:p w14:paraId="450608BA">
            <w:pPr>
              <w:spacing w:before="69"/>
              <w:jc w:val="center"/>
              <w:rPr>
                <w:rFonts w:hint="eastAsia" w:ascii="宋体" w:hAnsi="宋体" w:eastAsia="宋体" w:cs="宋体"/>
                <w:sz w:val="24"/>
                <w:szCs w:val="24"/>
              </w:rPr>
            </w:pPr>
            <w:r>
              <w:rPr>
                <w:rFonts w:hint="eastAsia" w:ascii="宋体" w:hAnsi="宋体" w:eastAsia="宋体" w:cs="宋体"/>
                <w:spacing w:val="-6"/>
                <w:sz w:val="24"/>
                <w:szCs w:val="24"/>
              </w:rPr>
              <w:t>1.5.3</w:t>
            </w:r>
          </w:p>
        </w:tc>
        <w:tc>
          <w:tcPr>
            <w:tcW w:w="7763" w:type="dxa"/>
            <w:vAlign w:val="center"/>
          </w:tcPr>
          <w:p w14:paraId="1F6A1C76">
            <w:pPr>
              <w:spacing w:before="128"/>
              <w:jc w:val="left"/>
              <w:rPr>
                <w:rFonts w:hint="eastAsia" w:ascii="宋体" w:hAnsi="宋体" w:eastAsia="宋体" w:cs="宋体"/>
                <w:sz w:val="24"/>
                <w:szCs w:val="24"/>
              </w:rPr>
            </w:pPr>
            <w:r>
              <w:rPr>
                <w:rFonts w:hint="eastAsia" w:ascii="宋体" w:hAnsi="宋体" w:eastAsia="宋体" w:cs="宋体"/>
                <w:spacing w:val="13"/>
                <w:sz w:val="24"/>
                <w:szCs w:val="24"/>
              </w:rPr>
              <w:t>图纸需要修改和补充的，应取得发包人同意</w:t>
            </w:r>
            <w:r>
              <w:rPr>
                <w:rFonts w:hint="eastAsia" w:ascii="宋体" w:hAnsi="宋体" w:eastAsia="宋体" w:cs="宋体"/>
                <w:spacing w:val="4"/>
                <w:sz w:val="24"/>
                <w:szCs w:val="24"/>
              </w:rPr>
              <w:t>后，在该养护工程或养护工程相应部位施工前的</w:t>
            </w:r>
            <w:r>
              <w:rPr>
                <w:rFonts w:hint="eastAsia" w:ascii="宋体" w:hAnsi="宋体" w:eastAsia="宋体" w:cs="宋体"/>
                <w:spacing w:val="-116"/>
                <w:sz w:val="24"/>
                <w:szCs w:val="24"/>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w:t>
            </w:r>
            <w:r>
              <w:rPr>
                <w:rFonts w:hint="eastAsia" w:ascii="宋体" w:hAnsi="宋体" w:eastAsia="宋体" w:cs="宋体"/>
                <w:spacing w:val="6"/>
                <w:sz w:val="24"/>
                <w:szCs w:val="24"/>
                <w:u w:val="single"/>
              </w:rPr>
              <w:t xml:space="preserve"> </w:t>
            </w:r>
            <w:r>
              <w:rPr>
                <w:rFonts w:hint="eastAsia" w:ascii="宋体" w:hAnsi="宋体" w:eastAsia="宋体" w:cs="宋体"/>
                <w:spacing w:val="-106"/>
                <w:sz w:val="24"/>
                <w:szCs w:val="24"/>
              </w:rPr>
              <w:t xml:space="preserve"> </w:t>
            </w:r>
            <w:r>
              <w:rPr>
                <w:rFonts w:hint="eastAsia" w:ascii="宋体" w:hAnsi="宋体" w:eastAsia="宋体" w:cs="宋体"/>
                <w:spacing w:val="4"/>
                <w:sz w:val="24"/>
                <w:szCs w:val="24"/>
              </w:rPr>
              <w:t>天内签发图纸</w:t>
            </w:r>
          </w:p>
        </w:tc>
      </w:tr>
    </w:tbl>
    <w:p w14:paraId="600C2265">
      <w:pPr>
        <w:rPr>
          <w:rFonts w:hint="eastAsia" w:ascii="宋体" w:hAnsi="宋体" w:eastAsia="宋体" w:cs="宋体"/>
          <w:sz w:val="24"/>
          <w:szCs w:val="24"/>
        </w:rPr>
      </w:pPr>
      <w:r>
        <w:rPr>
          <w:rFonts w:hint="eastAsia" w:ascii="宋体" w:hAnsi="宋体" w:eastAsia="宋体" w:cs="宋体"/>
          <w:sz w:val="24"/>
          <w:szCs w:val="24"/>
        </w:rPr>
        <w:br w:type="page"/>
      </w:r>
    </w:p>
    <w:tbl>
      <w:tblPr>
        <w:tblStyle w:val="25"/>
        <w:tblW w:w="9466"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2"/>
        <w:gridCol w:w="975"/>
        <w:gridCol w:w="7759"/>
      </w:tblGrid>
      <w:tr w14:paraId="65EB5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4" w:hRule="atLeast"/>
        </w:trPr>
        <w:tc>
          <w:tcPr>
            <w:tcW w:w="732" w:type="dxa"/>
          </w:tcPr>
          <w:p w14:paraId="5AA73242">
            <w:pPr>
              <w:spacing w:before="140" w:line="218" w:lineRule="auto"/>
              <w:ind w:left="133"/>
              <w:rPr>
                <w:rFonts w:hint="eastAsia" w:ascii="宋体" w:hAnsi="宋体" w:eastAsia="宋体" w:cs="宋体"/>
                <w:sz w:val="24"/>
                <w:szCs w:val="24"/>
              </w:rPr>
            </w:pPr>
            <w:r>
              <w:rPr>
                <w:rFonts w:hint="eastAsia" w:ascii="宋体" w:hAnsi="宋体" w:eastAsia="宋体" w:cs="宋体"/>
                <w:spacing w:val="-5"/>
                <w:sz w:val="24"/>
                <w:szCs w:val="24"/>
              </w:rPr>
              <w:t>序号</w:t>
            </w:r>
          </w:p>
        </w:tc>
        <w:tc>
          <w:tcPr>
            <w:tcW w:w="975" w:type="dxa"/>
          </w:tcPr>
          <w:p w14:paraId="4F0A1914">
            <w:pPr>
              <w:spacing w:before="140" w:line="218" w:lineRule="auto"/>
              <w:ind w:left="136"/>
              <w:rPr>
                <w:rFonts w:hint="eastAsia" w:ascii="宋体" w:hAnsi="宋体" w:eastAsia="宋体" w:cs="宋体"/>
                <w:sz w:val="24"/>
                <w:szCs w:val="24"/>
              </w:rPr>
            </w:pPr>
            <w:r>
              <w:rPr>
                <w:rFonts w:hint="eastAsia" w:ascii="宋体" w:hAnsi="宋体" w:eastAsia="宋体" w:cs="宋体"/>
                <w:spacing w:val="-4"/>
                <w:sz w:val="24"/>
                <w:szCs w:val="24"/>
              </w:rPr>
              <w:t>条目号</w:t>
            </w:r>
          </w:p>
        </w:tc>
        <w:tc>
          <w:tcPr>
            <w:tcW w:w="7759" w:type="dxa"/>
          </w:tcPr>
          <w:p w14:paraId="48E3E6A8">
            <w:pPr>
              <w:spacing w:before="140" w:line="218" w:lineRule="auto"/>
              <w:ind w:left="3075"/>
              <w:rPr>
                <w:rFonts w:hint="eastAsia" w:ascii="宋体" w:hAnsi="宋体" w:eastAsia="宋体" w:cs="宋体"/>
                <w:sz w:val="24"/>
                <w:szCs w:val="24"/>
              </w:rPr>
            </w:pPr>
            <w:r>
              <w:rPr>
                <w:rFonts w:hint="eastAsia" w:ascii="宋体" w:hAnsi="宋体" w:eastAsia="宋体" w:cs="宋体"/>
                <w:spacing w:val="-2"/>
                <w:sz w:val="24"/>
                <w:szCs w:val="24"/>
              </w:rPr>
              <w:t>信息或数据</w:t>
            </w:r>
          </w:p>
        </w:tc>
      </w:tr>
      <w:tr w14:paraId="7C483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trPr>
        <w:tc>
          <w:tcPr>
            <w:tcW w:w="732" w:type="dxa"/>
          </w:tcPr>
          <w:p w14:paraId="60C51C46">
            <w:pPr>
              <w:pStyle w:val="29"/>
              <w:tabs>
                <w:tab w:val="left" w:pos="0"/>
              </w:tabs>
              <w:rPr>
                <w:rFonts w:hint="eastAsia" w:ascii="宋体" w:hAnsi="宋体" w:eastAsia="宋体" w:cs="宋体"/>
                <w:sz w:val="24"/>
                <w:szCs w:val="24"/>
              </w:rPr>
            </w:pPr>
          </w:p>
        </w:tc>
        <w:tc>
          <w:tcPr>
            <w:tcW w:w="975" w:type="dxa"/>
          </w:tcPr>
          <w:p w14:paraId="7028C781">
            <w:pPr>
              <w:pStyle w:val="29"/>
              <w:tabs>
                <w:tab w:val="left" w:pos="0"/>
              </w:tabs>
              <w:rPr>
                <w:rFonts w:hint="eastAsia" w:ascii="宋体" w:hAnsi="宋体" w:eastAsia="宋体" w:cs="宋体"/>
                <w:sz w:val="24"/>
                <w:szCs w:val="24"/>
              </w:rPr>
            </w:pPr>
          </w:p>
        </w:tc>
        <w:tc>
          <w:tcPr>
            <w:tcW w:w="7759" w:type="dxa"/>
          </w:tcPr>
          <w:p w14:paraId="0D854665">
            <w:pPr>
              <w:spacing w:before="127" w:line="219" w:lineRule="auto"/>
              <w:ind w:left="114"/>
              <w:rPr>
                <w:rFonts w:hint="eastAsia" w:ascii="宋体" w:hAnsi="宋体" w:eastAsia="宋体" w:cs="宋体"/>
                <w:sz w:val="24"/>
                <w:szCs w:val="24"/>
              </w:rPr>
            </w:pPr>
            <w:r>
              <w:rPr>
                <w:rFonts w:hint="eastAsia" w:ascii="宋体" w:hAnsi="宋体" w:eastAsia="宋体" w:cs="宋体"/>
                <w:spacing w:val="-2"/>
                <w:sz w:val="24"/>
                <w:szCs w:val="24"/>
              </w:rPr>
              <w:t>修改图给承包人</w:t>
            </w:r>
          </w:p>
        </w:tc>
      </w:tr>
      <w:tr w14:paraId="4527B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4" w:hRule="atLeast"/>
        </w:trPr>
        <w:tc>
          <w:tcPr>
            <w:tcW w:w="732" w:type="dxa"/>
          </w:tcPr>
          <w:p w14:paraId="5AA21360">
            <w:pPr>
              <w:pStyle w:val="29"/>
              <w:tabs>
                <w:tab w:val="left" w:pos="0"/>
              </w:tabs>
              <w:spacing w:line="316" w:lineRule="auto"/>
              <w:rPr>
                <w:rFonts w:hint="eastAsia" w:ascii="宋体" w:hAnsi="宋体" w:eastAsia="宋体" w:cs="宋体"/>
                <w:sz w:val="24"/>
                <w:szCs w:val="24"/>
              </w:rPr>
            </w:pPr>
          </w:p>
          <w:p w14:paraId="7C7C631D">
            <w:pPr>
              <w:spacing w:before="69" w:line="185" w:lineRule="auto"/>
              <w:ind w:left="313"/>
              <w:rPr>
                <w:rFonts w:hint="eastAsia" w:ascii="宋体" w:hAnsi="宋体" w:eastAsia="宋体" w:cs="宋体"/>
                <w:sz w:val="24"/>
                <w:szCs w:val="24"/>
              </w:rPr>
            </w:pPr>
            <w:r>
              <w:rPr>
                <w:rFonts w:hint="eastAsia" w:ascii="宋体" w:hAnsi="宋体" w:eastAsia="宋体" w:cs="宋体"/>
                <w:sz w:val="24"/>
                <w:szCs w:val="24"/>
              </w:rPr>
              <w:t>7</w:t>
            </w:r>
          </w:p>
        </w:tc>
        <w:tc>
          <w:tcPr>
            <w:tcW w:w="975" w:type="dxa"/>
          </w:tcPr>
          <w:p w14:paraId="3C9FCF2F">
            <w:pPr>
              <w:pStyle w:val="29"/>
              <w:tabs>
                <w:tab w:val="left" w:pos="0"/>
              </w:tabs>
              <w:spacing w:line="313" w:lineRule="auto"/>
              <w:rPr>
                <w:rFonts w:hint="eastAsia" w:ascii="宋体" w:hAnsi="宋体" w:eastAsia="宋体" w:cs="宋体"/>
                <w:sz w:val="24"/>
                <w:szCs w:val="24"/>
              </w:rPr>
            </w:pPr>
          </w:p>
          <w:p w14:paraId="3483AC06">
            <w:pPr>
              <w:spacing w:before="69" w:line="188" w:lineRule="auto"/>
              <w:ind w:left="338"/>
              <w:rPr>
                <w:rFonts w:hint="eastAsia" w:ascii="宋体" w:hAnsi="宋体" w:eastAsia="宋体" w:cs="宋体"/>
                <w:sz w:val="24"/>
                <w:szCs w:val="24"/>
              </w:rPr>
            </w:pPr>
            <w:r>
              <w:rPr>
                <w:rFonts w:hint="eastAsia" w:ascii="宋体" w:hAnsi="宋体" w:eastAsia="宋体" w:cs="宋体"/>
                <w:spacing w:val="-2"/>
                <w:sz w:val="24"/>
                <w:szCs w:val="24"/>
              </w:rPr>
              <w:t>2.8</w:t>
            </w:r>
          </w:p>
        </w:tc>
        <w:tc>
          <w:tcPr>
            <w:tcW w:w="7759" w:type="dxa"/>
          </w:tcPr>
          <w:p w14:paraId="772B1AFF">
            <w:pPr>
              <w:spacing w:before="125" w:line="257" w:lineRule="auto"/>
              <w:ind w:left="124" w:right="108" w:firstLine="14"/>
              <w:rPr>
                <w:rFonts w:hint="eastAsia" w:ascii="宋体" w:hAnsi="宋体" w:eastAsia="宋体" w:cs="宋体"/>
                <w:sz w:val="24"/>
                <w:szCs w:val="24"/>
              </w:rPr>
            </w:pPr>
            <w:r>
              <w:rPr>
                <w:rFonts w:hint="eastAsia" w:ascii="宋体" w:hAnsi="宋体" w:eastAsia="宋体" w:cs="宋体"/>
                <w:spacing w:val="4"/>
                <w:sz w:val="24"/>
                <w:szCs w:val="24"/>
              </w:rPr>
              <w:t>向承包人提供路段基本信息、路况数据、养护历史资料等相关书面</w:t>
            </w:r>
            <w:r>
              <w:rPr>
                <w:rFonts w:hint="eastAsia" w:ascii="宋体" w:hAnsi="宋体" w:eastAsia="宋体" w:cs="宋体"/>
                <w:spacing w:val="-2"/>
                <w:sz w:val="24"/>
                <w:szCs w:val="24"/>
              </w:rPr>
              <w:t>资料的期限：</w:t>
            </w:r>
            <w:r>
              <w:rPr>
                <w:rFonts w:hint="eastAsia" w:ascii="宋体" w:hAnsi="宋体" w:eastAsia="宋体" w:cs="宋体"/>
                <w:spacing w:val="-2"/>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pacing w:val="-2"/>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天</w:t>
            </w:r>
          </w:p>
        </w:tc>
      </w:tr>
      <w:tr w14:paraId="64270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2" w:hRule="atLeast"/>
        </w:trPr>
        <w:tc>
          <w:tcPr>
            <w:tcW w:w="732" w:type="dxa"/>
          </w:tcPr>
          <w:p w14:paraId="7EC07D65">
            <w:pPr>
              <w:pStyle w:val="29"/>
              <w:tabs>
                <w:tab w:val="left" w:pos="0"/>
              </w:tabs>
              <w:spacing w:line="245" w:lineRule="auto"/>
              <w:rPr>
                <w:rFonts w:hint="eastAsia" w:ascii="宋体" w:hAnsi="宋体" w:eastAsia="宋体" w:cs="宋体"/>
                <w:sz w:val="24"/>
                <w:szCs w:val="24"/>
                <w:lang w:eastAsia="zh-CN"/>
              </w:rPr>
            </w:pPr>
          </w:p>
          <w:p w14:paraId="23408002">
            <w:pPr>
              <w:pStyle w:val="29"/>
              <w:tabs>
                <w:tab w:val="left" w:pos="0"/>
              </w:tabs>
              <w:spacing w:line="245" w:lineRule="auto"/>
              <w:rPr>
                <w:rFonts w:hint="eastAsia" w:ascii="宋体" w:hAnsi="宋体" w:eastAsia="宋体" w:cs="宋体"/>
                <w:sz w:val="24"/>
                <w:szCs w:val="24"/>
                <w:lang w:eastAsia="zh-CN"/>
              </w:rPr>
            </w:pPr>
          </w:p>
          <w:p w14:paraId="22AD7B8E">
            <w:pPr>
              <w:pStyle w:val="29"/>
              <w:tabs>
                <w:tab w:val="left" w:pos="0"/>
              </w:tabs>
              <w:spacing w:line="245" w:lineRule="auto"/>
              <w:rPr>
                <w:rFonts w:hint="eastAsia" w:ascii="宋体" w:hAnsi="宋体" w:eastAsia="宋体" w:cs="宋体"/>
                <w:sz w:val="24"/>
                <w:szCs w:val="24"/>
                <w:lang w:eastAsia="zh-CN"/>
              </w:rPr>
            </w:pPr>
          </w:p>
          <w:p w14:paraId="1AB3EA47">
            <w:pPr>
              <w:pStyle w:val="29"/>
              <w:tabs>
                <w:tab w:val="left" w:pos="0"/>
              </w:tabs>
              <w:spacing w:line="245" w:lineRule="auto"/>
              <w:rPr>
                <w:rFonts w:hint="eastAsia" w:ascii="宋体" w:hAnsi="宋体" w:eastAsia="宋体" w:cs="宋体"/>
                <w:sz w:val="24"/>
                <w:szCs w:val="24"/>
                <w:lang w:eastAsia="zh-CN"/>
              </w:rPr>
            </w:pPr>
          </w:p>
          <w:p w14:paraId="050A35C3">
            <w:pPr>
              <w:pStyle w:val="29"/>
              <w:tabs>
                <w:tab w:val="left" w:pos="0"/>
              </w:tabs>
              <w:spacing w:line="245" w:lineRule="auto"/>
              <w:rPr>
                <w:rFonts w:hint="eastAsia" w:ascii="宋体" w:hAnsi="宋体" w:eastAsia="宋体" w:cs="宋体"/>
                <w:sz w:val="24"/>
                <w:szCs w:val="24"/>
                <w:lang w:eastAsia="zh-CN"/>
              </w:rPr>
            </w:pPr>
          </w:p>
          <w:p w14:paraId="46ABAF92">
            <w:pPr>
              <w:pStyle w:val="29"/>
              <w:tabs>
                <w:tab w:val="left" w:pos="0"/>
              </w:tabs>
              <w:spacing w:line="245" w:lineRule="auto"/>
              <w:rPr>
                <w:rFonts w:hint="eastAsia" w:ascii="宋体" w:hAnsi="宋体" w:eastAsia="宋体" w:cs="宋体"/>
                <w:sz w:val="24"/>
                <w:szCs w:val="24"/>
                <w:lang w:eastAsia="zh-CN"/>
              </w:rPr>
            </w:pPr>
          </w:p>
          <w:p w14:paraId="36A91980">
            <w:pPr>
              <w:pStyle w:val="29"/>
              <w:tabs>
                <w:tab w:val="left" w:pos="0"/>
              </w:tabs>
              <w:spacing w:line="246" w:lineRule="auto"/>
              <w:rPr>
                <w:rFonts w:hint="eastAsia" w:ascii="宋体" w:hAnsi="宋体" w:eastAsia="宋体" w:cs="宋体"/>
                <w:sz w:val="24"/>
                <w:szCs w:val="24"/>
                <w:lang w:eastAsia="zh-CN"/>
              </w:rPr>
            </w:pPr>
          </w:p>
          <w:p w14:paraId="603F09CC">
            <w:pPr>
              <w:pStyle w:val="29"/>
              <w:tabs>
                <w:tab w:val="left" w:pos="0"/>
              </w:tabs>
              <w:spacing w:line="246" w:lineRule="auto"/>
              <w:rPr>
                <w:rFonts w:hint="eastAsia" w:ascii="宋体" w:hAnsi="宋体" w:eastAsia="宋体" w:cs="宋体"/>
                <w:sz w:val="24"/>
                <w:szCs w:val="24"/>
                <w:lang w:eastAsia="zh-CN"/>
              </w:rPr>
            </w:pPr>
          </w:p>
          <w:p w14:paraId="3E00BA8C">
            <w:pPr>
              <w:pStyle w:val="29"/>
              <w:tabs>
                <w:tab w:val="left" w:pos="0"/>
              </w:tabs>
              <w:spacing w:line="246" w:lineRule="auto"/>
              <w:rPr>
                <w:rFonts w:hint="eastAsia" w:ascii="宋体" w:hAnsi="宋体" w:eastAsia="宋体" w:cs="宋体"/>
                <w:sz w:val="24"/>
                <w:szCs w:val="24"/>
                <w:lang w:eastAsia="zh-CN"/>
              </w:rPr>
            </w:pPr>
          </w:p>
          <w:p w14:paraId="18ABA4FE">
            <w:pPr>
              <w:pStyle w:val="29"/>
              <w:tabs>
                <w:tab w:val="left" w:pos="0"/>
              </w:tabs>
              <w:spacing w:line="246" w:lineRule="auto"/>
              <w:rPr>
                <w:rFonts w:hint="eastAsia" w:ascii="宋体" w:hAnsi="宋体" w:eastAsia="宋体" w:cs="宋体"/>
                <w:sz w:val="24"/>
                <w:szCs w:val="24"/>
                <w:lang w:eastAsia="zh-CN"/>
              </w:rPr>
            </w:pPr>
          </w:p>
          <w:p w14:paraId="7E9DADC9">
            <w:pPr>
              <w:pStyle w:val="29"/>
              <w:tabs>
                <w:tab w:val="left" w:pos="0"/>
              </w:tabs>
              <w:spacing w:line="246" w:lineRule="auto"/>
              <w:rPr>
                <w:rFonts w:hint="eastAsia" w:ascii="宋体" w:hAnsi="宋体" w:eastAsia="宋体" w:cs="宋体"/>
                <w:sz w:val="24"/>
                <w:szCs w:val="24"/>
                <w:lang w:eastAsia="zh-CN"/>
              </w:rPr>
            </w:pPr>
          </w:p>
          <w:p w14:paraId="749F5660">
            <w:pPr>
              <w:spacing w:before="69" w:line="188" w:lineRule="auto"/>
              <w:ind w:left="319"/>
              <w:rPr>
                <w:rFonts w:hint="eastAsia" w:ascii="宋体" w:hAnsi="宋体" w:eastAsia="宋体" w:cs="宋体"/>
                <w:sz w:val="24"/>
                <w:szCs w:val="24"/>
              </w:rPr>
            </w:pPr>
            <w:r>
              <w:rPr>
                <w:rFonts w:hint="eastAsia" w:ascii="宋体" w:hAnsi="宋体" w:eastAsia="宋体" w:cs="宋体"/>
                <w:sz w:val="24"/>
                <w:szCs w:val="24"/>
              </w:rPr>
              <w:t>8</w:t>
            </w:r>
          </w:p>
        </w:tc>
        <w:tc>
          <w:tcPr>
            <w:tcW w:w="975" w:type="dxa"/>
          </w:tcPr>
          <w:p w14:paraId="383ACDF8">
            <w:pPr>
              <w:pStyle w:val="29"/>
              <w:tabs>
                <w:tab w:val="left" w:pos="0"/>
              </w:tabs>
              <w:spacing w:line="245" w:lineRule="auto"/>
              <w:rPr>
                <w:rFonts w:hint="eastAsia" w:ascii="宋体" w:hAnsi="宋体" w:eastAsia="宋体" w:cs="宋体"/>
                <w:sz w:val="24"/>
                <w:szCs w:val="24"/>
              </w:rPr>
            </w:pPr>
          </w:p>
          <w:p w14:paraId="1BFB9B19">
            <w:pPr>
              <w:pStyle w:val="29"/>
              <w:tabs>
                <w:tab w:val="left" w:pos="0"/>
              </w:tabs>
              <w:spacing w:line="245" w:lineRule="auto"/>
              <w:rPr>
                <w:rFonts w:hint="eastAsia" w:ascii="宋体" w:hAnsi="宋体" w:eastAsia="宋体" w:cs="宋体"/>
                <w:sz w:val="24"/>
                <w:szCs w:val="24"/>
              </w:rPr>
            </w:pPr>
          </w:p>
          <w:p w14:paraId="06203E74">
            <w:pPr>
              <w:pStyle w:val="29"/>
              <w:tabs>
                <w:tab w:val="left" w:pos="0"/>
              </w:tabs>
              <w:spacing w:line="245" w:lineRule="auto"/>
              <w:rPr>
                <w:rFonts w:hint="eastAsia" w:ascii="宋体" w:hAnsi="宋体" w:eastAsia="宋体" w:cs="宋体"/>
                <w:sz w:val="24"/>
                <w:szCs w:val="24"/>
              </w:rPr>
            </w:pPr>
          </w:p>
          <w:p w14:paraId="208D28D1">
            <w:pPr>
              <w:pStyle w:val="29"/>
              <w:tabs>
                <w:tab w:val="left" w:pos="0"/>
              </w:tabs>
              <w:spacing w:line="245" w:lineRule="auto"/>
              <w:rPr>
                <w:rFonts w:hint="eastAsia" w:ascii="宋体" w:hAnsi="宋体" w:eastAsia="宋体" w:cs="宋体"/>
                <w:sz w:val="24"/>
                <w:szCs w:val="24"/>
              </w:rPr>
            </w:pPr>
          </w:p>
          <w:p w14:paraId="50374F31">
            <w:pPr>
              <w:pStyle w:val="29"/>
              <w:tabs>
                <w:tab w:val="left" w:pos="0"/>
              </w:tabs>
              <w:spacing w:line="245" w:lineRule="auto"/>
              <w:rPr>
                <w:rFonts w:hint="eastAsia" w:ascii="宋体" w:hAnsi="宋体" w:eastAsia="宋体" w:cs="宋体"/>
                <w:sz w:val="24"/>
                <w:szCs w:val="24"/>
              </w:rPr>
            </w:pPr>
          </w:p>
          <w:p w14:paraId="5B58B5A8">
            <w:pPr>
              <w:pStyle w:val="29"/>
              <w:tabs>
                <w:tab w:val="left" w:pos="0"/>
              </w:tabs>
              <w:spacing w:line="245" w:lineRule="auto"/>
              <w:rPr>
                <w:rFonts w:hint="eastAsia" w:ascii="宋体" w:hAnsi="宋体" w:eastAsia="宋体" w:cs="宋体"/>
                <w:sz w:val="24"/>
                <w:szCs w:val="24"/>
              </w:rPr>
            </w:pPr>
          </w:p>
          <w:p w14:paraId="4A2EFEBE">
            <w:pPr>
              <w:pStyle w:val="29"/>
              <w:tabs>
                <w:tab w:val="left" w:pos="0"/>
              </w:tabs>
              <w:spacing w:line="246" w:lineRule="auto"/>
              <w:rPr>
                <w:rFonts w:hint="eastAsia" w:ascii="宋体" w:hAnsi="宋体" w:eastAsia="宋体" w:cs="宋体"/>
                <w:sz w:val="24"/>
                <w:szCs w:val="24"/>
              </w:rPr>
            </w:pPr>
          </w:p>
          <w:p w14:paraId="38F475E5">
            <w:pPr>
              <w:pStyle w:val="29"/>
              <w:tabs>
                <w:tab w:val="left" w:pos="0"/>
              </w:tabs>
              <w:spacing w:line="246" w:lineRule="auto"/>
              <w:rPr>
                <w:rFonts w:hint="eastAsia" w:ascii="宋体" w:hAnsi="宋体" w:eastAsia="宋体" w:cs="宋体"/>
                <w:sz w:val="24"/>
                <w:szCs w:val="24"/>
              </w:rPr>
            </w:pPr>
          </w:p>
          <w:p w14:paraId="4489A520">
            <w:pPr>
              <w:pStyle w:val="29"/>
              <w:tabs>
                <w:tab w:val="left" w:pos="0"/>
              </w:tabs>
              <w:spacing w:line="246" w:lineRule="auto"/>
              <w:rPr>
                <w:rFonts w:hint="eastAsia" w:ascii="宋体" w:hAnsi="宋体" w:eastAsia="宋体" w:cs="宋体"/>
                <w:sz w:val="24"/>
                <w:szCs w:val="24"/>
              </w:rPr>
            </w:pPr>
          </w:p>
          <w:p w14:paraId="378FDEE1">
            <w:pPr>
              <w:pStyle w:val="29"/>
              <w:tabs>
                <w:tab w:val="left" w:pos="0"/>
              </w:tabs>
              <w:spacing w:line="246" w:lineRule="auto"/>
              <w:rPr>
                <w:rFonts w:hint="eastAsia" w:ascii="宋体" w:hAnsi="宋体" w:eastAsia="宋体" w:cs="宋体"/>
                <w:sz w:val="24"/>
                <w:szCs w:val="24"/>
              </w:rPr>
            </w:pPr>
          </w:p>
          <w:p w14:paraId="13BBF243">
            <w:pPr>
              <w:pStyle w:val="29"/>
              <w:tabs>
                <w:tab w:val="left" w:pos="0"/>
              </w:tabs>
              <w:spacing w:line="246" w:lineRule="auto"/>
              <w:rPr>
                <w:rFonts w:hint="eastAsia" w:ascii="宋体" w:hAnsi="宋体" w:eastAsia="宋体" w:cs="宋体"/>
                <w:sz w:val="24"/>
                <w:szCs w:val="24"/>
              </w:rPr>
            </w:pPr>
          </w:p>
          <w:p w14:paraId="7E63C0DA">
            <w:pPr>
              <w:spacing w:before="69" w:line="188" w:lineRule="auto"/>
              <w:ind w:left="188"/>
              <w:rPr>
                <w:rFonts w:hint="eastAsia" w:ascii="宋体" w:hAnsi="宋体" w:eastAsia="宋体" w:cs="宋体"/>
                <w:sz w:val="24"/>
                <w:szCs w:val="24"/>
              </w:rPr>
            </w:pPr>
            <w:r>
              <w:rPr>
                <w:rFonts w:hint="eastAsia" w:ascii="宋体" w:hAnsi="宋体" w:eastAsia="宋体" w:cs="宋体"/>
                <w:spacing w:val="-1"/>
                <w:sz w:val="24"/>
                <w:szCs w:val="24"/>
              </w:rPr>
              <w:t>4.1.12</w:t>
            </w:r>
          </w:p>
        </w:tc>
        <w:tc>
          <w:tcPr>
            <w:tcW w:w="7759" w:type="dxa"/>
          </w:tcPr>
          <w:p w14:paraId="7728BFC5">
            <w:pPr>
              <w:spacing w:before="126" w:line="219" w:lineRule="auto"/>
              <w:ind w:left="115"/>
              <w:rPr>
                <w:rFonts w:hint="eastAsia" w:ascii="宋体" w:hAnsi="宋体" w:eastAsia="宋体" w:cs="宋体"/>
                <w:sz w:val="24"/>
                <w:szCs w:val="24"/>
              </w:rPr>
            </w:pPr>
            <w:r>
              <w:rPr>
                <w:rFonts w:hint="eastAsia" w:ascii="宋体" w:hAnsi="宋体" w:eastAsia="宋体" w:cs="宋体"/>
                <w:spacing w:val="-1"/>
                <w:sz w:val="24"/>
                <w:szCs w:val="24"/>
              </w:rPr>
              <w:t>合同约定的绩效服务水平为：</w:t>
            </w:r>
          </w:p>
          <w:p w14:paraId="5D6C20E3">
            <w:pPr>
              <w:spacing w:before="115" w:line="217" w:lineRule="auto"/>
              <w:ind w:left="113"/>
              <w:rPr>
                <w:rFonts w:hint="eastAsia" w:ascii="宋体" w:hAnsi="宋体" w:eastAsia="宋体" w:cs="宋体"/>
                <w:sz w:val="24"/>
                <w:szCs w:val="24"/>
              </w:rPr>
            </w:pPr>
            <w:r>
              <w:rPr>
                <w:rFonts w:hint="eastAsia" w:ascii="宋体" w:hAnsi="宋体" w:eastAsia="宋体" w:cs="宋体"/>
                <w:spacing w:val="-1"/>
                <w:sz w:val="24"/>
                <w:szCs w:val="24"/>
              </w:rPr>
              <w:t>① 公路技术状况要求：</w:t>
            </w:r>
          </w:p>
          <w:p w14:paraId="20C03306">
            <w:pPr>
              <w:spacing w:before="118" w:line="219" w:lineRule="auto"/>
              <w:ind w:left="347" w:leftChars="55" w:hanging="232" w:hangingChars="100"/>
              <w:rPr>
                <w:rFonts w:hint="eastAsia" w:ascii="宋体" w:hAnsi="宋体" w:eastAsia="宋体" w:cs="宋体"/>
                <w:color w:val="auto"/>
                <w:sz w:val="24"/>
                <w:szCs w:val="24"/>
                <w:highlight w:val="none"/>
                <w:u w:val="single"/>
                <w:lang w:val="en-US" w:eastAsia="zh-CN"/>
              </w:rPr>
            </w:pPr>
            <w:r>
              <w:rPr>
                <w:rFonts w:hint="eastAsia" w:ascii="宋体" w:hAnsi="宋体" w:eastAsia="宋体" w:cs="宋体"/>
                <w:spacing w:val="-4"/>
                <w:sz w:val="24"/>
                <w:szCs w:val="24"/>
              </w:rPr>
              <w:t>路基：</w:t>
            </w:r>
            <w:r>
              <w:rPr>
                <w:rFonts w:hint="eastAsia" w:ascii="宋体" w:hAnsi="宋体" w:eastAsia="宋体" w:cs="宋体"/>
                <w:sz w:val="24"/>
                <w:szCs w:val="24"/>
                <w:highlight w:val="none"/>
                <w:u w:val="single"/>
              </w:rPr>
              <w:t>广西壮族自治区桂林公路发展中心</w:t>
            </w:r>
            <w:r>
              <w:rPr>
                <w:rFonts w:hint="eastAsia" w:ascii="宋体" w:hAnsi="宋体" w:eastAsia="宋体" w:cs="宋体"/>
                <w:color w:val="auto"/>
                <w:sz w:val="24"/>
                <w:szCs w:val="24"/>
                <w:highlight w:val="none"/>
                <w:u w:val="single"/>
                <w:lang w:val="en-US" w:eastAsia="zh-CN"/>
              </w:rPr>
              <w:t>下达的年度考核要求</w:t>
            </w:r>
            <w:r>
              <w:rPr>
                <w:rFonts w:hint="eastAsia" w:ascii="宋体" w:hAnsi="宋体" w:eastAsia="宋体" w:cs="宋体"/>
                <w:color w:val="auto"/>
                <w:sz w:val="24"/>
                <w:szCs w:val="24"/>
                <w:highlight w:val="none"/>
                <w:u w:val="single"/>
                <w:lang w:eastAsia="zh-CN"/>
              </w:rPr>
              <w:t>。</w:t>
            </w:r>
          </w:p>
          <w:p w14:paraId="1172B00B">
            <w:pPr>
              <w:spacing w:before="118" w:line="219" w:lineRule="auto"/>
              <w:ind w:left="347" w:leftChars="55" w:hanging="232" w:hangingChars="10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路面：</w:t>
            </w:r>
            <w:r>
              <w:rPr>
                <w:rFonts w:hint="eastAsia" w:ascii="宋体" w:hAnsi="宋体" w:eastAsia="宋体" w:cs="宋体"/>
                <w:sz w:val="24"/>
                <w:szCs w:val="24"/>
                <w:highlight w:val="none"/>
                <w:u w:val="single"/>
              </w:rPr>
              <w:t>广西壮族自治区桂林公路发展中心</w:t>
            </w:r>
            <w:r>
              <w:rPr>
                <w:rFonts w:hint="eastAsia" w:ascii="宋体" w:hAnsi="宋体" w:eastAsia="宋体" w:cs="宋体"/>
                <w:color w:val="auto"/>
                <w:sz w:val="24"/>
                <w:szCs w:val="24"/>
                <w:highlight w:val="none"/>
                <w:u w:val="single"/>
                <w:lang w:val="en-US" w:eastAsia="zh-CN"/>
              </w:rPr>
              <w:t>下达的年度考核要求</w:t>
            </w:r>
            <w:r>
              <w:rPr>
                <w:rFonts w:hint="eastAsia" w:ascii="宋体" w:hAnsi="宋体" w:eastAsia="宋体" w:cs="宋体"/>
                <w:color w:val="auto"/>
                <w:sz w:val="24"/>
                <w:szCs w:val="24"/>
                <w:highlight w:val="none"/>
                <w:u w:val="single"/>
                <w:lang w:eastAsia="zh-CN"/>
              </w:rPr>
              <w:t>。</w:t>
            </w:r>
          </w:p>
          <w:p w14:paraId="13529120">
            <w:pPr>
              <w:spacing w:before="117" w:line="219" w:lineRule="auto"/>
              <w:ind w:left="11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桥梁、涵洞：</w:t>
            </w:r>
            <w:r>
              <w:rPr>
                <w:rFonts w:hint="eastAsia" w:ascii="宋体" w:hAnsi="宋体" w:eastAsia="宋体" w:cs="宋体"/>
                <w:sz w:val="24"/>
                <w:szCs w:val="24"/>
                <w:highlight w:val="none"/>
                <w:u w:val="single"/>
              </w:rPr>
              <w:t>广西壮族自治区桂林公路发展中心</w:t>
            </w:r>
            <w:r>
              <w:rPr>
                <w:rFonts w:hint="eastAsia" w:ascii="宋体" w:hAnsi="宋体" w:eastAsia="宋体" w:cs="宋体"/>
                <w:color w:val="auto"/>
                <w:sz w:val="24"/>
                <w:szCs w:val="24"/>
                <w:highlight w:val="none"/>
                <w:u w:val="single"/>
                <w:lang w:val="en-US" w:eastAsia="zh-CN"/>
              </w:rPr>
              <w:t>下达的年度考核要求</w:t>
            </w:r>
            <w:r>
              <w:rPr>
                <w:rFonts w:hint="eastAsia" w:ascii="宋体" w:hAnsi="宋体" w:eastAsia="宋体" w:cs="宋体"/>
                <w:color w:val="auto"/>
                <w:sz w:val="24"/>
                <w:szCs w:val="24"/>
                <w:highlight w:val="none"/>
                <w:u w:val="single"/>
                <w:lang w:eastAsia="zh-CN"/>
              </w:rPr>
              <w:t>。</w:t>
            </w:r>
          </w:p>
          <w:p w14:paraId="54CB1466">
            <w:pPr>
              <w:spacing w:before="116" w:line="221" w:lineRule="auto"/>
              <w:ind w:left="12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隧道：</w:t>
            </w:r>
            <w:r>
              <w:rPr>
                <w:rFonts w:hint="eastAsia" w:ascii="宋体" w:hAnsi="宋体" w:eastAsia="宋体" w:cs="宋体"/>
                <w:sz w:val="24"/>
                <w:szCs w:val="24"/>
                <w:highlight w:val="none"/>
                <w:u w:val="single"/>
              </w:rPr>
              <w:t>广西壮族自治区桂林公路发展中心</w:t>
            </w:r>
            <w:r>
              <w:rPr>
                <w:rFonts w:hint="eastAsia" w:ascii="宋体" w:hAnsi="宋体" w:eastAsia="宋体" w:cs="宋体"/>
                <w:color w:val="auto"/>
                <w:sz w:val="24"/>
                <w:szCs w:val="24"/>
                <w:highlight w:val="none"/>
                <w:u w:val="single"/>
                <w:lang w:val="en-US" w:eastAsia="zh-CN"/>
              </w:rPr>
              <w:t>下达的年度考核要求</w:t>
            </w:r>
            <w:r>
              <w:rPr>
                <w:rFonts w:hint="eastAsia" w:ascii="宋体" w:hAnsi="宋体" w:eastAsia="宋体" w:cs="宋体"/>
                <w:color w:val="auto"/>
                <w:sz w:val="24"/>
                <w:szCs w:val="24"/>
                <w:highlight w:val="none"/>
                <w:u w:val="single"/>
                <w:lang w:eastAsia="zh-CN"/>
              </w:rPr>
              <w:t>。</w:t>
            </w:r>
          </w:p>
          <w:p w14:paraId="3DC92144">
            <w:pPr>
              <w:spacing w:before="110" w:line="220" w:lineRule="auto"/>
              <w:ind w:left="11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沿线设施：</w:t>
            </w:r>
            <w:r>
              <w:rPr>
                <w:rFonts w:hint="eastAsia" w:ascii="宋体" w:hAnsi="宋体" w:eastAsia="宋体" w:cs="宋体"/>
                <w:sz w:val="24"/>
                <w:szCs w:val="24"/>
                <w:highlight w:val="none"/>
                <w:u w:val="single"/>
              </w:rPr>
              <w:t>广西壮族自治区桂林公路发展中心</w:t>
            </w:r>
            <w:r>
              <w:rPr>
                <w:rFonts w:hint="eastAsia" w:ascii="宋体" w:hAnsi="宋体" w:eastAsia="宋体" w:cs="宋体"/>
                <w:color w:val="auto"/>
                <w:sz w:val="24"/>
                <w:szCs w:val="24"/>
                <w:highlight w:val="none"/>
                <w:u w:val="single"/>
                <w:lang w:val="en-US" w:eastAsia="zh-CN"/>
              </w:rPr>
              <w:t>下达的年度考核要求</w:t>
            </w:r>
            <w:r>
              <w:rPr>
                <w:rFonts w:hint="eastAsia" w:ascii="宋体" w:hAnsi="宋体" w:eastAsia="宋体" w:cs="宋体"/>
                <w:color w:val="auto"/>
                <w:sz w:val="24"/>
                <w:szCs w:val="24"/>
                <w:highlight w:val="none"/>
                <w:u w:val="single"/>
                <w:lang w:eastAsia="zh-CN"/>
              </w:rPr>
              <w:t>。</w:t>
            </w:r>
          </w:p>
          <w:p w14:paraId="304E8009">
            <w:pPr>
              <w:spacing w:before="115" w:line="220" w:lineRule="auto"/>
              <w:ind w:left="115"/>
              <w:rPr>
                <w:rFonts w:hint="eastAsia" w:ascii="宋体" w:hAnsi="宋体" w:eastAsia="宋体" w:cs="宋体"/>
                <w:sz w:val="24"/>
                <w:szCs w:val="24"/>
              </w:rPr>
            </w:pPr>
            <w:r>
              <w:rPr>
                <w:rFonts w:hint="eastAsia" w:ascii="宋体" w:hAnsi="宋体" w:eastAsia="宋体" w:cs="宋体"/>
                <w:spacing w:val="-3"/>
                <w:sz w:val="24"/>
                <w:szCs w:val="24"/>
                <w:highlight w:val="none"/>
              </w:rPr>
              <w:t>其他设施：</w:t>
            </w:r>
            <w:r>
              <w:rPr>
                <w:rFonts w:hint="eastAsia" w:ascii="宋体" w:hAnsi="宋体" w:eastAsia="宋体" w:cs="宋体"/>
                <w:sz w:val="24"/>
                <w:szCs w:val="24"/>
                <w:highlight w:val="none"/>
                <w:u w:val="single"/>
              </w:rPr>
              <w:t>广西壮族自治区桂林公路发展中心</w:t>
            </w:r>
            <w:r>
              <w:rPr>
                <w:rFonts w:hint="eastAsia" w:ascii="宋体" w:hAnsi="宋体" w:eastAsia="宋体" w:cs="宋体"/>
                <w:color w:val="auto"/>
                <w:sz w:val="24"/>
                <w:szCs w:val="24"/>
                <w:highlight w:val="none"/>
                <w:u w:val="single"/>
                <w:lang w:val="en-US" w:eastAsia="zh-CN"/>
              </w:rPr>
              <w:t>下</w:t>
            </w:r>
            <w:r>
              <w:rPr>
                <w:rFonts w:hint="eastAsia" w:ascii="宋体" w:hAnsi="宋体" w:eastAsia="宋体" w:cs="宋体"/>
                <w:color w:val="auto"/>
                <w:sz w:val="24"/>
                <w:szCs w:val="24"/>
                <w:u w:val="single"/>
                <w:lang w:val="en-US" w:eastAsia="zh-CN"/>
              </w:rPr>
              <w:t>达的年度考核要求</w:t>
            </w:r>
            <w:r>
              <w:rPr>
                <w:rFonts w:hint="eastAsia" w:ascii="宋体" w:hAnsi="宋体" w:eastAsia="宋体" w:cs="宋体"/>
                <w:color w:val="auto"/>
                <w:sz w:val="24"/>
                <w:szCs w:val="24"/>
                <w:u w:val="single"/>
              </w:rPr>
              <w:t>。</w:t>
            </w:r>
          </w:p>
          <w:p w14:paraId="5B0979CE">
            <w:pPr>
              <w:spacing w:before="115" w:line="217" w:lineRule="auto"/>
              <w:ind w:left="112"/>
              <w:rPr>
                <w:rFonts w:hint="eastAsia" w:ascii="宋体" w:hAnsi="宋体" w:eastAsia="宋体" w:cs="宋体"/>
                <w:sz w:val="24"/>
                <w:szCs w:val="24"/>
              </w:rPr>
            </w:pPr>
            <w:r>
              <w:rPr>
                <w:rFonts w:hint="eastAsia" w:ascii="宋体" w:hAnsi="宋体" w:eastAsia="宋体" w:cs="宋体"/>
                <w:spacing w:val="-1"/>
                <w:sz w:val="24"/>
                <w:szCs w:val="24"/>
              </w:rPr>
              <w:t>② 公路设施完好要求：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rPr>
              <w:t>《广西壮族自治区桂林公路发展中心公路养护服务</w:t>
            </w:r>
            <w:r>
              <w:rPr>
                <w:rFonts w:hint="eastAsia" w:ascii="宋体" w:hAnsi="宋体" w:eastAsia="宋体" w:cs="宋体"/>
                <w:sz w:val="24"/>
                <w:szCs w:val="24"/>
                <w:u w:val="single"/>
                <w:lang w:val="en-US" w:eastAsia="zh-CN"/>
              </w:rPr>
              <w:t>工作要求及考核办法</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的相关要求</w:t>
            </w:r>
            <w:r>
              <w:rPr>
                <w:rFonts w:hint="eastAsia" w:ascii="宋体" w:hAnsi="宋体" w:eastAsia="宋体" w:cs="宋体"/>
                <w:color w:val="auto"/>
                <w:sz w:val="24"/>
                <w:szCs w:val="24"/>
                <w:u w:val="single"/>
                <w:lang w:eastAsia="zh-CN"/>
              </w:rPr>
              <w:t>。</w:t>
            </w:r>
          </w:p>
          <w:p w14:paraId="6B5CE984">
            <w:pPr>
              <w:tabs>
                <w:tab w:val="left" w:pos="0"/>
              </w:tabs>
              <w:spacing w:before="116"/>
              <w:rPr>
                <w:rFonts w:hint="eastAsia" w:ascii="宋体" w:hAnsi="宋体" w:eastAsia="宋体" w:cs="宋体"/>
                <w:sz w:val="24"/>
                <w:szCs w:val="24"/>
              </w:rPr>
            </w:pPr>
            <w:r>
              <w:rPr>
                <w:rFonts w:hint="eastAsia" w:ascii="宋体" w:hAnsi="宋体" w:eastAsia="宋体" w:cs="宋体"/>
                <w:spacing w:val="-1"/>
                <w:sz w:val="24"/>
                <w:szCs w:val="24"/>
              </w:rPr>
              <w:t>③ 公路设施洁净要求：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rPr>
              <w:t>《广西壮族自治区桂林公路发展中心公路养护服务</w:t>
            </w:r>
            <w:r>
              <w:rPr>
                <w:rFonts w:hint="eastAsia" w:ascii="宋体" w:hAnsi="宋体" w:eastAsia="宋体" w:cs="宋体"/>
                <w:sz w:val="24"/>
                <w:szCs w:val="24"/>
                <w:u w:val="single"/>
                <w:lang w:val="en-US" w:eastAsia="zh-CN"/>
              </w:rPr>
              <w:t>工作要求及考核办法</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的相关要求</w:t>
            </w:r>
            <w:r>
              <w:rPr>
                <w:rFonts w:hint="eastAsia" w:ascii="宋体" w:hAnsi="宋体" w:eastAsia="宋体" w:cs="宋体"/>
                <w:color w:val="auto"/>
                <w:sz w:val="24"/>
                <w:szCs w:val="24"/>
                <w:u w:val="single"/>
                <w:lang w:eastAsia="zh-CN"/>
              </w:rPr>
              <w:t>。</w:t>
            </w:r>
          </w:p>
          <w:p w14:paraId="194F4D60">
            <w:pPr>
              <w:spacing w:before="119" w:line="217" w:lineRule="auto"/>
              <w:ind w:left="112"/>
              <w:rPr>
                <w:rFonts w:hint="eastAsia" w:ascii="宋体" w:hAnsi="宋体" w:eastAsia="宋体" w:cs="宋体"/>
                <w:sz w:val="24"/>
                <w:szCs w:val="24"/>
                <w:u w:val="single"/>
              </w:rPr>
            </w:pPr>
            <w:r>
              <w:rPr>
                <w:rFonts w:hint="eastAsia" w:ascii="宋体" w:hAnsi="宋体" w:eastAsia="宋体" w:cs="宋体"/>
                <w:spacing w:val="-1"/>
                <w:sz w:val="24"/>
                <w:szCs w:val="24"/>
              </w:rPr>
              <w:t>④ 养护内业管理要求：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rPr>
              <w:t>《广西壮族自治区桂林公路发展中心公路养护服务</w:t>
            </w:r>
            <w:r>
              <w:rPr>
                <w:rFonts w:hint="eastAsia" w:ascii="宋体" w:hAnsi="宋体" w:eastAsia="宋体" w:cs="宋体"/>
                <w:sz w:val="24"/>
                <w:szCs w:val="24"/>
                <w:u w:val="single"/>
                <w:lang w:val="en-US" w:eastAsia="zh-CN"/>
              </w:rPr>
              <w:t>工作要求及考核办法</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的相关要求。</w:t>
            </w:r>
          </w:p>
          <w:p w14:paraId="673463C3">
            <w:pPr>
              <w:spacing w:before="119" w:line="217" w:lineRule="auto"/>
              <w:ind w:left="112"/>
              <w:rPr>
                <w:rFonts w:hint="eastAsia" w:ascii="宋体" w:hAnsi="宋体" w:eastAsia="宋体" w:cs="宋体"/>
                <w:sz w:val="24"/>
                <w:szCs w:val="24"/>
                <w:lang w:val="en-US" w:eastAsia="zh-CN"/>
              </w:rPr>
            </w:pPr>
            <w:r>
              <w:rPr>
                <w:rFonts w:hint="eastAsia" w:ascii="宋体" w:hAnsi="宋体" w:eastAsia="宋体" w:cs="宋体"/>
                <w:spacing w:val="-1"/>
                <w:sz w:val="24"/>
                <w:szCs w:val="24"/>
              </w:rPr>
              <w:t>⑤ 应急处置要求：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rPr>
              <w:t>《广西壮族自治区桂林公路发展中心公路养护服务</w:t>
            </w:r>
            <w:r>
              <w:rPr>
                <w:rFonts w:hint="eastAsia" w:ascii="宋体" w:hAnsi="宋体" w:eastAsia="宋体" w:cs="宋体"/>
                <w:sz w:val="24"/>
                <w:szCs w:val="24"/>
                <w:u w:val="single"/>
                <w:lang w:val="en-US" w:eastAsia="zh-CN"/>
              </w:rPr>
              <w:t>工作要求及考核办法</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的相关要求。</w:t>
            </w:r>
          </w:p>
          <w:p w14:paraId="3D589A6B">
            <w:pPr>
              <w:spacing w:before="116" w:line="217" w:lineRule="auto"/>
              <w:ind w:left="112"/>
              <w:rPr>
                <w:rFonts w:hint="eastAsia" w:ascii="宋体" w:hAnsi="宋体" w:eastAsia="宋体" w:cs="宋体"/>
                <w:sz w:val="24"/>
                <w:szCs w:val="24"/>
              </w:rPr>
            </w:pPr>
            <w:r>
              <w:rPr>
                <w:rFonts w:hint="eastAsia" w:ascii="宋体" w:hAnsi="宋体" w:eastAsia="宋体" w:cs="宋体"/>
                <w:spacing w:val="-1"/>
                <w:sz w:val="24"/>
                <w:szCs w:val="24"/>
              </w:rPr>
              <w:t>⑥ 养护工程质量进度要求：</w:t>
            </w:r>
            <w:r>
              <w:rPr>
                <w:rFonts w:hint="eastAsia" w:ascii="宋体" w:hAnsi="宋体" w:eastAsia="宋体" w:cs="宋体"/>
                <w:sz w:val="24"/>
                <w:szCs w:val="24"/>
                <w:u w:val="single"/>
              </w:rPr>
              <w:t xml:space="preserve">   /   </w:t>
            </w:r>
          </w:p>
          <w:p w14:paraId="085BF310">
            <w:pPr>
              <w:spacing w:before="118" w:line="205" w:lineRule="auto"/>
              <w:ind w:left="112"/>
              <w:rPr>
                <w:rFonts w:hint="eastAsia" w:ascii="宋体" w:hAnsi="宋体" w:eastAsia="宋体" w:cs="宋体"/>
                <w:sz w:val="24"/>
                <w:szCs w:val="24"/>
              </w:rPr>
            </w:pPr>
            <w:r>
              <w:rPr>
                <w:rFonts w:hint="eastAsia" w:ascii="宋体" w:hAnsi="宋体" w:eastAsia="宋体" w:cs="宋体"/>
                <w:spacing w:val="-1"/>
                <w:sz w:val="24"/>
                <w:szCs w:val="24"/>
              </w:rPr>
              <w:t>⑦ 其他相关要求：</w:t>
            </w:r>
            <w:r>
              <w:rPr>
                <w:rFonts w:hint="eastAsia" w:ascii="宋体" w:hAnsi="宋体" w:eastAsia="宋体" w:cs="宋体"/>
                <w:sz w:val="24"/>
                <w:szCs w:val="24"/>
                <w:u w:val="single"/>
              </w:rPr>
              <w:t xml:space="preserve">  /    </w:t>
            </w:r>
          </w:p>
        </w:tc>
      </w:tr>
      <w:tr w14:paraId="2F10F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32" w:type="dxa"/>
          </w:tcPr>
          <w:p w14:paraId="472A37CF">
            <w:pPr>
              <w:pStyle w:val="29"/>
              <w:tabs>
                <w:tab w:val="left" w:pos="0"/>
              </w:tabs>
              <w:spacing w:line="316" w:lineRule="auto"/>
              <w:rPr>
                <w:rFonts w:hint="eastAsia" w:ascii="宋体" w:hAnsi="宋体" w:eastAsia="宋体" w:cs="宋体"/>
                <w:sz w:val="24"/>
                <w:szCs w:val="24"/>
              </w:rPr>
            </w:pPr>
          </w:p>
          <w:p w14:paraId="0CE982F7">
            <w:pPr>
              <w:spacing w:before="69" w:line="188" w:lineRule="auto"/>
              <w:ind w:left="314"/>
              <w:rPr>
                <w:rFonts w:hint="eastAsia" w:ascii="宋体" w:hAnsi="宋体" w:eastAsia="宋体" w:cs="宋体"/>
                <w:sz w:val="24"/>
                <w:szCs w:val="24"/>
              </w:rPr>
            </w:pPr>
            <w:r>
              <w:rPr>
                <w:rFonts w:hint="eastAsia" w:ascii="宋体" w:hAnsi="宋体" w:eastAsia="宋体" w:cs="宋体"/>
                <w:sz w:val="24"/>
                <w:szCs w:val="24"/>
              </w:rPr>
              <w:t>9</w:t>
            </w:r>
          </w:p>
        </w:tc>
        <w:tc>
          <w:tcPr>
            <w:tcW w:w="975" w:type="dxa"/>
          </w:tcPr>
          <w:p w14:paraId="18D854D8">
            <w:pPr>
              <w:pStyle w:val="29"/>
              <w:tabs>
                <w:tab w:val="left" w:pos="0"/>
              </w:tabs>
              <w:spacing w:line="316" w:lineRule="auto"/>
              <w:rPr>
                <w:rFonts w:hint="eastAsia" w:ascii="宋体" w:hAnsi="宋体" w:eastAsia="宋体" w:cs="宋体"/>
                <w:sz w:val="24"/>
                <w:szCs w:val="24"/>
              </w:rPr>
            </w:pPr>
          </w:p>
          <w:p w14:paraId="0BFB7633">
            <w:pPr>
              <w:spacing w:before="69" w:line="188" w:lineRule="auto"/>
              <w:ind w:left="248"/>
              <w:rPr>
                <w:rFonts w:hint="eastAsia" w:ascii="宋体" w:hAnsi="宋体" w:eastAsia="宋体" w:cs="宋体"/>
                <w:sz w:val="24"/>
                <w:szCs w:val="24"/>
              </w:rPr>
            </w:pPr>
            <w:r>
              <w:rPr>
                <w:rFonts w:hint="eastAsia" w:ascii="宋体" w:hAnsi="宋体" w:eastAsia="宋体" w:cs="宋体"/>
                <w:spacing w:val="-1"/>
                <w:sz w:val="24"/>
                <w:szCs w:val="24"/>
              </w:rPr>
              <w:t>4.6.3</w:t>
            </w:r>
          </w:p>
        </w:tc>
        <w:tc>
          <w:tcPr>
            <w:tcW w:w="7759" w:type="dxa"/>
            <w:shd w:val="clear" w:color="auto" w:fill="FFFFFF"/>
          </w:tcPr>
          <w:p w14:paraId="3EE1B53A">
            <w:pPr>
              <w:spacing w:before="129" w:line="256" w:lineRule="auto"/>
              <w:ind w:left="115" w:right="108" w:hanging="1"/>
              <w:rPr>
                <w:rFonts w:hint="eastAsia" w:ascii="宋体" w:hAnsi="宋体" w:eastAsia="宋体" w:cs="宋体"/>
                <w:sz w:val="24"/>
                <w:szCs w:val="24"/>
              </w:rPr>
            </w:pPr>
            <w:r>
              <w:rPr>
                <w:rFonts w:hint="eastAsia" w:ascii="宋体" w:hAnsi="宋体" w:eastAsia="宋体" w:cs="宋体"/>
                <w:spacing w:val="5"/>
                <w:sz w:val="24"/>
                <w:szCs w:val="24"/>
              </w:rPr>
              <w:t>承包人安排在养护作业场地的主要管理人员、技术骨干和专职安全</w:t>
            </w:r>
            <w:r>
              <w:rPr>
                <w:rFonts w:hint="eastAsia" w:ascii="宋体" w:hAnsi="宋体" w:eastAsia="宋体" w:cs="宋体"/>
                <w:spacing w:val="-1"/>
                <w:sz w:val="24"/>
                <w:szCs w:val="24"/>
              </w:rPr>
              <w:t>生产管理人员每月在养护作业场地时</w:t>
            </w:r>
            <w:r>
              <w:rPr>
                <w:rFonts w:hint="eastAsia" w:ascii="宋体" w:hAnsi="宋体" w:eastAsia="宋体" w:cs="宋体"/>
                <w:color w:val="auto"/>
                <w:spacing w:val="-1"/>
                <w:sz w:val="24"/>
                <w:szCs w:val="24"/>
              </w:rPr>
              <w:t>间不得少于</w:t>
            </w:r>
            <w:r>
              <w:rPr>
                <w:rFonts w:hint="eastAsia" w:ascii="宋体" w:hAnsi="宋体" w:eastAsia="宋体" w:cs="宋体"/>
                <w:color w:val="auto"/>
                <w:spacing w:val="-1"/>
                <w:sz w:val="24"/>
                <w:szCs w:val="24"/>
                <w:u w:val="single"/>
              </w:rPr>
              <w:t xml:space="preserve"> 22 </w:t>
            </w:r>
            <w:r>
              <w:rPr>
                <w:rFonts w:hint="eastAsia" w:ascii="宋体" w:hAnsi="宋体" w:eastAsia="宋体" w:cs="宋体"/>
                <w:spacing w:val="-93"/>
                <w:sz w:val="24"/>
                <w:szCs w:val="24"/>
              </w:rPr>
              <w:t xml:space="preserve"> </w:t>
            </w:r>
            <w:r>
              <w:rPr>
                <w:rFonts w:hint="eastAsia" w:ascii="宋体" w:hAnsi="宋体" w:eastAsia="宋体" w:cs="宋体"/>
                <w:spacing w:val="-1"/>
                <w:sz w:val="24"/>
                <w:szCs w:val="24"/>
              </w:rPr>
              <w:t>天</w:t>
            </w:r>
          </w:p>
        </w:tc>
      </w:tr>
      <w:tr w14:paraId="43588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4" w:hRule="atLeast"/>
        </w:trPr>
        <w:tc>
          <w:tcPr>
            <w:tcW w:w="732" w:type="dxa"/>
          </w:tcPr>
          <w:p w14:paraId="0679A4C2">
            <w:pPr>
              <w:pStyle w:val="29"/>
              <w:tabs>
                <w:tab w:val="left" w:pos="0"/>
              </w:tabs>
              <w:spacing w:line="277" w:lineRule="auto"/>
              <w:rPr>
                <w:rFonts w:hint="eastAsia" w:ascii="宋体" w:hAnsi="宋体" w:eastAsia="宋体" w:cs="宋体"/>
                <w:sz w:val="24"/>
                <w:szCs w:val="24"/>
                <w:lang w:eastAsia="zh-CN"/>
              </w:rPr>
            </w:pPr>
          </w:p>
          <w:p w14:paraId="05781DC8">
            <w:pPr>
              <w:pStyle w:val="29"/>
              <w:tabs>
                <w:tab w:val="left" w:pos="0"/>
              </w:tabs>
              <w:spacing w:line="278" w:lineRule="auto"/>
              <w:rPr>
                <w:rFonts w:hint="eastAsia" w:ascii="宋体" w:hAnsi="宋体" w:eastAsia="宋体" w:cs="宋体"/>
                <w:sz w:val="24"/>
                <w:szCs w:val="24"/>
                <w:lang w:eastAsia="zh-CN"/>
              </w:rPr>
            </w:pPr>
          </w:p>
          <w:p w14:paraId="6F949739">
            <w:pPr>
              <w:pStyle w:val="29"/>
              <w:tabs>
                <w:tab w:val="left" w:pos="0"/>
              </w:tabs>
              <w:spacing w:line="278" w:lineRule="auto"/>
              <w:rPr>
                <w:rFonts w:hint="eastAsia" w:ascii="宋体" w:hAnsi="宋体" w:eastAsia="宋体" w:cs="宋体"/>
                <w:sz w:val="24"/>
                <w:szCs w:val="24"/>
                <w:lang w:eastAsia="zh-CN"/>
              </w:rPr>
            </w:pPr>
          </w:p>
          <w:p w14:paraId="72F339F4">
            <w:pPr>
              <w:pStyle w:val="29"/>
              <w:tabs>
                <w:tab w:val="left" w:pos="0"/>
              </w:tabs>
              <w:spacing w:line="278" w:lineRule="auto"/>
              <w:rPr>
                <w:rFonts w:hint="eastAsia" w:ascii="宋体" w:hAnsi="宋体" w:eastAsia="宋体" w:cs="宋体"/>
                <w:sz w:val="24"/>
                <w:szCs w:val="24"/>
                <w:lang w:eastAsia="zh-CN"/>
              </w:rPr>
            </w:pPr>
          </w:p>
          <w:p w14:paraId="60D3DD55">
            <w:pPr>
              <w:spacing w:before="6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10</w:t>
            </w:r>
          </w:p>
        </w:tc>
        <w:tc>
          <w:tcPr>
            <w:tcW w:w="975" w:type="dxa"/>
            <w:shd w:val="clear" w:color="auto" w:fill="FFFFFF"/>
          </w:tcPr>
          <w:p w14:paraId="59AD4697">
            <w:pPr>
              <w:pStyle w:val="29"/>
              <w:tabs>
                <w:tab w:val="left" w:pos="0"/>
              </w:tabs>
              <w:spacing w:line="277" w:lineRule="auto"/>
              <w:rPr>
                <w:rFonts w:hint="eastAsia" w:ascii="宋体" w:hAnsi="宋体" w:eastAsia="宋体" w:cs="宋体"/>
                <w:sz w:val="24"/>
                <w:szCs w:val="24"/>
              </w:rPr>
            </w:pPr>
          </w:p>
          <w:p w14:paraId="69D2B0ED">
            <w:pPr>
              <w:pStyle w:val="29"/>
              <w:tabs>
                <w:tab w:val="left" w:pos="0"/>
              </w:tabs>
              <w:spacing w:line="278" w:lineRule="auto"/>
              <w:rPr>
                <w:rFonts w:hint="eastAsia" w:ascii="宋体" w:hAnsi="宋体" w:eastAsia="宋体" w:cs="宋体"/>
                <w:sz w:val="24"/>
                <w:szCs w:val="24"/>
              </w:rPr>
            </w:pPr>
          </w:p>
          <w:p w14:paraId="7413EE89">
            <w:pPr>
              <w:pStyle w:val="29"/>
              <w:tabs>
                <w:tab w:val="left" w:pos="0"/>
              </w:tabs>
              <w:spacing w:line="278" w:lineRule="auto"/>
              <w:rPr>
                <w:rFonts w:hint="eastAsia" w:ascii="宋体" w:hAnsi="宋体" w:eastAsia="宋体" w:cs="宋体"/>
                <w:sz w:val="24"/>
                <w:szCs w:val="24"/>
              </w:rPr>
            </w:pPr>
          </w:p>
          <w:p w14:paraId="7FE80631">
            <w:pPr>
              <w:pStyle w:val="29"/>
              <w:tabs>
                <w:tab w:val="left" w:pos="0"/>
              </w:tabs>
              <w:spacing w:line="278" w:lineRule="auto"/>
              <w:rPr>
                <w:rFonts w:hint="eastAsia" w:ascii="宋体" w:hAnsi="宋体" w:eastAsia="宋体" w:cs="宋体"/>
                <w:sz w:val="24"/>
                <w:szCs w:val="24"/>
              </w:rPr>
            </w:pPr>
          </w:p>
          <w:p w14:paraId="77455D46">
            <w:pPr>
              <w:spacing w:before="69" w:line="188" w:lineRule="auto"/>
              <w:ind w:left="345"/>
              <w:rPr>
                <w:rFonts w:hint="eastAsia" w:ascii="宋体" w:hAnsi="宋体" w:eastAsia="宋体" w:cs="宋体"/>
                <w:sz w:val="24"/>
                <w:szCs w:val="24"/>
              </w:rPr>
            </w:pPr>
            <w:r>
              <w:rPr>
                <w:rFonts w:hint="eastAsia" w:ascii="宋体" w:hAnsi="宋体" w:eastAsia="宋体" w:cs="宋体"/>
                <w:spacing w:val="-4"/>
                <w:sz w:val="24"/>
                <w:szCs w:val="24"/>
              </w:rPr>
              <w:t>5.2</w:t>
            </w:r>
          </w:p>
        </w:tc>
        <w:tc>
          <w:tcPr>
            <w:tcW w:w="7759" w:type="dxa"/>
          </w:tcPr>
          <w:p w14:paraId="464970D5">
            <w:pPr>
              <w:spacing w:before="128" w:line="308" w:lineRule="auto"/>
              <w:ind w:left="114" w:right="107" w:firstLine="3"/>
              <w:rPr>
                <w:rFonts w:hint="eastAsia" w:ascii="宋体" w:hAnsi="宋体" w:eastAsia="宋体" w:cs="宋体"/>
                <w:sz w:val="24"/>
                <w:szCs w:val="24"/>
              </w:rPr>
            </w:pPr>
            <w:r>
              <w:rPr>
                <w:rFonts w:hint="eastAsia" w:ascii="宋体" w:hAnsi="宋体" w:eastAsia="宋体" w:cs="宋体"/>
                <w:spacing w:val="12"/>
                <w:sz w:val="24"/>
                <w:szCs w:val="24"/>
              </w:rPr>
              <w:t>发包人是否提供材料</w:t>
            </w:r>
            <w:r>
              <w:rPr>
                <w:rFonts w:hint="eastAsia" w:ascii="宋体" w:hAnsi="宋体" w:eastAsia="宋体" w:cs="宋体"/>
                <w:spacing w:val="-16"/>
                <w:sz w:val="24"/>
                <w:szCs w:val="24"/>
              </w:rPr>
              <w:t>：</w:t>
            </w:r>
            <w:r>
              <w:rPr>
                <w:rFonts w:hint="eastAsia" w:ascii="宋体" w:hAnsi="宋体" w:eastAsia="宋体" w:cs="宋体"/>
                <w:spacing w:val="-90"/>
                <w:sz w:val="24"/>
                <w:szCs w:val="24"/>
              </w:rPr>
              <w:t xml:space="preserve"> </w:t>
            </w:r>
            <w:r>
              <w:rPr>
                <w:rFonts w:hint="eastAsia" w:ascii="宋体" w:hAnsi="宋体" w:eastAsia="宋体" w:cs="宋体"/>
                <w:spacing w:val="14"/>
                <w:sz w:val="24"/>
                <w:szCs w:val="24"/>
                <w:u w:val="single"/>
              </w:rPr>
              <w:t xml:space="preserve"> </w:t>
            </w:r>
            <w:r>
              <w:rPr>
                <w:rFonts w:hint="eastAsia" w:ascii="宋体" w:hAnsi="宋体" w:eastAsia="宋体" w:cs="宋体"/>
                <w:spacing w:val="12"/>
                <w:sz w:val="24"/>
                <w:szCs w:val="24"/>
                <w:u w:val="single"/>
              </w:rPr>
              <w:t>否</w:t>
            </w:r>
            <w:r>
              <w:rPr>
                <w:rFonts w:hint="eastAsia" w:ascii="宋体" w:hAnsi="宋体" w:eastAsia="宋体" w:cs="宋体"/>
                <w:spacing w:val="44"/>
                <w:sz w:val="24"/>
                <w:szCs w:val="24"/>
                <w:u w:val="single"/>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2"/>
                <w:sz w:val="24"/>
                <w:szCs w:val="24"/>
              </w:rPr>
              <w:t>。如发包人负责提供部分材</w:t>
            </w:r>
            <w:r>
              <w:rPr>
                <w:rFonts w:hint="eastAsia" w:ascii="宋体" w:hAnsi="宋体" w:eastAsia="宋体" w:cs="宋体"/>
                <w:spacing w:val="-2"/>
                <w:sz w:val="24"/>
                <w:szCs w:val="24"/>
              </w:rPr>
              <w:t>料，相关约定如下：</w:t>
            </w:r>
            <w:r>
              <w:rPr>
                <w:rFonts w:hint="eastAsia" w:ascii="宋体" w:hAnsi="宋体" w:eastAsia="宋体" w:cs="宋体"/>
                <w:sz w:val="24"/>
                <w:szCs w:val="24"/>
                <w:u w:val="single"/>
              </w:rPr>
              <w:t xml:space="preserve">    /      </w:t>
            </w:r>
          </w:p>
          <w:p w14:paraId="5CB89D50">
            <w:pPr>
              <w:widowControl/>
              <w:tabs>
                <w:tab w:val="left" w:pos="0"/>
              </w:tabs>
              <w:ind w:firstLine="420"/>
              <w:rPr>
                <w:rFonts w:hint="eastAsia" w:ascii="宋体" w:hAnsi="宋体" w:eastAsia="宋体" w:cs="宋体"/>
                <w:sz w:val="24"/>
                <w:szCs w:val="24"/>
                <w:highlight w:val="cyan"/>
                <w:u w:val="single"/>
              </w:rPr>
            </w:pPr>
            <w:r>
              <w:rPr>
                <w:rFonts w:hint="eastAsia" w:ascii="宋体" w:hAnsi="宋体" w:eastAsia="宋体" w:cs="宋体"/>
                <w:spacing w:val="1"/>
                <w:sz w:val="24"/>
                <w:szCs w:val="24"/>
              </w:rPr>
              <w:t>发包人是否提供养护作业设备</w:t>
            </w:r>
            <w:r>
              <w:rPr>
                <w:rFonts w:hint="eastAsia" w:ascii="宋体" w:hAnsi="宋体" w:eastAsia="宋体" w:cs="宋体"/>
                <w:spacing w:val="-17"/>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1"/>
                <w:sz w:val="24"/>
                <w:szCs w:val="24"/>
                <w:u w:val="single"/>
              </w:rPr>
              <w:t xml:space="preserve">否  </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。如发包人负</w:t>
            </w:r>
            <w:r>
              <w:rPr>
                <w:rFonts w:hint="eastAsia" w:ascii="宋体" w:hAnsi="宋体" w:eastAsia="宋体" w:cs="宋体"/>
                <w:sz w:val="24"/>
                <w:szCs w:val="24"/>
              </w:rPr>
              <w:t>责提供</w:t>
            </w:r>
            <w:r>
              <w:rPr>
                <w:rFonts w:hint="eastAsia" w:ascii="宋体" w:hAnsi="宋体" w:eastAsia="宋体" w:cs="宋体"/>
                <w:spacing w:val="-1"/>
                <w:sz w:val="24"/>
                <w:szCs w:val="24"/>
              </w:rPr>
              <w:t>部</w:t>
            </w:r>
            <w:r>
              <w:rPr>
                <w:rFonts w:hint="eastAsia" w:ascii="宋体" w:hAnsi="宋体" w:eastAsia="宋体" w:cs="宋体"/>
                <w:spacing w:val="-1"/>
                <w:sz w:val="24"/>
                <w:szCs w:val="24"/>
                <w:highlight w:val="none"/>
              </w:rPr>
              <w:t>分养护作业设备，相关约定如下：</w:t>
            </w:r>
            <w:r>
              <w:rPr>
                <w:rFonts w:hint="eastAsia" w:ascii="宋体" w:hAnsi="宋体" w:eastAsia="宋体" w:cs="宋体"/>
                <w:sz w:val="24"/>
                <w:szCs w:val="24"/>
                <w:highlight w:val="none"/>
                <w:u w:val="single"/>
              </w:rPr>
              <w:t>发包人不提供。</w:t>
            </w:r>
            <w:r>
              <w:rPr>
                <w:rFonts w:hint="eastAsia" w:ascii="宋体" w:hAnsi="宋体" w:eastAsia="宋体" w:cs="宋体"/>
                <w:spacing w:val="-1"/>
                <w:sz w:val="24"/>
                <w:szCs w:val="24"/>
                <w:highlight w:val="none"/>
                <w:lang w:val="en-US" w:eastAsia="zh-CN"/>
              </w:rPr>
              <w:t>在</w:t>
            </w:r>
            <w:r>
              <w:rPr>
                <w:rFonts w:hint="eastAsia" w:ascii="宋体" w:hAnsi="宋体" w:eastAsia="宋体" w:cs="宋体"/>
                <w:spacing w:val="-1"/>
                <w:sz w:val="24"/>
                <w:szCs w:val="24"/>
                <w:highlight w:val="none"/>
                <w:lang w:eastAsia="zh-CN"/>
              </w:rPr>
              <w:t>应急抢险</w:t>
            </w:r>
            <w:r>
              <w:rPr>
                <w:rFonts w:hint="eastAsia" w:ascii="宋体" w:hAnsi="宋体" w:eastAsia="宋体" w:cs="宋体"/>
                <w:spacing w:val="-1"/>
                <w:sz w:val="24"/>
                <w:szCs w:val="24"/>
                <w:highlight w:val="none"/>
                <w:lang w:val="en-US" w:eastAsia="zh-CN"/>
              </w:rPr>
              <w:t>等</w:t>
            </w:r>
            <w:r>
              <w:rPr>
                <w:rFonts w:hint="eastAsia" w:ascii="宋体" w:hAnsi="宋体" w:eastAsia="宋体" w:cs="宋体"/>
                <w:spacing w:val="-1"/>
                <w:sz w:val="24"/>
                <w:szCs w:val="24"/>
                <w:highlight w:val="none"/>
                <w:lang w:eastAsia="zh-CN"/>
              </w:rPr>
              <w:t>紧</w:t>
            </w:r>
            <w:r>
              <w:rPr>
                <w:rFonts w:hint="eastAsia" w:ascii="宋体" w:hAnsi="宋体" w:eastAsia="宋体" w:cs="宋体"/>
                <w:spacing w:val="-1"/>
                <w:sz w:val="24"/>
                <w:szCs w:val="24"/>
                <w:highlight w:val="none"/>
                <w:lang w:val="en-US" w:eastAsia="zh-CN"/>
              </w:rPr>
              <w:t>急</w:t>
            </w:r>
            <w:r>
              <w:rPr>
                <w:rFonts w:hint="eastAsia" w:ascii="宋体" w:hAnsi="宋体" w:eastAsia="宋体" w:cs="宋体"/>
                <w:spacing w:val="-1"/>
                <w:sz w:val="24"/>
                <w:szCs w:val="24"/>
                <w:highlight w:val="none"/>
                <w:lang w:eastAsia="zh-CN"/>
              </w:rPr>
              <w:t>情形时，发包人可</w:t>
            </w:r>
            <w:r>
              <w:rPr>
                <w:rFonts w:hint="eastAsia" w:ascii="宋体" w:hAnsi="宋体" w:eastAsia="宋体" w:cs="宋体"/>
                <w:spacing w:val="-1"/>
                <w:sz w:val="24"/>
                <w:szCs w:val="24"/>
                <w:highlight w:val="none"/>
                <w:lang w:val="en-US" w:eastAsia="zh-CN"/>
              </w:rPr>
              <w:t>采取按市场价租用等方式</w:t>
            </w:r>
            <w:r>
              <w:rPr>
                <w:rFonts w:hint="eastAsia" w:ascii="宋体" w:hAnsi="宋体" w:eastAsia="宋体" w:cs="宋体"/>
                <w:spacing w:val="-1"/>
                <w:sz w:val="24"/>
                <w:szCs w:val="24"/>
                <w:highlight w:val="none"/>
                <w:lang w:eastAsia="zh-CN"/>
              </w:rPr>
              <w:t>向承包人有偿提供工程设备使用，设备使用的燃油、电力、耗材等日常运维费用由承包人承担，相关费用从承包人计量款</w:t>
            </w:r>
            <w:r>
              <w:rPr>
                <w:rFonts w:hint="eastAsia" w:ascii="宋体" w:hAnsi="宋体" w:eastAsia="宋体" w:cs="宋体"/>
                <w:spacing w:val="-1"/>
                <w:sz w:val="24"/>
                <w:szCs w:val="24"/>
                <w:lang w:eastAsia="zh-CN"/>
              </w:rPr>
              <w:t>中抵扣</w:t>
            </w:r>
            <w:r>
              <w:rPr>
                <w:rFonts w:hint="eastAsia" w:ascii="宋体" w:hAnsi="宋体" w:eastAsia="宋体" w:cs="宋体"/>
                <w:sz w:val="24"/>
                <w:szCs w:val="24"/>
                <w:u w:val="none"/>
              </w:rPr>
              <w:t>。</w:t>
            </w:r>
          </w:p>
          <w:p w14:paraId="2AA8A0AF">
            <w:pPr>
              <w:spacing w:before="2" w:line="255" w:lineRule="auto"/>
              <w:ind w:left="115" w:right="107" w:firstLine="2"/>
              <w:rPr>
                <w:rFonts w:hint="eastAsia" w:ascii="宋体" w:hAnsi="宋体" w:eastAsia="宋体" w:cs="宋体"/>
                <w:sz w:val="24"/>
                <w:szCs w:val="24"/>
              </w:rPr>
            </w:pPr>
            <w:r>
              <w:rPr>
                <w:rFonts w:hint="eastAsia" w:ascii="宋体" w:hAnsi="宋体" w:eastAsia="宋体" w:cs="宋体"/>
                <w:spacing w:val="5"/>
                <w:sz w:val="24"/>
                <w:szCs w:val="24"/>
              </w:rPr>
              <w:t>发包人是否提供养护站房</w:t>
            </w:r>
            <w:r>
              <w:rPr>
                <w:rFonts w:hint="eastAsia" w:ascii="宋体" w:hAnsi="宋体" w:eastAsia="宋体" w:cs="宋体"/>
                <w:spacing w:val="-60"/>
                <w:w w:val="95"/>
                <w:sz w:val="24"/>
                <w:szCs w:val="24"/>
              </w:rPr>
              <w:t xml:space="preserve">：  </w:t>
            </w:r>
            <w:r>
              <w:rPr>
                <w:rFonts w:hint="eastAsia" w:ascii="宋体" w:hAnsi="宋体" w:eastAsia="宋体" w:cs="宋体"/>
                <w:spacing w:val="-60"/>
                <w:w w:val="95"/>
                <w:sz w:val="24"/>
                <w:szCs w:val="24"/>
                <w:lang w:val="en-US" w:eastAsia="zh-CN"/>
              </w:rPr>
              <w:t xml:space="preserve">     </w:t>
            </w:r>
            <w:r>
              <w:rPr>
                <w:rFonts w:hint="eastAsia" w:ascii="宋体" w:hAnsi="宋体" w:eastAsia="宋体" w:cs="宋体"/>
                <w:spacing w:val="5"/>
                <w:sz w:val="24"/>
                <w:szCs w:val="24"/>
                <w:u w:val="single"/>
                <w:lang w:val="en-US" w:eastAsia="zh-CN"/>
              </w:rPr>
              <w:t>否</w:t>
            </w:r>
            <w:r>
              <w:rPr>
                <w:rFonts w:hint="eastAsia" w:ascii="宋体" w:hAnsi="宋体" w:eastAsia="宋体" w:cs="宋体"/>
                <w:spacing w:val="5"/>
                <w:sz w:val="24"/>
                <w:szCs w:val="24"/>
                <w:u w:val="single"/>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。如发包人负责提供养护站</w:t>
            </w:r>
            <w:r>
              <w:rPr>
                <w:rFonts w:hint="eastAsia" w:ascii="宋体" w:hAnsi="宋体" w:eastAsia="宋体" w:cs="宋体"/>
                <w:spacing w:val="-2"/>
                <w:sz w:val="24"/>
                <w:szCs w:val="24"/>
              </w:rPr>
              <w:t>房，相关约定如下：</w:t>
            </w:r>
            <w:r>
              <w:rPr>
                <w:rFonts w:hint="eastAsia" w:ascii="宋体" w:hAnsi="宋体" w:eastAsia="宋体" w:cs="宋体"/>
                <w:sz w:val="24"/>
                <w:szCs w:val="24"/>
                <w:u w:val="single"/>
              </w:rPr>
              <w:t xml:space="preserve"> 发包人的养护站场作为公路附属设施，承包人须按合同</w:t>
            </w:r>
            <w:r>
              <w:rPr>
                <w:rFonts w:hint="eastAsia" w:ascii="宋体" w:hAnsi="宋体" w:eastAsia="宋体" w:cs="宋体"/>
                <w:sz w:val="24"/>
                <w:szCs w:val="24"/>
                <w:u w:val="single"/>
                <w:lang w:val="en-US" w:eastAsia="zh-CN"/>
              </w:rPr>
              <w:t>约定</w:t>
            </w:r>
            <w:r>
              <w:rPr>
                <w:rFonts w:hint="eastAsia" w:ascii="宋体" w:hAnsi="宋体" w:eastAsia="宋体" w:cs="宋体"/>
                <w:sz w:val="24"/>
                <w:szCs w:val="24"/>
                <w:u w:val="single"/>
              </w:rPr>
              <w:t>纳入日常养护。</w:t>
            </w:r>
          </w:p>
        </w:tc>
      </w:tr>
      <w:tr w14:paraId="74641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trPr>
        <w:tc>
          <w:tcPr>
            <w:tcW w:w="732" w:type="dxa"/>
          </w:tcPr>
          <w:p w14:paraId="1B6838C3">
            <w:pPr>
              <w:spacing w:before="201" w:line="188" w:lineRule="auto"/>
              <w:ind w:left="275"/>
              <w:rPr>
                <w:rFonts w:hint="eastAsia" w:ascii="宋体" w:hAnsi="宋体" w:eastAsia="宋体" w:cs="宋体"/>
                <w:sz w:val="24"/>
                <w:szCs w:val="24"/>
              </w:rPr>
            </w:pPr>
            <w:r>
              <w:rPr>
                <w:rFonts w:hint="eastAsia" w:ascii="宋体" w:hAnsi="宋体" w:eastAsia="宋体" w:cs="宋体"/>
                <w:spacing w:val="-15"/>
                <w:sz w:val="24"/>
                <w:szCs w:val="24"/>
              </w:rPr>
              <w:t>11</w:t>
            </w:r>
          </w:p>
        </w:tc>
        <w:tc>
          <w:tcPr>
            <w:tcW w:w="975" w:type="dxa"/>
            <w:shd w:val="clear" w:color="auto" w:fill="FFFFFF"/>
          </w:tcPr>
          <w:p w14:paraId="5A326600">
            <w:pPr>
              <w:spacing w:before="201" w:line="188" w:lineRule="auto"/>
              <w:ind w:left="254"/>
              <w:rPr>
                <w:rFonts w:hint="eastAsia" w:ascii="宋体" w:hAnsi="宋体" w:eastAsia="宋体" w:cs="宋体"/>
                <w:sz w:val="24"/>
                <w:szCs w:val="24"/>
              </w:rPr>
            </w:pPr>
            <w:r>
              <w:rPr>
                <w:rFonts w:hint="eastAsia" w:ascii="宋体" w:hAnsi="宋体" w:eastAsia="宋体" w:cs="宋体"/>
                <w:spacing w:val="-2"/>
                <w:sz w:val="24"/>
                <w:szCs w:val="24"/>
              </w:rPr>
              <w:t>9.2.5</w:t>
            </w:r>
          </w:p>
        </w:tc>
        <w:tc>
          <w:tcPr>
            <w:tcW w:w="7759" w:type="dxa"/>
          </w:tcPr>
          <w:p w14:paraId="38A0B993">
            <w:pPr>
              <w:spacing w:before="123" w:line="228" w:lineRule="auto"/>
              <w:ind w:left="119"/>
              <w:rPr>
                <w:rFonts w:hint="eastAsia" w:ascii="宋体" w:hAnsi="宋体" w:eastAsia="宋体" w:cs="宋体"/>
                <w:sz w:val="24"/>
                <w:szCs w:val="24"/>
              </w:rPr>
            </w:pPr>
            <w:r>
              <w:rPr>
                <w:rFonts w:hint="eastAsia" w:ascii="宋体" w:hAnsi="宋体" w:eastAsia="宋体" w:cs="宋体"/>
                <w:spacing w:val="-1"/>
                <w:sz w:val="24"/>
                <w:szCs w:val="24"/>
              </w:rPr>
              <w:t>安全生产费用按最高投标限价的</w:t>
            </w:r>
            <w:r>
              <w:rPr>
                <w:rFonts w:hint="eastAsia" w:ascii="宋体" w:hAnsi="宋体" w:eastAsia="宋体" w:cs="宋体"/>
                <w:spacing w:val="-1"/>
                <w:sz w:val="24"/>
                <w:szCs w:val="24"/>
                <w:u w:val="single"/>
              </w:rPr>
              <w:t xml:space="preserve">   1.5   </w:t>
            </w:r>
            <w:r>
              <w:rPr>
                <w:rFonts w:hint="eastAsia" w:ascii="宋体" w:hAnsi="宋体" w:eastAsia="宋体" w:cs="宋体"/>
                <w:spacing w:val="-112"/>
                <w:sz w:val="24"/>
                <w:szCs w:val="24"/>
              </w:rPr>
              <w:t xml:space="preserve"> </w:t>
            </w:r>
            <w:r>
              <w:rPr>
                <w:rFonts w:hint="eastAsia" w:ascii="宋体" w:hAnsi="宋体" w:eastAsia="宋体" w:cs="宋体"/>
                <w:spacing w:val="-1"/>
                <w:sz w:val="24"/>
                <w:szCs w:val="24"/>
              </w:rPr>
              <w:t>%计取</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"bookmark265" </w:instrText>
            </w:r>
            <w:r>
              <w:rPr>
                <w:rFonts w:hint="eastAsia" w:ascii="宋体" w:hAnsi="宋体" w:eastAsia="宋体" w:cs="宋体"/>
                <w:sz w:val="24"/>
                <w:szCs w:val="24"/>
              </w:rPr>
              <w:fldChar w:fldCharType="separate"/>
            </w:r>
            <w:r>
              <w:rPr>
                <w:rFonts w:hint="eastAsia" w:ascii="宋体" w:hAnsi="宋体" w:eastAsia="宋体" w:cs="宋体"/>
                <w:spacing w:val="-1"/>
                <w:position w:val="11"/>
                <w:sz w:val="24"/>
                <w:szCs w:val="24"/>
              </w:rPr>
              <w:t>①</w:t>
            </w:r>
            <w:r>
              <w:rPr>
                <w:rFonts w:hint="eastAsia" w:ascii="宋体" w:hAnsi="宋体" w:eastAsia="宋体" w:cs="宋体"/>
                <w:spacing w:val="-1"/>
                <w:position w:val="11"/>
                <w:sz w:val="24"/>
                <w:szCs w:val="24"/>
              </w:rPr>
              <w:fldChar w:fldCharType="end"/>
            </w:r>
            <w:r>
              <w:rPr>
                <w:rFonts w:hint="eastAsia" w:ascii="宋体" w:hAnsi="宋体" w:eastAsia="宋体" w:cs="宋体"/>
                <w:spacing w:val="-1"/>
                <w:sz w:val="24"/>
                <w:szCs w:val="24"/>
                <w:lang w:eastAsia="zh-CN"/>
              </w:rPr>
              <w:t>。</w:t>
            </w:r>
            <w:r>
              <w:rPr>
                <w:rFonts w:hint="eastAsia" w:ascii="宋体" w:hAnsi="宋体" w:eastAsia="宋体" w:cs="宋体"/>
                <w:spacing w:val="-2"/>
                <w:sz w:val="24"/>
                <w:szCs w:val="24"/>
                <w:highlight w:val="none"/>
                <w:lang w:val="en-US" w:eastAsia="zh-CN"/>
              </w:rPr>
              <w:t>安全生产费在工程量清单第100章中报价，该报价已包含本项目计量模式和绩效模式全部内容的安全生产费。</w:t>
            </w:r>
            <w:r>
              <w:rPr>
                <w:rFonts w:hint="eastAsia"/>
                <w:color w:val="auto"/>
                <w:highlight w:val="none"/>
              </w:rPr>
              <w:t>安全生产费用</w:t>
            </w:r>
            <w:r>
              <w:rPr>
                <w:rFonts w:hint="eastAsia"/>
                <w:color w:val="auto"/>
                <w:highlight w:val="none"/>
                <w:lang w:eastAsia="zh-CN"/>
              </w:rPr>
              <w:t>作为不可竞争报价，</w:t>
            </w:r>
            <w:r>
              <w:rPr>
                <w:rFonts w:hint="eastAsia"/>
                <w:color w:val="auto"/>
                <w:highlight w:val="none"/>
                <w:lang w:val="en-US" w:eastAsia="zh-CN"/>
              </w:rPr>
              <w:t>在本项目是固定报价，发包人在提供的工程量清单中已进行填写，投标人不需另行报价</w:t>
            </w:r>
            <w:r>
              <w:rPr>
                <w:rFonts w:hint="eastAsia"/>
                <w:color w:val="auto"/>
                <w:highlight w:val="none"/>
              </w:rPr>
              <w:t>。</w:t>
            </w:r>
          </w:p>
        </w:tc>
      </w:tr>
      <w:tr w14:paraId="450DF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32" w:type="dxa"/>
          </w:tcPr>
          <w:p w14:paraId="22DA4899">
            <w:pPr>
              <w:pStyle w:val="29"/>
              <w:tabs>
                <w:tab w:val="left" w:pos="0"/>
              </w:tabs>
              <w:spacing w:line="317" w:lineRule="auto"/>
              <w:rPr>
                <w:rFonts w:hint="eastAsia" w:ascii="宋体" w:hAnsi="宋体" w:eastAsia="宋体" w:cs="宋体"/>
                <w:sz w:val="24"/>
                <w:szCs w:val="24"/>
                <w:lang w:eastAsia="zh-CN"/>
              </w:rPr>
            </w:pPr>
          </w:p>
          <w:p w14:paraId="70149CA1">
            <w:pPr>
              <w:spacing w:before="6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12</w:t>
            </w:r>
          </w:p>
        </w:tc>
        <w:tc>
          <w:tcPr>
            <w:tcW w:w="975" w:type="dxa"/>
          </w:tcPr>
          <w:p w14:paraId="2BAF392F">
            <w:pPr>
              <w:pStyle w:val="29"/>
              <w:tabs>
                <w:tab w:val="left" w:pos="0"/>
              </w:tabs>
              <w:spacing w:line="317" w:lineRule="auto"/>
              <w:rPr>
                <w:rFonts w:hint="eastAsia" w:ascii="宋体" w:hAnsi="宋体" w:eastAsia="宋体" w:cs="宋体"/>
                <w:sz w:val="24"/>
                <w:szCs w:val="24"/>
              </w:rPr>
            </w:pPr>
          </w:p>
          <w:p w14:paraId="2A879A82">
            <w:pPr>
              <w:spacing w:before="69" w:line="188" w:lineRule="auto"/>
              <w:ind w:left="306"/>
              <w:rPr>
                <w:rFonts w:hint="eastAsia" w:ascii="宋体" w:hAnsi="宋体" w:eastAsia="宋体" w:cs="宋体"/>
                <w:sz w:val="24"/>
                <w:szCs w:val="24"/>
              </w:rPr>
            </w:pPr>
            <w:r>
              <w:rPr>
                <w:rFonts w:hint="eastAsia" w:ascii="宋体" w:hAnsi="宋体" w:eastAsia="宋体" w:cs="宋体"/>
                <w:spacing w:val="-10"/>
                <w:sz w:val="24"/>
                <w:szCs w:val="24"/>
              </w:rPr>
              <w:t>11.5</w:t>
            </w:r>
          </w:p>
        </w:tc>
        <w:tc>
          <w:tcPr>
            <w:tcW w:w="7759" w:type="dxa"/>
          </w:tcPr>
          <w:p w14:paraId="7CCB1C2D">
            <w:pPr>
              <w:spacing w:before="130" w:line="210" w:lineRule="auto"/>
              <w:ind w:left="112"/>
              <w:rPr>
                <w:rFonts w:hint="eastAsia" w:ascii="宋体" w:hAnsi="宋体" w:eastAsia="宋体" w:cs="宋体"/>
                <w:sz w:val="24"/>
                <w:szCs w:val="24"/>
              </w:rPr>
            </w:pPr>
            <w:r>
              <w:rPr>
                <w:rFonts w:hint="eastAsia" w:ascii="宋体" w:hAnsi="宋体" w:eastAsia="宋体" w:cs="宋体"/>
                <w:spacing w:val="-2"/>
                <w:sz w:val="24"/>
                <w:szCs w:val="24"/>
              </w:rPr>
              <w:t>逾期交工违约金：</w:t>
            </w:r>
            <w:r>
              <w:rPr>
                <w:rFonts w:hint="eastAsia" w:ascii="宋体" w:hAnsi="宋体" w:eastAsia="宋体" w:cs="宋体"/>
                <w:spacing w:val="-2"/>
                <w:sz w:val="24"/>
                <w:szCs w:val="24"/>
                <w:u w:val="single"/>
              </w:rPr>
              <w:t xml:space="preserve">    500  </w:t>
            </w:r>
            <w:r>
              <w:rPr>
                <w:rFonts w:hint="eastAsia" w:ascii="宋体" w:hAnsi="宋体" w:eastAsia="宋体" w:cs="宋体"/>
                <w:spacing w:val="-94"/>
                <w:sz w:val="24"/>
                <w:szCs w:val="24"/>
              </w:rPr>
              <w:t xml:space="preserve"> </w:t>
            </w:r>
            <w:r>
              <w:rPr>
                <w:rFonts w:hint="eastAsia" w:ascii="宋体" w:hAnsi="宋体" w:eastAsia="宋体" w:cs="宋体"/>
                <w:spacing w:val="-2"/>
                <w:sz w:val="24"/>
                <w:szCs w:val="24"/>
              </w:rPr>
              <w:t>元/天</w:t>
            </w:r>
          </w:p>
          <w:p w14:paraId="658959EE">
            <w:pPr>
              <w:spacing w:before="108" w:line="218" w:lineRule="auto"/>
              <w:ind w:left="112"/>
              <w:rPr>
                <w:rFonts w:hint="eastAsia" w:ascii="宋体" w:hAnsi="宋体" w:eastAsia="宋体" w:cs="宋体"/>
                <w:sz w:val="24"/>
                <w:szCs w:val="24"/>
              </w:rPr>
            </w:pPr>
            <w:r>
              <w:rPr>
                <w:rFonts w:hint="eastAsia" w:ascii="宋体" w:hAnsi="宋体" w:eastAsia="宋体" w:cs="宋体"/>
                <w:spacing w:val="-1"/>
                <w:sz w:val="24"/>
                <w:szCs w:val="24"/>
              </w:rPr>
              <w:t>逾期交工违约金限额：</w:t>
            </w:r>
            <w:r>
              <w:rPr>
                <w:rFonts w:hint="eastAsia" w:ascii="宋体" w:hAnsi="宋体" w:eastAsia="宋体" w:cs="宋体"/>
                <w:spacing w:val="-1"/>
                <w:sz w:val="24"/>
                <w:szCs w:val="24"/>
                <w:u w:val="single"/>
              </w:rPr>
              <w:t xml:space="preserve">   10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%签约合同价</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"bookmark266" </w:instrText>
            </w:r>
            <w:r>
              <w:rPr>
                <w:rFonts w:hint="eastAsia" w:ascii="宋体" w:hAnsi="宋体" w:eastAsia="宋体" w:cs="宋体"/>
                <w:sz w:val="24"/>
                <w:szCs w:val="24"/>
              </w:rPr>
              <w:fldChar w:fldCharType="separate"/>
            </w:r>
            <w:r>
              <w:rPr>
                <w:rFonts w:hint="eastAsia" w:ascii="宋体" w:hAnsi="宋体" w:eastAsia="宋体" w:cs="宋体"/>
                <w:spacing w:val="-1"/>
                <w:position w:val="11"/>
                <w:sz w:val="24"/>
                <w:szCs w:val="24"/>
              </w:rPr>
              <w:t>②</w:t>
            </w:r>
            <w:r>
              <w:rPr>
                <w:rFonts w:hint="eastAsia" w:ascii="宋体" w:hAnsi="宋体" w:eastAsia="宋体" w:cs="宋体"/>
                <w:spacing w:val="-1"/>
                <w:position w:val="11"/>
                <w:sz w:val="24"/>
                <w:szCs w:val="24"/>
              </w:rPr>
              <w:fldChar w:fldCharType="end"/>
            </w:r>
          </w:p>
        </w:tc>
      </w:tr>
      <w:tr w14:paraId="488B8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trPr>
        <w:tc>
          <w:tcPr>
            <w:tcW w:w="732" w:type="dxa"/>
          </w:tcPr>
          <w:p w14:paraId="74719404">
            <w:pPr>
              <w:spacing w:before="19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13</w:t>
            </w:r>
          </w:p>
        </w:tc>
        <w:tc>
          <w:tcPr>
            <w:tcW w:w="975" w:type="dxa"/>
          </w:tcPr>
          <w:p w14:paraId="48249668">
            <w:pPr>
              <w:spacing w:before="199"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15.5.2</w:t>
            </w:r>
          </w:p>
        </w:tc>
        <w:tc>
          <w:tcPr>
            <w:tcW w:w="7759" w:type="dxa"/>
          </w:tcPr>
          <w:p w14:paraId="1280A3DD">
            <w:pPr>
              <w:spacing w:before="141" w:line="214" w:lineRule="auto"/>
              <w:ind w:left="114"/>
              <w:rPr>
                <w:rFonts w:hint="eastAsia" w:ascii="宋体" w:hAnsi="宋体" w:eastAsia="宋体" w:cs="宋体"/>
                <w:sz w:val="24"/>
                <w:szCs w:val="24"/>
              </w:rPr>
            </w:pPr>
            <w:r>
              <w:rPr>
                <w:rFonts w:hint="eastAsia" w:ascii="宋体" w:hAnsi="宋体" w:eastAsia="宋体" w:cs="宋体"/>
                <w:spacing w:val="-1"/>
                <w:sz w:val="24"/>
                <w:szCs w:val="24"/>
              </w:rPr>
              <w:t>承包人超过绩效目标</w:t>
            </w:r>
            <w:r>
              <w:rPr>
                <w:rFonts w:hint="eastAsia" w:ascii="宋体" w:hAnsi="宋体" w:eastAsia="宋体" w:cs="宋体"/>
                <w:spacing w:val="-1"/>
                <w:sz w:val="24"/>
                <w:szCs w:val="24"/>
                <w:u w:val="single"/>
              </w:rPr>
              <w:t xml:space="preserve">   /   </w:t>
            </w:r>
            <w:r>
              <w:rPr>
                <w:rFonts w:hint="eastAsia" w:ascii="宋体" w:hAnsi="宋体" w:eastAsia="宋体" w:cs="宋体"/>
                <w:spacing w:val="-112"/>
                <w:sz w:val="24"/>
                <w:szCs w:val="24"/>
              </w:rPr>
              <w:t xml:space="preserve"> </w:t>
            </w:r>
            <w:r>
              <w:rPr>
                <w:rFonts w:hint="eastAsia" w:ascii="宋体" w:hAnsi="宋体" w:eastAsia="宋体" w:cs="宋体"/>
                <w:spacing w:val="-1"/>
                <w:sz w:val="24"/>
                <w:szCs w:val="24"/>
              </w:rPr>
              <w:t>%给予奖励</w:t>
            </w:r>
          </w:p>
        </w:tc>
      </w:tr>
      <w:tr w14:paraId="785AA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rPr>
        <w:tc>
          <w:tcPr>
            <w:tcW w:w="732" w:type="dxa"/>
          </w:tcPr>
          <w:p w14:paraId="52149F1F">
            <w:pPr>
              <w:spacing w:before="201"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14</w:t>
            </w:r>
          </w:p>
        </w:tc>
        <w:tc>
          <w:tcPr>
            <w:tcW w:w="975" w:type="dxa"/>
          </w:tcPr>
          <w:p w14:paraId="6A491E07">
            <w:pPr>
              <w:spacing w:before="201" w:line="188" w:lineRule="auto"/>
              <w:ind w:left="301"/>
              <w:rPr>
                <w:rFonts w:hint="eastAsia" w:ascii="宋体" w:hAnsi="宋体" w:eastAsia="宋体" w:cs="宋体"/>
                <w:sz w:val="24"/>
                <w:szCs w:val="24"/>
              </w:rPr>
            </w:pPr>
            <w:bookmarkStart w:id="163" w:name="bookmark265"/>
            <w:bookmarkEnd w:id="163"/>
            <w:bookmarkStart w:id="164" w:name="bookmark266"/>
            <w:bookmarkEnd w:id="164"/>
            <w:r>
              <w:rPr>
                <w:rFonts w:hint="eastAsia" w:ascii="宋体" w:hAnsi="宋体" w:eastAsia="宋体" w:cs="宋体"/>
                <w:spacing w:val="-8"/>
                <w:sz w:val="24"/>
                <w:szCs w:val="24"/>
              </w:rPr>
              <w:t>16.1</w:t>
            </w:r>
          </w:p>
        </w:tc>
        <w:tc>
          <w:tcPr>
            <w:tcW w:w="7759" w:type="dxa"/>
          </w:tcPr>
          <w:p w14:paraId="64234316">
            <w:pPr>
              <w:spacing w:before="141" w:line="216" w:lineRule="auto"/>
              <w:ind w:left="133"/>
              <w:rPr>
                <w:rFonts w:hint="eastAsia" w:ascii="宋体" w:hAnsi="宋体" w:eastAsia="宋体" w:cs="宋体"/>
                <w:sz w:val="24"/>
                <w:szCs w:val="24"/>
              </w:rPr>
            </w:pPr>
            <w:r>
              <w:rPr>
                <w:rFonts w:hint="eastAsia" w:ascii="宋体" w:hAnsi="宋体" w:eastAsia="宋体" w:cs="宋体"/>
                <w:spacing w:val="-2"/>
                <w:sz w:val="24"/>
                <w:szCs w:val="24"/>
              </w:rPr>
              <w:t>因物价波动引起的价格调整按照以下原则处理：</w:t>
            </w:r>
            <w:r>
              <w:rPr>
                <w:rFonts w:hint="eastAsia" w:ascii="宋体" w:hAnsi="宋体" w:eastAsia="宋体" w:cs="宋体"/>
                <w:sz w:val="24"/>
                <w:szCs w:val="24"/>
              </w:rPr>
              <w:t xml:space="preserve"> </w:t>
            </w:r>
          </w:p>
        </w:tc>
      </w:tr>
    </w:tbl>
    <w:p w14:paraId="474B5801">
      <w:pPr>
        <w:spacing w:before="62" w:line="228" w:lineRule="auto"/>
        <w:ind w:left="407"/>
        <w:rPr>
          <w:rFonts w:hint="eastAsia" w:ascii="宋体" w:hAnsi="宋体" w:eastAsia="宋体" w:cs="宋体"/>
          <w:sz w:val="24"/>
          <w:szCs w:val="24"/>
        </w:rPr>
      </w:pPr>
      <w:r>
        <w:rPr>
          <w:rFonts w:hint="eastAsia" w:ascii="宋体" w:hAnsi="宋体" w:eastAsia="宋体" w:cs="宋体"/>
          <w:spacing w:val="6"/>
          <w:sz w:val="24"/>
          <w:szCs w:val="24"/>
        </w:rPr>
        <w:t>① 安全生产费的计取比例不应低于</w:t>
      </w:r>
      <w:r>
        <w:rPr>
          <w:rFonts w:hint="eastAsia" w:ascii="宋体" w:hAnsi="宋体" w:eastAsia="宋体" w:cs="宋体"/>
          <w:spacing w:val="-19"/>
          <w:sz w:val="24"/>
          <w:szCs w:val="24"/>
        </w:rPr>
        <w:t xml:space="preserve"> </w:t>
      </w:r>
      <w:r>
        <w:rPr>
          <w:rFonts w:hint="eastAsia" w:ascii="宋体" w:hAnsi="宋体" w:eastAsia="宋体" w:cs="宋体"/>
          <w:spacing w:val="6"/>
          <w:sz w:val="24"/>
          <w:szCs w:val="24"/>
        </w:rPr>
        <w:t>1.5%</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，且不高于</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3%。</w:t>
      </w:r>
    </w:p>
    <w:p w14:paraId="09B5E06E">
      <w:pPr>
        <w:spacing w:before="165" w:line="226" w:lineRule="auto"/>
        <w:ind w:left="407"/>
        <w:rPr>
          <w:rFonts w:hint="eastAsia" w:ascii="宋体" w:hAnsi="宋体" w:eastAsia="宋体" w:cs="宋体"/>
          <w:sz w:val="24"/>
          <w:szCs w:val="24"/>
        </w:rPr>
      </w:pPr>
      <w:r>
        <w:rPr>
          <w:rFonts w:hint="eastAsia" w:ascii="宋体" w:hAnsi="宋体" w:eastAsia="宋体" w:cs="宋体"/>
          <w:spacing w:val="7"/>
          <w:sz w:val="24"/>
          <w:szCs w:val="24"/>
        </w:rPr>
        <w:t>② 逾期交工违约金限额一般应为</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10%签约合同价。</w:t>
      </w:r>
    </w:p>
    <w:p w14:paraId="6F74050E">
      <w:pPr>
        <w:numPr>
          <w:ilvl w:val="0"/>
          <w:numId w:val="11"/>
        </w:numPr>
        <w:spacing w:line="226" w:lineRule="auto"/>
        <w:rPr>
          <w:rFonts w:hint="eastAsia" w:ascii="宋体" w:hAnsi="宋体" w:eastAsia="宋体" w:cs="宋体"/>
          <w:sz w:val="24"/>
          <w:szCs w:val="24"/>
        </w:rPr>
        <w:sectPr>
          <w:headerReference r:id="rId17" w:type="default"/>
          <w:footerReference r:id="rId18" w:type="default"/>
          <w:pgSz w:w="11905" w:h="16838"/>
          <w:pgMar w:top="1440" w:right="1134" w:bottom="1440" w:left="1134" w:header="0" w:footer="720" w:gutter="0"/>
          <w:pgNumType w:fmt="decimal"/>
          <w:cols w:space="0" w:num="1"/>
          <w:rtlGutter w:val="0"/>
          <w:docGrid w:linePitch="0" w:charSpace="0"/>
        </w:sectPr>
      </w:pPr>
    </w:p>
    <w:tbl>
      <w:tblPr>
        <w:tblStyle w:val="25"/>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2"/>
        <w:gridCol w:w="975"/>
        <w:gridCol w:w="7771"/>
      </w:tblGrid>
      <w:tr w14:paraId="30817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4" w:hRule="atLeast"/>
        </w:trPr>
        <w:tc>
          <w:tcPr>
            <w:tcW w:w="732" w:type="dxa"/>
          </w:tcPr>
          <w:p w14:paraId="2A9D827A">
            <w:pPr>
              <w:spacing w:before="140" w:line="218" w:lineRule="auto"/>
              <w:ind w:left="133"/>
              <w:rPr>
                <w:rFonts w:hint="eastAsia" w:ascii="宋体" w:hAnsi="宋体" w:eastAsia="宋体" w:cs="宋体"/>
                <w:sz w:val="24"/>
                <w:szCs w:val="24"/>
              </w:rPr>
            </w:pPr>
            <w:bookmarkStart w:id="165" w:name="bookmark267"/>
            <w:bookmarkEnd w:id="165"/>
            <w:r>
              <w:rPr>
                <w:rFonts w:hint="eastAsia" w:ascii="宋体" w:hAnsi="宋体" w:eastAsia="宋体" w:cs="宋体"/>
                <w:spacing w:val="-5"/>
                <w:sz w:val="24"/>
                <w:szCs w:val="24"/>
              </w:rPr>
              <w:t>序号</w:t>
            </w:r>
          </w:p>
        </w:tc>
        <w:tc>
          <w:tcPr>
            <w:tcW w:w="975" w:type="dxa"/>
          </w:tcPr>
          <w:p w14:paraId="74E4CFF7">
            <w:pPr>
              <w:spacing w:before="140" w:line="218" w:lineRule="auto"/>
              <w:ind w:left="136"/>
              <w:rPr>
                <w:rFonts w:hint="eastAsia" w:ascii="宋体" w:hAnsi="宋体" w:eastAsia="宋体" w:cs="宋体"/>
                <w:sz w:val="24"/>
                <w:szCs w:val="24"/>
              </w:rPr>
            </w:pPr>
            <w:r>
              <w:rPr>
                <w:rFonts w:hint="eastAsia" w:ascii="宋体" w:hAnsi="宋体" w:eastAsia="宋体" w:cs="宋体"/>
                <w:spacing w:val="-4"/>
                <w:sz w:val="24"/>
                <w:szCs w:val="24"/>
              </w:rPr>
              <w:t>条目号</w:t>
            </w:r>
          </w:p>
        </w:tc>
        <w:tc>
          <w:tcPr>
            <w:tcW w:w="7771" w:type="dxa"/>
          </w:tcPr>
          <w:p w14:paraId="0353725C">
            <w:pPr>
              <w:spacing w:before="140" w:line="218" w:lineRule="auto"/>
              <w:ind w:left="3075"/>
              <w:rPr>
                <w:rFonts w:hint="eastAsia" w:ascii="宋体" w:hAnsi="宋体" w:eastAsia="宋体" w:cs="宋体"/>
                <w:sz w:val="24"/>
                <w:szCs w:val="24"/>
              </w:rPr>
            </w:pPr>
            <w:r>
              <w:rPr>
                <w:rFonts w:hint="eastAsia" w:ascii="宋体" w:hAnsi="宋体" w:eastAsia="宋体" w:cs="宋体"/>
                <w:spacing w:val="-2"/>
                <w:sz w:val="24"/>
                <w:szCs w:val="24"/>
              </w:rPr>
              <w:t>信息或数据</w:t>
            </w:r>
          </w:p>
        </w:tc>
      </w:tr>
      <w:tr w14:paraId="5ED56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4" w:hRule="atLeast"/>
        </w:trPr>
        <w:tc>
          <w:tcPr>
            <w:tcW w:w="732" w:type="dxa"/>
          </w:tcPr>
          <w:p w14:paraId="03C3C6C7">
            <w:pPr>
              <w:pStyle w:val="29"/>
              <w:tabs>
                <w:tab w:val="left" w:pos="0"/>
              </w:tabs>
              <w:rPr>
                <w:rFonts w:hint="eastAsia" w:ascii="宋体" w:hAnsi="宋体" w:eastAsia="宋体" w:cs="宋体"/>
                <w:sz w:val="24"/>
                <w:szCs w:val="24"/>
              </w:rPr>
            </w:pPr>
          </w:p>
        </w:tc>
        <w:tc>
          <w:tcPr>
            <w:tcW w:w="975" w:type="dxa"/>
          </w:tcPr>
          <w:p w14:paraId="6A34CD4A">
            <w:pPr>
              <w:pStyle w:val="29"/>
              <w:tabs>
                <w:tab w:val="left" w:pos="0"/>
              </w:tabs>
              <w:rPr>
                <w:rFonts w:hint="eastAsia" w:ascii="宋体" w:hAnsi="宋体" w:eastAsia="宋体" w:cs="宋体"/>
                <w:sz w:val="24"/>
                <w:szCs w:val="24"/>
              </w:rPr>
            </w:pPr>
          </w:p>
        </w:tc>
        <w:tc>
          <w:tcPr>
            <w:tcW w:w="7771" w:type="dxa"/>
          </w:tcPr>
          <w:p w14:paraId="7D3CEEA1">
            <w:pPr>
              <w:spacing w:before="127" w:line="197" w:lineRule="auto"/>
              <w:ind w:left="125"/>
              <w:rPr>
                <w:rFonts w:hint="eastAsia" w:ascii="宋体" w:hAnsi="宋体" w:eastAsia="宋体" w:cs="宋体"/>
                <w:sz w:val="24"/>
                <w:szCs w:val="24"/>
              </w:rPr>
            </w:pPr>
            <w:r>
              <w:rPr>
                <w:rFonts w:hint="eastAsia" w:ascii="宋体" w:hAnsi="宋体" w:eastAsia="宋体" w:cs="宋体"/>
                <w:sz w:val="24"/>
                <w:szCs w:val="24"/>
              </w:rPr>
              <w:t>□按第</w:t>
            </w:r>
            <w:r>
              <w:rPr>
                <w:rFonts w:hint="eastAsia" w:ascii="宋体" w:hAnsi="宋体" w:eastAsia="宋体" w:cs="宋体"/>
                <w:spacing w:val="-25"/>
                <w:sz w:val="24"/>
                <w:szCs w:val="24"/>
              </w:rPr>
              <w:t xml:space="preserve"> </w:t>
            </w:r>
            <w:r>
              <w:rPr>
                <w:rFonts w:hint="eastAsia" w:ascii="宋体" w:hAnsi="宋体" w:eastAsia="宋体" w:cs="宋体"/>
                <w:sz w:val="24"/>
                <w:szCs w:val="24"/>
              </w:rPr>
              <w:t>16.1.1 项调价，相关约定为：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370FE55">
            <w:pPr>
              <w:spacing w:before="60" w:line="197" w:lineRule="auto"/>
              <w:ind w:left="125"/>
              <w:rPr>
                <w:rFonts w:hint="eastAsia" w:ascii="宋体" w:hAnsi="宋体" w:eastAsia="宋体" w:cs="宋体"/>
                <w:sz w:val="24"/>
                <w:szCs w:val="24"/>
              </w:rPr>
            </w:pPr>
            <w:r>
              <w:rPr>
                <w:rFonts w:hint="eastAsia" w:ascii="宋体" w:hAnsi="宋体" w:eastAsia="宋体" w:cs="宋体"/>
                <w:sz w:val="24"/>
                <w:szCs w:val="24"/>
              </w:rPr>
              <w:t>□按第</w:t>
            </w:r>
            <w:r>
              <w:rPr>
                <w:rFonts w:hint="eastAsia" w:ascii="宋体" w:hAnsi="宋体" w:eastAsia="宋体" w:cs="宋体"/>
                <w:spacing w:val="-25"/>
                <w:sz w:val="24"/>
                <w:szCs w:val="24"/>
              </w:rPr>
              <w:t xml:space="preserve"> </w:t>
            </w:r>
            <w:r>
              <w:rPr>
                <w:rFonts w:hint="eastAsia" w:ascii="宋体" w:hAnsi="宋体" w:eastAsia="宋体" w:cs="宋体"/>
                <w:sz w:val="24"/>
                <w:szCs w:val="24"/>
              </w:rPr>
              <w:t>16.1.2 项调价，相关约定为：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A6AF82E">
            <w:pPr>
              <w:spacing w:before="62" w:line="197" w:lineRule="auto"/>
              <w:ind w:left="125"/>
              <w:rPr>
                <w:rFonts w:hint="eastAsia" w:ascii="宋体" w:hAnsi="宋体" w:eastAsia="宋体" w:cs="宋体"/>
                <w:sz w:val="24"/>
                <w:szCs w:val="24"/>
              </w:rPr>
            </w:pPr>
            <w:r>
              <w:rPr>
                <w:rFonts w:hint="eastAsia" w:ascii="宋体" w:hAnsi="宋体" w:eastAsia="宋体" w:cs="宋体"/>
                <w:sz w:val="24"/>
                <w:szCs w:val="24"/>
              </w:rPr>
              <w:t>☑按第</w:t>
            </w:r>
            <w:r>
              <w:rPr>
                <w:rFonts w:hint="eastAsia" w:ascii="宋体" w:hAnsi="宋体" w:eastAsia="宋体" w:cs="宋体"/>
                <w:spacing w:val="-25"/>
                <w:sz w:val="24"/>
                <w:szCs w:val="24"/>
              </w:rPr>
              <w:t xml:space="preserve"> </w:t>
            </w:r>
            <w:r>
              <w:rPr>
                <w:rFonts w:hint="eastAsia" w:ascii="宋体" w:hAnsi="宋体" w:eastAsia="宋体" w:cs="宋体"/>
                <w:sz w:val="24"/>
                <w:szCs w:val="24"/>
              </w:rPr>
              <w:t>16.1.3 项约定不调价</w:t>
            </w:r>
          </w:p>
          <w:p w14:paraId="45196DA5">
            <w:pPr>
              <w:spacing w:before="62" w:line="156" w:lineRule="auto"/>
              <w:ind w:left="125"/>
              <w:rPr>
                <w:rFonts w:hint="eastAsia" w:ascii="宋体" w:hAnsi="宋体" w:eastAsia="宋体" w:cs="宋体"/>
                <w:sz w:val="24"/>
                <w:szCs w:val="24"/>
              </w:rPr>
            </w:pPr>
            <w:r>
              <w:rPr>
                <w:rFonts w:hint="eastAsia" w:ascii="宋体" w:hAnsi="宋体" w:eastAsia="宋体" w:cs="宋体"/>
                <w:sz w:val="24"/>
                <w:szCs w:val="24"/>
              </w:rPr>
              <w:t>□按第</w:t>
            </w:r>
            <w:r>
              <w:rPr>
                <w:rFonts w:hint="eastAsia" w:ascii="宋体" w:hAnsi="宋体" w:eastAsia="宋体" w:cs="宋体"/>
                <w:spacing w:val="-25"/>
                <w:sz w:val="24"/>
                <w:szCs w:val="24"/>
              </w:rPr>
              <w:t xml:space="preserve"> </w:t>
            </w:r>
            <w:r>
              <w:rPr>
                <w:rFonts w:hint="eastAsia" w:ascii="宋体" w:hAnsi="宋体" w:eastAsia="宋体" w:cs="宋体"/>
                <w:sz w:val="24"/>
                <w:szCs w:val="24"/>
              </w:rPr>
              <w:t>16.1.4 项调价，相关约定为：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tc>
      </w:tr>
      <w:tr w14:paraId="43A63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32" w:type="dxa"/>
          </w:tcPr>
          <w:p w14:paraId="36788694">
            <w:pPr>
              <w:pStyle w:val="29"/>
              <w:tabs>
                <w:tab w:val="left" w:pos="0"/>
              </w:tabs>
              <w:spacing w:line="315" w:lineRule="auto"/>
              <w:rPr>
                <w:rFonts w:hint="eastAsia" w:ascii="宋体" w:hAnsi="宋体" w:eastAsia="宋体" w:cs="宋体"/>
                <w:sz w:val="24"/>
                <w:szCs w:val="24"/>
                <w:lang w:eastAsia="zh-CN"/>
              </w:rPr>
            </w:pPr>
          </w:p>
          <w:p w14:paraId="0D511C84">
            <w:pPr>
              <w:spacing w:before="6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15</w:t>
            </w:r>
          </w:p>
        </w:tc>
        <w:tc>
          <w:tcPr>
            <w:tcW w:w="975" w:type="dxa"/>
          </w:tcPr>
          <w:p w14:paraId="5CDFF91D">
            <w:pPr>
              <w:spacing w:before="184"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17.2.1</w:t>
            </w:r>
          </w:p>
          <w:p w14:paraId="0A11B68C">
            <w:pPr>
              <w:spacing w:before="126" w:line="206" w:lineRule="auto"/>
              <w:ind w:left="205"/>
              <w:rPr>
                <w:rFonts w:hint="eastAsia" w:ascii="宋体" w:hAnsi="宋体" w:eastAsia="宋体" w:cs="宋体"/>
                <w:sz w:val="24"/>
                <w:szCs w:val="24"/>
              </w:rPr>
            </w:pPr>
            <w:r>
              <w:rPr>
                <w:rFonts w:hint="eastAsia" w:ascii="宋体" w:hAnsi="宋体" w:eastAsia="宋体" w:cs="宋体"/>
                <w:spacing w:val="-7"/>
                <w:sz w:val="24"/>
                <w:szCs w:val="24"/>
              </w:rPr>
              <w:t>（1）</w:t>
            </w:r>
          </w:p>
        </w:tc>
        <w:tc>
          <w:tcPr>
            <w:tcW w:w="7771" w:type="dxa"/>
          </w:tcPr>
          <w:p w14:paraId="1E27B9E4">
            <w:pPr>
              <w:spacing w:before="307" w:line="233" w:lineRule="auto"/>
              <w:ind w:left="11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开工预付款金额：</w:t>
            </w:r>
            <w:r>
              <w:rPr>
                <w:rFonts w:hint="eastAsia" w:ascii="宋体" w:hAnsi="宋体" w:eastAsia="宋体" w:cs="宋体"/>
                <w:spacing w:val="-2"/>
                <w:sz w:val="24"/>
                <w:szCs w:val="24"/>
                <w:highlight w:val="none"/>
                <w:lang w:eastAsia="zh-CN"/>
              </w:rPr>
              <w:t>每年度合同金额的30%</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"bookmark268" </w:instrText>
            </w:r>
            <w:r>
              <w:rPr>
                <w:rFonts w:hint="eastAsia" w:ascii="宋体" w:hAnsi="宋体" w:eastAsia="宋体" w:cs="宋体"/>
                <w:sz w:val="24"/>
                <w:szCs w:val="24"/>
                <w:highlight w:val="none"/>
              </w:rPr>
              <w:fldChar w:fldCharType="separate"/>
            </w:r>
            <w:r>
              <w:rPr>
                <w:rFonts w:hint="eastAsia" w:ascii="宋体" w:hAnsi="宋体" w:eastAsia="宋体" w:cs="宋体"/>
                <w:spacing w:val="-1"/>
                <w:position w:val="12"/>
                <w:sz w:val="24"/>
                <w:szCs w:val="24"/>
                <w:highlight w:val="none"/>
              </w:rPr>
              <w:t>①</w:t>
            </w:r>
            <w:r>
              <w:rPr>
                <w:rFonts w:hint="eastAsia" w:ascii="宋体" w:hAnsi="宋体" w:eastAsia="宋体" w:cs="宋体"/>
                <w:spacing w:val="-1"/>
                <w:position w:val="12"/>
                <w:sz w:val="24"/>
                <w:szCs w:val="24"/>
                <w:highlight w:val="none"/>
              </w:rPr>
              <w:fldChar w:fldCharType="end"/>
            </w:r>
          </w:p>
        </w:tc>
      </w:tr>
      <w:tr w14:paraId="0C5FC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732" w:type="dxa"/>
          </w:tcPr>
          <w:p w14:paraId="24FF8301">
            <w:pPr>
              <w:pStyle w:val="29"/>
              <w:tabs>
                <w:tab w:val="left" w:pos="0"/>
              </w:tabs>
              <w:spacing w:line="313" w:lineRule="auto"/>
              <w:rPr>
                <w:rFonts w:hint="eastAsia" w:ascii="宋体" w:hAnsi="宋体" w:eastAsia="宋体" w:cs="宋体"/>
                <w:sz w:val="24"/>
                <w:szCs w:val="24"/>
                <w:lang w:eastAsia="zh-CN"/>
              </w:rPr>
            </w:pPr>
          </w:p>
          <w:p w14:paraId="22AD9758">
            <w:pPr>
              <w:spacing w:before="6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16</w:t>
            </w:r>
          </w:p>
        </w:tc>
        <w:tc>
          <w:tcPr>
            <w:tcW w:w="975" w:type="dxa"/>
          </w:tcPr>
          <w:p w14:paraId="03E178AB">
            <w:pPr>
              <w:spacing w:before="185"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17.2.1</w:t>
            </w:r>
          </w:p>
          <w:p w14:paraId="03F5DDED">
            <w:pPr>
              <w:spacing w:before="126" w:line="193" w:lineRule="auto"/>
              <w:ind w:left="205"/>
              <w:rPr>
                <w:rFonts w:hint="eastAsia" w:ascii="宋体" w:hAnsi="宋体" w:eastAsia="宋体" w:cs="宋体"/>
                <w:sz w:val="24"/>
                <w:szCs w:val="24"/>
              </w:rPr>
            </w:pPr>
            <w:r>
              <w:rPr>
                <w:rFonts w:hint="eastAsia" w:ascii="宋体" w:hAnsi="宋体" w:eastAsia="宋体" w:cs="宋体"/>
                <w:spacing w:val="-7"/>
                <w:sz w:val="24"/>
                <w:szCs w:val="24"/>
              </w:rPr>
              <w:t>（2）</w:t>
            </w:r>
          </w:p>
        </w:tc>
        <w:tc>
          <w:tcPr>
            <w:tcW w:w="7771" w:type="dxa"/>
            <w:shd w:val="clear" w:color="auto" w:fill="FFFFFF"/>
          </w:tcPr>
          <w:p w14:paraId="2C68565E">
            <w:pPr>
              <w:spacing w:before="126" w:line="251" w:lineRule="auto"/>
              <w:ind w:left="133" w:right="107" w:hanging="19"/>
              <w:rPr>
                <w:rFonts w:hint="eastAsia" w:ascii="宋体" w:hAnsi="宋体" w:eastAsia="宋体" w:cs="宋体"/>
                <w:sz w:val="24"/>
                <w:szCs w:val="24"/>
              </w:rPr>
            </w:pPr>
            <w:r>
              <w:rPr>
                <w:rFonts w:hint="eastAsia" w:ascii="宋体" w:hAnsi="宋体" w:eastAsia="宋体" w:cs="宋体"/>
                <w:spacing w:val="11"/>
                <w:sz w:val="24"/>
                <w:szCs w:val="24"/>
              </w:rPr>
              <w:t>材料、设备预付款比例：</w:t>
            </w:r>
            <w:r>
              <w:rPr>
                <w:rFonts w:hint="eastAsia" w:ascii="宋体" w:hAnsi="宋体" w:eastAsia="宋体" w:cs="宋体"/>
                <w:spacing w:val="-91"/>
                <w:sz w:val="24"/>
                <w:szCs w:val="24"/>
              </w:rPr>
              <w:t xml:space="preserve"> </w:t>
            </w:r>
            <w:r>
              <w:rPr>
                <w:rFonts w:hint="eastAsia" w:ascii="宋体" w:hAnsi="宋体" w:eastAsia="宋体" w:cs="宋体"/>
                <w:spacing w:val="13"/>
                <w:sz w:val="24"/>
                <w:szCs w:val="24"/>
                <w:u w:val="single"/>
              </w:rPr>
              <w:t xml:space="preserve">  </w:t>
            </w:r>
            <w:r>
              <w:rPr>
                <w:rFonts w:hint="eastAsia" w:ascii="宋体" w:hAnsi="宋体" w:eastAsia="宋体" w:cs="宋体"/>
                <w:spacing w:val="12"/>
                <w:sz w:val="24"/>
                <w:szCs w:val="24"/>
                <w:u w:val="single"/>
              </w:rPr>
              <w:t>沥青、沥青类</w:t>
            </w:r>
            <w:r>
              <w:rPr>
                <w:rFonts w:hint="eastAsia" w:ascii="宋体" w:hAnsi="宋体" w:eastAsia="宋体" w:cs="宋体"/>
                <w:spacing w:val="12"/>
                <w:sz w:val="24"/>
                <w:szCs w:val="24"/>
                <w:u w:val="single"/>
                <w:lang w:val="en-US" w:eastAsia="zh-CN"/>
              </w:rPr>
              <w:t>材料</w:t>
            </w:r>
            <w:r>
              <w:rPr>
                <w:rFonts w:hint="eastAsia" w:ascii="宋体" w:hAnsi="宋体" w:eastAsia="宋体" w:cs="宋体"/>
                <w:spacing w:val="12"/>
                <w:sz w:val="24"/>
                <w:szCs w:val="24"/>
                <w:u w:val="single"/>
              </w:rPr>
              <w:t>、水泥、砂、碎石、柴油</w:t>
            </w:r>
            <w:r>
              <w:rPr>
                <w:rFonts w:hint="eastAsia" w:ascii="宋体" w:hAnsi="宋体" w:eastAsia="宋体" w:cs="宋体"/>
                <w:spacing w:val="13"/>
                <w:sz w:val="24"/>
                <w:szCs w:val="24"/>
                <w:u w:val="single"/>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11"/>
                <w:sz w:val="24"/>
                <w:szCs w:val="24"/>
              </w:rPr>
              <w:t>等主要材料、设备单据所列</w:t>
            </w:r>
            <w:r>
              <w:rPr>
                <w:rFonts w:hint="eastAsia" w:ascii="宋体" w:hAnsi="宋体" w:eastAsia="宋体" w:cs="宋体"/>
                <w:spacing w:val="10"/>
                <w:sz w:val="24"/>
                <w:szCs w:val="24"/>
              </w:rPr>
              <w:t>费用</w:t>
            </w:r>
            <w:r>
              <w:rPr>
                <w:rFonts w:hint="eastAsia" w:ascii="宋体" w:hAnsi="宋体" w:eastAsia="宋体" w:cs="宋体"/>
                <w:spacing w:val="-19"/>
                <w:position w:val="-1"/>
                <w:sz w:val="24"/>
                <w:szCs w:val="24"/>
              </w:rPr>
              <w:t>的</w:t>
            </w:r>
            <w:r>
              <w:rPr>
                <w:rFonts w:hint="eastAsia" w:ascii="宋体" w:hAnsi="宋体" w:eastAsia="宋体" w:cs="宋体"/>
                <w:spacing w:val="4"/>
                <w:position w:val="-1"/>
                <w:sz w:val="24"/>
                <w:szCs w:val="24"/>
              </w:rPr>
              <w:t xml:space="preserve"> </w:t>
            </w:r>
            <w:r>
              <w:rPr>
                <w:rFonts w:hint="eastAsia" w:ascii="宋体" w:hAnsi="宋体" w:eastAsia="宋体" w:cs="宋体"/>
                <w:spacing w:val="4"/>
                <w:position w:val="-1"/>
                <w:sz w:val="24"/>
                <w:szCs w:val="24"/>
                <w:u w:val="single"/>
              </w:rPr>
              <w:t xml:space="preserve"> 70</w:t>
            </w:r>
            <w:r>
              <w:rPr>
                <w:rFonts w:hint="eastAsia" w:ascii="宋体" w:hAnsi="宋体" w:eastAsia="宋体" w:cs="宋体"/>
                <w:spacing w:val="-19"/>
                <w:position w:val="-1"/>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"bookmark269" </w:instrText>
            </w:r>
            <w:r>
              <w:rPr>
                <w:rFonts w:hint="eastAsia" w:ascii="宋体" w:hAnsi="宋体" w:eastAsia="宋体" w:cs="宋体"/>
                <w:sz w:val="24"/>
                <w:szCs w:val="24"/>
              </w:rPr>
              <w:fldChar w:fldCharType="separate"/>
            </w:r>
            <w:r>
              <w:rPr>
                <w:rFonts w:hint="eastAsia" w:ascii="宋体" w:hAnsi="宋体" w:eastAsia="宋体" w:cs="宋体"/>
                <w:position w:val="10"/>
                <w:sz w:val="24"/>
                <w:szCs w:val="24"/>
              </w:rPr>
              <w:t>②</w:t>
            </w:r>
            <w:r>
              <w:rPr>
                <w:rFonts w:hint="eastAsia" w:ascii="宋体" w:hAnsi="宋体" w:eastAsia="宋体" w:cs="宋体"/>
                <w:position w:val="10"/>
                <w:sz w:val="24"/>
                <w:szCs w:val="24"/>
              </w:rPr>
              <w:fldChar w:fldCharType="end"/>
            </w:r>
          </w:p>
        </w:tc>
      </w:tr>
      <w:tr w14:paraId="3BF40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732" w:type="dxa"/>
          </w:tcPr>
          <w:p w14:paraId="5BA56E6E">
            <w:pPr>
              <w:pStyle w:val="29"/>
              <w:tabs>
                <w:tab w:val="left" w:pos="0"/>
              </w:tabs>
              <w:spacing w:line="330" w:lineRule="auto"/>
              <w:rPr>
                <w:rFonts w:hint="eastAsia" w:ascii="宋体" w:hAnsi="宋体" w:eastAsia="宋体" w:cs="宋体"/>
                <w:sz w:val="24"/>
                <w:szCs w:val="24"/>
                <w:lang w:eastAsia="zh-CN"/>
              </w:rPr>
            </w:pPr>
          </w:p>
          <w:p w14:paraId="618CA690">
            <w:pPr>
              <w:spacing w:before="6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17</w:t>
            </w:r>
          </w:p>
        </w:tc>
        <w:tc>
          <w:tcPr>
            <w:tcW w:w="975" w:type="dxa"/>
          </w:tcPr>
          <w:p w14:paraId="002A4FB0">
            <w:pPr>
              <w:pStyle w:val="29"/>
              <w:tabs>
                <w:tab w:val="left" w:pos="0"/>
              </w:tabs>
              <w:spacing w:line="330" w:lineRule="auto"/>
              <w:rPr>
                <w:rFonts w:hint="eastAsia" w:ascii="宋体" w:hAnsi="宋体" w:eastAsia="宋体" w:cs="宋体"/>
                <w:sz w:val="24"/>
                <w:szCs w:val="24"/>
              </w:rPr>
            </w:pPr>
          </w:p>
          <w:p w14:paraId="1E2B8B4A">
            <w:pPr>
              <w:spacing w:before="69"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17.3.1</w:t>
            </w:r>
          </w:p>
        </w:tc>
        <w:tc>
          <w:tcPr>
            <w:tcW w:w="7771" w:type="dxa"/>
            <w:shd w:val="clear" w:color="auto" w:fill="FFFFFF"/>
          </w:tcPr>
          <w:p w14:paraId="1FB5E558">
            <w:pPr>
              <w:spacing w:before="141" w:line="257" w:lineRule="auto"/>
              <w:ind w:left="113" w:right="107" w:firstLine="42"/>
              <w:rPr>
                <w:rFonts w:hint="eastAsia" w:ascii="宋体" w:hAnsi="宋体" w:eastAsia="宋体" w:cs="宋体"/>
                <w:sz w:val="24"/>
                <w:szCs w:val="24"/>
              </w:rPr>
            </w:pPr>
            <w:r>
              <w:rPr>
                <w:rFonts w:hint="eastAsia" w:ascii="宋体" w:hAnsi="宋体" w:eastAsia="宋体" w:cs="宋体"/>
                <w:spacing w:val="8"/>
                <w:sz w:val="24"/>
                <w:szCs w:val="24"/>
              </w:rPr>
              <w:t>日常养护和承包人自主实施的养护工程付款周期为</w:t>
            </w:r>
            <w:r>
              <w:rPr>
                <w:rFonts w:hint="eastAsia" w:ascii="宋体" w:hAnsi="宋体" w:eastAsia="宋体" w:cs="宋体"/>
                <w:spacing w:val="-9"/>
                <w:sz w:val="24"/>
                <w:szCs w:val="24"/>
                <w:u w:val="single"/>
              </w:rPr>
              <w:t>：</w:t>
            </w:r>
            <w:r>
              <w:rPr>
                <w:rFonts w:hint="eastAsia" w:ascii="宋体" w:hAnsi="宋体" w:eastAsia="宋体" w:cs="宋体"/>
                <w:spacing w:val="9"/>
                <w:sz w:val="24"/>
                <w:szCs w:val="24"/>
                <w:u w:val="single"/>
              </w:rPr>
              <w:t xml:space="preserve"> </w:t>
            </w:r>
            <w:r>
              <w:rPr>
                <w:rFonts w:hint="eastAsia" w:ascii="宋体" w:hAnsi="宋体" w:eastAsia="宋体" w:cs="宋体"/>
                <w:spacing w:val="8"/>
                <w:sz w:val="24"/>
                <w:szCs w:val="24"/>
                <w:u w:val="single"/>
              </w:rPr>
              <w:t>月</w:t>
            </w:r>
            <w:r>
              <w:rPr>
                <w:rFonts w:hint="eastAsia" w:ascii="宋体" w:hAnsi="宋体" w:eastAsia="宋体" w:cs="宋体"/>
                <w:spacing w:val="-2"/>
                <w:sz w:val="24"/>
                <w:szCs w:val="24"/>
                <w:u w:val="single"/>
              </w:rPr>
              <w:t xml:space="preserve">度  </w:t>
            </w:r>
          </w:p>
        </w:tc>
      </w:tr>
      <w:tr w14:paraId="6B08B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4" w:hRule="atLeast"/>
        </w:trPr>
        <w:tc>
          <w:tcPr>
            <w:tcW w:w="732" w:type="dxa"/>
          </w:tcPr>
          <w:p w14:paraId="2FB2ACAB">
            <w:pPr>
              <w:pStyle w:val="29"/>
              <w:tabs>
                <w:tab w:val="left" w:pos="0"/>
              </w:tabs>
              <w:spacing w:line="314" w:lineRule="auto"/>
              <w:rPr>
                <w:rFonts w:hint="eastAsia" w:ascii="宋体" w:hAnsi="宋体" w:eastAsia="宋体" w:cs="宋体"/>
                <w:sz w:val="24"/>
                <w:szCs w:val="24"/>
                <w:lang w:eastAsia="zh-CN"/>
              </w:rPr>
            </w:pPr>
          </w:p>
          <w:p w14:paraId="1CF54ADF">
            <w:pPr>
              <w:spacing w:before="69"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18</w:t>
            </w:r>
          </w:p>
        </w:tc>
        <w:tc>
          <w:tcPr>
            <w:tcW w:w="975" w:type="dxa"/>
          </w:tcPr>
          <w:p w14:paraId="5DF6410C">
            <w:pPr>
              <w:pStyle w:val="29"/>
              <w:tabs>
                <w:tab w:val="left" w:pos="0"/>
              </w:tabs>
              <w:spacing w:line="314" w:lineRule="auto"/>
              <w:rPr>
                <w:rFonts w:hint="eastAsia" w:ascii="宋体" w:hAnsi="宋体" w:eastAsia="宋体" w:cs="宋体"/>
                <w:sz w:val="24"/>
                <w:szCs w:val="24"/>
              </w:rPr>
            </w:pPr>
          </w:p>
          <w:p w14:paraId="74A8914F">
            <w:pPr>
              <w:spacing w:before="69"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17.3.2</w:t>
            </w:r>
          </w:p>
        </w:tc>
        <w:tc>
          <w:tcPr>
            <w:tcW w:w="7771" w:type="dxa"/>
            <w:shd w:val="clear" w:color="auto" w:fill="FFFFFF"/>
          </w:tcPr>
          <w:p w14:paraId="4732F20D">
            <w:pPr>
              <w:spacing w:before="128" w:line="256" w:lineRule="auto"/>
              <w:ind w:left="125" w:right="105" w:hanging="11"/>
              <w:rPr>
                <w:rFonts w:hint="eastAsia" w:ascii="宋体" w:hAnsi="宋体" w:eastAsia="宋体" w:cs="宋体"/>
                <w:sz w:val="24"/>
                <w:szCs w:val="24"/>
              </w:rPr>
            </w:pPr>
            <w:r>
              <w:rPr>
                <w:rFonts w:hint="eastAsia" w:ascii="宋体" w:hAnsi="宋体" w:eastAsia="宋体" w:cs="宋体"/>
                <w:spacing w:val="5"/>
                <w:sz w:val="24"/>
                <w:szCs w:val="24"/>
              </w:rPr>
              <w:t>承包人在每个付款周期末向发包人提交进度付款申请单</w:t>
            </w:r>
            <w:r>
              <w:rPr>
                <w:rFonts w:hint="eastAsia" w:ascii="宋体" w:hAnsi="宋体" w:eastAsia="宋体" w:cs="宋体"/>
                <w:spacing w:val="-1"/>
                <w:sz w:val="24"/>
                <w:szCs w:val="24"/>
              </w:rPr>
              <w:t>（包括相关证明材料）的份数：</w:t>
            </w:r>
            <w:r>
              <w:rPr>
                <w:rFonts w:hint="eastAsia" w:ascii="宋体" w:hAnsi="宋体" w:eastAsia="宋体" w:cs="宋体"/>
                <w:spacing w:val="-1"/>
                <w:sz w:val="24"/>
                <w:szCs w:val="24"/>
                <w:u w:val="single"/>
              </w:rPr>
              <w:t xml:space="preserve">   3  </w:t>
            </w:r>
            <w:r>
              <w:rPr>
                <w:rFonts w:hint="eastAsia" w:ascii="宋体" w:hAnsi="宋体" w:eastAsia="宋体" w:cs="宋体"/>
                <w:spacing w:val="-2"/>
                <w:sz w:val="24"/>
                <w:szCs w:val="24"/>
                <w:u w:val="single"/>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2"/>
                <w:sz w:val="24"/>
                <w:szCs w:val="24"/>
              </w:rPr>
              <w:t>份</w:t>
            </w:r>
          </w:p>
        </w:tc>
      </w:tr>
      <w:tr w14:paraId="10C21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32" w:type="dxa"/>
          </w:tcPr>
          <w:p w14:paraId="1FEB3F83">
            <w:pPr>
              <w:pStyle w:val="29"/>
              <w:tabs>
                <w:tab w:val="left" w:pos="0"/>
              </w:tabs>
              <w:spacing w:line="317" w:lineRule="auto"/>
              <w:rPr>
                <w:rFonts w:hint="eastAsia" w:ascii="宋体" w:hAnsi="宋体" w:eastAsia="宋体" w:cs="宋体"/>
                <w:sz w:val="24"/>
                <w:szCs w:val="24"/>
                <w:lang w:eastAsia="zh-CN"/>
              </w:rPr>
            </w:pPr>
          </w:p>
          <w:p w14:paraId="24D78AE8">
            <w:pPr>
              <w:spacing w:before="68" w:line="188" w:lineRule="auto"/>
              <w:ind w:left="272"/>
              <w:rPr>
                <w:rFonts w:hint="eastAsia" w:ascii="宋体" w:hAnsi="宋体" w:eastAsia="宋体" w:cs="宋体"/>
                <w:sz w:val="24"/>
                <w:szCs w:val="24"/>
              </w:rPr>
            </w:pPr>
            <w:r>
              <w:rPr>
                <w:rFonts w:hint="eastAsia" w:ascii="宋体" w:hAnsi="宋体" w:eastAsia="宋体" w:cs="宋体"/>
                <w:spacing w:val="-15"/>
                <w:sz w:val="24"/>
                <w:szCs w:val="24"/>
              </w:rPr>
              <w:t>19</w:t>
            </w:r>
          </w:p>
        </w:tc>
        <w:tc>
          <w:tcPr>
            <w:tcW w:w="975" w:type="dxa"/>
          </w:tcPr>
          <w:p w14:paraId="4ECE7141">
            <w:pPr>
              <w:spacing w:before="186" w:line="188" w:lineRule="auto"/>
              <w:ind w:left="181"/>
              <w:rPr>
                <w:rFonts w:hint="eastAsia" w:ascii="宋体" w:hAnsi="宋体" w:eastAsia="宋体" w:cs="宋体"/>
                <w:sz w:val="24"/>
                <w:szCs w:val="24"/>
              </w:rPr>
            </w:pPr>
            <w:r>
              <w:rPr>
                <w:rFonts w:hint="eastAsia" w:ascii="宋体" w:hAnsi="宋体" w:eastAsia="宋体" w:cs="宋体"/>
                <w:spacing w:val="-5"/>
                <w:sz w:val="24"/>
                <w:szCs w:val="24"/>
              </w:rPr>
              <w:t>17.3.2.</w:t>
            </w:r>
          </w:p>
          <w:p w14:paraId="5529BDD6">
            <w:pPr>
              <w:spacing w:before="184" w:line="181" w:lineRule="auto"/>
              <w:ind w:left="429"/>
              <w:rPr>
                <w:rFonts w:hint="eastAsia" w:ascii="宋体" w:hAnsi="宋体" w:eastAsia="宋体" w:cs="宋体"/>
                <w:sz w:val="24"/>
                <w:szCs w:val="24"/>
              </w:rPr>
            </w:pPr>
            <w:r>
              <w:rPr>
                <w:rFonts w:hint="eastAsia" w:ascii="宋体" w:hAnsi="宋体" w:eastAsia="宋体" w:cs="宋体"/>
                <w:sz w:val="24"/>
                <w:szCs w:val="24"/>
              </w:rPr>
              <w:t>2</w:t>
            </w:r>
          </w:p>
        </w:tc>
        <w:tc>
          <w:tcPr>
            <w:tcW w:w="7771" w:type="dxa"/>
            <w:shd w:val="clear" w:color="auto" w:fill="FFFFFF"/>
          </w:tcPr>
          <w:p w14:paraId="5730FAF1">
            <w:pPr>
              <w:pStyle w:val="29"/>
              <w:tabs>
                <w:tab w:val="left" w:pos="0"/>
              </w:tabs>
              <w:spacing w:line="249" w:lineRule="auto"/>
              <w:rPr>
                <w:rFonts w:hint="eastAsia" w:ascii="宋体" w:hAnsi="宋体" w:eastAsia="宋体" w:cs="宋体"/>
                <w:sz w:val="24"/>
                <w:szCs w:val="24"/>
                <w:lang w:eastAsia="zh-CN"/>
              </w:rPr>
            </w:pPr>
          </w:p>
          <w:p w14:paraId="675777CF">
            <w:pPr>
              <w:spacing w:before="78" w:line="219" w:lineRule="auto"/>
              <w:ind w:left="115"/>
              <w:rPr>
                <w:rFonts w:hint="eastAsia" w:ascii="宋体" w:hAnsi="宋体" w:eastAsia="宋体" w:cs="宋体"/>
                <w:sz w:val="24"/>
                <w:szCs w:val="24"/>
              </w:rPr>
            </w:pPr>
            <w:r>
              <w:rPr>
                <w:rFonts w:hint="eastAsia" w:ascii="宋体" w:hAnsi="宋体" w:eastAsia="宋体" w:cs="宋体"/>
                <w:spacing w:val="-1"/>
                <w:sz w:val="24"/>
                <w:szCs w:val="24"/>
              </w:rPr>
              <w:t>本周期日常养护和承包人自主实施的养护工程付款限额：</w:t>
            </w:r>
            <w:r>
              <w:rPr>
                <w:rFonts w:hint="eastAsia" w:ascii="宋体" w:hAnsi="宋体" w:eastAsia="宋体" w:cs="宋体"/>
                <w:sz w:val="24"/>
                <w:szCs w:val="24"/>
                <w:u w:val="single"/>
              </w:rPr>
              <w:t xml:space="preserve"> /</w:t>
            </w:r>
          </w:p>
        </w:tc>
      </w:tr>
      <w:tr w14:paraId="5B222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5" w:hRule="atLeast"/>
        </w:trPr>
        <w:tc>
          <w:tcPr>
            <w:tcW w:w="732" w:type="dxa"/>
          </w:tcPr>
          <w:p w14:paraId="43BA3982">
            <w:pPr>
              <w:pStyle w:val="29"/>
              <w:tabs>
                <w:tab w:val="left" w:pos="0"/>
              </w:tabs>
              <w:spacing w:line="315" w:lineRule="auto"/>
              <w:rPr>
                <w:rFonts w:hint="eastAsia" w:ascii="宋体" w:hAnsi="宋体" w:eastAsia="宋体" w:cs="宋体"/>
                <w:sz w:val="24"/>
                <w:szCs w:val="24"/>
                <w:lang w:eastAsia="zh-CN"/>
              </w:rPr>
            </w:pPr>
          </w:p>
          <w:p w14:paraId="7AE8C26D">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20</w:t>
            </w:r>
          </w:p>
        </w:tc>
        <w:tc>
          <w:tcPr>
            <w:tcW w:w="975" w:type="dxa"/>
          </w:tcPr>
          <w:p w14:paraId="01F6362B">
            <w:pPr>
              <w:spacing w:before="187"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17.3.3</w:t>
            </w:r>
          </w:p>
          <w:p w14:paraId="33B21703">
            <w:pPr>
              <w:spacing w:before="126" w:line="204" w:lineRule="auto"/>
              <w:ind w:left="205"/>
              <w:rPr>
                <w:rFonts w:hint="eastAsia" w:ascii="宋体" w:hAnsi="宋体" w:eastAsia="宋体" w:cs="宋体"/>
                <w:sz w:val="24"/>
                <w:szCs w:val="24"/>
              </w:rPr>
            </w:pPr>
            <w:r>
              <w:rPr>
                <w:rFonts w:hint="eastAsia" w:ascii="宋体" w:hAnsi="宋体" w:eastAsia="宋体" w:cs="宋体"/>
                <w:spacing w:val="-7"/>
                <w:sz w:val="24"/>
                <w:szCs w:val="24"/>
              </w:rPr>
              <w:t>（2）</w:t>
            </w:r>
          </w:p>
        </w:tc>
        <w:tc>
          <w:tcPr>
            <w:tcW w:w="7771" w:type="dxa"/>
            <w:shd w:val="clear" w:color="auto" w:fill="FFFFFF"/>
          </w:tcPr>
          <w:p w14:paraId="4855C783">
            <w:pPr>
              <w:spacing w:before="309" w:line="234" w:lineRule="auto"/>
              <w:ind w:left="112"/>
              <w:rPr>
                <w:rFonts w:hint="eastAsia" w:ascii="宋体" w:hAnsi="宋体" w:eastAsia="宋体" w:cs="宋体"/>
                <w:sz w:val="24"/>
                <w:szCs w:val="24"/>
              </w:rPr>
            </w:pPr>
            <w:r>
              <w:rPr>
                <w:rFonts w:hint="eastAsia" w:ascii="宋体" w:hAnsi="宋体" w:eastAsia="宋体" w:cs="宋体"/>
                <w:spacing w:val="-1"/>
                <w:sz w:val="24"/>
                <w:szCs w:val="24"/>
              </w:rPr>
              <w:t>逾期付款违约金的利率：</w:t>
            </w:r>
            <w:r>
              <w:rPr>
                <w:rFonts w:hint="eastAsia" w:ascii="宋体" w:hAnsi="宋体" w:eastAsia="宋体" w:cs="宋体"/>
                <w:spacing w:val="-1"/>
                <w:sz w:val="24"/>
                <w:szCs w:val="24"/>
                <w:u w:val="single"/>
              </w:rPr>
              <w:t xml:space="preserve">  0.5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‰/天</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"bookmark270" </w:instrText>
            </w:r>
            <w:r>
              <w:rPr>
                <w:rFonts w:hint="eastAsia" w:ascii="宋体" w:hAnsi="宋体" w:eastAsia="宋体" w:cs="宋体"/>
                <w:sz w:val="24"/>
                <w:szCs w:val="24"/>
              </w:rPr>
              <w:fldChar w:fldCharType="separate"/>
            </w:r>
            <w:r>
              <w:rPr>
                <w:rFonts w:hint="eastAsia" w:ascii="宋体" w:hAnsi="宋体" w:eastAsia="宋体" w:cs="宋体"/>
                <w:spacing w:val="-1"/>
                <w:position w:val="12"/>
                <w:sz w:val="24"/>
                <w:szCs w:val="24"/>
              </w:rPr>
              <w:t>③</w:t>
            </w:r>
            <w:r>
              <w:rPr>
                <w:rFonts w:hint="eastAsia" w:ascii="宋体" w:hAnsi="宋体" w:eastAsia="宋体" w:cs="宋体"/>
                <w:spacing w:val="-1"/>
                <w:position w:val="12"/>
                <w:sz w:val="24"/>
                <w:szCs w:val="24"/>
              </w:rPr>
              <w:fldChar w:fldCharType="end"/>
            </w:r>
          </w:p>
        </w:tc>
      </w:tr>
      <w:tr w14:paraId="33333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4" w:hRule="atLeast"/>
        </w:trPr>
        <w:tc>
          <w:tcPr>
            <w:tcW w:w="732" w:type="dxa"/>
          </w:tcPr>
          <w:p w14:paraId="753E9C3F">
            <w:pPr>
              <w:pStyle w:val="29"/>
              <w:tabs>
                <w:tab w:val="left" w:pos="0"/>
              </w:tabs>
              <w:spacing w:line="304" w:lineRule="auto"/>
              <w:rPr>
                <w:rFonts w:hint="eastAsia" w:ascii="宋体" w:hAnsi="宋体" w:eastAsia="宋体" w:cs="宋体"/>
                <w:sz w:val="24"/>
                <w:szCs w:val="24"/>
                <w:lang w:eastAsia="zh-CN"/>
              </w:rPr>
            </w:pPr>
          </w:p>
          <w:p w14:paraId="223B1CFB">
            <w:pPr>
              <w:pStyle w:val="29"/>
              <w:tabs>
                <w:tab w:val="left" w:pos="0"/>
              </w:tabs>
              <w:spacing w:line="304" w:lineRule="auto"/>
              <w:rPr>
                <w:rFonts w:hint="eastAsia" w:ascii="宋体" w:hAnsi="宋体" w:eastAsia="宋体" w:cs="宋体"/>
                <w:sz w:val="24"/>
                <w:szCs w:val="24"/>
                <w:lang w:eastAsia="zh-CN"/>
              </w:rPr>
            </w:pPr>
          </w:p>
          <w:p w14:paraId="687CC588">
            <w:pPr>
              <w:pStyle w:val="29"/>
              <w:tabs>
                <w:tab w:val="left" w:pos="0"/>
              </w:tabs>
              <w:spacing w:line="305" w:lineRule="auto"/>
              <w:rPr>
                <w:rFonts w:hint="eastAsia" w:ascii="宋体" w:hAnsi="宋体" w:eastAsia="宋体" w:cs="宋体"/>
                <w:sz w:val="24"/>
                <w:szCs w:val="24"/>
                <w:lang w:eastAsia="zh-CN"/>
              </w:rPr>
            </w:pPr>
          </w:p>
          <w:p w14:paraId="5218DFCB">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21</w:t>
            </w:r>
          </w:p>
        </w:tc>
        <w:tc>
          <w:tcPr>
            <w:tcW w:w="975" w:type="dxa"/>
          </w:tcPr>
          <w:p w14:paraId="08E859E6">
            <w:pPr>
              <w:pStyle w:val="29"/>
              <w:tabs>
                <w:tab w:val="left" w:pos="0"/>
              </w:tabs>
              <w:spacing w:line="304" w:lineRule="auto"/>
              <w:rPr>
                <w:rFonts w:hint="eastAsia" w:ascii="宋体" w:hAnsi="宋体" w:eastAsia="宋体" w:cs="宋体"/>
                <w:sz w:val="24"/>
                <w:szCs w:val="24"/>
              </w:rPr>
            </w:pPr>
          </w:p>
          <w:p w14:paraId="5C7689A3">
            <w:pPr>
              <w:pStyle w:val="29"/>
              <w:tabs>
                <w:tab w:val="left" w:pos="0"/>
              </w:tabs>
              <w:spacing w:line="304" w:lineRule="auto"/>
              <w:rPr>
                <w:rFonts w:hint="eastAsia" w:ascii="宋体" w:hAnsi="宋体" w:eastAsia="宋体" w:cs="宋体"/>
                <w:sz w:val="24"/>
                <w:szCs w:val="24"/>
              </w:rPr>
            </w:pPr>
          </w:p>
          <w:p w14:paraId="04856C12">
            <w:pPr>
              <w:pStyle w:val="29"/>
              <w:tabs>
                <w:tab w:val="left" w:pos="0"/>
              </w:tabs>
              <w:spacing w:line="305" w:lineRule="auto"/>
              <w:rPr>
                <w:rFonts w:hint="eastAsia" w:ascii="宋体" w:hAnsi="宋体" w:eastAsia="宋体" w:cs="宋体"/>
                <w:sz w:val="24"/>
                <w:szCs w:val="24"/>
              </w:rPr>
            </w:pPr>
          </w:p>
          <w:p w14:paraId="77802BD3">
            <w:pPr>
              <w:spacing w:before="69"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17.4.1</w:t>
            </w:r>
          </w:p>
        </w:tc>
        <w:tc>
          <w:tcPr>
            <w:tcW w:w="7771" w:type="dxa"/>
          </w:tcPr>
          <w:p w14:paraId="6BED4ECD">
            <w:pPr>
              <w:spacing w:line="323" w:lineRule="auto"/>
              <w:ind w:left="113" w:right="107"/>
              <w:rPr>
                <w:rFonts w:hint="eastAsia" w:ascii="宋体" w:hAnsi="宋体" w:eastAsia="宋体" w:cs="宋体"/>
                <w:sz w:val="24"/>
                <w:szCs w:val="24"/>
              </w:rPr>
            </w:pPr>
            <w:r>
              <w:rPr>
                <w:rFonts w:hint="eastAsia" w:ascii="宋体" w:hAnsi="宋体" w:eastAsia="宋体" w:cs="宋体"/>
                <w:spacing w:val="-1"/>
                <w:sz w:val="24"/>
                <w:szCs w:val="24"/>
              </w:rPr>
              <w:t>质量保证金金额：</w:t>
            </w:r>
            <w:r>
              <w:rPr>
                <w:rFonts w:hint="eastAsia" w:ascii="宋体" w:hAnsi="宋体" w:eastAsia="宋体" w:cs="宋体"/>
                <w:spacing w:val="-1"/>
                <w:sz w:val="24"/>
                <w:szCs w:val="24"/>
                <w:u w:val="single"/>
              </w:rPr>
              <w:t xml:space="preserve"> 3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%合同价格</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"bookmark271" </w:instrText>
            </w:r>
            <w:r>
              <w:rPr>
                <w:rFonts w:hint="eastAsia" w:ascii="宋体" w:hAnsi="宋体" w:eastAsia="宋体" w:cs="宋体"/>
                <w:sz w:val="24"/>
                <w:szCs w:val="24"/>
              </w:rPr>
              <w:fldChar w:fldCharType="separate"/>
            </w:r>
            <w:r>
              <w:rPr>
                <w:rFonts w:hint="eastAsia" w:ascii="宋体" w:hAnsi="宋体" w:eastAsia="宋体" w:cs="宋体"/>
                <w:spacing w:val="-1"/>
                <w:position w:val="11"/>
                <w:sz w:val="24"/>
                <w:szCs w:val="24"/>
              </w:rPr>
              <w:t>④</w:t>
            </w:r>
            <w:r>
              <w:rPr>
                <w:rFonts w:hint="eastAsia" w:ascii="宋体" w:hAnsi="宋体" w:eastAsia="宋体" w:cs="宋体"/>
                <w:spacing w:val="-1"/>
                <w:position w:val="11"/>
                <w:sz w:val="24"/>
                <w:szCs w:val="24"/>
              </w:rPr>
              <w:fldChar w:fldCharType="end"/>
            </w:r>
            <w:r>
              <w:rPr>
                <w:rFonts w:hint="eastAsia" w:ascii="宋体" w:hAnsi="宋体" w:eastAsia="宋体" w:cs="宋体"/>
                <w:spacing w:val="-29"/>
                <w:position w:val="11"/>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若交工验收时承包人具</w:t>
            </w:r>
            <w:r>
              <w:rPr>
                <w:rFonts w:hint="eastAsia" w:ascii="宋体" w:hAnsi="宋体" w:eastAsia="宋体" w:cs="宋体"/>
                <w:spacing w:val="-2"/>
                <w:sz w:val="24"/>
                <w:szCs w:val="24"/>
              </w:rPr>
              <w:t>备被</w:t>
            </w:r>
            <w:r>
              <w:rPr>
                <w:rFonts w:hint="eastAsia" w:ascii="宋体" w:hAnsi="宋体" w:eastAsia="宋体" w:cs="宋体"/>
                <w:spacing w:val="5"/>
                <w:sz w:val="24"/>
                <w:szCs w:val="24"/>
              </w:rPr>
              <w:t>养护项目所在地省级交通运输主管部门评定的最高信用等级，发包</w:t>
            </w:r>
            <w:r>
              <w:rPr>
                <w:rFonts w:hint="eastAsia" w:ascii="宋体" w:hAnsi="宋体" w:eastAsia="宋体" w:cs="宋体"/>
                <w:spacing w:val="-1"/>
                <w:sz w:val="24"/>
                <w:szCs w:val="24"/>
              </w:rPr>
              <w:t>人给予</w:t>
            </w:r>
            <w:r>
              <w:rPr>
                <w:rFonts w:hint="eastAsia" w:ascii="宋体" w:hAnsi="宋体" w:eastAsia="宋体" w:cs="宋体"/>
                <w:spacing w:val="-1"/>
                <w:sz w:val="24"/>
                <w:szCs w:val="24"/>
                <w:u w:val="single"/>
              </w:rPr>
              <w:t xml:space="preserve"> 2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%合同价格质量保证金的优惠。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"bookmark272" </w:instrText>
            </w:r>
            <w:r>
              <w:rPr>
                <w:rFonts w:hint="eastAsia" w:ascii="宋体" w:hAnsi="宋体" w:eastAsia="宋体" w:cs="宋体"/>
                <w:sz w:val="24"/>
                <w:szCs w:val="24"/>
              </w:rPr>
              <w:fldChar w:fldCharType="separate"/>
            </w:r>
            <w:r>
              <w:rPr>
                <w:rFonts w:hint="eastAsia" w:ascii="宋体" w:hAnsi="宋体" w:eastAsia="宋体" w:cs="宋体"/>
                <w:spacing w:val="-1"/>
                <w:position w:val="12"/>
                <w:sz w:val="24"/>
                <w:szCs w:val="24"/>
              </w:rPr>
              <w:t>⑤</w:t>
            </w:r>
            <w:r>
              <w:rPr>
                <w:rFonts w:hint="eastAsia" w:ascii="宋体" w:hAnsi="宋体" w:eastAsia="宋体" w:cs="宋体"/>
                <w:spacing w:val="-1"/>
                <w:position w:val="12"/>
                <w:sz w:val="24"/>
                <w:szCs w:val="24"/>
              </w:rPr>
              <w:fldChar w:fldCharType="end"/>
            </w:r>
          </w:p>
          <w:p w14:paraId="5840D9E0">
            <w:pPr>
              <w:spacing w:line="219" w:lineRule="auto"/>
              <w:ind w:left="113"/>
              <w:rPr>
                <w:rFonts w:hint="eastAsia" w:ascii="宋体" w:hAnsi="宋体" w:eastAsia="宋体" w:cs="宋体"/>
                <w:sz w:val="24"/>
                <w:szCs w:val="24"/>
              </w:rPr>
            </w:pPr>
            <w:r>
              <w:rPr>
                <w:rFonts w:hint="eastAsia" w:ascii="宋体" w:hAnsi="宋体" w:eastAsia="宋体" w:cs="宋体"/>
                <w:spacing w:val="-1"/>
                <w:sz w:val="24"/>
                <w:szCs w:val="24"/>
              </w:rPr>
              <w:t>质量保证金是否计付利息：</w:t>
            </w:r>
            <w:r>
              <w:rPr>
                <w:rFonts w:hint="eastAsia" w:ascii="宋体" w:hAnsi="宋体" w:eastAsia="宋体" w:cs="宋体"/>
                <w:sz w:val="24"/>
                <w:szCs w:val="24"/>
                <w:u w:val="single"/>
              </w:rPr>
              <w:t xml:space="preserve">    否        </w:t>
            </w:r>
          </w:p>
          <w:p w14:paraId="0E91A9E9">
            <w:pPr>
              <w:spacing w:line="204" w:lineRule="auto"/>
              <w:ind w:left="113"/>
              <w:rPr>
                <w:rFonts w:hint="eastAsia" w:ascii="宋体" w:hAnsi="宋体" w:eastAsia="宋体" w:cs="宋体"/>
                <w:sz w:val="24"/>
                <w:szCs w:val="24"/>
              </w:rPr>
            </w:pPr>
            <w:r>
              <w:rPr>
                <w:rFonts w:hint="eastAsia" w:ascii="宋体" w:hAnsi="宋体" w:eastAsia="宋体" w:cs="宋体"/>
                <w:spacing w:val="-1"/>
                <w:sz w:val="24"/>
                <w:szCs w:val="24"/>
              </w:rPr>
              <w:t>质量保证金利息的计算方式：</w:t>
            </w:r>
            <w:r>
              <w:rPr>
                <w:rFonts w:hint="eastAsia" w:ascii="宋体" w:hAnsi="宋体" w:eastAsia="宋体" w:cs="宋体"/>
                <w:sz w:val="24"/>
                <w:szCs w:val="24"/>
                <w:u w:val="single"/>
              </w:rPr>
              <w:t xml:space="preserve">   /       </w:t>
            </w:r>
          </w:p>
        </w:tc>
      </w:tr>
      <w:tr w14:paraId="2B2A9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rPr>
        <w:tc>
          <w:tcPr>
            <w:tcW w:w="732" w:type="dxa"/>
          </w:tcPr>
          <w:p w14:paraId="1115029B">
            <w:pPr>
              <w:spacing w:before="200"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22</w:t>
            </w:r>
          </w:p>
        </w:tc>
        <w:tc>
          <w:tcPr>
            <w:tcW w:w="975" w:type="dxa"/>
            <w:shd w:val="clear" w:color="auto" w:fill="FFFFFF"/>
          </w:tcPr>
          <w:p w14:paraId="05A19214">
            <w:pPr>
              <w:spacing w:before="200" w:line="188" w:lineRule="auto"/>
              <w:ind w:left="212"/>
              <w:rPr>
                <w:rFonts w:hint="eastAsia" w:ascii="宋体" w:hAnsi="宋体" w:eastAsia="宋体" w:cs="宋体"/>
                <w:sz w:val="24"/>
                <w:szCs w:val="24"/>
              </w:rPr>
            </w:pPr>
            <w:bookmarkStart w:id="166" w:name="bookmark268"/>
            <w:bookmarkEnd w:id="166"/>
            <w:r>
              <w:rPr>
                <w:rFonts w:hint="eastAsia" w:ascii="宋体" w:hAnsi="宋体" w:eastAsia="宋体" w:cs="宋体"/>
                <w:spacing w:val="-5"/>
                <w:sz w:val="24"/>
                <w:szCs w:val="24"/>
              </w:rPr>
              <w:t>17.5.1</w:t>
            </w:r>
          </w:p>
        </w:tc>
        <w:tc>
          <w:tcPr>
            <w:tcW w:w="7771" w:type="dxa"/>
            <w:shd w:val="clear" w:color="auto" w:fill="FFFFFF"/>
          </w:tcPr>
          <w:p w14:paraId="5FF54537">
            <w:pPr>
              <w:spacing w:before="142" w:line="215" w:lineRule="auto"/>
              <w:ind w:left="114"/>
              <w:rPr>
                <w:rFonts w:hint="eastAsia" w:ascii="宋体" w:hAnsi="宋体" w:eastAsia="宋体" w:cs="宋体"/>
                <w:sz w:val="24"/>
                <w:szCs w:val="24"/>
              </w:rPr>
            </w:pPr>
            <w:r>
              <w:rPr>
                <w:rFonts w:hint="eastAsia" w:ascii="宋体" w:hAnsi="宋体" w:eastAsia="宋体" w:cs="宋体"/>
                <w:spacing w:val="5"/>
                <w:sz w:val="24"/>
                <w:szCs w:val="24"/>
              </w:rPr>
              <w:t>承包人向发包人提交交（竣）工付款申请单（包括相关</w:t>
            </w:r>
            <w:r>
              <w:rPr>
                <w:rFonts w:hint="eastAsia" w:ascii="宋体" w:hAnsi="宋体" w:eastAsia="宋体" w:cs="宋体"/>
                <w:spacing w:val="-1"/>
                <w:sz w:val="24"/>
                <w:szCs w:val="24"/>
              </w:rPr>
              <w:t>证明材料）的份数：</w:t>
            </w:r>
            <w:r>
              <w:rPr>
                <w:rFonts w:hint="eastAsia" w:ascii="宋体" w:hAnsi="宋体" w:eastAsia="宋体" w:cs="宋体"/>
                <w:spacing w:val="-1"/>
                <w:sz w:val="24"/>
                <w:szCs w:val="24"/>
                <w:u w:val="single"/>
              </w:rPr>
              <w:t xml:space="preserve"> 3 </w:t>
            </w:r>
            <w:r>
              <w:rPr>
                <w:rFonts w:hint="eastAsia" w:ascii="宋体" w:hAnsi="宋体" w:eastAsia="宋体" w:cs="宋体"/>
                <w:spacing w:val="-106"/>
                <w:sz w:val="24"/>
                <w:szCs w:val="24"/>
              </w:rPr>
              <w:t xml:space="preserve"> </w:t>
            </w:r>
            <w:r>
              <w:rPr>
                <w:rFonts w:hint="eastAsia" w:ascii="宋体" w:hAnsi="宋体" w:eastAsia="宋体" w:cs="宋体"/>
                <w:spacing w:val="-1"/>
                <w:sz w:val="24"/>
                <w:szCs w:val="24"/>
              </w:rPr>
              <w:t>份</w:t>
            </w:r>
          </w:p>
        </w:tc>
      </w:tr>
    </w:tbl>
    <w:p w14:paraId="12C5A48B">
      <w:pPr>
        <w:spacing w:before="61" w:line="335" w:lineRule="auto"/>
        <w:ind w:left="644" w:right="190"/>
        <w:rPr>
          <w:rFonts w:hint="eastAsia" w:ascii="宋体" w:hAnsi="宋体" w:eastAsia="宋体" w:cs="宋体"/>
          <w:sz w:val="24"/>
          <w:szCs w:val="24"/>
        </w:rPr>
      </w:pPr>
      <w:r>
        <w:rPr>
          <w:rFonts w:hint="eastAsia" w:ascii="宋体" w:hAnsi="宋体" w:eastAsia="宋体" w:cs="宋体"/>
          <w:spacing w:val="9"/>
          <w:sz w:val="24"/>
          <w:szCs w:val="24"/>
        </w:rPr>
        <w:t>① 开工预付款金额原则上不低于签约合同价的</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w:t>
      </w:r>
      <w:r>
        <w:rPr>
          <w:rFonts w:hint="eastAsia" w:ascii="宋体" w:hAnsi="宋体" w:eastAsia="宋体" w:cs="宋体"/>
          <w:spacing w:val="17"/>
          <w:sz w:val="24"/>
          <w:szCs w:val="24"/>
        </w:rPr>
        <w:t>％，</w:t>
      </w:r>
      <w:r>
        <w:rPr>
          <w:rFonts w:hint="eastAsia" w:ascii="宋体" w:hAnsi="宋体" w:eastAsia="宋体" w:cs="宋体"/>
          <w:spacing w:val="9"/>
          <w:sz w:val="24"/>
          <w:szCs w:val="24"/>
        </w:rPr>
        <w:t>不高于</w:t>
      </w:r>
      <w:r>
        <w:rPr>
          <w:rFonts w:hint="eastAsia" w:ascii="宋体" w:hAnsi="宋体" w:eastAsia="宋体" w:cs="宋体"/>
          <w:spacing w:val="8"/>
          <w:sz w:val="24"/>
          <w:szCs w:val="24"/>
        </w:rPr>
        <w:t>签约合同价的</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30％</w:t>
      </w:r>
      <w:r>
        <w:rPr>
          <w:rFonts w:hint="eastAsia" w:ascii="宋体" w:hAnsi="宋体" w:eastAsia="宋体" w:cs="宋体"/>
          <w:spacing w:val="-55"/>
          <w:sz w:val="24"/>
          <w:szCs w:val="24"/>
        </w:rPr>
        <w:t xml:space="preserve"> </w:t>
      </w:r>
      <w:r>
        <w:rPr>
          <w:rFonts w:hint="eastAsia" w:ascii="宋体" w:hAnsi="宋体" w:eastAsia="宋体" w:cs="宋体"/>
          <w:spacing w:val="8"/>
          <w:sz w:val="24"/>
          <w:szCs w:val="24"/>
        </w:rPr>
        <w:t>。若发包人要</w:t>
      </w:r>
      <w:r>
        <w:rPr>
          <w:rFonts w:hint="eastAsia" w:ascii="宋体" w:hAnsi="宋体" w:eastAsia="宋体" w:cs="宋体"/>
          <w:spacing w:val="12"/>
          <w:sz w:val="24"/>
          <w:szCs w:val="24"/>
        </w:rPr>
        <w:t>求承包人提交的履约保证金额度不足以对开</w:t>
      </w:r>
      <w:r>
        <w:rPr>
          <w:rFonts w:hint="eastAsia" w:ascii="宋体" w:hAnsi="宋体" w:eastAsia="宋体" w:cs="宋体"/>
          <w:spacing w:val="11"/>
          <w:sz w:val="24"/>
          <w:szCs w:val="24"/>
        </w:rPr>
        <w:t>工预付款的正常使用承担保证责任，对于差额部分发包</w:t>
      </w:r>
      <w:bookmarkStart w:id="167" w:name="bookmark269"/>
      <w:bookmarkEnd w:id="167"/>
      <w:r>
        <w:rPr>
          <w:rFonts w:hint="eastAsia" w:ascii="宋体" w:hAnsi="宋体" w:eastAsia="宋体" w:cs="宋体"/>
          <w:spacing w:val="8"/>
          <w:sz w:val="24"/>
          <w:szCs w:val="24"/>
        </w:rPr>
        <w:t>人可要求承包人提供开工预付款担保。</w:t>
      </w:r>
    </w:p>
    <w:p w14:paraId="27E71DAC">
      <w:pPr>
        <w:spacing w:before="166" w:line="226" w:lineRule="auto"/>
        <w:ind w:left="644"/>
        <w:rPr>
          <w:rFonts w:hint="eastAsia" w:ascii="宋体" w:hAnsi="宋体" w:eastAsia="宋体" w:cs="宋体"/>
          <w:sz w:val="24"/>
          <w:szCs w:val="24"/>
        </w:rPr>
      </w:pPr>
      <w:bookmarkStart w:id="168" w:name="bookmark270"/>
      <w:bookmarkEnd w:id="168"/>
      <w:r>
        <w:rPr>
          <w:rFonts w:hint="eastAsia" w:ascii="宋体" w:hAnsi="宋体" w:eastAsia="宋体" w:cs="宋体"/>
          <w:spacing w:val="8"/>
          <w:sz w:val="24"/>
          <w:szCs w:val="24"/>
        </w:rPr>
        <w:t>② 指主要材料，一般应为70%～75%</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，最低不少于</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60%。</w:t>
      </w:r>
    </w:p>
    <w:p w14:paraId="543D6E7D">
      <w:pPr>
        <w:spacing w:before="166" w:line="308" w:lineRule="auto"/>
        <w:ind w:left="644" w:right="190"/>
        <w:rPr>
          <w:rFonts w:hint="eastAsia" w:ascii="宋体" w:hAnsi="宋体" w:eastAsia="宋体" w:cs="宋体"/>
          <w:sz w:val="24"/>
          <w:szCs w:val="24"/>
        </w:rPr>
      </w:pPr>
      <w:r>
        <w:rPr>
          <w:rFonts w:hint="eastAsia" w:ascii="宋体" w:hAnsi="宋体" w:eastAsia="宋体" w:cs="宋体"/>
          <w:spacing w:val="13"/>
          <w:sz w:val="24"/>
          <w:szCs w:val="24"/>
        </w:rPr>
        <w:t>③ 利率按合同签订时全国银行间同业拆借中心公布的</w:t>
      </w:r>
      <w:r>
        <w:rPr>
          <w:rFonts w:hint="eastAsia" w:ascii="宋体" w:hAnsi="宋体" w:eastAsia="宋体" w:cs="宋体"/>
          <w:spacing w:val="-17"/>
          <w:sz w:val="24"/>
          <w:szCs w:val="24"/>
        </w:rPr>
        <w:t xml:space="preserve"> </w:t>
      </w:r>
      <w:r>
        <w:rPr>
          <w:rFonts w:hint="eastAsia" w:ascii="宋体" w:hAnsi="宋体" w:eastAsia="宋体" w:cs="宋体"/>
          <w:spacing w:val="13"/>
          <w:sz w:val="24"/>
          <w:szCs w:val="24"/>
        </w:rPr>
        <w:t>1</w:t>
      </w:r>
      <w:r>
        <w:rPr>
          <w:rFonts w:hint="eastAsia" w:ascii="宋体" w:hAnsi="宋体" w:eastAsia="宋体" w:cs="宋体"/>
          <w:spacing w:val="18"/>
          <w:sz w:val="24"/>
          <w:szCs w:val="24"/>
        </w:rPr>
        <w:t xml:space="preserve"> </w:t>
      </w:r>
      <w:r>
        <w:rPr>
          <w:rFonts w:hint="eastAsia" w:ascii="宋体" w:hAnsi="宋体" w:eastAsia="宋体" w:cs="宋体"/>
          <w:spacing w:val="13"/>
          <w:sz w:val="24"/>
          <w:szCs w:val="24"/>
        </w:rPr>
        <w:t>年期贷</w:t>
      </w:r>
      <w:r>
        <w:rPr>
          <w:rFonts w:hint="eastAsia" w:ascii="宋体" w:hAnsi="宋体" w:eastAsia="宋体" w:cs="宋体"/>
          <w:spacing w:val="12"/>
          <w:sz w:val="24"/>
          <w:szCs w:val="24"/>
        </w:rPr>
        <w:t>款市场报价利率</w:t>
      </w:r>
      <w:r>
        <w:rPr>
          <w:rFonts w:hint="eastAsia" w:ascii="宋体" w:hAnsi="宋体" w:eastAsia="宋体" w:cs="宋体"/>
          <w:spacing w:val="-38"/>
          <w:sz w:val="24"/>
          <w:szCs w:val="24"/>
        </w:rPr>
        <w:t xml:space="preserve"> </w:t>
      </w:r>
      <w:r>
        <w:rPr>
          <w:rFonts w:hint="eastAsia" w:ascii="宋体" w:hAnsi="宋体" w:eastAsia="宋体" w:cs="宋体"/>
          <w:sz w:val="24"/>
          <w:szCs w:val="24"/>
        </w:rPr>
        <w:t>LPR</w:t>
      </w:r>
      <w:r>
        <w:rPr>
          <w:rFonts w:hint="eastAsia" w:ascii="宋体" w:hAnsi="宋体" w:eastAsia="宋体" w:cs="宋体"/>
          <w:spacing w:val="12"/>
          <w:sz w:val="24"/>
          <w:szCs w:val="24"/>
        </w:rPr>
        <w:t>（不计复</w:t>
      </w:r>
      <w:r>
        <w:rPr>
          <w:rFonts w:hint="eastAsia" w:ascii="宋体" w:hAnsi="宋体" w:eastAsia="宋体" w:cs="宋体"/>
          <w:spacing w:val="9"/>
          <w:sz w:val="24"/>
          <w:szCs w:val="24"/>
        </w:rPr>
        <w:t>利）加手续费为基础计算。发包人不能自行取消本项内容或降低利率。</w:t>
      </w:r>
    </w:p>
    <w:p w14:paraId="3CA5C36A">
      <w:pPr>
        <w:spacing w:before="167" w:line="226" w:lineRule="auto"/>
        <w:ind w:left="644"/>
        <w:rPr>
          <w:rFonts w:hint="eastAsia" w:ascii="宋体" w:hAnsi="宋体" w:eastAsia="宋体" w:cs="宋体"/>
          <w:sz w:val="24"/>
          <w:szCs w:val="24"/>
        </w:rPr>
      </w:pPr>
      <w:bookmarkStart w:id="169" w:name="bookmark272"/>
      <w:bookmarkEnd w:id="169"/>
      <w:bookmarkStart w:id="170" w:name="bookmark271"/>
      <w:bookmarkEnd w:id="170"/>
      <w:r>
        <w:rPr>
          <w:rFonts w:hint="eastAsia" w:ascii="宋体" w:hAnsi="宋体" w:eastAsia="宋体" w:cs="宋体"/>
          <w:spacing w:val="8"/>
          <w:sz w:val="24"/>
          <w:szCs w:val="24"/>
        </w:rPr>
        <w:t>④ 质量保证金最高不超过合同价格的</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3%。</w:t>
      </w:r>
    </w:p>
    <w:p w14:paraId="67FBEE24">
      <w:pPr>
        <w:spacing w:before="166" w:line="335" w:lineRule="auto"/>
        <w:ind w:left="644" w:right="190"/>
        <w:rPr>
          <w:rFonts w:hint="eastAsia" w:ascii="宋体" w:hAnsi="宋体" w:eastAsia="宋体" w:cs="宋体"/>
          <w:sz w:val="24"/>
          <w:szCs w:val="24"/>
        </w:rPr>
      </w:pPr>
      <w:r>
        <w:rPr>
          <w:rFonts w:hint="eastAsia" w:ascii="宋体" w:hAnsi="宋体" w:eastAsia="宋体" w:cs="宋体"/>
          <w:spacing w:val="14"/>
          <w:sz w:val="24"/>
          <w:szCs w:val="24"/>
        </w:rPr>
        <w:t>⑤ 若交工验收时承包人具备被养护项目所在地省级交通运输主管部门评定的最高信</w:t>
      </w:r>
      <w:r>
        <w:rPr>
          <w:rFonts w:hint="eastAsia" w:ascii="宋体" w:hAnsi="宋体" w:eastAsia="宋体" w:cs="宋体"/>
          <w:spacing w:val="13"/>
          <w:sz w:val="24"/>
          <w:szCs w:val="24"/>
        </w:rPr>
        <w:t>用等级，发包人可在质量保证金方面给予一定的优惠奖励，例如发包人可给予承包人</w:t>
      </w:r>
      <w:r>
        <w:rPr>
          <w:rFonts w:hint="eastAsia" w:ascii="宋体" w:hAnsi="宋体" w:eastAsia="宋体" w:cs="宋体"/>
          <w:spacing w:val="-35"/>
          <w:sz w:val="24"/>
          <w:szCs w:val="24"/>
        </w:rPr>
        <w:t xml:space="preserve"> </w:t>
      </w:r>
      <w:r>
        <w:rPr>
          <w:rFonts w:hint="eastAsia" w:ascii="宋体" w:hAnsi="宋体" w:eastAsia="宋体" w:cs="宋体"/>
          <w:spacing w:val="13"/>
          <w:sz w:val="24"/>
          <w:szCs w:val="24"/>
        </w:rPr>
        <w:t>2%合同价格质量保证</w:t>
      </w:r>
      <w:r>
        <w:rPr>
          <w:rFonts w:hint="eastAsia" w:ascii="宋体" w:hAnsi="宋体" w:eastAsia="宋体" w:cs="宋体"/>
          <w:spacing w:val="8"/>
          <w:sz w:val="24"/>
          <w:szCs w:val="24"/>
        </w:rPr>
        <w:t>金的优惠。具体优惠幅度由发包人自行确定。</w:t>
      </w:r>
    </w:p>
    <w:p w14:paraId="697F5F0D">
      <w:pPr>
        <w:spacing w:line="335" w:lineRule="auto"/>
        <w:ind w:left="644"/>
        <w:rPr>
          <w:rFonts w:hint="eastAsia" w:ascii="宋体" w:hAnsi="宋体" w:eastAsia="宋体" w:cs="宋体"/>
          <w:sz w:val="24"/>
          <w:szCs w:val="24"/>
        </w:rPr>
        <w:sectPr>
          <w:headerReference r:id="rId19" w:type="default"/>
          <w:footerReference r:id="rId20" w:type="default"/>
          <w:pgSz w:w="11905" w:h="16838"/>
          <w:pgMar w:top="1440" w:right="1134" w:bottom="1440" w:left="1134" w:header="0" w:footer="720" w:gutter="0"/>
          <w:pgNumType w:fmt="decimal"/>
          <w:cols w:space="0" w:num="1"/>
          <w:rtlGutter w:val="0"/>
          <w:docGrid w:linePitch="0" w:charSpace="0"/>
        </w:sectPr>
      </w:pPr>
    </w:p>
    <w:tbl>
      <w:tblPr>
        <w:tblStyle w:val="25"/>
        <w:tblW w:w="9522"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2"/>
        <w:gridCol w:w="975"/>
        <w:gridCol w:w="7815"/>
      </w:tblGrid>
      <w:tr w14:paraId="62558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4" w:hRule="atLeast"/>
        </w:trPr>
        <w:tc>
          <w:tcPr>
            <w:tcW w:w="732" w:type="dxa"/>
          </w:tcPr>
          <w:p w14:paraId="484FCD9D">
            <w:pPr>
              <w:spacing w:before="140" w:line="218" w:lineRule="auto"/>
              <w:ind w:left="133"/>
              <w:rPr>
                <w:rFonts w:hint="eastAsia" w:ascii="宋体" w:hAnsi="宋体" w:eastAsia="宋体" w:cs="宋体"/>
                <w:sz w:val="24"/>
                <w:szCs w:val="24"/>
              </w:rPr>
            </w:pPr>
            <w:bookmarkStart w:id="171" w:name="bookmark273"/>
            <w:bookmarkEnd w:id="171"/>
            <w:r>
              <w:rPr>
                <w:rFonts w:hint="eastAsia" w:ascii="宋体" w:hAnsi="宋体" w:eastAsia="宋体" w:cs="宋体"/>
                <w:spacing w:val="-5"/>
                <w:sz w:val="24"/>
                <w:szCs w:val="24"/>
              </w:rPr>
              <w:t>序号</w:t>
            </w:r>
          </w:p>
        </w:tc>
        <w:tc>
          <w:tcPr>
            <w:tcW w:w="975" w:type="dxa"/>
          </w:tcPr>
          <w:p w14:paraId="0AE74E60">
            <w:pPr>
              <w:spacing w:before="140" w:line="218" w:lineRule="auto"/>
              <w:ind w:left="136"/>
              <w:rPr>
                <w:rFonts w:hint="eastAsia" w:ascii="宋体" w:hAnsi="宋体" w:eastAsia="宋体" w:cs="宋体"/>
                <w:sz w:val="24"/>
                <w:szCs w:val="24"/>
              </w:rPr>
            </w:pPr>
            <w:r>
              <w:rPr>
                <w:rFonts w:hint="eastAsia" w:ascii="宋体" w:hAnsi="宋体" w:eastAsia="宋体" w:cs="宋体"/>
                <w:spacing w:val="-4"/>
                <w:sz w:val="24"/>
                <w:szCs w:val="24"/>
              </w:rPr>
              <w:t>条目号</w:t>
            </w:r>
          </w:p>
        </w:tc>
        <w:tc>
          <w:tcPr>
            <w:tcW w:w="7815" w:type="dxa"/>
          </w:tcPr>
          <w:p w14:paraId="5E1BA4B7">
            <w:pPr>
              <w:spacing w:before="140" w:line="218" w:lineRule="auto"/>
              <w:ind w:left="3075"/>
              <w:rPr>
                <w:rFonts w:hint="eastAsia" w:ascii="宋体" w:hAnsi="宋体" w:eastAsia="宋体" w:cs="宋体"/>
                <w:sz w:val="24"/>
                <w:szCs w:val="24"/>
              </w:rPr>
            </w:pPr>
            <w:r>
              <w:rPr>
                <w:rFonts w:hint="eastAsia" w:ascii="宋体" w:hAnsi="宋体" w:eastAsia="宋体" w:cs="宋体"/>
                <w:spacing w:val="-2"/>
                <w:sz w:val="24"/>
                <w:szCs w:val="24"/>
              </w:rPr>
              <w:t>信息或数据</w:t>
            </w:r>
          </w:p>
        </w:tc>
      </w:tr>
      <w:tr w14:paraId="54356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4" w:hRule="atLeast"/>
        </w:trPr>
        <w:tc>
          <w:tcPr>
            <w:tcW w:w="732" w:type="dxa"/>
          </w:tcPr>
          <w:p w14:paraId="11A97F7F">
            <w:pPr>
              <w:pStyle w:val="29"/>
              <w:tabs>
                <w:tab w:val="left" w:pos="0"/>
              </w:tabs>
              <w:spacing w:line="313" w:lineRule="auto"/>
              <w:rPr>
                <w:rFonts w:hint="eastAsia" w:ascii="宋体" w:hAnsi="宋体" w:eastAsia="宋体" w:cs="宋体"/>
                <w:sz w:val="24"/>
                <w:szCs w:val="24"/>
                <w:lang w:eastAsia="zh-CN"/>
              </w:rPr>
            </w:pPr>
          </w:p>
          <w:p w14:paraId="552E3816">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23</w:t>
            </w:r>
          </w:p>
        </w:tc>
        <w:tc>
          <w:tcPr>
            <w:tcW w:w="975" w:type="dxa"/>
          </w:tcPr>
          <w:p w14:paraId="1FD84601">
            <w:pPr>
              <w:spacing w:before="184"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17.6.1</w:t>
            </w:r>
          </w:p>
          <w:p w14:paraId="6D8C9A70">
            <w:pPr>
              <w:spacing w:before="123" w:line="207" w:lineRule="auto"/>
              <w:ind w:left="205"/>
              <w:rPr>
                <w:rFonts w:hint="eastAsia" w:ascii="宋体" w:hAnsi="宋体" w:eastAsia="宋体" w:cs="宋体"/>
                <w:sz w:val="24"/>
                <w:szCs w:val="24"/>
              </w:rPr>
            </w:pPr>
            <w:r>
              <w:rPr>
                <w:rFonts w:hint="eastAsia" w:ascii="宋体" w:hAnsi="宋体" w:eastAsia="宋体" w:cs="宋体"/>
                <w:spacing w:val="-7"/>
                <w:sz w:val="24"/>
                <w:szCs w:val="24"/>
              </w:rPr>
              <w:t>（1）</w:t>
            </w:r>
          </w:p>
        </w:tc>
        <w:tc>
          <w:tcPr>
            <w:tcW w:w="7815" w:type="dxa"/>
          </w:tcPr>
          <w:p w14:paraId="7D5ADD09">
            <w:pPr>
              <w:spacing w:before="125" w:line="257" w:lineRule="auto"/>
              <w:ind w:left="114" w:right="107"/>
              <w:rPr>
                <w:rFonts w:hint="eastAsia" w:ascii="宋体" w:hAnsi="宋体" w:eastAsia="宋体" w:cs="宋体"/>
                <w:sz w:val="24"/>
                <w:szCs w:val="24"/>
              </w:rPr>
            </w:pPr>
            <w:r>
              <w:rPr>
                <w:rFonts w:hint="eastAsia" w:ascii="宋体" w:hAnsi="宋体" w:eastAsia="宋体" w:cs="宋体"/>
                <w:spacing w:val="5"/>
                <w:sz w:val="24"/>
                <w:szCs w:val="24"/>
              </w:rPr>
              <w:t>承包人向发包人提交最终结清申请单（包括相关证明材</w:t>
            </w:r>
            <w:r>
              <w:rPr>
                <w:rFonts w:hint="eastAsia" w:ascii="宋体" w:hAnsi="宋体" w:eastAsia="宋体" w:cs="宋体"/>
                <w:spacing w:val="-1"/>
                <w:sz w:val="24"/>
                <w:szCs w:val="24"/>
              </w:rPr>
              <w:t>料）的份数：</w:t>
            </w:r>
            <w:r>
              <w:rPr>
                <w:rFonts w:hint="eastAsia" w:ascii="宋体" w:hAnsi="宋体" w:eastAsia="宋体" w:cs="宋体"/>
                <w:spacing w:val="-1"/>
                <w:sz w:val="24"/>
                <w:szCs w:val="24"/>
                <w:u w:val="single"/>
              </w:rPr>
              <w:t xml:space="preserve"> 3 </w:t>
            </w:r>
            <w:r>
              <w:rPr>
                <w:rFonts w:hint="eastAsia" w:ascii="宋体" w:hAnsi="宋体" w:eastAsia="宋体" w:cs="宋体"/>
                <w:spacing w:val="-1"/>
                <w:sz w:val="24"/>
                <w:szCs w:val="24"/>
              </w:rPr>
              <w:t>份</w:t>
            </w:r>
          </w:p>
        </w:tc>
      </w:tr>
      <w:tr w14:paraId="27042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8" w:hRule="atLeast"/>
        </w:trPr>
        <w:tc>
          <w:tcPr>
            <w:tcW w:w="732" w:type="dxa"/>
          </w:tcPr>
          <w:p w14:paraId="41B30A49">
            <w:pPr>
              <w:spacing w:before="297"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24</w:t>
            </w:r>
          </w:p>
        </w:tc>
        <w:tc>
          <w:tcPr>
            <w:tcW w:w="975" w:type="dxa"/>
          </w:tcPr>
          <w:p w14:paraId="64EFA9DA">
            <w:pPr>
              <w:spacing w:before="234"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18.3.1</w:t>
            </w:r>
          </w:p>
        </w:tc>
        <w:tc>
          <w:tcPr>
            <w:tcW w:w="7815" w:type="dxa"/>
          </w:tcPr>
          <w:p w14:paraId="392283F5">
            <w:pPr>
              <w:spacing w:before="37" w:line="218" w:lineRule="auto"/>
              <w:ind w:left="114"/>
              <w:rPr>
                <w:rFonts w:hint="eastAsia" w:ascii="宋体" w:hAnsi="宋体" w:eastAsia="宋体" w:cs="宋体"/>
                <w:sz w:val="24"/>
                <w:szCs w:val="24"/>
              </w:rPr>
            </w:pPr>
            <w:r>
              <w:rPr>
                <w:rFonts w:hint="eastAsia" w:ascii="宋体" w:hAnsi="宋体" w:eastAsia="宋体" w:cs="宋体"/>
                <w:spacing w:val="-1"/>
                <w:sz w:val="24"/>
                <w:szCs w:val="24"/>
              </w:rPr>
              <w:t>承包人提供验收资料和验收申请报告的份数：</w:t>
            </w:r>
            <w:r>
              <w:rPr>
                <w:rFonts w:hint="eastAsia" w:ascii="宋体" w:hAnsi="宋体" w:eastAsia="宋体" w:cs="宋体"/>
                <w:spacing w:val="-1"/>
                <w:sz w:val="24"/>
                <w:szCs w:val="24"/>
                <w:u w:val="single"/>
              </w:rPr>
              <w:t xml:space="preserve"> 3 </w:t>
            </w:r>
            <w:r>
              <w:rPr>
                <w:rFonts w:hint="eastAsia" w:ascii="宋体" w:hAnsi="宋体" w:eastAsia="宋体" w:cs="宋体"/>
                <w:spacing w:val="-1"/>
                <w:sz w:val="24"/>
                <w:szCs w:val="24"/>
              </w:rPr>
              <w:t>份。</w:t>
            </w:r>
          </w:p>
          <w:p w14:paraId="75E46A5F">
            <w:pPr>
              <w:spacing w:before="28" w:line="207" w:lineRule="auto"/>
              <w:ind w:left="114"/>
              <w:rPr>
                <w:rFonts w:hint="eastAsia" w:ascii="宋体" w:hAnsi="宋体" w:eastAsia="宋体" w:cs="宋体"/>
                <w:sz w:val="24"/>
                <w:szCs w:val="24"/>
              </w:rPr>
            </w:pPr>
            <w:r>
              <w:rPr>
                <w:rFonts w:hint="eastAsia" w:ascii="宋体" w:hAnsi="宋体" w:eastAsia="宋体" w:cs="宋体"/>
                <w:spacing w:val="-1"/>
                <w:sz w:val="24"/>
                <w:szCs w:val="24"/>
              </w:rPr>
              <w:t>承包人提供验收资料和验收申请报告的期限：</w:t>
            </w:r>
            <w:r>
              <w:rPr>
                <w:rFonts w:hint="eastAsia" w:ascii="宋体" w:hAnsi="宋体" w:eastAsia="宋体" w:cs="宋体"/>
                <w:spacing w:val="1"/>
                <w:sz w:val="24"/>
                <w:szCs w:val="24"/>
                <w:u w:val="single"/>
              </w:rPr>
              <w:t xml:space="preserve"> 14天</w:t>
            </w:r>
            <w:r>
              <w:rPr>
                <w:rFonts w:hint="eastAsia" w:ascii="宋体" w:hAnsi="宋体" w:eastAsia="宋体" w:cs="宋体"/>
                <w:spacing w:val="1"/>
                <w:sz w:val="24"/>
                <w:szCs w:val="24"/>
              </w:rPr>
              <w:t>。</w:t>
            </w:r>
          </w:p>
        </w:tc>
      </w:tr>
      <w:tr w14:paraId="69A16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4" w:hRule="atLeast"/>
        </w:trPr>
        <w:tc>
          <w:tcPr>
            <w:tcW w:w="732" w:type="dxa"/>
          </w:tcPr>
          <w:p w14:paraId="7097D63E">
            <w:pPr>
              <w:pStyle w:val="29"/>
              <w:tabs>
                <w:tab w:val="left" w:pos="0"/>
              </w:tabs>
              <w:spacing w:line="303" w:lineRule="auto"/>
              <w:rPr>
                <w:rFonts w:hint="eastAsia" w:ascii="宋体" w:hAnsi="宋体" w:eastAsia="宋体" w:cs="宋体"/>
                <w:sz w:val="24"/>
                <w:szCs w:val="24"/>
                <w:lang w:eastAsia="zh-CN"/>
              </w:rPr>
            </w:pPr>
          </w:p>
          <w:p w14:paraId="3D68B6B5">
            <w:pPr>
              <w:pStyle w:val="29"/>
              <w:tabs>
                <w:tab w:val="left" w:pos="0"/>
              </w:tabs>
              <w:spacing w:line="303" w:lineRule="auto"/>
              <w:rPr>
                <w:rFonts w:hint="eastAsia" w:ascii="宋体" w:hAnsi="宋体" w:eastAsia="宋体" w:cs="宋体"/>
                <w:sz w:val="24"/>
                <w:szCs w:val="24"/>
                <w:lang w:eastAsia="zh-CN"/>
              </w:rPr>
            </w:pPr>
          </w:p>
          <w:p w14:paraId="6E451B37">
            <w:pPr>
              <w:pStyle w:val="29"/>
              <w:tabs>
                <w:tab w:val="left" w:pos="0"/>
              </w:tabs>
              <w:spacing w:line="303" w:lineRule="auto"/>
              <w:rPr>
                <w:rFonts w:hint="eastAsia" w:ascii="宋体" w:hAnsi="宋体" w:eastAsia="宋体" w:cs="宋体"/>
                <w:sz w:val="24"/>
                <w:szCs w:val="24"/>
                <w:lang w:eastAsia="zh-CN"/>
              </w:rPr>
            </w:pPr>
          </w:p>
          <w:p w14:paraId="51B753A2">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25</w:t>
            </w:r>
          </w:p>
        </w:tc>
        <w:tc>
          <w:tcPr>
            <w:tcW w:w="975" w:type="dxa"/>
          </w:tcPr>
          <w:p w14:paraId="0767DF40">
            <w:pPr>
              <w:pStyle w:val="29"/>
              <w:tabs>
                <w:tab w:val="left" w:pos="0"/>
              </w:tabs>
              <w:spacing w:line="282" w:lineRule="auto"/>
              <w:rPr>
                <w:rFonts w:hint="eastAsia" w:ascii="宋体" w:hAnsi="宋体" w:eastAsia="宋体" w:cs="宋体"/>
                <w:sz w:val="24"/>
                <w:szCs w:val="24"/>
              </w:rPr>
            </w:pPr>
          </w:p>
          <w:p w14:paraId="629B2FEF">
            <w:pPr>
              <w:pStyle w:val="29"/>
              <w:tabs>
                <w:tab w:val="left" w:pos="0"/>
              </w:tabs>
              <w:spacing w:line="282" w:lineRule="auto"/>
              <w:rPr>
                <w:rFonts w:hint="eastAsia" w:ascii="宋体" w:hAnsi="宋体" w:eastAsia="宋体" w:cs="宋体"/>
                <w:sz w:val="24"/>
                <w:szCs w:val="24"/>
              </w:rPr>
            </w:pPr>
          </w:p>
          <w:p w14:paraId="0AA68B5E">
            <w:pPr>
              <w:pStyle w:val="29"/>
              <w:tabs>
                <w:tab w:val="left" w:pos="0"/>
              </w:tabs>
              <w:spacing w:line="283" w:lineRule="auto"/>
              <w:rPr>
                <w:rFonts w:hint="eastAsia" w:ascii="宋体" w:hAnsi="宋体" w:eastAsia="宋体" w:cs="宋体"/>
                <w:sz w:val="24"/>
                <w:szCs w:val="24"/>
              </w:rPr>
            </w:pPr>
          </w:p>
          <w:p w14:paraId="29F8E9E5">
            <w:pPr>
              <w:spacing w:before="69" w:line="188" w:lineRule="auto"/>
              <w:ind w:left="212"/>
              <w:rPr>
                <w:rFonts w:hint="eastAsia" w:ascii="宋体" w:hAnsi="宋体" w:eastAsia="宋体" w:cs="宋体"/>
                <w:sz w:val="24"/>
                <w:szCs w:val="24"/>
              </w:rPr>
            </w:pPr>
            <w:r>
              <w:rPr>
                <w:rFonts w:hint="eastAsia" w:ascii="宋体" w:hAnsi="宋体" w:eastAsia="宋体" w:cs="宋体"/>
                <w:spacing w:val="-5"/>
                <w:sz w:val="24"/>
                <w:szCs w:val="24"/>
              </w:rPr>
              <w:t>19.1.2</w:t>
            </w:r>
          </w:p>
        </w:tc>
        <w:tc>
          <w:tcPr>
            <w:tcW w:w="7815" w:type="dxa"/>
          </w:tcPr>
          <w:p w14:paraId="5C97F314">
            <w:pPr>
              <w:spacing w:before="127" w:line="219" w:lineRule="auto"/>
              <w:ind w:left="114"/>
              <w:rPr>
                <w:rFonts w:hint="eastAsia" w:ascii="宋体" w:hAnsi="宋体" w:eastAsia="宋体" w:cs="宋体"/>
                <w:sz w:val="24"/>
                <w:szCs w:val="24"/>
              </w:rPr>
            </w:pPr>
            <w:r>
              <w:rPr>
                <w:rFonts w:hint="eastAsia" w:ascii="宋体" w:hAnsi="宋体" w:eastAsia="宋体" w:cs="宋体"/>
                <w:spacing w:val="-2"/>
                <w:sz w:val="24"/>
                <w:szCs w:val="24"/>
              </w:rPr>
              <w:t>缺陷责任期：</w:t>
            </w:r>
          </w:p>
          <w:p w14:paraId="7684BDF6">
            <w:pPr>
              <w:spacing w:before="112" w:line="279" w:lineRule="auto"/>
              <w:ind w:left="109" w:right="107" w:firstLine="4"/>
              <w:rPr>
                <w:rFonts w:hint="eastAsia" w:ascii="宋体" w:hAnsi="宋体" w:eastAsia="宋体" w:cs="宋体"/>
                <w:sz w:val="24"/>
                <w:szCs w:val="24"/>
              </w:rPr>
            </w:pPr>
            <w:r>
              <w:rPr>
                <w:rFonts w:hint="eastAsia" w:ascii="宋体" w:hAnsi="宋体" w:eastAsia="宋体" w:cs="宋体"/>
                <w:spacing w:val="-2"/>
                <w:sz w:val="24"/>
                <w:szCs w:val="24"/>
              </w:rPr>
              <w:t>①养护工程的缺陷责任期：</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自养护工程实际交工日期起计算</w:t>
            </w:r>
            <w:r>
              <w:rPr>
                <w:rFonts w:hint="eastAsia" w:ascii="宋体" w:hAnsi="宋体" w:eastAsia="宋体" w:cs="宋体"/>
                <w:spacing w:val="-117"/>
                <w:sz w:val="24"/>
                <w:szCs w:val="24"/>
              </w:rPr>
              <w:t xml:space="preserve"> </w:t>
            </w:r>
            <w:r>
              <w:rPr>
                <w:rFonts w:hint="eastAsia" w:ascii="宋体" w:hAnsi="宋体" w:eastAsia="宋体" w:cs="宋体"/>
                <w:spacing w:val="1"/>
                <w:sz w:val="24"/>
                <w:szCs w:val="24"/>
                <w:u w:val="single"/>
              </w:rPr>
              <w:t xml:space="preserve">  / </w:t>
            </w:r>
            <w:r>
              <w:rPr>
                <w:rFonts w:hint="eastAsia" w:ascii="宋体" w:hAnsi="宋体" w:eastAsia="宋体" w:cs="宋体"/>
                <w:spacing w:val="-2"/>
                <w:sz w:val="24"/>
                <w:szCs w:val="24"/>
              </w:rPr>
              <w:t>月</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"bookmark274" </w:instrText>
            </w:r>
            <w:r>
              <w:rPr>
                <w:rFonts w:hint="eastAsia" w:ascii="宋体" w:hAnsi="宋体" w:eastAsia="宋体" w:cs="宋体"/>
                <w:sz w:val="24"/>
                <w:szCs w:val="24"/>
              </w:rPr>
              <w:fldChar w:fldCharType="separate"/>
            </w:r>
            <w:r>
              <w:rPr>
                <w:rFonts w:hint="eastAsia" w:ascii="宋体" w:hAnsi="宋体" w:eastAsia="宋体" w:cs="宋体"/>
                <w:spacing w:val="-3"/>
                <w:position w:val="9"/>
                <w:sz w:val="24"/>
                <w:szCs w:val="24"/>
              </w:rPr>
              <w:t>①</w:t>
            </w:r>
            <w:r>
              <w:rPr>
                <w:rFonts w:hint="eastAsia" w:ascii="宋体" w:hAnsi="宋体" w:eastAsia="宋体" w:cs="宋体"/>
                <w:spacing w:val="-3"/>
                <w:position w:val="9"/>
                <w:sz w:val="24"/>
                <w:szCs w:val="24"/>
              </w:rPr>
              <w:fldChar w:fldCharType="end"/>
            </w:r>
            <w:r>
              <w:rPr>
                <w:rFonts w:hint="eastAsia" w:ascii="宋体" w:hAnsi="宋体" w:eastAsia="宋体" w:cs="宋体"/>
                <w:spacing w:val="-30"/>
                <w:position w:val="9"/>
                <w:sz w:val="24"/>
                <w:szCs w:val="24"/>
              </w:rPr>
              <w:t xml:space="preserve"> </w:t>
            </w:r>
            <w:r>
              <w:rPr>
                <w:rFonts w:hint="eastAsia" w:ascii="宋体" w:hAnsi="宋体" w:eastAsia="宋体" w:cs="宋体"/>
                <w:spacing w:val="-3"/>
                <w:position w:val="-2"/>
                <w:sz w:val="24"/>
                <w:szCs w:val="24"/>
              </w:rPr>
              <w:t>;</w:t>
            </w:r>
          </w:p>
          <w:p w14:paraId="78A62102">
            <w:pPr>
              <w:spacing w:before="76" w:line="257" w:lineRule="auto"/>
              <w:ind w:left="115" w:right="107" w:hanging="3"/>
              <w:rPr>
                <w:rFonts w:hint="eastAsia" w:ascii="宋体" w:hAnsi="宋体" w:eastAsia="宋体" w:cs="宋体"/>
                <w:sz w:val="24"/>
                <w:szCs w:val="24"/>
              </w:rPr>
            </w:pPr>
            <w:r>
              <w:rPr>
                <w:rFonts w:hint="eastAsia" w:ascii="宋体" w:hAnsi="宋体" w:eastAsia="宋体" w:cs="宋体"/>
                <w:spacing w:val="3"/>
                <w:sz w:val="24"/>
                <w:szCs w:val="24"/>
              </w:rPr>
              <w:t>②项目总体履约的缺陷责任期：</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自项目总体完工之日起计</w:t>
            </w:r>
            <w:r>
              <w:rPr>
                <w:rFonts w:hint="eastAsia" w:ascii="宋体" w:hAnsi="宋体" w:eastAsia="宋体" w:cs="宋体"/>
                <w:spacing w:val="-9"/>
                <w:sz w:val="24"/>
                <w:szCs w:val="24"/>
              </w:rPr>
              <w:t>算</w:t>
            </w:r>
            <w:r>
              <w:rPr>
                <w:rFonts w:hint="eastAsia" w:ascii="宋体" w:hAnsi="宋体" w:eastAsia="宋体" w:cs="宋体"/>
                <w:spacing w:val="29"/>
                <w:sz w:val="24"/>
                <w:szCs w:val="24"/>
                <w:u w:val="single"/>
              </w:rPr>
              <w:t xml:space="preserve"> 6个 </w:t>
            </w:r>
            <w:r>
              <w:rPr>
                <w:rFonts w:hint="eastAsia" w:ascii="宋体" w:hAnsi="宋体" w:eastAsia="宋体" w:cs="宋体"/>
                <w:spacing w:val="-102"/>
                <w:sz w:val="24"/>
                <w:szCs w:val="24"/>
              </w:rPr>
              <w:t xml:space="preserve"> </w:t>
            </w:r>
            <w:r>
              <w:rPr>
                <w:rFonts w:hint="eastAsia" w:ascii="宋体" w:hAnsi="宋体" w:eastAsia="宋体" w:cs="宋体"/>
                <w:spacing w:val="-9"/>
                <w:sz w:val="24"/>
                <w:szCs w:val="24"/>
              </w:rPr>
              <w:t>月。</w:t>
            </w:r>
          </w:p>
        </w:tc>
      </w:tr>
      <w:tr w14:paraId="6D52A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732" w:type="dxa"/>
          </w:tcPr>
          <w:p w14:paraId="1743E1FA">
            <w:pPr>
              <w:pStyle w:val="29"/>
              <w:tabs>
                <w:tab w:val="left" w:pos="0"/>
              </w:tabs>
              <w:spacing w:line="380" w:lineRule="auto"/>
              <w:rPr>
                <w:rFonts w:hint="eastAsia" w:ascii="宋体" w:hAnsi="宋体" w:eastAsia="宋体" w:cs="宋体"/>
                <w:sz w:val="24"/>
                <w:szCs w:val="24"/>
                <w:lang w:eastAsia="zh-CN"/>
              </w:rPr>
            </w:pPr>
          </w:p>
          <w:p w14:paraId="611E7D56">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26</w:t>
            </w:r>
          </w:p>
        </w:tc>
        <w:tc>
          <w:tcPr>
            <w:tcW w:w="975" w:type="dxa"/>
          </w:tcPr>
          <w:p w14:paraId="3EEC3BFD">
            <w:pPr>
              <w:pStyle w:val="29"/>
              <w:tabs>
                <w:tab w:val="left" w:pos="0"/>
              </w:tabs>
              <w:spacing w:line="317" w:lineRule="auto"/>
              <w:rPr>
                <w:rFonts w:hint="eastAsia" w:ascii="宋体" w:hAnsi="宋体" w:eastAsia="宋体" w:cs="宋体"/>
                <w:sz w:val="24"/>
                <w:szCs w:val="24"/>
              </w:rPr>
            </w:pPr>
          </w:p>
          <w:p w14:paraId="4FD4A6E4">
            <w:pPr>
              <w:spacing w:before="69" w:line="188" w:lineRule="auto"/>
              <w:ind w:left="278"/>
              <w:rPr>
                <w:rFonts w:hint="eastAsia" w:ascii="宋体" w:hAnsi="宋体" w:eastAsia="宋体" w:cs="宋体"/>
                <w:sz w:val="24"/>
                <w:szCs w:val="24"/>
              </w:rPr>
            </w:pPr>
            <w:r>
              <w:rPr>
                <w:rFonts w:hint="eastAsia" w:ascii="宋体" w:hAnsi="宋体" w:eastAsia="宋体" w:cs="宋体"/>
                <w:spacing w:val="-2"/>
                <w:sz w:val="24"/>
                <w:szCs w:val="24"/>
              </w:rPr>
              <w:t>20.1</w:t>
            </w:r>
          </w:p>
        </w:tc>
        <w:tc>
          <w:tcPr>
            <w:tcW w:w="7815" w:type="dxa"/>
            <w:shd w:val="clear" w:color="auto" w:fill="FFFFFF"/>
          </w:tcPr>
          <w:p w14:paraId="4854C291">
            <w:pPr>
              <w:spacing w:before="38" w:line="360" w:lineRule="auto"/>
              <w:ind w:left="114"/>
              <w:rPr>
                <w:rFonts w:hint="eastAsia" w:ascii="宋体" w:hAnsi="宋体" w:eastAsia="宋体" w:cs="宋体"/>
                <w:sz w:val="24"/>
                <w:szCs w:val="24"/>
              </w:rPr>
            </w:pPr>
            <w:r>
              <w:rPr>
                <w:rFonts w:hint="eastAsia" w:ascii="宋体" w:hAnsi="宋体" w:eastAsia="宋体" w:cs="宋体"/>
                <w:spacing w:val="1"/>
                <w:sz w:val="24"/>
                <w:szCs w:val="24"/>
              </w:rPr>
              <w:t>承包人投保安全生产责任保险</w:t>
            </w:r>
            <w:r>
              <w:rPr>
                <w:rFonts w:hint="eastAsia" w:ascii="宋体" w:hAnsi="宋体" w:eastAsia="宋体" w:cs="宋体"/>
                <w:spacing w:val="-14"/>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是 </w:t>
            </w:r>
          </w:p>
          <w:p w14:paraId="1D3D1CE1">
            <w:pPr>
              <w:tabs>
                <w:tab w:val="left" w:pos="0"/>
              </w:tabs>
              <w:spacing w:line="360" w:lineRule="auto"/>
              <w:ind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rPr>
              <w:t>安全生产责任保险保险金额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承包人应根据《广西壮族自治区交通运输厅关于推进实施行业工程建设领域安全生产责任保险工作的通知》（桂交安监函〔2021〕89号）要求购买安全生产责任保险。购买的保险要求累计赔偿限额不低于1000万元，每次事故限额不低于500万元，每人伤亡赔偿限额不低于80万元，每人医疗费用赔偿限额不低于30万元，第三者财产损失赔偿限额不低于150万元。安全生产责任险</w:t>
            </w:r>
            <w:r>
              <w:rPr>
                <w:rFonts w:hint="eastAsia" w:ascii="宋体" w:hAnsi="宋体" w:eastAsia="宋体" w:cs="宋体"/>
                <w:sz w:val="24"/>
                <w:szCs w:val="24"/>
                <w:highlight w:val="none"/>
                <w:u w:val="single"/>
                <w:lang w:val="en-US" w:eastAsia="zh-CN"/>
              </w:rPr>
              <w:t>费用</w:t>
            </w:r>
            <w:r>
              <w:rPr>
                <w:rFonts w:hint="eastAsia" w:ascii="宋体" w:hAnsi="宋体" w:eastAsia="宋体" w:cs="宋体"/>
                <w:sz w:val="24"/>
                <w:szCs w:val="24"/>
                <w:highlight w:val="none"/>
                <w:u w:val="single"/>
              </w:rPr>
              <w:t>由承包人报价时列入</w:t>
            </w:r>
            <w:r>
              <w:rPr>
                <w:rFonts w:hint="eastAsia" w:ascii="宋体" w:hAnsi="宋体" w:eastAsia="宋体" w:cs="宋体"/>
                <w:sz w:val="24"/>
                <w:szCs w:val="24"/>
                <w:highlight w:val="none"/>
                <w:u w:val="single"/>
                <w:lang w:val="en-US" w:eastAsia="zh-CN"/>
              </w:rPr>
              <w:t>工程量</w:t>
            </w:r>
            <w:r>
              <w:rPr>
                <w:rFonts w:hint="eastAsia" w:ascii="宋体" w:hAnsi="宋体" w:eastAsia="宋体" w:cs="宋体"/>
                <w:sz w:val="24"/>
                <w:szCs w:val="24"/>
                <w:highlight w:val="none"/>
                <w:u w:val="single"/>
              </w:rPr>
              <w:t>清单第100章内，</w:t>
            </w:r>
            <w:r>
              <w:rPr>
                <w:rFonts w:hint="eastAsia" w:ascii="宋体" w:hAnsi="宋体" w:eastAsia="宋体" w:cs="宋体"/>
                <w:sz w:val="24"/>
                <w:szCs w:val="24"/>
                <w:highlight w:val="none"/>
                <w:u w:val="single"/>
                <w:lang w:val="en-US" w:eastAsia="zh-CN"/>
              </w:rPr>
              <w:t>报价应包含本项目计量模式和绩效模式全部内容的安全生产责任险报价。</w:t>
            </w:r>
            <w:r>
              <w:rPr>
                <w:rFonts w:hint="eastAsia" w:ascii="宋体" w:hAnsi="宋体" w:eastAsia="宋体" w:cs="宋体"/>
                <w:sz w:val="24"/>
                <w:szCs w:val="24"/>
                <w:highlight w:val="none"/>
                <w:u w:val="single"/>
              </w:rPr>
              <w:t>发包人核对保单无误后按</w:t>
            </w:r>
            <w:r>
              <w:rPr>
                <w:rFonts w:hint="eastAsia" w:ascii="宋体" w:hAnsi="宋体" w:eastAsia="宋体" w:cs="宋体"/>
                <w:sz w:val="24"/>
                <w:szCs w:val="24"/>
                <w:highlight w:val="none"/>
                <w:u w:val="single"/>
                <w:lang w:val="en-US" w:eastAsia="zh-CN"/>
              </w:rPr>
              <w:t>清单计量模式</w:t>
            </w:r>
            <w:r>
              <w:rPr>
                <w:rFonts w:hint="eastAsia" w:ascii="宋体" w:hAnsi="宋体" w:eastAsia="宋体" w:cs="宋体"/>
                <w:sz w:val="24"/>
                <w:szCs w:val="24"/>
                <w:highlight w:val="none"/>
                <w:u w:val="single"/>
              </w:rPr>
              <w:t>向承包人支付，最高</w:t>
            </w:r>
            <w:r>
              <w:rPr>
                <w:rFonts w:hint="eastAsia" w:ascii="宋体" w:hAnsi="宋体" w:eastAsia="宋体" w:cs="宋体"/>
                <w:sz w:val="24"/>
                <w:szCs w:val="24"/>
                <w:highlight w:val="none"/>
                <w:u w:val="single"/>
                <w:lang w:val="en-US" w:eastAsia="zh-CN"/>
              </w:rPr>
              <w:t>金额</w:t>
            </w:r>
            <w:r>
              <w:rPr>
                <w:rFonts w:hint="eastAsia" w:ascii="宋体" w:hAnsi="宋体" w:eastAsia="宋体" w:cs="宋体"/>
                <w:sz w:val="24"/>
                <w:szCs w:val="24"/>
                <w:highlight w:val="none"/>
                <w:u w:val="single"/>
              </w:rPr>
              <w:t>不超过</w:t>
            </w:r>
            <w:r>
              <w:rPr>
                <w:rFonts w:hint="eastAsia" w:ascii="宋体" w:hAnsi="宋体" w:eastAsia="宋体" w:cs="宋体"/>
                <w:sz w:val="24"/>
                <w:szCs w:val="24"/>
                <w:highlight w:val="none"/>
                <w:u w:val="single"/>
                <w:lang w:val="en-US" w:eastAsia="zh-CN"/>
              </w:rPr>
              <w:t>合同计量清单中安全生产</w:t>
            </w:r>
            <w:r>
              <w:rPr>
                <w:rFonts w:hint="eastAsia" w:ascii="宋体" w:hAnsi="宋体" w:eastAsia="宋体" w:cs="宋体"/>
                <w:sz w:val="24"/>
                <w:szCs w:val="24"/>
                <w:highlight w:val="none"/>
                <w:u w:val="single"/>
              </w:rPr>
              <w:t>责任险的总额。</w:t>
            </w:r>
          </w:p>
          <w:p w14:paraId="6B9459A6">
            <w:pPr>
              <w:spacing w:before="24" w:line="360" w:lineRule="auto"/>
              <w:ind w:left="115"/>
              <w:rPr>
                <w:rFonts w:hint="eastAsia" w:ascii="宋体" w:hAnsi="宋体" w:eastAsia="宋体" w:cs="宋体"/>
                <w:sz w:val="24"/>
                <w:szCs w:val="24"/>
              </w:rPr>
            </w:pPr>
          </w:p>
          <w:p w14:paraId="1C6F5A6B">
            <w:pPr>
              <w:spacing w:before="24" w:line="360" w:lineRule="auto"/>
              <w:ind w:left="115"/>
              <w:rPr>
                <w:rFonts w:hint="eastAsia" w:ascii="宋体" w:hAnsi="宋体" w:eastAsia="宋体" w:cs="宋体"/>
                <w:sz w:val="24"/>
                <w:szCs w:val="24"/>
              </w:rPr>
            </w:pPr>
            <w:r>
              <w:rPr>
                <w:rFonts w:hint="eastAsia" w:ascii="宋体" w:hAnsi="宋体" w:eastAsia="宋体" w:cs="宋体"/>
                <w:sz w:val="24"/>
                <w:szCs w:val="24"/>
              </w:rPr>
              <w:t>保险期限：</w:t>
            </w:r>
            <w:r>
              <w:rPr>
                <w:rFonts w:hint="eastAsia" w:ascii="宋体" w:hAnsi="宋体" w:eastAsia="宋体" w:cs="宋体"/>
                <w:sz w:val="24"/>
                <w:szCs w:val="24"/>
                <w:u w:val="single"/>
              </w:rPr>
              <w:t>合同履行期</w:t>
            </w:r>
          </w:p>
        </w:tc>
      </w:tr>
      <w:tr w14:paraId="074EB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4" w:hRule="atLeast"/>
        </w:trPr>
        <w:tc>
          <w:tcPr>
            <w:tcW w:w="732" w:type="dxa"/>
          </w:tcPr>
          <w:p w14:paraId="6E787936">
            <w:pPr>
              <w:pStyle w:val="29"/>
              <w:tabs>
                <w:tab w:val="left" w:pos="0"/>
              </w:tabs>
              <w:spacing w:line="316" w:lineRule="auto"/>
              <w:rPr>
                <w:rFonts w:hint="eastAsia" w:ascii="宋体" w:hAnsi="宋体" w:eastAsia="宋体" w:cs="宋体"/>
                <w:sz w:val="24"/>
                <w:szCs w:val="24"/>
                <w:lang w:eastAsia="zh-CN"/>
              </w:rPr>
            </w:pPr>
          </w:p>
          <w:p w14:paraId="6ED8EC20">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27</w:t>
            </w:r>
          </w:p>
        </w:tc>
        <w:tc>
          <w:tcPr>
            <w:tcW w:w="975" w:type="dxa"/>
          </w:tcPr>
          <w:p w14:paraId="34FC5C11">
            <w:pPr>
              <w:pStyle w:val="29"/>
              <w:tabs>
                <w:tab w:val="left" w:pos="0"/>
              </w:tabs>
              <w:spacing w:line="316" w:lineRule="auto"/>
              <w:rPr>
                <w:rFonts w:hint="eastAsia" w:ascii="宋体" w:hAnsi="宋体" w:eastAsia="宋体" w:cs="宋体"/>
                <w:sz w:val="24"/>
                <w:szCs w:val="24"/>
              </w:rPr>
            </w:pPr>
          </w:p>
          <w:p w14:paraId="5523AC83">
            <w:pPr>
              <w:spacing w:before="69" w:line="188" w:lineRule="auto"/>
              <w:ind w:left="189"/>
              <w:rPr>
                <w:rFonts w:hint="eastAsia" w:ascii="宋体" w:hAnsi="宋体" w:eastAsia="宋体" w:cs="宋体"/>
                <w:sz w:val="24"/>
                <w:szCs w:val="24"/>
              </w:rPr>
            </w:pPr>
            <w:r>
              <w:rPr>
                <w:rFonts w:hint="eastAsia" w:ascii="宋体" w:hAnsi="宋体" w:eastAsia="宋体" w:cs="宋体"/>
                <w:spacing w:val="-1"/>
                <w:sz w:val="24"/>
                <w:szCs w:val="24"/>
              </w:rPr>
              <w:t>20.2.1</w:t>
            </w:r>
          </w:p>
        </w:tc>
        <w:tc>
          <w:tcPr>
            <w:tcW w:w="7815" w:type="dxa"/>
            <w:shd w:val="clear" w:color="auto" w:fill="FFFFFF"/>
          </w:tcPr>
          <w:p w14:paraId="176EB264">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保险险种：</w:t>
            </w:r>
            <w:r>
              <w:rPr>
                <w:rFonts w:hint="eastAsia" w:ascii="宋体" w:hAnsi="宋体" w:eastAsia="宋体" w:cs="宋体"/>
                <w:sz w:val="24"/>
                <w:szCs w:val="24"/>
                <w:u w:val="single"/>
              </w:rPr>
              <w:t>工程保险、工伤保险、人身意外伤害险、其它保险；</w:t>
            </w:r>
          </w:p>
          <w:p w14:paraId="46CDABE1">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pacing w:val="-3"/>
                <w:sz w:val="24"/>
                <w:szCs w:val="24"/>
              </w:rPr>
              <w:t>保险范围</w:t>
            </w:r>
            <w:r>
              <w:rPr>
                <w:rFonts w:hint="eastAsia" w:ascii="宋体" w:hAnsi="宋体" w:eastAsia="宋体" w:cs="宋体"/>
                <w:spacing w:val="-5"/>
                <w:sz w:val="24"/>
                <w:szCs w:val="24"/>
              </w:rPr>
              <w:t>：</w:t>
            </w:r>
            <w:r>
              <w:rPr>
                <w:rFonts w:hint="eastAsia" w:ascii="宋体" w:hAnsi="宋体" w:eastAsia="宋体" w:cs="宋体"/>
                <w:sz w:val="24"/>
                <w:szCs w:val="24"/>
                <w:u w:val="single"/>
              </w:rPr>
              <w:t xml:space="preserve">    承包人所承担的全部养护作业内容，包括但不限于路基、路面、桥梁、涵洞、安全设施及附属工程等在养护期间因自然灾害、意外事故造成的财产损失、第三者人身伤亡或财产损害，以及施工人员在作业过程中发生的人身意外伤害；</w:t>
            </w:r>
          </w:p>
          <w:p w14:paraId="3023233C">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pacing w:val="-2"/>
                <w:sz w:val="24"/>
                <w:szCs w:val="24"/>
              </w:rPr>
              <w:t>保险金额</w:t>
            </w:r>
            <w:r>
              <w:rPr>
                <w:rFonts w:hint="eastAsia" w:ascii="宋体" w:hAnsi="宋体" w:eastAsia="宋体" w:cs="宋体"/>
                <w:spacing w:val="-6"/>
                <w:sz w:val="24"/>
                <w:szCs w:val="24"/>
              </w:rPr>
              <w:t>：</w:t>
            </w:r>
            <w:r>
              <w:rPr>
                <w:rFonts w:hint="eastAsia" w:ascii="宋体" w:hAnsi="宋体" w:eastAsia="宋体" w:cs="宋体"/>
                <w:spacing w:val="20"/>
                <w:sz w:val="24"/>
                <w:szCs w:val="24"/>
                <w:u w:val="single"/>
              </w:rPr>
              <w:t xml:space="preserve">  </w:t>
            </w:r>
            <w:r>
              <w:rPr>
                <w:rFonts w:hint="eastAsia" w:ascii="宋体" w:hAnsi="宋体" w:eastAsia="宋体" w:cs="宋体"/>
                <w:sz w:val="24"/>
                <w:szCs w:val="24"/>
                <w:u w:val="single"/>
              </w:rPr>
              <w:t xml:space="preserve"> 合同价的100%  </w:t>
            </w:r>
            <w:r>
              <w:rPr>
                <w:rFonts w:hint="eastAsia" w:ascii="宋体" w:hAnsi="宋体" w:eastAsia="宋体" w:cs="宋体"/>
                <w:spacing w:val="20"/>
                <w:sz w:val="24"/>
                <w:szCs w:val="24"/>
                <w:u w:val="single"/>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2"/>
                <w:sz w:val="24"/>
                <w:szCs w:val="24"/>
              </w:rPr>
              <w:t>保险费率：</w:t>
            </w:r>
            <w:r>
              <w:rPr>
                <w:rFonts w:hint="eastAsia" w:ascii="宋体" w:hAnsi="宋体" w:eastAsia="宋体" w:cs="宋体"/>
                <w:spacing w:val="-2"/>
                <w:sz w:val="24"/>
                <w:szCs w:val="24"/>
                <w:u w:val="single"/>
              </w:rPr>
              <w:t xml:space="preserve">  </w:t>
            </w:r>
            <w:r>
              <w:rPr>
                <w:rFonts w:hint="eastAsia" w:ascii="宋体" w:hAnsi="宋体" w:eastAsia="宋体" w:cs="宋体"/>
                <w:sz w:val="24"/>
                <w:szCs w:val="24"/>
                <w:u w:val="single"/>
              </w:rPr>
              <w:t xml:space="preserve"> 3  </w:t>
            </w:r>
            <w:r>
              <w:rPr>
                <w:rFonts w:hint="eastAsia" w:ascii="宋体" w:hAnsi="宋体" w:eastAsia="宋体" w:cs="宋体"/>
                <w:spacing w:val="-2"/>
                <w:sz w:val="24"/>
                <w:szCs w:val="24"/>
                <w:u w:val="single"/>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2"/>
                <w:sz w:val="24"/>
                <w:szCs w:val="24"/>
              </w:rPr>
              <w:t>‰；保险期限：</w:t>
            </w:r>
            <w:r>
              <w:rPr>
                <w:rFonts w:hint="eastAsia" w:ascii="宋体" w:hAnsi="宋体" w:eastAsia="宋体" w:cs="宋体"/>
                <w:sz w:val="24"/>
                <w:szCs w:val="24"/>
                <w:u w:val="single"/>
              </w:rPr>
              <w:t xml:space="preserve">合同履行期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23E4362C">
            <w:pPr>
              <w:tabs>
                <w:tab w:val="left" w:pos="0"/>
              </w:tabs>
              <w:spacing w:line="320" w:lineRule="exact"/>
              <w:rPr>
                <w:rFonts w:hint="eastAsia" w:ascii="宋体" w:hAnsi="宋体" w:eastAsia="宋体" w:cs="宋体"/>
                <w:sz w:val="24"/>
                <w:szCs w:val="24"/>
                <w:u w:val="single"/>
              </w:rPr>
            </w:pPr>
            <w:r>
              <w:rPr>
                <w:rFonts w:hint="eastAsia" w:ascii="宋体" w:hAnsi="宋体" w:eastAsia="宋体" w:cs="宋体"/>
                <w:sz w:val="24"/>
                <w:szCs w:val="24"/>
                <w:u w:val="single"/>
              </w:rPr>
              <w:t>工程保险、工伤保险、人身意外伤害险、其它保险的费用由承包人承担，发包人不予计量。</w:t>
            </w:r>
          </w:p>
          <w:p w14:paraId="1D2E7371">
            <w:pPr>
              <w:spacing w:before="115" w:line="204" w:lineRule="auto"/>
              <w:rPr>
                <w:rFonts w:hint="eastAsia" w:ascii="宋体" w:hAnsi="宋体" w:eastAsia="宋体" w:cs="宋体"/>
                <w:sz w:val="24"/>
                <w:szCs w:val="24"/>
              </w:rPr>
            </w:pPr>
          </w:p>
        </w:tc>
      </w:tr>
      <w:tr w14:paraId="50829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4" w:hRule="atLeast"/>
        </w:trPr>
        <w:tc>
          <w:tcPr>
            <w:tcW w:w="732" w:type="dxa"/>
          </w:tcPr>
          <w:p w14:paraId="5F0F64EA">
            <w:pPr>
              <w:pStyle w:val="29"/>
              <w:tabs>
                <w:tab w:val="left" w:pos="0"/>
              </w:tabs>
              <w:spacing w:line="258" w:lineRule="auto"/>
              <w:rPr>
                <w:rFonts w:hint="eastAsia" w:ascii="宋体" w:hAnsi="宋体" w:eastAsia="宋体" w:cs="宋体"/>
                <w:sz w:val="24"/>
                <w:szCs w:val="24"/>
                <w:lang w:eastAsia="zh-CN"/>
              </w:rPr>
            </w:pPr>
          </w:p>
          <w:p w14:paraId="5C6D7DF1">
            <w:pPr>
              <w:pStyle w:val="29"/>
              <w:tabs>
                <w:tab w:val="left" w:pos="0"/>
              </w:tabs>
              <w:spacing w:line="258" w:lineRule="auto"/>
              <w:rPr>
                <w:rFonts w:hint="eastAsia" w:ascii="宋体" w:hAnsi="宋体" w:eastAsia="宋体" w:cs="宋体"/>
                <w:sz w:val="24"/>
                <w:szCs w:val="24"/>
                <w:lang w:eastAsia="zh-CN"/>
              </w:rPr>
            </w:pPr>
          </w:p>
          <w:p w14:paraId="2448A2BD">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28</w:t>
            </w:r>
          </w:p>
        </w:tc>
        <w:tc>
          <w:tcPr>
            <w:tcW w:w="975" w:type="dxa"/>
          </w:tcPr>
          <w:p w14:paraId="01A3F141">
            <w:pPr>
              <w:pStyle w:val="29"/>
              <w:tabs>
                <w:tab w:val="left" w:pos="0"/>
              </w:tabs>
              <w:spacing w:line="316" w:lineRule="auto"/>
              <w:rPr>
                <w:rFonts w:hint="eastAsia" w:ascii="宋体" w:hAnsi="宋体" w:eastAsia="宋体" w:cs="宋体"/>
                <w:sz w:val="24"/>
                <w:szCs w:val="24"/>
              </w:rPr>
            </w:pPr>
          </w:p>
          <w:p w14:paraId="2418144F">
            <w:pPr>
              <w:spacing w:before="69" w:line="188" w:lineRule="auto"/>
              <w:ind w:left="189"/>
              <w:rPr>
                <w:rFonts w:hint="eastAsia" w:ascii="宋体" w:hAnsi="宋体" w:eastAsia="宋体" w:cs="宋体"/>
                <w:sz w:val="24"/>
                <w:szCs w:val="24"/>
              </w:rPr>
            </w:pPr>
            <w:r>
              <w:rPr>
                <w:rFonts w:hint="eastAsia" w:ascii="宋体" w:hAnsi="宋体" w:eastAsia="宋体" w:cs="宋体"/>
                <w:spacing w:val="-1"/>
                <w:sz w:val="24"/>
                <w:szCs w:val="24"/>
              </w:rPr>
              <w:t>20.2.2</w:t>
            </w:r>
          </w:p>
          <w:p w14:paraId="4F14544B">
            <w:pPr>
              <w:spacing w:before="125" w:line="232" w:lineRule="auto"/>
              <w:ind w:left="205"/>
              <w:rPr>
                <w:rFonts w:hint="eastAsia" w:ascii="宋体" w:hAnsi="宋体" w:eastAsia="宋体" w:cs="宋体"/>
                <w:sz w:val="24"/>
                <w:szCs w:val="24"/>
              </w:rPr>
            </w:pPr>
            <w:r>
              <w:rPr>
                <w:rFonts w:hint="eastAsia" w:ascii="宋体" w:hAnsi="宋体" w:eastAsia="宋体" w:cs="宋体"/>
                <w:spacing w:val="-7"/>
                <w:sz w:val="24"/>
                <w:szCs w:val="24"/>
              </w:rPr>
              <w:t>（2）</w:t>
            </w:r>
          </w:p>
        </w:tc>
        <w:tc>
          <w:tcPr>
            <w:tcW w:w="7815" w:type="dxa"/>
            <w:shd w:val="clear" w:color="auto" w:fill="FFFFFF"/>
            <w:vAlign w:val="top"/>
          </w:tcPr>
          <w:p w14:paraId="56992A8B">
            <w:pPr>
              <w:spacing w:before="129" w:line="219" w:lineRule="auto"/>
              <w:ind w:left="114"/>
              <w:rPr>
                <w:rFonts w:hint="eastAsia" w:ascii="宋体" w:hAnsi="宋体" w:eastAsia="宋体" w:cs="宋体"/>
                <w:sz w:val="24"/>
                <w:szCs w:val="24"/>
              </w:rPr>
            </w:pPr>
            <w:r>
              <w:rPr>
                <w:rFonts w:hint="eastAsia" w:ascii="宋体" w:hAnsi="宋体" w:eastAsia="宋体" w:cs="宋体"/>
                <w:spacing w:val="1"/>
                <w:sz w:val="24"/>
                <w:szCs w:val="24"/>
              </w:rPr>
              <w:t>第三者责任险的最低投保金额：</w:t>
            </w:r>
            <w:r>
              <w:rPr>
                <w:rFonts w:hint="eastAsia" w:ascii="宋体" w:hAnsi="宋体" w:eastAsia="宋体" w:cs="宋体"/>
                <w:spacing w:val="1"/>
                <w:sz w:val="24"/>
                <w:szCs w:val="24"/>
                <w:u w:val="single"/>
              </w:rPr>
              <w:t xml:space="preserve">   100  </w:t>
            </w:r>
            <w:r>
              <w:rPr>
                <w:rFonts w:hint="eastAsia" w:ascii="宋体" w:hAnsi="宋体" w:eastAsia="宋体" w:cs="宋体"/>
                <w:spacing w:val="-91"/>
                <w:sz w:val="24"/>
                <w:szCs w:val="24"/>
              </w:rPr>
              <w:t xml:space="preserve"> </w:t>
            </w:r>
            <w:r>
              <w:rPr>
                <w:rFonts w:hint="eastAsia" w:ascii="宋体" w:hAnsi="宋体" w:eastAsia="宋体" w:cs="宋体"/>
                <w:spacing w:val="1"/>
                <w:sz w:val="24"/>
                <w:szCs w:val="24"/>
              </w:rPr>
              <w:t>万元，事故次数不限（不</w:t>
            </w:r>
          </w:p>
          <w:p w14:paraId="6EFBA5C3">
            <w:pPr>
              <w:spacing w:before="116" w:line="219" w:lineRule="auto"/>
              <w:ind w:left="114"/>
              <w:rPr>
                <w:rFonts w:hint="eastAsia" w:ascii="宋体" w:hAnsi="宋体" w:eastAsia="宋体" w:cs="宋体"/>
                <w:sz w:val="24"/>
                <w:szCs w:val="24"/>
              </w:rPr>
            </w:pPr>
            <w:r>
              <w:rPr>
                <w:rFonts w:hint="eastAsia" w:ascii="宋体" w:hAnsi="宋体" w:eastAsia="宋体" w:cs="宋体"/>
                <w:spacing w:val="-2"/>
                <w:sz w:val="24"/>
                <w:szCs w:val="24"/>
              </w:rPr>
              <w:t>计免赔额）</w:t>
            </w:r>
          </w:p>
          <w:p w14:paraId="119458FD">
            <w:pPr>
              <w:spacing w:before="129" w:line="219" w:lineRule="auto"/>
              <w:ind w:left="114"/>
              <w:rPr>
                <w:rFonts w:hint="eastAsia" w:ascii="宋体" w:hAnsi="宋体" w:eastAsia="宋体" w:cs="宋体"/>
                <w:spacing w:val="-2"/>
                <w:sz w:val="24"/>
                <w:szCs w:val="24"/>
              </w:rPr>
            </w:pPr>
            <w:r>
              <w:rPr>
                <w:rFonts w:hint="eastAsia" w:ascii="宋体" w:hAnsi="宋体" w:eastAsia="宋体" w:cs="宋体"/>
                <w:spacing w:val="-2"/>
                <w:sz w:val="24"/>
                <w:szCs w:val="24"/>
              </w:rPr>
              <w:t>保险费率：</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1.5</w:t>
            </w:r>
            <w:r>
              <w:rPr>
                <w:rFonts w:hint="eastAsia" w:ascii="宋体" w:hAnsi="宋体" w:eastAsia="宋体" w:cs="宋体"/>
                <w:spacing w:val="-2"/>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w:t>
            </w:r>
          </w:p>
          <w:p w14:paraId="6A523C03">
            <w:pPr>
              <w:spacing w:before="116" w:line="219" w:lineRule="auto"/>
              <w:ind w:left="114"/>
              <w:rPr>
                <w:rFonts w:hint="eastAsia" w:ascii="宋体" w:hAnsi="宋体" w:eastAsia="宋体" w:cs="宋体"/>
                <w:sz w:val="24"/>
                <w:szCs w:val="24"/>
              </w:rPr>
            </w:pPr>
            <w:r>
              <w:rPr>
                <w:rFonts w:hint="eastAsia" w:ascii="宋体" w:hAnsi="宋体" w:eastAsia="宋体" w:cs="宋体"/>
                <w:spacing w:val="2"/>
                <w:sz w:val="24"/>
                <w:szCs w:val="24"/>
              </w:rPr>
              <w:t>第三者责任险由</w:t>
            </w:r>
            <w:r>
              <w:rPr>
                <w:rFonts w:hint="eastAsia" w:ascii="宋体" w:hAnsi="宋体" w:eastAsia="宋体" w:cs="宋体"/>
                <w:spacing w:val="1"/>
                <w:sz w:val="24"/>
                <w:szCs w:val="24"/>
              </w:rPr>
              <w:t>承包人以承包人与发包人的名义联名投</w:t>
            </w:r>
            <w:r>
              <w:rPr>
                <w:rFonts w:hint="eastAsia" w:ascii="宋体" w:hAnsi="宋体" w:eastAsia="宋体" w:cs="宋体"/>
                <w:spacing w:val="1"/>
                <w:sz w:val="24"/>
                <w:szCs w:val="24"/>
                <w:highlight w:val="none"/>
              </w:rPr>
              <w:t>保。第三者责任险</w:t>
            </w:r>
            <w:r>
              <w:rPr>
                <w:rFonts w:hint="eastAsia" w:ascii="宋体" w:hAnsi="宋体" w:eastAsia="宋体" w:cs="宋体"/>
                <w:sz w:val="24"/>
                <w:szCs w:val="24"/>
                <w:highlight w:val="none"/>
                <w:u w:val="none"/>
                <w:lang w:val="en-US" w:eastAsia="zh-CN"/>
              </w:rPr>
              <w:t>费用</w:t>
            </w:r>
            <w:r>
              <w:rPr>
                <w:rFonts w:hint="eastAsia" w:ascii="宋体" w:hAnsi="宋体" w:eastAsia="宋体" w:cs="宋体"/>
                <w:sz w:val="24"/>
                <w:szCs w:val="24"/>
                <w:highlight w:val="none"/>
                <w:u w:val="none"/>
              </w:rPr>
              <w:t>由承包人报价时列入</w:t>
            </w:r>
            <w:r>
              <w:rPr>
                <w:rFonts w:hint="eastAsia" w:ascii="宋体" w:hAnsi="宋体" w:eastAsia="宋体" w:cs="宋体"/>
                <w:sz w:val="24"/>
                <w:szCs w:val="24"/>
                <w:highlight w:val="none"/>
                <w:u w:val="none"/>
                <w:lang w:val="en-US" w:eastAsia="zh-CN"/>
              </w:rPr>
              <w:t>工程量</w:t>
            </w:r>
            <w:r>
              <w:rPr>
                <w:rFonts w:hint="eastAsia" w:ascii="宋体" w:hAnsi="宋体" w:eastAsia="宋体" w:cs="宋体"/>
                <w:sz w:val="24"/>
                <w:szCs w:val="24"/>
                <w:highlight w:val="none"/>
                <w:u w:val="none"/>
              </w:rPr>
              <w:t>清单第100章内，</w:t>
            </w:r>
            <w:r>
              <w:rPr>
                <w:rFonts w:hint="eastAsia" w:ascii="宋体" w:hAnsi="宋体" w:eastAsia="宋体" w:cs="宋体"/>
                <w:sz w:val="24"/>
                <w:szCs w:val="24"/>
                <w:highlight w:val="none"/>
                <w:u w:val="none"/>
                <w:lang w:val="en-US" w:eastAsia="zh-CN"/>
              </w:rPr>
              <w:t>报价应包含本项目计量模式和绩效模式全部内容的</w:t>
            </w:r>
            <w:r>
              <w:rPr>
                <w:rFonts w:hint="eastAsia" w:ascii="宋体" w:hAnsi="宋体" w:eastAsia="宋体" w:cs="宋体"/>
                <w:spacing w:val="2"/>
                <w:sz w:val="24"/>
                <w:szCs w:val="24"/>
                <w:highlight w:val="none"/>
                <w:u w:val="none"/>
              </w:rPr>
              <w:t>第三者责任险</w:t>
            </w:r>
            <w:r>
              <w:rPr>
                <w:rFonts w:hint="eastAsia" w:ascii="宋体" w:hAnsi="宋体" w:eastAsia="宋体" w:cs="宋体"/>
                <w:sz w:val="24"/>
                <w:szCs w:val="24"/>
                <w:highlight w:val="none"/>
                <w:u w:val="none"/>
                <w:lang w:val="en-US" w:eastAsia="zh-CN"/>
              </w:rPr>
              <w:t>报价。</w:t>
            </w:r>
            <w:r>
              <w:rPr>
                <w:rFonts w:hint="eastAsia" w:ascii="宋体" w:hAnsi="宋体" w:eastAsia="宋体" w:cs="宋体"/>
                <w:spacing w:val="2"/>
                <w:sz w:val="24"/>
                <w:szCs w:val="24"/>
                <w:highlight w:val="none"/>
              </w:rPr>
              <w:t>发包人按投标工</w:t>
            </w:r>
            <w:r>
              <w:rPr>
                <w:rFonts w:hint="eastAsia" w:ascii="宋体" w:hAnsi="宋体" w:eastAsia="宋体" w:cs="宋体"/>
                <w:spacing w:val="2"/>
                <w:sz w:val="24"/>
                <w:szCs w:val="24"/>
              </w:rPr>
              <w:t>程量清单子目总额计量支付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超出部分由承包人自行承担。</w:t>
            </w:r>
          </w:p>
        </w:tc>
      </w:tr>
      <w:tr w14:paraId="23B20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0" w:hRule="atLeast"/>
        </w:trPr>
        <w:tc>
          <w:tcPr>
            <w:tcW w:w="732" w:type="dxa"/>
          </w:tcPr>
          <w:p w14:paraId="0E521B96">
            <w:pPr>
              <w:pStyle w:val="29"/>
              <w:tabs>
                <w:tab w:val="left" w:pos="0"/>
              </w:tabs>
              <w:spacing w:line="319" w:lineRule="auto"/>
              <w:rPr>
                <w:rFonts w:hint="eastAsia" w:ascii="宋体" w:hAnsi="宋体" w:eastAsia="宋体" w:cs="宋体"/>
                <w:sz w:val="24"/>
                <w:szCs w:val="24"/>
              </w:rPr>
            </w:pPr>
          </w:p>
          <w:p w14:paraId="4E92CAE6">
            <w:pPr>
              <w:spacing w:before="69" w:line="188" w:lineRule="auto"/>
              <w:ind w:left="249"/>
              <w:rPr>
                <w:rFonts w:hint="eastAsia" w:ascii="宋体" w:hAnsi="宋体" w:eastAsia="宋体" w:cs="宋体"/>
                <w:sz w:val="24"/>
                <w:szCs w:val="24"/>
              </w:rPr>
            </w:pPr>
            <w:r>
              <w:rPr>
                <w:rFonts w:hint="eastAsia" w:ascii="宋体" w:hAnsi="宋体" w:eastAsia="宋体" w:cs="宋体"/>
                <w:spacing w:val="-3"/>
                <w:sz w:val="24"/>
                <w:szCs w:val="24"/>
              </w:rPr>
              <w:t>29</w:t>
            </w:r>
          </w:p>
        </w:tc>
        <w:tc>
          <w:tcPr>
            <w:tcW w:w="975" w:type="dxa"/>
          </w:tcPr>
          <w:p w14:paraId="1D225DA1">
            <w:pPr>
              <w:pStyle w:val="29"/>
              <w:tabs>
                <w:tab w:val="left" w:pos="0"/>
              </w:tabs>
              <w:spacing w:line="319" w:lineRule="auto"/>
              <w:rPr>
                <w:rFonts w:hint="eastAsia" w:ascii="宋体" w:hAnsi="宋体" w:eastAsia="宋体" w:cs="宋体"/>
                <w:sz w:val="24"/>
                <w:szCs w:val="24"/>
              </w:rPr>
            </w:pPr>
          </w:p>
          <w:p w14:paraId="75117AB9">
            <w:pPr>
              <w:spacing w:before="69" w:line="188" w:lineRule="auto"/>
              <w:ind w:left="278"/>
              <w:rPr>
                <w:rFonts w:hint="eastAsia" w:ascii="宋体" w:hAnsi="宋体" w:eastAsia="宋体" w:cs="宋体"/>
                <w:sz w:val="24"/>
                <w:szCs w:val="24"/>
              </w:rPr>
            </w:pPr>
            <w:bookmarkStart w:id="172" w:name="bookmark274"/>
            <w:bookmarkEnd w:id="172"/>
            <w:r>
              <w:rPr>
                <w:rFonts w:hint="eastAsia" w:ascii="宋体" w:hAnsi="宋体" w:eastAsia="宋体" w:cs="宋体"/>
                <w:spacing w:val="-2"/>
                <w:sz w:val="24"/>
                <w:szCs w:val="24"/>
              </w:rPr>
              <w:t>24.1</w:t>
            </w:r>
          </w:p>
        </w:tc>
        <w:tc>
          <w:tcPr>
            <w:tcW w:w="7815" w:type="dxa"/>
            <w:shd w:val="clear" w:color="auto" w:fill="FFFFFF"/>
            <w:vAlign w:val="top"/>
          </w:tcPr>
          <w:p w14:paraId="1E9AB8D7">
            <w:pPr>
              <w:spacing w:before="129" w:line="219" w:lineRule="auto"/>
              <w:ind w:left="119"/>
              <w:rPr>
                <w:rFonts w:hint="eastAsia" w:ascii="宋体" w:hAnsi="宋体" w:eastAsia="宋体" w:cs="宋体"/>
                <w:sz w:val="24"/>
                <w:szCs w:val="24"/>
              </w:rPr>
            </w:pPr>
            <w:r>
              <w:rPr>
                <w:rFonts w:hint="eastAsia" w:ascii="宋体" w:hAnsi="宋体" w:eastAsia="宋体" w:cs="宋体"/>
                <w:spacing w:val="-2"/>
                <w:sz w:val="24"/>
                <w:szCs w:val="24"/>
              </w:rPr>
              <w:t>争议的最终解决方式：</w:t>
            </w:r>
            <w:r>
              <w:rPr>
                <w:rFonts w:hint="eastAsia" w:ascii="宋体" w:hAnsi="宋体" w:eastAsia="宋体" w:cs="宋体"/>
                <w:color w:val="000000"/>
                <w:kern w:val="0"/>
                <w:sz w:val="24"/>
                <w:szCs w:val="24"/>
                <w:u w:val="single"/>
              </w:rPr>
              <w:t>发包人所在地的人民法院诉讼。</w:t>
            </w:r>
          </w:p>
          <w:p w14:paraId="5B18D15D">
            <w:pPr>
              <w:spacing w:before="115" w:line="207" w:lineRule="auto"/>
              <w:ind w:left="118" w:leftChars="0"/>
              <w:rPr>
                <w:rFonts w:hint="eastAsia" w:ascii="宋体" w:hAnsi="宋体" w:eastAsia="宋体" w:cs="宋体"/>
                <w:sz w:val="24"/>
                <w:szCs w:val="24"/>
              </w:rPr>
            </w:pPr>
            <w:r>
              <w:rPr>
                <w:rFonts w:hint="eastAsia" w:ascii="宋体" w:hAnsi="宋体" w:eastAsia="宋体" w:cs="宋体"/>
                <w:spacing w:val="-1"/>
                <w:sz w:val="24"/>
                <w:szCs w:val="24"/>
              </w:rPr>
              <w:t>如采用仲裁，仲裁委员会名称：</w:t>
            </w:r>
            <w:r>
              <w:rPr>
                <w:rFonts w:hint="eastAsia" w:ascii="宋体" w:hAnsi="宋体" w:eastAsia="宋体" w:cs="宋体"/>
                <w:sz w:val="24"/>
                <w:szCs w:val="24"/>
                <w:u w:val="single"/>
              </w:rPr>
              <w:t xml:space="preserve">     /     </w:t>
            </w:r>
          </w:p>
        </w:tc>
      </w:tr>
    </w:tbl>
    <w:p w14:paraId="04115A1A">
      <w:pPr>
        <w:tabs>
          <w:tab w:val="left" w:pos="0"/>
        </w:tabs>
        <w:jc w:val="center"/>
        <w:rPr>
          <w:rFonts w:hint="eastAsia" w:ascii="宋体" w:hAnsi="宋体" w:eastAsia="宋体" w:cs="宋体"/>
          <w:spacing w:val="7"/>
          <w:sz w:val="24"/>
          <w:szCs w:val="24"/>
          <w:lang w:eastAsia="zh-CN"/>
        </w:rPr>
      </w:pPr>
    </w:p>
    <w:p w14:paraId="66CE4C39">
      <w:pPr>
        <w:tabs>
          <w:tab w:val="left" w:pos="0"/>
        </w:tabs>
        <w:jc w:val="center"/>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 养护工程缺陷责任期一般为</w:t>
      </w:r>
      <w:r>
        <w:rPr>
          <w:rFonts w:hint="eastAsia" w:ascii="宋体" w:hAnsi="宋体" w:eastAsia="宋体" w:cs="宋体"/>
          <w:spacing w:val="-34"/>
          <w:sz w:val="24"/>
          <w:szCs w:val="24"/>
          <w:lang w:eastAsia="zh-CN"/>
        </w:rPr>
        <w:t xml:space="preserve"> </w:t>
      </w:r>
      <w:r>
        <w:rPr>
          <w:rFonts w:hint="eastAsia" w:ascii="宋体" w:hAnsi="宋体" w:eastAsia="宋体" w:cs="宋体"/>
          <w:spacing w:val="7"/>
          <w:sz w:val="24"/>
          <w:szCs w:val="24"/>
          <w:lang w:eastAsia="zh-CN"/>
        </w:rPr>
        <w:t>6 个月，最长不超过</w:t>
      </w:r>
      <w:r>
        <w:rPr>
          <w:rFonts w:hint="eastAsia" w:ascii="宋体" w:hAnsi="宋体" w:eastAsia="宋体" w:cs="宋体"/>
          <w:spacing w:val="-21"/>
          <w:sz w:val="24"/>
          <w:szCs w:val="24"/>
          <w:lang w:eastAsia="zh-CN"/>
        </w:rPr>
        <w:t xml:space="preserve"> </w:t>
      </w:r>
      <w:r>
        <w:rPr>
          <w:rFonts w:hint="eastAsia" w:ascii="宋体" w:hAnsi="宋体" w:eastAsia="宋体" w:cs="宋体"/>
          <w:spacing w:val="7"/>
          <w:sz w:val="24"/>
          <w:szCs w:val="24"/>
          <w:lang w:eastAsia="zh-CN"/>
        </w:rPr>
        <w:t>12 个月。</w:t>
      </w:r>
    </w:p>
    <w:p w14:paraId="796B901D">
      <w:pPr>
        <w:tabs>
          <w:tab w:val="left" w:pos="0"/>
        </w:tabs>
        <w:jc w:val="center"/>
        <w:rPr>
          <w:rFonts w:hint="eastAsia" w:ascii="宋体" w:hAnsi="宋体" w:eastAsia="宋体" w:cs="宋体"/>
          <w:spacing w:val="7"/>
          <w:sz w:val="24"/>
          <w:szCs w:val="24"/>
          <w:lang w:eastAsia="zh-CN"/>
        </w:rPr>
      </w:pPr>
    </w:p>
    <w:p w14:paraId="7F4394F5">
      <w:pPr>
        <w:keepNext w:val="0"/>
        <w:keepLines w:val="0"/>
        <w:pageBreakBefore w:val="0"/>
        <w:kinsoku/>
        <w:wordWrap/>
        <w:overflowPunct/>
        <w:topLinePunct w:val="0"/>
        <w:autoSpaceDE/>
        <w:autoSpaceDN/>
        <w:bidi w:val="0"/>
        <w:adjustRightInd/>
        <w:snapToGrid/>
        <w:spacing w:before="78" w:line="360" w:lineRule="auto"/>
        <w:textAlignment w:val="auto"/>
        <w:outlineLvl w:val="2"/>
        <w:rPr>
          <w:rFonts w:hint="eastAsia" w:ascii="宋体" w:hAnsi="宋体" w:eastAsia="宋体" w:cs="宋体"/>
          <w:sz w:val="24"/>
          <w:szCs w:val="24"/>
        </w:rPr>
      </w:pPr>
      <w:bookmarkStart w:id="173" w:name="_Toc14995"/>
      <w:bookmarkStart w:id="174" w:name="_Toc13172"/>
      <w:r>
        <w:rPr>
          <w:rFonts w:hint="eastAsia" w:ascii="宋体" w:hAnsi="宋体" w:eastAsia="宋体" w:cs="宋体"/>
          <w:b/>
          <w:bCs/>
          <w:spacing w:val="-3"/>
          <w:sz w:val="24"/>
          <w:szCs w:val="24"/>
        </w:rPr>
        <w:t>2.专用合同条款</w:t>
      </w:r>
      <w:bookmarkEnd w:id="173"/>
      <w:bookmarkEnd w:id="174"/>
    </w:p>
    <w:p w14:paraId="1C2278CD">
      <w:pPr>
        <w:keepNext w:val="0"/>
        <w:keepLines w:val="0"/>
        <w:pageBreakBefore w:val="0"/>
        <w:kinsoku/>
        <w:wordWrap/>
        <w:overflowPunct/>
        <w:topLinePunct w:val="0"/>
        <w:autoSpaceDE/>
        <w:autoSpaceDN/>
        <w:bidi w:val="0"/>
        <w:adjustRightInd/>
        <w:snapToGrid/>
        <w:spacing w:before="270" w:line="360" w:lineRule="auto"/>
        <w:ind w:left="3" w:right="164" w:firstLine="480"/>
        <w:textAlignment w:val="auto"/>
        <w:rPr>
          <w:rFonts w:hint="eastAsia" w:ascii="宋体" w:hAnsi="宋体" w:eastAsia="宋体" w:cs="宋体"/>
          <w:sz w:val="24"/>
          <w:szCs w:val="24"/>
        </w:rPr>
      </w:pPr>
      <w:r>
        <w:rPr>
          <w:rFonts w:hint="eastAsia" w:ascii="宋体" w:hAnsi="宋体" w:eastAsia="宋体" w:cs="宋体"/>
          <w:sz w:val="24"/>
          <w:szCs w:val="24"/>
        </w:rPr>
        <w:t>说明：本部分所列的专用合同条款是对“通用合同条款</w:t>
      </w:r>
      <w:r>
        <w:rPr>
          <w:rFonts w:hint="eastAsia" w:ascii="宋体" w:hAnsi="宋体" w:eastAsia="宋体" w:cs="宋体"/>
          <w:spacing w:val="-88"/>
          <w:sz w:val="24"/>
          <w:szCs w:val="24"/>
        </w:rPr>
        <w:t xml:space="preserve"> </w:t>
      </w:r>
      <w:r>
        <w:rPr>
          <w:rFonts w:hint="eastAsia" w:ascii="宋体" w:hAnsi="宋体" w:eastAsia="宋体" w:cs="宋体"/>
          <w:spacing w:val="-1"/>
          <w:sz w:val="24"/>
          <w:szCs w:val="24"/>
        </w:rPr>
        <w:t>”中规定必须在专用合</w:t>
      </w:r>
      <w:r>
        <w:rPr>
          <w:rFonts w:hint="eastAsia" w:ascii="宋体" w:hAnsi="宋体" w:eastAsia="宋体" w:cs="宋体"/>
          <w:sz w:val="24"/>
          <w:szCs w:val="24"/>
        </w:rPr>
        <w:t>同条款中明确的内容的集中，发包人编制的“专用</w:t>
      </w:r>
      <w:r>
        <w:rPr>
          <w:rFonts w:hint="eastAsia" w:ascii="宋体" w:hAnsi="宋体" w:eastAsia="宋体" w:cs="宋体"/>
          <w:spacing w:val="-1"/>
          <w:sz w:val="24"/>
          <w:szCs w:val="24"/>
        </w:rPr>
        <w:t>合同条款</w:t>
      </w:r>
      <w:r>
        <w:rPr>
          <w:rFonts w:hint="eastAsia" w:ascii="宋体" w:hAnsi="宋体" w:eastAsia="宋体" w:cs="宋体"/>
          <w:spacing w:val="-86"/>
          <w:sz w:val="24"/>
          <w:szCs w:val="24"/>
        </w:rPr>
        <w:t xml:space="preserve"> </w:t>
      </w:r>
      <w:r>
        <w:rPr>
          <w:rFonts w:hint="eastAsia" w:ascii="宋体" w:hAnsi="宋体" w:eastAsia="宋体" w:cs="宋体"/>
          <w:spacing w:val="-1"/>
          <w:sz w:val="24"/>
          <w:szCs w:val="24"/>
        </w:rPr>
        <w:t>”不限于本部分所列内</w:t>
      </w:r>
      <w:r>
        <w:rPr>
          <w:rFonts w:hint="eastAsia" w:ascii="宋体" w:hAnsi="宋体" w:eastAsia="宋体" w:cs="宋体"/>
          <w:spacing w:val="-7"/>
          <w:sz w:val="24"/>
          <w:szCs w:val="24"/>
        </w:rPr>
        <w:t>容。</w:t>
      </w:r>
    </w:p>
    <w:p w14:paraId="0F310484">
      <w:pPr>
        <w:keepNext w:val="0"/>
        <w:keepLines w:val="0"/>
        <w:pageBreakBefore w:val="0"/>
        <w:kinsoku/>
        <w:wordWrap/>
        <w:overflowPunct/>
        <w:topLinePunct w:val="0"/>
        <w:autoSpaceDE/>
        <w:autoSpaceDN/>
        <w:bidi w:val="0"/>
        <w:adjustRightInd/>
        <w:snapToGrid/>
        <w:spacing w:line="360" w:lineRule="auto"/>
        <w:ind w:left="487"/>
        <w:textAlignment w:val="auto"/>
        <w:outlineLvl w:val="3"/>
        <w:rPr>
          <w:rFonts w:hint="eastAsia" w:ascii="宋体" w:hAnsi="宋体" w:eastAsia="宋体" w:cs="宋体"/>
          <w:sz w:val="24"/>
          <w:szCs w:val="24"/>
        </w:rPr>
      </w:pPr>
      <w:bookmarkStart w:id="175" w:name="bookmark143"/>
      <w:bookmarkEnd w:id="175"/>
      <w:bookmarkStart w:id="176" w:name="bookmark144"/>
      <w:bookmarkEnd w:id="176"/>
      <w:r>
        <w:rPr>
          <w:rFonts w:hint="eastAsia" w:ascii="宋体" w:hAnsi="宋体" w:eastAsia="宋体" w:cs="宋体"/>
          <w:b/>
          <w:bCs/>
          <w:spacing w:val="-7"/>
          <w:sz w:val="24"/>
          <w:szCs w:val="24"/>
        </w:rPr>
        <w:t>1.</w:t>
      </w:r>
      <w:r>
        <w:rPr>
          <w:rFonts w:hint="eastAsia" w:ascii="宋体" w:hAnsi="宋体" w:eastAsia="宋体" w:cs="宋体"/>
          <w:b/>
          <w:bCs/>
          <w:spacing w:val="8"/>
          <w:sz w:val="24"/>
          <w:szCs w:val="24"/>
        </w:rPr>
        <w:t xml:space="preserve">  </w:t>
      </w:r>
      <w:r>
        <w:rPr>
          <w:rFonts w:hint="eastAsia" w:ascii="宋体" w:hAnsi="宋体" w:eastAsia="宋体" w:cs="宋体"/>
          <w:b/>
          <w:bCs/>
          <w:spacing w:val="-7"/>
          <w:sz w:val="24"/>
          <w:szCs w:val="24"/>
        </w:rPr>
        <w:t>一般约定</w:t>
      </w:r>
    </w:p>
    <w:p w14:paraId="184515C8">
      <w:pPr>
        <w:keepNext w:val="0"/>
        <w:keepLines w:val="0"/>
        <w:pageBreakBefore w:val="0"/>
        <w:kinsoku/>
        <w:wordWrap/>
        <w:overflowPunct/>
        <w:topLinePunct w:val="0"/>
        <w:autoSpaceDE/>
        <w:autoSpaceDN/>
        <w:bidi w:val="0"/>
        <w:adjustRightInd/>
        <w:snapToGrid/>
        <w:spacing w:before="114" w:line="360" w:lineRule="auto"/>
        <w:ind w:left="487"/>
        <w:textAlignment w:val="auto"/>
        <w:outlineLvl w:val="4"/>
        <w:rPr>
          <w:rFonts w:hint="eastAsia" w:ascii="宋体" w:hAnsi="宋体" w:eastAsia="宋体" w:cs="宋体"/>
          <w:sz w:val="24"/>
          <w:szCs w:val="24"/>
        </w:rPr>
      </w:pPr>
      <w:r>
        <w:rPr>
          <w:rFonts w:hint="eastAsia" w:ascii="宋体" w:hAnsi="宋体" w:eastAsia="宋体" w:cs="宋体"/>
          <w:b/>
          <w:bCs/>
          <w:spacing w:val="-4"/>
          <w:sz w:val="24"/>
          <w:szCs w:val="24"/>
        </w:rPr>
        <w:t>1.1 词语定义</w:t>
      </w:r>
    </w:p>
    <w:p w14:paraId="5CFECAF7">
      <w:pPr>
        <w:keepNext w:val="0"/>
        <w:keepLines w:val="0"/>
        <w:pageBreakBefore w:val="0"/>
        <w:kinsoku/>
        <w:wordWrap/>
        <w:overflowPunct/>
        <w:topLinePunct w:val="0"/>
        <w:autoSpaceDE/>
        <w:autoSpaceDN/>
        <w:bidi w:val="0"/>
        <w:adjustRightInd/>
        <w:snapToGrid/>
        <w:spacing w:before="124" w:line="360" w:lineRule="auto"/>
        <w:ind w:left="499"/>
        <w:textAlignment w:val="auto"/>
        <w:rPr>
          <w:rFonts w:hint="eastAsia" w:ascii="宋体" w:hAnsi="宋体" w:eastAsia="宋体" w:cs="宋体"/>
          <w:sz w:val="24"/>
          <w:szCs w:val="24"/>
        </w:rPr>
      </w:pPr>
      <w:r>
        <w:rPr>
          <w:rFonts w:hint="eastAsia" w:ascii="宋体" w:hAnsi="宋体" w:eastAsia="宋体" w:cs="宋体"/>
          <w:spacing w:val="-3"/>
          <w:sz w:val="24"/>
          <w:szCs w:val="24"/>
        </w:rPr>
        <w:t>1.1.2 合同当事人和人员</w:t>
      </w:r>
    </w:p>
    <w:p w14:paraId="78608D54">
      <w:pPr>
        <w:keepNext w:val="0"/>
        <w:keepLines w:val="0"/>
        <w:pageBreakBefore w:val="0"/>
        <w:kinsoku/>
        <w:wordWrap/>
        <w:overflowPunct/>
        <w:topLinePunct w:val="0"/>
        <w:autoSpaceDE/>
        <w:autoSpaceDN/>
        <w:bidi w:val="0"/>
        <w:adjustRightInd/>
        <w:snapToGrid/>
        <w:spacing w:before="112" w:line="360" w:lineRule="auto"/>
        <w:ind w:left="508"/>
        <w:textAlignment w:val="auto"/>
        <w:rPr>
          <w:rFonts w:hint="eastAsia" w:ascii="宋体" w:hAnsi="宋体" w:eastAsia="宋体" w:cs="宋体"/>
          <w:color w:val="auto"/>
          <w:sz w:val="24"/>
          <w:szCs w:val="24"/>
        </w:rPr>
      </w:pPr>
      <w:r>
        <w:rPr>
          <w:rFonts w:hint="eastAsia" w:ascii="宋体" w:hAnsi="宋体" w:eastAsia="宋体" w:cs="宋体"/>
          <w:spacing w:val="-3"/>
          <w:sz w:val="24"/>
          <w:szCs w:val="24"/>
        </w:rPr>
        <w:t>1.1.2.2  发</w:t>
      </w:r>
      <w:r>
        <w:rPr>
          <w:rFonts w:hint="eastAsia" w:ascii="宋体" w:hAnsi="宋体" w:eastAsia="宋体" w:cs="宋体"/>
          <w:color w:val="auto"/>
          <w:spacing w:val="-3"/>
          <w:sz w:val="24"/>
          <w:szCs w:val="24"/>
        </w:rPr>
        <w:t>包人</w:t>
      </w:r>
      <w:r>
        <w:rPr>
          <w:rFonts w:hint="eastAsia" w:ascii="宋体" w:hAnsi="宋体" w:eastAsia="宋体" w:cs="宋体"/>
          <w:color w:val="auto"/>
          <w:spacing w:val="-3"/>
          <w:sz w:val="24"/>
          <w:szCs w:val="24"/>
          <w:u w:val="single"/>
        </w:rPr>
        <w:t>广西壮族自治区恭城公路养护中心、广西壮族自治区平乐公路养护中心、广西壮族自治区阳朔公路养护中心</w:t>
      </w:r>
      <w:r>
        <w:rPr>
          <w:rFonts w:hint="eastAsia" w:ascii="宋体" w:hAnsi="宋体" w:eastAsia="宋体" w:cs="宋体"/>
          <w:color w:val="auto"/>
          <w:spacing w:val="-3"/>
          <w:sz w:val="24"/>
          <w:szCs w:val="24"/>
          <w:u w:val="single"/>
          <w:lang w:eastAsia="zh-CN"/>
        </w:rPr>
        <w:t>、广西壮族自治区灌阳公路养护中心</w:t>
      </w:r>
      <w:r>
        <w:rPr>
          <w:rFonts w:hint="eastAsia" w:ascii="宋体" w:hAnsi="宋体" w:eastAsia="宋体" w:cs="宋体"/>
          <w:color w:val="auto"/>
          <w:kern w:val="0"/>
          <w:sz w:val="24"/>
          <w:szCs w:val="24"/>
          <w:u w:val="single"/>
        </w:rPr>
        <w:t>。</w:t>
      </w:r>
    </w:p>
    <w:p w14:paraId="70E86227">
      <w:pPr>
        <w:keepNext w:val="0"/>
        <w:keepLines w:val="0"/>
        <w:pageBreakBefore w:val="0"/>
        <w:kinsoku/>
        <w:wordWrap/>
        <w:overflowPunct/>
        <w:topLinePunct w:val="0"/>
        <w:autoSpaceDE/>
        <w:autoSpaceDN/>
        <w:bidi w:val="0"/>
        <w:adjustRightInd/>
        <w:snapToGrid/>
        <w:spacing w:before="115" w:line="360" w:lineRule="auto"/>
        <w:ind w:firstLine="468"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1.1.2.3  承包人：</w:t>
      </w:r>
      <w:r>
        <w:rPr>
          <w:rFonts w:hint="eastAsia" w:ascii="宋体" w:hAnsi="宋体" w:eastAsia="宋体" w:cs="宋体"/>
          <w:color w:val="auto"/>
          <w:spacing w:val="-1"/>
          <w:sz w:val="24"/>
          <w:szCs w:val="24"/>
          <w:u w:val="single"/>
          <w:lang w:eastAsia="zh-CN"/>
        </w:rPr>
        <w:t>指与发包人签订合同协议书的当事人</w:t>
      </w:r>
      <w:r>
        <w:rPr>
          <w:rFonts w:hint="eastAsia" w:ascii="宋体" w:hAnsi="宋体" w:eastAsia="宋体" w:cs="宋体"/>
          <w:color w:val="auto"/>
          <w:spacing w:val="-3"/>
          <w:sz w:val="24"/>
          <w:szCs w:val="24"/>
          <w:u w:val="none"/>
        </w:rPr>
        <w:t>。</w:t>
      </w:r>
    </w:p>
    <w:p w14:paraId="522F4D5B">
      <w:pPr>
        <w:keepNext w:val="0"/>
        <w:keepLines w:val="0"/>
        <w:pageBreakBefore w:val="0"/>
        <w:kinsoku/>
        <w:wordWrap/>
        <w:overflowPunct/>
        <w:topLinePunct w:val="0"/>
        <w:autoSpaceDE/>
        <w:autoSpaceDN/>
        <w:bidi w:val="0"/>
        <w:adjustRightInd/>
        <w:snapToGrid/>
        <w:spacing w:before="117" w:line="360" w:lineRule="auto"/>
        <w:ind w:left="2" w:right="164" w:firstLine="496"/>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1.1.2.4  承包人项目经理：</w:t>
      </w:r>
      <w:r>
        <w:rPr>
          <w:rFonts w:hint="eastAsia" w:ascii="宋体" w:hAnsi="宋体" w:eastAsia="宋体" w:cs="宋体"/>
          <w:spacing w:val="5"/>
          <w:sz w:val="24"/>
          <w:szCs w:val="24"/>
          <w:u w:val="single"/>
          <w:lang w:eastAsia="zh-CN"/>
        </w:rPr>
        <w:t>指由承包人书面委派负责管理</w:t>
      </w:r>
      <w:r>
        <w:rPr>
          <w:rFonts w:hint="eastAsia" w:ascii="宋体" w:hAnsi="宋体" w:eastAsia="宋体" w:cs="宋体"/>
          <w:spacing w:val="4"/>
          <w:sz w:val="24"/>
          <w:szCs w:val="24"/>
          <w:u w:val="single"/>
          <w:lang w:eastAsia="zh-CN"/>
        </w:rPr>
        <w:t>养护项目的全权负责</w:t>
      </w:r>
      <w:r>
        <w:rPr>
          <w:rFonts w:hint="eastAsia" w:ascii="宋体" w:hAnsi="宋体" w:eastAsia="宋体" w:cs="宋体"/>
          <w:spacing w:val="-6"/>
          <w:sz w:val="24"/>
          <w:szCs w:val="24"/>
          <w:u w:val="single"/>
          <w:lang w:eastAsia="zh-CN"/>
        </w:rPr>
        <w:t>人。</w:t>
      </w:r>
    </w:p>
    <w:p w14:paraId="627EA04F">
      <w:pPr>
        <w:keepNext w:val="0"/>
        <w:keepLines w:val="0"/>
        <w:pageBreakBefore w:val="0"/>
        <w:kinsoku/>
        <w:wordWrap/>
        <w:overflowPunct/>
        <w:topLinePunct w:val="0"/>
        <w:autoSpaceDE/>
        <w:autoSpaceDN/>
        <w:bidi w:val="0"/>
        <w:adjustRightInd/>
        <w:snapToGrid/>
        <w:spacing w:before="111" w:line="360" w:lineRule="auto"/>
        <w:ind w:right="164" w:firstLine="499"/>
        <w:textAlignment w:val="auto"/>
        <w:rPr>
          <w:rFonts w:hint="eastAsia" w:ascii="宋体" w:hAnsi="宋体" w:eastAsia="宋体" w:cs="宋体"/>
          <w:sz w:val="24"/>
          <w:szCs w:val="24"/>
          <w:u w:val="single"/>
          <w:lang w:eastAsia="zh-CN"/>
        </w:rPr>
      </w:pPr>
      <w:r>
        <w:rPr>
          <w:rFonts w:hint="eastAsia" w:ascii="宋体" w:hAnsi="宋体" w:eastAsia="宋体" w:cs="宋体"/>
          <w:spacing w:val="-1"/>
          <w:sz w:val="24"/>
          <w:szCs w:val="24"/>
        </w:rPr>
        <w:t>1.1.2.5  承包人项目总工：</w:t>
      </w:r>
      <w:r>
        <w:rPr>
          <w:rFonts w:hint="eastAsia" w:ascii="宋体" w:hAnsi="宋体" w:eastAsia="宋体" w:cs="宋体"/>
          <w:spacing w:val="5"/>
          <w:sz w:val="24"/>
          <w:szCs w:val="24"/>
          <w:u w:val="single"/>
          <w:lang w:eastAsia="zh-CN"/>
        </w:rPr>
        <w:t>指由承包人书面委派负责养护</w:t>
      </w:r>
      <w:r>
        <w:rPr>
          <w:rFonts w:hint="eastAsia" w:ascii="宋体" w:hAnsi="宋体" w:eastAsia="宋体" w:cs="宋体"/>
          <w:spacing w:val="4"/>
          <w:sz w:val="24"/>
          <w:szCs w:val="24"/>
          <w:u w:val="single"/>
          <w:lang w:eastAsia="zh-CN"/>
        </w:rPr>
        <w:t>项目技术管理的总工</w:t>
      </w:r>
      <w:r>
        <w:rPr>
          <w:rFonts w:hint="eastAsia" w:ascii="宋体" w:hAnsi="宋体" w:eastAsia="宋体" w:cs="宋体"/>
          <w:spacing w:val="-1"/>
          <w:sz w:val="24"/>
          <w:szCs w:val="24"/>
          <w:u w:val="single"/>
          <w:lang w:eastAsia="zh-CN"/>
        </w:rPr>
        <w:t>程师或技术总负责人。</w:t>
      </w:r>
    </w:p>
    <w:p w14:paraId="1CBD5B9B">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pacing w:val="-2"/>
          <w:sz w:val="24"/>
          <w:szCs w:val="24"/>
        </w:rPr>
        <w:t>1.1.2.7  咨询人（监理人</w:t>
      </w:r>
      <w:r>
        <w:rPr>
          <w:rFonts w:hint="eastAsia" w:ascii="宋体" w:hAnsi="宋体" w:eastAsia="宋体" w:cs="宋体"/>
          <w:spacing w:val="-58"/>
          <w:sz w:val="24"/>
          <w:szCs w:val="24"/>
        </w:rPr>
        <w:t>）</w:t>
      </w:r>
      <w:r>
        <w:rPr>
          <w:rFonts w:hint="eastAsia" w:ascii="宋体" w:hAnsi="宋体" w:eastAsia="宋体" w:cs="宋体"/>
          <w:spacing w:val="-58"/>
          <w:sz w:val="24"/>
          <w:szCs w:val="24"/>
          <w:lang w:eastAsia="zh-CN"/>
        </w:rPr>
        <w:t>：</w:t>
      </w:r>
      <w:r>
        <w:rPr>
          <w:rFonts w:hint="eastAsia" w:ascii="宋体" w:hAnsi="宋体" w:eastAsia="宋体" w:cs="宋体"/>
          <w:spacing w:val="5"/>
          <w:sz w:val="24"/>
          <w:szCs w:val="24"/>
          <w:u w:val="single"/>
          <w:lang w:eastAsia="zh-CN"/>
        </w:rPr>
        <w:t xml:space="preserve"> 本项目不委托咨询人（监理人）。发包人自行履行通用条款中和合同实施管理中涉及咨询人（监理人）的全部职责与义务。</w:t>
      </w:r>
    </w:p>
    <w:p w14:paraId="21DA20A1">
      <w:pPr>
        <w:keepNext w:val="0"/>
        <w:keepLines w:val="0"/>
        <w:pageBreakBefore w:val="0"/>
        <w:kinsoku/>
        <w:wordWrap/>
        <w:overflowPunct/>
        <w:topLinePunct w:val="0"/>
        <w:autoSpaceDE/>
        <w:autoSpaceDN/>
        <w:bidi w:val="0"/>
        <w:adjustRightInd/>
        <w:snapToGrid/>
        <w:spacing w:before="113" w:line="360" w:lineRule="auto"/>
        <w:ind w:left="481"/>
        <w:textAlignment w:val="auto"/>
        <w:rPr>
          <w:rFonts w:hint="eastAsia" w:ascii="宋体" w:hAnsi="宋体" w:eastAsia="宋体" w:cs="宋体"/>
          <w:sz w:val="24"/>
          <w:szCs w:val="24"/>
        </w:rPr>
      </w:pPr>
      <w:r>
        <w:rPr>
          <w:rFonts w:hint="eastAsia" w:ascii="宋体" w:hAnsi="宋体" w:eastAsia="宋体" w:cs="宋体"/>
          <w:spacing w:val="-6"/>
          <w:sz w:val="24"/>
          <w:szCs w:val="24"/>
        </w:rPr>
        <w:t>本款补充第</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1.1.2.9~</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1.1.2.12</w:t>
      </w:r>
      <w:r>
        <w:rPr>
          <w:rFonts w:hint="eastAsia" w:ascii="宋体" w:hAnsi="宋体" w:eastAsia="宋体" w:cs="宋体"/>
          <w:spacing w:val="55"/>
          <w:sz w:val="24"/>
          <w:szCs w:val="24"/>
        </w:rPr>
        <w:t xml:space="preserve"> </w:t>
      </w:r>
      <w:r>
        <w:rPr>
          <w:rFonts w:hint="eastAsia" w:ascii="宋体" w:hAnsi="宋体" w:eastAsia="宋体" w:cs="宋体"/>
          <w:spacing w:val="-6"/>
          <w:sz w:val="24"/>
          <w:szCs w:val="24"/>
        </w:rPr>
        <w:t>目：</w:t>
      </w:r>
    </w:p>
    <w:p w14:paraId="43B49813">
      <w:pPr>
        <w:keepNext w:val="0"/>
        <w:keepLines w:val="0"/>
        <w:pageBreakBefore w:val="0"/>
        <w:kinsoku/>
        <w:wordWrap/>
        <w:overflowPunct/>
        <w:topLinePunct w:val="0"/>
        <w:autoSpaceDE/>
        <w:autoSpaceDN/>
        <w:bidi w:val="0"/>
        <w:adjustRightInd/>
        <w:snapToGrid/>
        <w:spacing w:before="115" w:line="360" w:lineRule="auto"/>
        <w:ind w:left="3" w:right="164" w:firstLine="495"/>
        <w:textAlignment w:val="auto"/>
        <w:rPr>
          <w:rFonts w:hint="eastAsia" w:ascii="宋体" w:hAnsi="宋体" w:eastAsia="宋体" w:cs="宋体"/>
          <w:sz w:val="24"/>
          <w:szCs w:val="24"/>
          <w:lang w:eastAsia="zh-CN"/>
        </w:rPr>
      </w:pPr>
      <w:r>
        <w:rPr>
          <w:rFonts w:hint="eastAsia" w:ascii="宋体" w:hAnsi="宋体" w:eastAsia="宋体" w:cs="宋体"/>
          <w:spacing w:val="4"/>
          <w:sz w:val="24"/>
          <w:szCs w:val="24"/>
        </w:rPr>
        <w:t xml:space="preserve">1.1.2.9  </w:t>
      </w:r>
      <w:r>
        <w:rPr>
          <w:rFonts w:hint="eastAsia" w:ascii="宋体" w:hAnsi="宋体" w:eastAsia="宋体" w:cs="宋体"/>
          <w:spacing w:val="-2"/>
          <w:sz w:val="24"/>
          <w:szCs w:val="24"/>
        </w:rPr>
        <w:t>承包人专业管理团队：指承包人书面委派赏常驻养护场地的一个专业管理团队，</w:t>
      </w:r>
      <w:r>
        <w:rPr>
          <w:rFonts w:hint="eastAsia" w:ascii="宋体" w:hAnsi="宋体" w:eastAsia="宋体" w:cs="宋体"/>
          <w:spacing w:val="-2"/>
          <w:sz w:val="24"/>
          <w:szCs w:val="24"/>
          <w:lang w:eastAsia="zh-CN"/>
        </w:rPr>
        <w:t>具体成员应包括附件 3 格式中要求的人</w:t>
      </w:r>
      <w:r>
        <w:rPr>
          <w:rFonts w:hint="eastAsia" w:ascii="宋体" w:hAnsi="宋体" w:eastAsia="宋体" w:cs="宋体"/>
          <w:spacing w:val="-2"/>
          <w:sz w:val="24"/>
          <w:szCs w:val="24"/>
          <w:lang w:val="en-US" w:eastAsia="zh-CN"/>
        </w:rPr>
        <w:t>员</w:t>
      </w:r>
      <w:r>
        <w:rPr>
          <w:rFonts w:hint="eastAsia" w:ascii="宋体" w:hAnsi="宋体" w:eastAsia="宋体" w:cs="宋体"/>
          <w:spacing w:val="-2"/>
          <w:sz w:val="24"/>
          <w:szCs w:val="24"/>
          <w:lang w:eastAsia="zh-CN"/>
        </w:rPr>
        <w:t xml:space="preserve">。  </w:t>
      </w:r>
    </w:p>
    <w:p w14:paraId="64103EEB">
      <w:pPr>
        <w:keepNext w:val="0"/>
        <w:keepLines w:val="0"/>
        <w:pageBreakBefore w:val="0"/>
        <w:kinsoku/>
        <w:wordWrap/>
        <w:overflowPunct/>
        <w:topLinePunct w:val="0"/>
        <w:autoSpaceDE/>
        <w:autoSpaceDN/>
        <w:bidi w:val="0"/>
        <w:adjustRightInd/>
        <w:snapToGrid/>
        <w:spacing w:before="105" w:line="360" w:lineRule="auto"/>
        <w:ind w:right="166" w:firstLine="488" w:firstLineChars="200"/>
        <w:textAlignment w:val="auto"/>
        <w:rPr>
          <w:rFonts w:hint="eastAsia" w:ascii="宋体" w:hAnsi="宋体" w:eastAsia="宋体" w:cs="宋体"/>
          <w:spacing w:val="-4"/>
          <w:sz w:val="24"/>
          <w:szCs w:val="24"/>
        </w:rPr>
      </w:pPr>
      <w:r>
        <w:rPr>
          <w:rFonts w:hint="eastAsia" w:ascii="宋体" w:hAnsi="宋体" w:eastAsia="宋体" w:cs="宋体"/>
          <w:spacing w:val="2"/>
          <w:sz w:val="24"/>
          <w:szCs w:val="24"/>
        </w:rPr>
        <w:t>1.1.2.10  承包人设计代表：指由承包人书面委派</w:t>
      </w:r>
      <w:r>
        <w:rPr>
          <w:rFonts w:hint="eastAsia" w:ascii="宋体" w:hAnsi="宋体" w:eastAsia="宋体" w:cs="宋体"/>
          <w:spacing w:val="1"/>
          <w:sz w:val="24"/>
          <w:szCs w:val="24"/>
        </w:rPr>
        <w:t>常驻现场负责本合同设计工作</w:t>
      </w:r>
      <w:r>
        <w:rPr>
          <w:rFonts w:hint="eastAsia" w:ascii="宋体" w:hAnsi="宋体" w:eastAsia="宋体" w:cs="宋体"/>
          <w:spacing w:val="-4"/>
          <w:sz w:val="24"/>
          <w:szCs w:val="24"/>
        </w:rPr>
        <w:t>的专项</w:t>
      </w:r>
      <w:r>
        <w:rPr>
          <w:rFonts w:hint="eastAsia" w:ascii="宋体" w:hAnsi="宋体" w:eastAsia="宋体" w:cs="宋体"/>
          <w:spacing w:val="-4"/>
          <w:sz w:val="24"/>
          <w:szCs w:val="24"/>
          <w:lang w:eastAsia="zh-CN"/>
        </w:rPr>
        <w:t>项目总工</w:t>
      </w:r>
      <w:r>
        <w:rPr>
          <w:rFonts w:hint="eastAsia" w:ascii="宋体" w:hAnsi="宋体" w:eastAsia="宋体" w:cs="宋体"/>
          <w:spacing w:val="-4"/>
          <w:sz w:val="24"/>
          <w:szCs w:val="24"/>
        </w:rPr>
        <w:t>。</w:t>
      </w:r>
    </w:p>
    <w:p w14:paraId="64335F0F">
      <w:pPr>
        <w:keepNext w:val="0"/>
        <w:keepLines w:val="0"/>
        <w:pageBreakBefore w:val="0"/>
        <w:kinsoku/>
        <w:wordWrap/>
        <w:overflowPunct/>
        <w:topLinePunct w:val="0"/>
        <w:autoSpaceDE/>
        <w:autoSpaceDN/>
        <w:bidi w:val="0"/>
        <w:adjustRightInd/>
        <w:snapToGrid/>
        <w:spacing w:before="105" w:line="360" w:lineRule="auto"/>
        <w:ind w:right="166" w:firstLine="476" w:firstLineChars="200"/>
        <w:textAlignment w:val="auto"/>
        <w:rPr>
          <w:rFonts w:hint="eastAsia" w:ascii="宋体" w:hAnsi="宋体" w:eastAsia="宋体" w:cs="宋体"/>
          <w:spacing w:val="-4"/>
          <w:sz w:val="24"/>
          <w:szCs w:val="24"/>
        </w:rPr>
      </w:pPr>
      <w:r>
        <w:rPr>
          <w:rFonts w:hint="eastAsia" w:ascii="宋体" w:hAnsi="宋体" w:eastAsia="宋体" w:cs="宋体"/>
          <w:spacing w:val="-1"/>
          <w:sz w:val="24"/>
          <w:szCs w:val="24"/>
          <w:lang w:eastAsia="zh-CN"/>
        </w:rPr>
        <w:t>承包人设计代表：</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2FAC085A">
      <w:pPr>
        <w:keepNext w:val="0"/>
        <w:keepLines w:val="0"/>
        <w:pageBreakBefore w:val="0"/>
        <w:kinsoku/>
        <w:wordWrap/>
        <w:overflowPunct/>
        <w:topLinePunct w:val="0"/>
        <w:autoSpaceDE/>
        <w:autoSpaceDN/>
        <w:bidi w:val="0"/>
        <w:adjustRightInd/>
        <w:snapToGrid/>
        <w:spacing w:before="104" w:line="360" w:lineRule="auto"/>
        <w:ind w:firstLine="492" w:firstLineChars="200"/>
        <w:textAlignment w:val="auto"/>
        <w:rPr>
          <w:rFonts w:hint="eastAsia" w:ascii="宋体" w:hAnsi="宋体" w:eastAsia="宋体" w:cs="宋体"/>
          <w:color w:val="FF0000"/>
          <w:spacing w:val="-1"/>
          <w:sz w:val="24"/>
          <w:szCs w:val="24"/>
        </w:rPr>
      </w:pPr>
      <w:r>
        <w:rPr>
          <w:rFonts w:hint="eastAsia" w:ascii="宋体" w:hAnsi="宋体" w:eastAsia="宋体" w:cs="宋体"/>
          <w:spacing w:val="3"/>
          <w:sz w:val="24"/>
          <w:szCs w:val="24"/>
        </w:rPr>
        <w:t>1.1.2.11 设计审查单位：指受发包人委托对定测详勘、施工图设计实施咨</w:t>
      </w:r>
      <w:r>
        <w:rPr>
          <w:rFonts w:hint="eastAsia" w:ascii="宋体" w:hAnsi="宋体" w:eastAsia="宋体" w:cs="宋体"/>
          <w:spacing w:val="2"/>
          <w:sz w:val="24"/>
          <w:szCs w:val="24"/>
        </w:rPr>
        <w:t>询审</w:t>
      </w:r>
      <w:r>
        <w:rPr>
          <w:rFonts w:hint="eastAsia" w:ascii="宋体" w:hAnsi="宋体" w:eastAsia="宋体" w:cs="宋体"/>
          <w:spacing w:val="-1"/>
          <w:sz w:val="24"/>
          <w:szCs w:val="24"/>
        </w:rPr>
        <w:t>查、施工阶段实施设计咨询的法人或其他组织，包括</w:t>
      </w:r>
      <w:r>
        <w:rPr>
          <w:rFonts w:hint="eastAsia" w:ascii="宋体" w:hAnsi="宋体" w:eastAsia="宋体" w:cs="宋体"/>
          <w:spacing w:val="-2"/>
          <w:sz w:val="24"/>
          <w:szCs w:val="24"/>
        </w:rPr>
        <w:t>但不限于施工图设计咨询单位、</w:t>
      </w:r>
      <w:r>
        <w:rPr>
          <w:rFonts w:hint="eastAsia" w:ascii="宋体" w:hAnsi="宋体" w:eastAsia="宋体" w:cs="宋体"/>
          <w:spacing w:val="1"/>
          <w:sz w:val="24"/>
          <w:szCs w:val="24"/>
        </w:rPr>
        <w:t>施工阶段设计咨询单。未委托设计审查单位的，</w:t>
      </w:r>
      <w:r>
        <w:rPr>
          <w:rFonts w:hint="eastAsia" w:ascii="宋体" w:hAnsi="宋体" w:eastAsia="宋体" w:cs="宋体"/>
          <w:sz w:val="24"/>
          <w:szCs w:val="24"/>
        </w:rPr>
        <w:t>本合同中设计审查单位职责由发</w:t>
      </w:r>
      <w:r>
        <w:rPr>
          <w:rFonts w:hint="eastAsia" w:ascii="宋体" w:hAnsi="宋体" w:eastAsia="宋体" w:cs="宋体"/>
          <w:spacing w:val="-1"/>
          <w:sz w:val="24"/>
          <w:szCs w:val="24"/>
        </w:rPr>
        <w:t>包人指定的管理机构或人履行</w:t>
      </w:r>
      <w:r>
        <w:rPr>
          <w:rFonts w:hint="eastAsia" w:ascii="宋体" w:hAnsi="宋体" w:eastAsia="宋体" w:cs="宋体"/>
          <w:color w:val="auto"/>
          <w:spacing w:val="-1"/>
          <w:sz w:val="24"/>
          <w:szCs w:val="24"/>
        </w:rPr>
        <w:t>。</w:t>
      </w:r>
    </w:p>
    <w:p w14:paraId="0CAC72A1">
      <w:pPr>
        <w:spacing w:before="126" w:line="220" w:lineRule="auto"/>
        <w:ind w:left="484"/>
        <w:rPr>
          <w:rFonts w:hint="eastAsia" w:ascii="宋体" w:hAnsi="宋体" w:eastAsia="宋体" w:cs="宋体"/>
          <w:color w:val="FF0000"/>
          <w:spacing w:val="-1"/>
          <w:sz w:val="24"/>
          <w:szCs w:val="24"/>
        </w:rPr>
      </w:pPr>
      <w:r>
        <w:rPr>
          <w:rFonts w:hint="eastAsia" w:ascii="宋体" w:hAnsi="宋体" w:eastAsia="宋体" w:cs="宋体"/>
          <w:spacing w:val="-9"/>
          <w:sz w:val="24"/>
          <w:szCs w:val="24"/>
          <w:lang w:eastAsia="zh-CN"/>
        </w:rPr>
        <w:t>设</w:t>
      </w:r>
      <w:r>
        <w:rPr>
          <w:rFonts w:hint="eastAsia" w:ascii="宋体" w:hAnsi="宋体" w:eastAsia="宋体" w:cs="宋体"/>
          <w:spacing w:val="1"/>
          <w:sz w:val="24"/>
          <w:szCs w:val="24"/>
          <w:lang w:eastAsia="zh-CN"/>
        </w:rPr>
        <w:t xml:space="preserve">计审查单位 </w:t>
      </w:r>
      <w:r>
        <w:rPr>
          <w:rFonts w:hint="eastAsia" w:ascii="宋体" w:hAnsi="宋体" w:eastAsia="宋体" w:cs="宋体"/>
          <w:spacing w:val="-9"/>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9"/>
          <w:sz w:val="24"/>
          <w:szCs w:val="24"/>
          <w:lang w:eastAsia="zh-CN"/>
        </w:rPr>
        <w:t>。</w:t>
      </w:r>
    </w:p>
    <w:p w14:paraId="7CB6C5F7">
      <w:pPr>
        <w:spacing w:before="106" w:line="219" w:lineRule="auto"/>
        <w:ind w:firstLine="484" w:firstLineChars="200"/>
        <w:rPr>
          <w:rFonts w:hint="eastAsia" w:ascii="宋体" w:hAnsi="宋体" w:eastAsia="宋体" w:cs="宋体"/>
          <w:spacing w:val="-1"/>
          <w:sz w:val="24"/>
          <w:szCs w:val="24"/>
        </w:rPr>
      </w:pPr>
      <w:r>
        <w:rPr>
          <w:rFonts w:hint="eastAsia" w:ascii="宋体" w:hAnsi="宋体" w:eastAsia="宋体" w:cs="宋体"/>
          <w:spacing w:val="1"/>
          <w:sz w:val="24"/>
          <w:szCs w:val="24"/>
        </w:rPr>
        <w:t>1.1.2.12路况监测单位：指受发包人委托对公路技术状况、施工技术指标等进</w:t>
      </w:r>
      <w:r>
        <w:rPr>
          <w:rFonts w:hint="eastAsia" w:ascii="宋体" w:hAnsi="宋体" w:eastAsia="宋体" w:cs="宋体"/>
          <w:sz w:val="24"/>
          <w:szCs w:val="24"/>
        </w:rPr>
        <w:t>行监测和抽检的法人或其他组织，包括但不限</w:t>
      </w:r>
      <w:r>
        <w:rPr>
          <w:rFonts w:hint="eastAsia" w:ascii="宋体" w:hAnsi="宋体" w:eastAsia="宋体" w:cs="宋体"/>
          <w:spacing w:val="-1"/>
          <w:sz w:val="24"/>
          <w:szCs w:val="24"/>
        </w:rPr>
        <w:t>于检测单位、相关技术咨询单位。</w:t>
      </w:r>
    </w:p>
    <w:p w14:paraId="3D857363">
      <w:pPr>
        <w:spacing w:before="106" w:line="219"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eastAsia="zh-CN"/>
        </w:rPr>
        <w:t>单位：</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334195E1">
      <w:pPr>
        <w:spacing w:before="125" w:line="219" w:lineRule="auto"/>
        <w:ind w:left="499"/>
        <w:rPr>
          <w:rFonts w:hint="eastAsia" w:ascii="宋体" w:hAnsi="宋体" w:eastAsia="宋体" w:cs="宋体"/>
          <w:sz w:val="24"/>
          <w:szCs w:val="24"/>
        </w:rPr>
      </w:pPr>
      <w:r>
        <w:rPr>
          <w:rFonts w:hint="eastAsia" w:ascii="宋体" w:hAnsi="宋体" w:eastAsia="宋体" w:cs="宋体"/>
          <w:spacing w:val="-2"/>
          <w:sz w:val="24"/>
          <w:szCs w:val="24"/>
        </w:rPr>
        <w:t>1.1.3  养护项目、养护工程和设备</w:t>
      </w:r>
    </w:p>
    <w:p w14:paraId="27162695">
      <w:pPr>
        <w:spacing w:before="116" w:line="219" w:lineRule="auto"/>
        <w:ind w:left="48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第</w:t>
      </w:r>
      <w:r>
        <w:rPr>
          <w:rFonts w:hint="eastAsia" w:ascii="宋体" w:hAnsi="宋体" w:eastAsia="宋体" w:cs="宋体"/>
          <w:spacing w:val="-26"/>
          <w:sz w:val="24"/>
          <w:szCs w:val="24"/>
          <w:highlight w:val="none"/>
        </w:rPr>
        <w:t xml:space="preserve"> </w:t>
      </w:r>
      <w:r>
        <w:rPr>
          <w:rFonts w:hint="eastAsia" w:ascii="宋体" w:hAnsi="宋体" w:eastAsia="宋体" w:cs="宋体"/>
          <w:spacing w:val="-7"/>
          <w:sz w:val="24"/>
          <w:szCs w:val="24"/>
          <w:highlight w:val="none"/>
        </w:rPr>
        <w:t>1.1.3.1  目完善为：</w:t>
      </w:r>
    </w:p>
    <w:p w14:paraId="60445170">
      <w:pPr>
        <w:spacing w:before="114" w:line="360" w:lineRule="auto"/>
        <w:ind w:firstLine="468" w:firstLineChars="200"/>
        <w:rPr>
          <w:rFonts w:hint="eastAsia" w:ascii="宋体" w:hAnsi="宋体" w:eastAsia="宋体" w:cs="宋体"/>
          <w:sz w:val="24"/>
          <w:szCs w:val="24"/>
        </w:rPr>
      </w:pPr>
      <w:r>
        <w:rPr>
          <w:rFonts w:hint="eastAsia" w:ascii="宋体" w:hAnsi="宋体" w:eastAsia="宋体" w:cs="宋体"/>
          <w:spacing w:val="-3"/>
          <w:sz w:val="24"/>
          <w:szCs w:val="24"/>
        </w:rPr>
        <w:t>1.1.3.1  养护项目：</w:t>
      </w:r>
    </w:p>
    <w:p w14:paraId="139432A6">
      <w:pPr>
        <w:numPr>
          <w:ilvl w:val="0"/>
          <w:numId w:val="0"/>
        </w:numPr>
        <w:tabs>
          <w:tab w:val="left" w:pos="0"/>
        </w:tabs>
        <w:spacing w:line="360" w:lineRule="auto"/>
        <w:jc w:val="left"/>
        <w:rPr>
          <w:rFonts w:hint="eastAsia" w:ascii="宋体" w:hAnsi="宋体" w:eastAsia="宋体" w:cs="宋体"/>
          <w:snapToGrid w:val="0"/>
          <w:color w:val="000000"/>
          <w:spacing w:val="0"/>
          <w:w w:val="100"/>
          <w:kern w:val="0"/>
          <w:position w:val="0"/>
          <w:sz w:val="24"/>
          <w:szCs w:val="24"/>
          <w:highlight w:val="none"/>
          <w:lang w:val="en-US" w:eastAsia="zh-CN" w:bidi="ar-SA"/>
        </w:rPr>
      </w:pPr>
      <w:r>
        <w:rPr>
          <w:rFonts w:hint="eastAsia" w:ascii="宋体" w:hAnsi="宋体" w:eastAsia="宋体" w:cs="宋体"/>
          <w:color w:val="auto"/>
          <w:spacing w:val="1"/>
          <w:sz w:val="24"/>
          <w:szCs w:val="24"/>
          <w:highlight w:val="none"/>
          <w:lang w:eastAsia="zh-CN"/>
        </w:rPr>
        <w:t>项目实施范围：</w:t>
      </w:r>
      <w:r>
        <w:rPr>
          <w:rFonts w:hint="eastAsia" w:ascii="宋体" w:hAnsi="宋体" w:eastAsia="宋体" w:cs="宋体"/>
          <w:snapToGrid w:val="0"/>
          <w:color w:val="000000"/>
          <w:spacing w:val="0"/>
          <w:w w:val="100"/>
          <w:kern w:val="0"/>
          <w:position w:val="0"/>
          <w:sz w:val="24"/>
          <w:szCs w:val="24"/>
          <w:highlight w:val="none"/>
          <w:lang w:val="en-US" w:eastAsia="zh-CN" w:bidi="ar-SA"/>
        </w:rPr>
        <w:t>A段：恭城公路养护中心2026年-2029年普通国省干线公路养护服务，纳入服务总里程167.483公里。国道2条：1、G241线K2842+421-K2920+274段77.853公里，2、G357线K1265+000-K1272+354段7.354公里，国道总里程85.207公里；省道2条:1、S302线K66+463-K105+666段39.203公里，2、S502线K0+000-K46+383段43.073公里（与国道G241重复3.31公里，已计入国道里程），省道总里程82.276公里。其中一级公路4.382㎞，二级公路163.101㎞；其中水泥混凝土路面22.014㎞，沥青路面145.469㎞。包含（但不限于）桥梁41座（大桥8座/1437.57米，中桥14座/641.23米，小桥19座/325.19米，共计2403.99米，一类桥19座，二类桥22座），隧道0座/0米，涵洞646道，候车亭29处。交通安全设施167.483公里等。路段内有多处自然灾害风险路段。其中S502路线K0+000-K20+000桩号共20.000公里路段由采购人自行安排自有职工开展日常保养，该路段除日常保养不在招标范围内，其它养护服务、应急处置均纳入该项目招标范围内。</w:t>
      </w:r>
    </w:p>
    <w:p w14:paraId="7CC3AF78">
      <w:pPr>
        <w:numPr>
          <w:ilvl w:val="0"/>
          <w:numId w:val="0"/>
        </w:numPr>
        <w:tabs>
          <w:tab w:val="left" w:pos="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段：平乐公路养护中心2026年-2029年普通国省干线公路养护服务，纳入服务总里程132.016公里（含长短链）。国道2条：1、G241线K2920+274-K2947+703段27.429公里，2、G323线K776+975-K819+779段42.804公里，国道总里程70.233公里;省道3条:1、S202线K196+332-K203+139段6.352公里,2、S302线K105+666-K113+565，K115+869-138+560段30.59公里，3.S502线K46+383-K56+168，K58+166-K73+222段24.841公里，省道总里程61.783公里。其中一级公路3.443公里、二级公路113.517公里、三级15.056公里，四级公路0公里。其中水泥混凝土路面5.846公里、沥青路面126.17公里。包含(但不限于)桥梁22座（大桥4座1499.16米，中桥7座348.59米，小桥13座240.11米，共计2087.86米，一类桥10座，二类桥12座，三类桥0座，四类桥0座，五类桥0座），隧道0座/0米（长隧道0座，三类隧道0座），涵洞352道，养护站3个，服务区0个，小型临时停车区1处，候车亭24处，交通安全设施132.016公里等。路段内有多处自然灾害风险路段。平乐公路养护中心辖区所有路段均纳入2026年-2029年普通国省干线公路养护服务采购。</w:t>
      </w:r>
    </w:p>
    <w:p w14:paraId="2DD2C25E">
      <w:pPr>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C段：阳朔公路养护中心2026年-2029年普通国省干线公路养护服务，纳入服务总里程</w:t>
      </w:r>
      <w:r>
        <w:rPr>
          <w:rFonts w:hint="eastAsia" w:ascii="宋体" w:hAnsi="宋体" w:eastAsia="宋体" w:cs="宋体"/>
          <w:color w:val="0000FF"/>
          <w:sz w:val="24"/>
          <w:szCs w:val="24"/>
          <w:highlight w:val="none"/>
          <w:lang w:val="en-US" w:eastAsia="zh-CN"/>
        </w:rPr>
        <w:t>116.834</w:t>
      </w:r>
      <w:r>
        <w:rPr>
          <w:rFonts w:hint="eastAsia" w:ascii="宋体" w:hAnsi="宋体" w:eastAsia="宋体" w:cs="宋体"/>
          <w:sz w:val="24"/>
          <w:szCs w:val="24"/>
          <w:highlight w:val="none"/>
        </w:rPr>
        <w:t>公里。</w:t>
      </w:r>
      <w:r>
        <w:rPr>
          <w:rFonts w:hint="eastAsia" w:ascii="宋体" w:hAnsi="宋体" w:eastAsia="宋体" w:cs="宋体"/>
          <w:b/>
          <w:bCs/>
          <w:sz w:val="24"/>
          <w:szCs w:val="24"/>
          <w:highlight w:val="none"/>
        </w:rPr>
        <w:t>国道1条</w:t>
      </w:r>
      <w:r>
        <w:rPr>
          <w:rFonts w:hint="eastAsia" w:ascii="宋体" w:hAnsi="宋体" w:eastAsia="宋体" w:cs="宋体"/>
          <w:sz w:val="24"/>
          <w:szCs w:val="24"/>
          <w:highlight w:val="none"/>
        </w:rPr>
        <w:t>：G321线K504+076-K512+656段8.58公里，国道总里程8.58公里；</w:t>
      </w:r>
      <w:r>
        <w:rPr>
          <w:rFonts w:hint="eastAsia" w:ascii="宋体" w:hAnsi="宋体" w:eastAsia="宋体" w:cs="宋体"/>
          <w:b/>
          <w:bCs/>
          <w:sz w:val="24"/>
          <w:szCs w:val="24"/>
          <w:highlight w:val="none"/>
        </w:rPr>
        <w:t>省道2条</w:t>
      </w:r>
      <w:r>
        <w:rPr>
          <w:rFonts w:hint="eastAsia" w:ascii="宋体" w:hAnsi="宋体" w:eastAsia="宋体" w:cs="宋体"/>
          <w:sz w:val="24"/>
          <w:szCs w:val="24"/>
          <w:highlight w:val="none"/>
        </w:rPr>
        <w:t>:1、S202线K129+316-K153+600、K156+800-K178+668、</w:t>
      </w:r>
      <w:r>
        <w:rPr>
          <w:rFonts w:hint="eastAsia" w:ascii="宋体" w:hAnsi="宋体" w:eastAsia="宋体" w:cs="宋体"/>
          <w:sz w:val="24"/>
          <w:szCs w:val="24"/>
          <w:highlight w:val="none"/>
          <w:lang w:val="en-US" w:eastAsia="zh-CN"/>
        </w:rPr>
        <w:t>K183+394-</w:t>
      </w:r>
      <w:r>
        <w:rPr>
          <w:rFonts w:hint="eastAsia" w:ascii="宋体" w:hAnsi="宋体" w:eastAsia="宋体" w:cs="宋体"/>
          <w:sz w:val="24"/>
          <w:szCs w:val="24"/>
          <w:highlight w:val="none"/>
        </w:rPr>
        <w:t>K196+</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2普益大桥段</w:t>
      </w:r>
      <w:r>
        <w:rPr>
          <w:rFonts w:hint="eastAsia" w:ascii="宋体" w:hAnsi="宋体" w:eastAsia="宋体" w:cs="宋体"/>
          <w:sz w:val="24"/>
          <w:szCs w:val="24"/>
          <w:highlight w:val="none"/>
          <w:lang w:val="en-US" w:eastAsia="zh-CN"/>
        </w:rPr>
        <w:t>59.09</w:t>
      </w:r>
      <w:r>
        <w:rPr>
          <w:rFonts w:hint="eastAsia" w:ascii="宋体" w:hAnsi="宋体" w:eastAsia="宋体" w:cs="宋体"/>
          <w:sz w:val="24"/>
          <w:szCs w:val="24"/>
          <w:highlight w:val="none"/>
        </w:rPr>
        <w:t>公里，2、S302线K138+560-K150+045、K169+799-K207+478段49.164公里，省道总里程</w:t>
      </w:r>
      <w:r>
        <w:rPr>
          <w:rFonts w:hint="eastAsia" w:ascii="宋体" w:hAnsi="宋体" w:eastAsia="宋体" w:cs="宋体"/>
          <w:sz w:val="24"/>
          <w:szCs w:val="24"/>
          <w:highlight w:val="none"/>
          <w:lang w:val="en-US" w:eastAsia="zh-CN"/>
        </w:rPr>
        <w:t>108.254</w:t>
      </w:r>
      <w:r>
        <w:rPr>
          <w:rFonts w:hint="eastAsia" w:ascii="宋体" w:hAnsi="宋体" w:eastAsia="宋体" w:cs="宋体"/>
          <w:sz w:val="24"/>
          <w:szCs w:val="24"/>
          <w:highlight w:val="none"/>
        </w:rPr>
        <w:t>公里。其中一级公路0公里、二级公路66.217公里、三级</w:t>
      </w:r>
      <w:r>
        <w:rPr>
          <w:rFonts w:hint="eastAsia" w:ascii="宋体" w:hAnsi="宋体" w:eastAsia="宋体" w:cs="宋体"/>
          <w:sz w:val="24"/>
          <w:szCs w:val="24"/>
          <w:highlight w:val="none"/>
          <w:lang w:val="en-US" w:eastAsia="zh-CN"/>
        </w:rPr>
        <w:t>50.617</w:t>
      </w:r>
      <w:r>
        <w:rPr>
          <w:rFonts w:hint="eastAsia" w:ascii="宋体" w:hAnsi="宋体" w:eastAsia="宋体" w:cs="宋体"/>
          <w:sz w:val="24"/>
          <w:szCs w:val="24"/>
          <w:highlight w:val="none"/>
        </w:rPr>
        <w:t>公里，四级公路0公里。其中水泥混凝土路面</w:t>
      </w:r>
      <w:r>
        <w:rPr>
          <w:rFonts w:hint="eastAsia" w:ascii="宋体" w:hAnsi="宋体" w:eastAsia="宋体" w:cs="宋体"/>
          <w:sz w:val="24"/>
          <w:szCs w:val="24"/>
          <w:highlight w:val="none"/>
          <w:lang w:val="en-US" w:eastAsia="zh-CN"/>
        </w:rPr>
        <w:t>18.611</w:t>
      </w:r>
      <w:r>
        <w:rPr>
          <w:rFonts w:hint="eastAsia" w:ascii="宋体" w:hAnsi="宋体" w:eastAsia="宋体" w:cs="宋体"/>
          <w:sz w:val="24"/>
          <w:szCs w:val="24"/>
          <w:highlight w:val="none"/>
        </w:rPr>
        <w:t>公里、沥青路面98.223公里。包含(但不限于)桥梁18座（大桥2座609.86米，中桥3座152.12米，小桥13座255.09米，共计1017.07米，一类桥4座，二类桥13座，三类桥1座，四类桥0座，五类桥0座），隧道1座/200米（短隧道1座，二级二类），涵洞3</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道，养护站1个，服务区0个，小型临时停车区0处，候车亭10处，交通安全设施104.299公里等。路段内有1处自然灾害风险路段（S202线K144+800-K145+050段）。其中共0公里路段由采购人自行安排自有职工开展日常保养，该路段除日常保养不在招标范围内，其它养护服务、应急处置均纳入该项目招标范围内。</w:t>
      </w:r>
    </w:p>
    <w:p w14:paraId="5CF029F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w:t>
      </w:r>
      <w:r>
        <w:rPr>
          <w:rFonts w:hint="eastAsia" w:ascii="宋体" w:hAnsi="宋体" w:eastAsia="宋体" w:cs="宋体"/>
          <w:sz w:val="24"/>
          <w:szCs w:val="24"/>
          <w:highlight w:val="none"/>
        </w:rPr>
        <w:t>段：灌阳公路养护中心2026年-2029年普通国省干线公路养护服务，纳入服务总里程102.077公里。</w:t>
      </w:r>
      <w:r>
        <w:rPr>
          <w:rFonts w:hint="eastAsia" w:ascii="宋体" w:hAnsi="宋体" w:eastAsia="宋体" w:cs="宋体"/>
          <w:b/>
          <w:bCs/>
          <w:sz w:val="24"/>
          <w:szCs w:val="24"/>
          <w:highlight w:val="none"/>
        </w:rPr>
        <w:t>国道2条</w:t>
      </w:r>
      <w:r>
        <w:rPr>
          <w:rFonts w:hint="eastAsia" w:ascii="宋体" w:hAnsi="宋体" w:eastAsia="宋体" w:cs="宋体"/>
          <w:sz w:val="24"/>
          <w:szCs w:val="24"/>
          <w:highlight w:val="none"/>
        </w:rPr>
        <w:t>:1、G241线K2776+180-K2842+421段</w:t>
      </w: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rPr>
        <w:t>.241公里，2、G357线K1153+002-K1173+000段19.998公里、K1249+162-K1265+000段15.838公里，国道总里程</w:t>
      </w:r>
      <w:r>
        <w:rPr>
          <w:rFonts w:hint="eastAsia" w:ascii="宋体" w:hAnsi="宋体" w:eastAsia="宋体" w:cs="宋体"/>
          <w:sz w:val="24"/>
          <w:szCs w:val="24"/>
          <w:highlight w:val="none"/>
          <w:lang w:val="en-US" w:eastAsia="zh-CN"/>
        </w:rPr>
        <w:t>102.077</w:t>
      </w:r>
      <w:r>
        <w:rPr>
          <w:rFonts w:hint="eastAsia" w:ascii="宋体" w:hAnsi="宋体" w:eastAsia="宋体" w:cs="宋体"/>
          <w:sz w:val="24"/>
          <w:szCs w:val="24"/>
          <w:highlight w:val="none"/>
        </w:rPr>
        <w:t>公里。其中一级公路7.82公里（G241线K2</w:t>
      </w:r>
      <w:r>
        <w:rPr>
          <w:rFonts w:hint="eastAsia" w:ascii="宋体" w:hAnsi="宋体" w:eastAsia="宋体" w:cs="宋体"/>
          <w:sz w:val="24"/>
          <w:szCs w:val="24"/>
          <w:highlight w:val="none"/>
          <w:lang w:val="en-US" w:eastAsia="zh-CN"/>
        </w:rPr>
        <w:t>799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92</w:t>
      </w:r>
      <w:r>
        <w:rPr>
          <w:rFonts w:hint="eastAsia" w:ascii="宋体" w:hAnsi="宋体" w:eastAsia="宋体" w:cs="宋体"/>
          <w:sz w:val="24"/>
          <w:szCs w:val="24"/>
          <w:highlight w:val="none"/>
        </w:rPr>
        <w:t>0-K2803+300段</w:t>
      </w:r>
      <w:r>
        <w:rPr>
          <w:rFonts w:hint="eastAsia" w:ascii="宋体" w:hAnsi="宋体" w:eastAsia="宋体" w:cs="宋体"/>
          <w:sz w:val="24"/>
          <w:szCs w:val="24"/>
          <w:highlight w:val="none"/>
          <w:lang w:val="en-US" w:eastAsia="zh-CN"/>
        </w:rPr>
        <w:t>3.38</w:t>
      </w:r>
      <w:r>
        <w:rPr>
          <w:rFonts w:hint="eastAsia" w:ascii="宋体" w:hAnsi="宋体" w:eastAsia="宋体" w:cs="宋体"/>
          <w:sz w:val="24"/>
          <w:szCs w:val="24"/>
          <w:highlight w:val="none"/>
        </w:rPr>
        <w:t>公里、G357线K1165+002-K1172+702段7.7公里）、二级公路</w:t>
      </w:r>
      <w:r>
        <w:rPr>
          <w:rFonts w:hint="eastAsia" w:ascii="宋体" w:hAnsi="宋体" w:eastAsia="宋体" w:cs="宋体"/>
          <w:sz w:val="24"/>
          <w:szCs w:val="24"/>
          <w:highlight w:val="none"/>
          <w:lang w:val="en-US" w:eastAsia="zh-CN"/>
        </w:rPr>
        <w:t>90.877</w:t>
      </w:r>
      <w:r>
        <w:rPr>
          <w:rFonts w:hint="eastAsia" w:ascii="宋体" w:hAnsi="宋体" w:eastAsia="宋体" w:cs="宋体"/>
          <w:sz w:val="24"/>
          <w:szCs w:val="24"/>
          <w:highlight w:val="none"/>
        </w:rPr>
        <w:t>公里。其中水泥混凝土路面14.76公里、沥青路面</w:t>
      </w:r>
      <w:r>
        <w:rPr>
          <w:rFonts w:hint="eastAsia" w:ascii="宋体" w:hAnsi="宋体" w:eastAsia="宋体" w:cs="宋体"/>
          <w:sz w:val="24"/>
          <w:szCs w:val="24"/>
          <w:highlight w:val="none"/>
          <w:lang w:val="en-US" w:eastAsia="zh-CN"/>
        </w:rPr>
        <w:t>87</w:t>
      </w:r>
      <w:r>
        <w:rPr>
          <w:rFonts w:hint="eastAsia" w:ascii="宋体" w:hAnsi="宋体" w:eastAsia="宋体" w:cs="宋体"/>
          <w:sz w:val="24"/>
          <w:szCs w:val="24"/>
          <w:highlight w:val="none"/>
        </w:rPr>
        <w:t>.317公里。包含(但不限于)桥梁24座（大桥5座626.44米，中桥2座194.86米，小桥17座326.07米，共计1147.37米，一类桥6座，二类桥18座，三类桥0座，四类桥0座，五类桥0座），涵洞273道，养护站1个，服务区0个，小型临时停车区0处，候车亭17座，交通安全设施75.077公里等。路段内有多处自然灾害风险路段。其中G241线K2776+180-K2803+180段（27公里）由采购人自行安排自有职工开展日常保养，该路段除日常保养不在招标范围内，其它养护服务、应急处置均纳入该项目招标范围内。</w:t>
      </w:r>
    </w:p>
    <w:p w14:paraId="468B4F0C">
      <w:pPr>
        <w:spacing w:before="117" w:line="310" w:lineRule="auto"/>
        <w:ind w:right="166" w:firstLine="483"/>
        <w:rPr>
          <w:rFonts w:hint="eastAsia" w:ascii="宋体" w:hAnsi="宋体" w:eastAsia="宋体" w:cs="宋体"/>
          <w:color w:val="auto"/>
          <w:sz w:val="24"/>
          <w:szCs w:val="24"/>
          <w:lang w:eastAsia="zh-CN"/>
        </w:rPr>
      </w:pPr>
    </w:p>
    <w:p w14:paraId="75ABC896">
      <w:pPr>
        <w:spacing w:before="78" w:line="212" w:lineRule="auto"/>
        <w:jc w:val="both"/>
        <w:rPr>
          <w:rFonts w:hint="eastAsia" w:ascii="宋体" w:hAnsi="宋体" w:eastAsia="宋体" w:cs="宋体"/>
          <w:b/>
          <w:bCs/>
          <w:spacing w:val="-2"/>
          <w:sz w:val="24"/>
          <w:szCs w:val="24"/>
          <w:highlight w:val="green"/>
        </w:rPr>
      </w:pPr>
    </w:p>
    <w:p w14:paraId="4D70B0B1">
      <w:pPr>
        <w:spacing w:before="78" w:line="212" w:lineRule="auto"/>
        <w:jc w:val="both"/>
        <w:rPr>
          <w:rFonts w:hint="eastAsia" w:ascii="宋体" w:hAnsi="宋体" w:eastAsia="宋体" w:cs="宋体"/>
          <w:b/>
          <w:bCs/>
          <w:spacing w:val="-2"/>
          <w:sz w:val="24"/>
          <w:szCs w:val="24"/>
          <w:highlight w:val="none"/>
          <w:lang w:eastAsia="zh-CN"/>
        </w:rPr>
      </w:pPr>
      <w:r>
        <w:rPr>
          <w:rFonts w:hint="eastAsia" w:ascii="宋体" w:hAnsi="宋体" w:eastAsia="宋体" w:cs="宋体"/>
          <w:b/>
          <w:bCs/>
          <w:spacing w:val="-2"/>
          <w:sz w:val="24"/>
          <w:szCs w:val="24"/>
          <w:highlight w:val="none"/>
        </w:rPr>
        <w:t>表</w:t>
      </w:r>
      <w:r>
        <w:rPr>
          <w:rFonts w:hint="eastAsia" w:ascii="宋体" w:hAnsi="宋体" w:eastAsia="宋体" w:cs="宋体"/>
          <w:spacing w:val="-51"/>
          <w:sz w:val="24"/>
          <w:szCs w:val="24"/>
          <w:highlight w:val="none"/>
        </w:rPr>
        <w:t xml:space="preserve"> </w:t>
      </w:r>
      <w:r>
        <w:rPr>
          <w:rFonts w:hint="eastAsia" w:ascii="宋体" w:hAnsi="宋体" w:eastAsia="宋体" w:cs="宋体"/>
          <w:b/>
          <w:bCs/>
          <w:spacing w:val="-2"/>
          <w:sz w:val="24"/>
          <w:szCs w:val="24"/>
          <w:highlight w:val="none"/>
        </w:rPr>
        <w:t>3-1-1    公路主要设施清单</w:t>
      </w:r>
    </w:p>
    <w:p w14:paraId="04D362B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A段</w:t>
      </w:r>
      <w:r>
        <w:rPr>
          <w:rFonts w:hint="eastAsia" w:ascii="宋体" w:hAnsi="宋体" w:eastAsia="宋体" w:cs="宋体"/>
          <w:b/>
          <w:bCs/>
          <w:spacing w:val="0"/>
          <w:w w:val="100"/>
          <w:position w:val="0"/>
          <w:sz w:val="24"/>
          <w:szCs w:val="24"/>
          <w:highlight w:val="none"/>
          <w:lang w:eastAsia="zh-CN"/>
        </w:rPr>
        <w:t>）</w:t>
      </w:r>
    </w:p>
    <w:p w14:paraId="467B695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p>
    <w:tbl>
      <w:tblPr>
        <w:tblStyle w:val="25"/>
        <w:tblW w:w="845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26"/>
        <w:gridCol w:w="1987"/>
        <w:gridCol w:w="1147"/>
        <w:gridCol w:w="1147"/>
        <w:gridCol w:w="1147"/>
        <w:gridCol w:w="1147"/>
        <w:gridCol w:w="1154"/>
      </w:tblGrid>
      <w:tr w14:paraId="4E567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90" w:hRule="atLeast"/>
          <w:tblHeader/>
          <w:jc w:val="center"/>
        </w:trPr>
        <w:tc>
          <w:tcPr>
            <w:tcW w:w="726" w:type="dxa"/>
            <w:shd w:val="clear" w:color="auto" w:fill="auto"/>
            <w:vAlign w:val="center"/>
          </w:tcPr>
          <w:p w14:paraId="01024DB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highlight w:val="none"/>
                <w:lang w:val="en-US" w:eastAsia="en-US" w:bidi="ar-SA"/>
              </w:rPr>
            </w:pPr>
            <w:r>
              <w:rPr>
                <w:rFonts w:hint="eastAsia" w:ascii="宋体" w:hAnsi="宋体" w:eastAsia="宋体" w:cs="宋体"/>
                <w:b/>
                <w:bCs/>
                <w:spacing w:val="0"/>
                <w:w w:val="100"/>
                <w:position w:val="0"/>
                <w:sz w:val="24"/>
                <w:szCs w:val="24"/>
              </w:rPr>
              <w:t>编号</w:t>
            </w:r>
          </w:p>
        </w:tc>
        <w:tc>
          <w:tcPr>
            <w:tcW w:w="1987" w:type="dxa"/>
            <w:shd w:val="clear" w:color="auto" w:fill="auto"/>
            <w:vAlign w:val="center"/>
          </w:tcPr>
          <w:p w14:paraId="71DC27E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snapToGrid w:val="0"/>
                <w:color w:val="000000"/>
                <w:spacing w:val="0"/>
                <w:w w:val="100"/>
                <w:kern w:val="0"/>
                <w:position w:val="0"/>
                <w:sz w:val="24"/>
                <w:szCs w:val="24"/>
                <w:lang w:val="en-US" w:eastAsia="zh-CN" w:bidi="ar-SA"/>
              </w:rPr>
              <w:t>数量 线路</w:t>
            </w:r>
          </w:p>
          <w:p w14:paraId="59CC304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highlight w:val="none"/>
                <w:lang w:val="en-US" w:eastAsia="zh-CN" w:bidi="ar-SA"/>
              </w:rPr>
            </w:pPr>
            <w:r>
              <w:rPr>
                <w:rFonts w:hint="eastAsia" w:ascii="宋体" w:hAnsi="宋体" w:eastAsia="宋体" w:cs="宋体"/>
                <w:b/>
                <w:snapToGrid w:val="0"/>
                <w:color w:val="000000"/>
                <w:spacing w:val="0"/>
                <w:w w:val="100"/>
                <w:kern w:val="0"/>
                <w:position w:val="0"/>
                <w:sz w:val="24"/>
                <w:szCs w:val="24"/>
                <w:lang w:val="en-US" w:eastAsia="zh-CN" w:bidi="ar-SA"/>
              </w:rPr>
              <w:t>类型</w:t>
            </w:r>
          </w:p>
        </w:tc>
        <w:tc>
          <w:tcPr>
            <w:tcW w:w="1147" w:type="dxa"/>
            <w:shd w:val="clear" w:color="auto" w:fill="auto"/>
            <w:vAlign w:val="center"/>
          </w:tcPr>
          <w:p w14:paraId="1A2EBDD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snapToGrid w:val="0"/>
                <w:color w:val="auto"/>
                <w:spacing w:val="0"/>
                <w:w w:val="100"/>
                <w:kern w:val="0"/>
                <w:position w:val="0"/>
                <w:sz w:val="24"/>
                <w:szCs w:val="24"/>
                <w:highlight w:val="none"/>
                <w:lang w:val="en-US" w:eastAsia="en-US" w:bidi="ar-SA"/>
              </w:rPr>
            </w:pPr>
            <w:r>
              <w:rPr>
                <w:rFonts w:hint="eastAsia" w:ascii="宋体" w:hAnsi="宋体" w:eastAsia="宋体" w:cs="宋体"/>
                <w:b/>
                <w:bCs/>
                <w:spacing w:val="0"/>
                <w:w w:val="100"/>
                <w:position w:val="0"/>
                <w:sz w:val="24"/>
                <w:szCs w:val="24"/>
                <w:lang w:val="en-US" w:eastAsia="zh-CN"/>
              </w:rPr>
              <w:t xml:space="preserve">G241线 </w:t>
            </w:r>
          </w:p>
        </w:tc>
        <w:tc>
          <w:tcPr>
            <w:tcW w:w="1147" w:type="dxa"/>
            <w:shd w:val="clear" w:color="auto" w:fill="auto"/>
            <w:vAlign w:val="center"/>
          </w:tcPr>
          <w:p w14:paraId="2179ED5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snapToGrid w:val="0"/>
                <w:color w:val="auto"/>
                <w:spacing w:val="0"/>
                <w:w w:val="100"/>
                <w:kern w:val="0"/>
                <w:position w:val="0"/>
                <w:sz w:val="24"/>
                <w:szCs w:val="24"/>
                <w:highlight w:val="none"/>
                <w:lang w:val="en-US" w:eastAsia="en-US" w:bidi="ar-SA"/>
              </w:rPr>
            </w:pPr>
            <w:r>
              <w:rPr>
                <w:rFonts w:hint="default" w:ascii="宋体" w:hAnsi="宋体" w:eastAsia="宋体" w:cs="宋体"/>
                <w:b/>
                <w:bCs/>
                <w:spacing w:val="0"/>
                <w:w w:val="100"/>
                <w:position w:val="0"/>
                <w:sz w:val="24"/>
                <w:szCs w:val="24"/>
                <w:lang w:val="en-US" w:eastAsia="en-US"/>
              </w:rPr>
              <w:t>G357线</w:t>
            </w:r>
          </w:p>
        </w:tc>
        <w:tc>
          <w:tcPr>
            <w:tcW w:w="1147" w:type="dxa"/>
            <w:shd w:val="clear" w:color="auto" w:fill="auto"/>
            <w:vAlign w:val="center"/>
          </w:tcPr>
          <w:p w14:paraId="7A73584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i w:val="0"/>
                <w:iCs w:val="0"/>
                <w:snapToGrid w:val="0"/>
                <w:color w:val="auto"/>
                <w:kern w:val="0"/>
                <w:sz w:val="24"/>
                <w:szCs w:val="24"/>
                <w:highlight w:val="none"/>
                <w:u w:val="none"/>
                <w:lang w:val="en-US" w:eastAsia="zh-CN" w:bidi="ar"/>
              </w:rPr>
            </w:pPr>
            <w:r>
              <w:rPr>
                <w:rFonts w:hint="default" w:ascii="宋体" w:hAnsi="宋体" w:eastAsia="宋体" w:cs="宋体"/>
                <w:b/>
                <w:bCs/>
                <w:spacing w:val="0"/>
                <w:w w:val="100"/>
                <w:position w:val="0"/>
                <w:sz w:val="24"/>
                <w:szCs w:val="24"/>
                <w:lang w:val="en-US" w:eastAsia="zh-CN"/>
              </w:rPr>
              <w:t>S302线</w:t>
            </w:r>
          </w:p>
        </w:tc>
        <w:tc>
          <w:tcPr>
            <w:tcW w:w="1147" w:type="dxa"/>
            <w:shd w:val="clear" w:color="auto" w:fill="auto"/>
            <w:vAlign w:val="center"/>
          </w:tcPr>
          <w:p w14:paraId="2677BBE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i w:val="0"/>
                <w:iCs w:val="0"/>
                <w:snapToGrid w:val="0"/>
                <w:color w:val="auto"/>
                <w:kern w:val="0"/>
                <w:sz w:val="24"/>
                <w:szCs w:val="24"/>
                <w:highlight w:val="none"/>
                <w:u w:val="none"/>
                <w:lang w:val="en-US" w:eastAsia="zh-CN" w:bidi="ar"/>
              </w:rPr>
            </w:pPr>
            <w:r>
              <w:rPr>
                <w:rFonts w:hint="default" w:ascii="宋体" w:hAnsi="宋体" w:eastAsia="宋体" w:cs="宋体"/>
                <w:b/>
                <w:bCs/>
                <w:spacing w:val="0"/>
                <w:w w:val="100"/>
                <w:position w:val="0"/>
                <w:sz w:val="24"/>
                <w:szCs w:val="24"/>
                <w:lang w:val="en-US" w:eastAsia="zh-CN"/>
              </w:rPr>
              <w:t>S502线</w:t>
            </w:r>
          </w:p>
        </w:tc>
        <w:tc>
          <w:tcPr>
            <w:tcW w:w="1154" w:type="dxa"/>
            <w:shd w:val="clear" w:color="auto" w:fill="auto"/>
            <w:vAlign w:val="center"/>
          </w:tcPr>
          <w:p w14:paraId="03D855E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highlight w:val="none"/>
                <w:lang w:val="en-US" w:eastAsia="en-US" w:bidi="ar-SA"/>
              </w:rPr>
            </w:pPr>
            <w:r>
              <w:rPr>
                <w:rFonts w:hint="eastAsia" w:ascii="宋体" w:hAnsi="宋体" w:eastAsia="宋体" w:cs="宋体"/>
                <w:b/>
                <w:bCs/>
                <w:spacing w:val="0"/>
                <w:w w:val="100"/>
                <w:position w:val="0"/>
                <w:sz w:val="24"/>
                <w:szCs w:val="24"/>
              </w:rPr>
              <w:t>备注</w:t>
            </w:r>
          </w:p>
        </w:tc>
      </w:tr>
      <w:tr w14:paraId="562F3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atLeast"/>
          <w:jc w:val="center"/>
        </w:trPr>
        <w:tc>
          <w:tcPr>
            <w:tcW w:w="726" w:type="dxa"/>
            <w:vAlign w:val="center"/>
          </w:tcPr>
          <w:p w14:paraId="7287DEC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1</w:t>
            </w:r>
          </w:p>
        </w:tc>
        <w:tc>
          <w:tcPr>
            <w:tcW w:w="1987" w:type="dxa"/>
            <w:vAlign w:val="center"/>
          </w:tcPr>
          <w:p w14:paraId="3323B77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桥梁、涵洞</w:t>
            </w:r>
          </w:p>
        </w:tc>
        <w:tc>
          <w:tcPr>
            <w:tcW w:w="1147" w:type="dxa"/>
            <w:vAlign w:val="center"/>
          </w:tcPr>
          <w:p w14:paraId="3B4BC25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vAlign w:val="center"/>
          </w:tcPr>
          <w:p w14:paraId="06EED02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vAlign w:val="center"/>
          </w:tcPr>
          <w:p w14:paraId="202AA03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vAlign w:val="center"/>
          </w:tcPr>
          <w:p w14:paraId="3605A5C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54" w:type="dxa"/>
            <w:vAlign w:val="center"/>
          </w:tcPr>
          <w:p w14:paraId="609B6D4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5ADF1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2" w:hRule="atLeast"/>
          <w:jc w:val="center"/>
        </w:trPr>
        <w:tc>
          <w:tcPr>
            <w:tcW w:w="726" w:type="dxa"/>
            <w:vAlign w:val="center"/>
          </w:tcPr>
          <w:p w14:paraId="650A4F2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1.1</w:t>
            </w:r>
          </w:p>
        </w:tc>
        <w:tc>
          <w:tcPr>
            <w:tcW w:w="1987" w:type="dxa"/>
            <w:vAlign w:val="center"/>
          </w:tcPr>
          <w:p w14:paraId="2F4EC650">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rPr>
              <w:t>桥梁</w:t>
            </w:r>
          </w:p>
        </w:tc>
        <w:tc>
          <w:tcPr>
            <w:tcW w:w="1147" w:type="dxa"/>
            <w:vAlign w:val="center"/>
          </w:tcPr>
          <w:p w14:paraId="3072226E">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25 </w:t>
            </w:r>
          </w:p>
        </w:tc>
        <w:tc>
          <w:tcPr>
            <w:tcW w:w="1147" w:type="dxa"/>
            <w:vAlign w:val="center"/>
          </w:tcPr>
          <w:p w14:paraId="5DD94F35">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w:t>
            </w:r>
          </w:p>
        </w:tc>
        <w:tc>
          <w:tcPr>
            <w:tcW w:w="1147" w:type="dxa"/>
            <w:vAlign w:val="center"/>
          </w:tcPr>
          <w:p w14:paraId="322CBB3C">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8</w:t>
            </w:r>
          </w:p>
        </w:tc>
        <w:tc>
          <w:tcPr>
            <w:tcW w:w="1147" w:type="dxa"/>
            <w:vAlign w:val="center"/>
          </w:tcPr>
          <w:p w14:paraId="6C6E58D5">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8</w:t>
            </w:r>
          </w:p>
        </w:tc>
        <w:tc>
          <w:tcPr>
            <w:tcW w:w="1154" w:type="dxa"/>
            <w:vAlign w:val="center"/>
          </w:tcPr>
          <w:p w14:paraId="10998437">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5C743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atLeast"/>
          <w:jc w:val="center"/>
        </w:trPr>
        <w:tc>
          <w:tcPr>
            <w:tcW w:w="726" w:type="dxa"/>
            <w:vAlign w:val="center"/>
          </w:tcPr>
          <w:p w14:paraId="233F38A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1.2</w:t>
            </w:r>
          </w:p>
        </w:tc>
        <w:tc>
          <w:tcPr>
            <w:tcW w:w="1987" w:type="dxa"/>
            <w:vAlign w:val="center"/>
          </w:tcPr>
          <w:p w14:paraId="1A5817BE">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rPr>
              <w:t>涵洞</w:t>
            </w:r>
          </w:p>
        </w:tc>
        <w:tc>
          <w:tcPr>
            <w:tcW w:w="1147" w:type="dxa"/>
            <w:vAlign w:val="center"/>
          </w:tcPr>
          <w:p w14:paraId="771F501B">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 xml:space="preserve">328 </w:t>
            </w:r>
          </w:p>
        </w:tc>
        <w:tc>
          <w:tcPr>
            <w:tcW w:w="1147" w:type="dxa"/>
            <w:vAlign w:val="center"/>
          </w:tcPr>
          <w:p w14:paraId="14B0B8AD">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22</w:t>
            </w:r>
          </w:p>
        </w:tc>
        <w:tc>
          <w:tcPr>
            <w:tcW w:w="1147" w:type="dxa"/>
            <w:vAlign w:val="center"/>
          </w:tcPr>
          <w:p w14:paraId="130D70BB">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126</w:t>
            </w:r>
          </w:p>
        </w:tc>
        <w:tc>
          <w:tcPr>
            <w:tcW w:w="1147" w:type="dxa"/>
            <w:vAlign w:val="center"/>
          </w:tcPr>
          <w:p w14:paraId="77946D78">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170</w:t>
            </w:r>
          </w:p>
        </w:tc>
        <w:tc>
          <w:tcPr>
            <w:tcW w:w="1154" w:type="dxa"/>
            <w:vAlign w:val="center"/>
          </w:tcPr>
          <w:p w14:paraId="20E7671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41F59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atLeast"/>
          <w:jc w:val="center"/>
        </w:trPr>
        <w:tc>
          <w:tcPr>
            <w:tcW w:w="726" w:type="dxa"/>
            <w:vAlign w:val="center"/>
          </w:tcPr>
          <w:p w14:paraId="6A848D5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2</w:t>
            </w:r>
          </w:p>
        </w:tc>
        <w:tc>
          <w:tcPr>
            <w:tcW w:w="1987" w:type="dxa"/>
            <w:vAlign w:val="center"/>
          </w:tcPr>
          <w:p w14:paraId="0652077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rPr>
              <w:t>隧道</w:t>
            </w:r>
          </w:p>
        </w:tc>
        <w:tc>
          <w:tcPr>
            <w:tcW w:w="1147" w:type="dxa"/>
            <w:vAlign w:val="center"/>
          </w:tcPr>
          <w:p w14:paraId="6ECD4E9E">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vAlign w:val="center"/>
          </w:tcPr>
          <w:p w14:paraId="6645DEB2">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shd w:val="clear" w:color="auto" w:fill="FFFFFF"/>
            <w:vAlign w:val="center"/>
          </w:tcPr>
          <w:p w14:paraId="55D3A199">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shd w:val="clear" w:color="auto" w:fill="FFFFFF"/>
            <w:vAlign w:val="center"/>
          </w:tcPr>
          <w:p w14:paraId="5E0E9A67">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54" w:type="dxa"/>
            <w:shd w:val="clear" w:color="auto" w:fill="FFFFFF"/>
            <w:vAlign w:val="center"/>
          </w:tcPr>
          <w:p w14:paraId="1B9B1FEE">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09C40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atLeast"/>
          <w:jc w:val="center"/>
        </w:trPr>
        <w:tc>
          <w:tcPr>
            <w:tcW w:w="726" w:type="dxa"/>
            <w:vAlign w:val="center"/>
          </w:tcPr>
          <w:p w14:paraId="0139F34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rPr>
              <w:t>2</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1</w:t>
            </w:r>
          </w:p>
        </w:tc>
        <w:tc>
          <w:tcPr>
            <w:tcW w:w="1987" w:type="dxa"/>
            <w:vAlign w:val="center"/>
          </w:tcPr>
          <w:p w14:paraId="56D6427B">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rPr>
              <w:t>隧道</w:t>
            </w:r>
          </w:p>
        </w:tc>
        <w:tc>
          <w:tcPr>
            <w:tcW w:w="1147" w:type="dxa"/>
            <w:vAlign w:val="center"/>
          </w:tcPr>
          <w:p w14:paraId="3B57B078">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147" w:type="dxa"/>
            <w:vAlign w:val="center"/>
          </w:tcPr>
          <w:p w14:paraId="2122288A">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147" w:type="dxa"/>
            <w:shd w:val="clear" w:color="auto" w:fill="FFFFFF"/>
            <w:vAlign w:val="center"/>
          </w:tcPr>
          <w:p w14:paraId="348C789B">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147" w:type="dxa"/>
            <w:shd w:val="clear" w:color="auto" w:fill="FFFFFF"/>
            <w:vAlign w:val="center"/>
          </w:tcPr>
          <w:p w14:paraId="1B162404">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154" w:type="dxa"/>
            <w:shd w:val="clear" w:color="auto" w:fill="FFFFFF"/>
            <w:vAlign w:val="center"/>
          </w:tcPr>
          <w:p w14:paraId="78AA32B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57D11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7" w:hRule="atLeast"/>
          <w:jc w:val="center"/>
        </w:trPr>
        <w:tc>
          <w:tcPr>
            <w:tcW w:w="726" w:type="dxa"/>
            <w:vAlign w:val="center"/>
          </w:tcPr>
          <w:p w14:paraId="3A61173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3</w:t>
            </w:r>
          </w:p>
        </w:tc>
        <w:tc>
          <w:tcPr>
            <w:tcW w:w="1987" w:type="dxa"/>
            <w:vAlign w:val="center"/>
          </w:tcPr>
          <w:p w14:paraId="29CB48D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服务设施</w:t>
            </w:r>
          </w:p>
        </w:tc>
        <w:tc>
          <w:tcPr>
            <w:tcW w:w="1147" w:type="dxa"/>
            <w:vAlign w:val="center"/>
          </w:tcPr>
          <w:p w14:paraId="6D4A217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shd w:val="clear" w:color="auto" w:fill="FFFFFF"/>
            <w:vAlign w:val="center"/>
          </w:tcPr>
          <w:p w14:paraId="2F8BB93E">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vAlign w:val="center"/>
          </w:tcPr>
          <w:p w14:paraId="78F4CD54">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47" w:type="dxa"/>
            <w:vAlign w:val="center"/>
          </w:tcPr>
          <w:p w14:paraId="17A7ECD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154" w:type="dxa"/>
            <w:vAlign w:val="center"/>
          </w:tcPr>
          <w:p w14:paraId="00DA65B4">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4A27A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726" w:type="dxa"/>
            <w:vAlign w:val="center"/>
          </w:tcPr>
          <w:p w14:paraId="3C9B3C0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3.1</w:t>
            </w:r>
          </w:p>
        </w:tc>
        <w:tc>
          <w:tcPr>
            <w:tcW w:w="1987" w:type="dxa"/>
            <w:vAlign w:val="center"/>
          </w:tcPr>
          <w:p w14:paraId="3328DBED">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cs="宋体"/>
                <w:color w:val="auto"/>
                <w:spacing w:val="0"/>
                <w:w w:val="100"/>
                <w:position w:val="0"/>
                <w:sz w:val="24"/>
                <w:szCs w:val="24"/>
                <w:lang w:val="en-US" w:eastAsia="zh-CN"/>
              </w:rPr>
              <w:t>候车亭</w:t>
            </w:r>
          </w:p>
        </w:tc>
        <w:tc>
          <w:tcPr>
            <w:tcW w:w="1147" w:type="dxa"/>
            <w:shd w:val="clear" w:color="auto" w:fill="FFFFFF"/>
            <w:vAlign w:val="center"/>
          </w:tcPr>
          <w:p w14:paraId="0E24D71B">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13</w:t>
            </w:r>
          </w:p>
        </w:tc>
        <w:tc>
          <w:tcPr>
            <w:tcW w:w="1147" w:type="dxa"/>
            <w:shd w:val="clear" w:color="auto" w:fill="FFFFFF"/>
            <w:vAlign w:val="center"/>
          </w:tcPr>
          <w:p w14:paraId="57399DB0">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147" w:type="dxa"/>
            <w:vAlign w:val="center"/>
          </w:tcPr>
          <w:p w14:paraId="14A29DE6">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7</w:t>
            </w:r>
          </w:p>
        </w:tc>
        <w:tc>
          <w:tcPr>
            <w:tcW w:w="1147" w:type="dxa"/>
            <w:vAlign w:val="center"/>
          </w:tcPr>
          <w:p w14:paraId="41074217">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9</w:t>
            </w:r>
          </w:p>
        </w:tc>
        <w:tc>
          <w:tcPr>
            <w:tcW w:w="1154" w:type="dxa"/>
            <w:vAlign w:val="center"/>
          </w:tcPr>
          <w:p w14:paraId="6154415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bl>
    <w:p w14:paraId="28C98A2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green"/>
        </w:rPr>
      </w:pPr>
    </w:p>
    <w:p w14:paraId="1882F20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B段</w:t>
      </w:r>
      <w:r>
        <w:rPr>
          <w:rFonts w:hint="eastAsia" w:ascii="宋体" w:hAnsi="宋体" w:eastAsia="宋体" w:cs="宋体"/>
          <w:b/>
          <w:bCs/>
          <w:spacing w:val="0"/>
          <w:w w:val="100"/>
          <w:position w:val="0"/>
          <w:sz w:val="24"/>
          <w:szCs w:val="24"/>
          <w:highlight w:val="none"/>
          <w:lang w:eastAsia="zh-CN"/>
        </w:rPr>
        <w:t>）</w:t>
      </w:r>
    </w:p>
    <w:tbl>
      <w:tblPr>
        <w:tblStyle w:val="25"/>
        <w:tblW w:w="87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5"/>
        <w:gridCol w:w="1821"/>
        <w:gridCol w:w="1051"/>
        <w:gridCol w:w="1051"/>
        <w:gridCol w:w="1051"/>
        <w:gridCol w:w="1051"/>
        <w:gridCol w:w="1051"/>
        <w:gridCol w:w="1057"/>
      </w:tblGrid>
      <w:tr w14:paraId="6BF5C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7" w:hRule="atLeast"/>
          <w:tblHeader/>
          <w:jc w:val="center"/>
        </w:trPr>
        <w:tc>
          <w:tcPr>
            <w:tcW w:w="665" w:type="dxa"/>
            <w:shd w:val="clear" w:color="auto" w:fill="auto"/>
            <w:vAlign w:val="center"/>
          </w:tcPr>
          <w:p w14:paraId="7302B75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编</w:t>
            </w:r>
          </w:p>
          <w:p w14:paraId="5583CB1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highlight w:val="none"/>
                <w:lang w:val="en-US" w:eastAsia="en-US" w:bidi="ar-SA"/>
              </w:rPr>
            </w:pPr>
            <w:r>
              <w:rPr>
                <w:rFonts w:hint="eastAsia" w:ascii="宋体" w:hAnsi="宋体" w:eastAsia="宋体" w:cs="宋体"/>
                <w:b/>
                <w:bCs/>
                <w:color w:val="auto"/>
                <w:spacing w:val="0"/>
                <w:w w:val="100"/>
                <w:position w:val="0"/>
                <w:sz w:val="24"/>
                <w:szCs w:val="24"/>
              </w:rPr>
              <w:t>号</w:t>
            </w:r>
          </w:p>
        </w:tc>
        <w:tc>
          <w:tcPr>
            <w:tcW w:w="1821" w:type="dxa"/>
            <w:shd w:val="clear" w:color="auto" w:fill="auto"/>
            <w:vAlign w:val="center"/>
          </w:tcPr>
          <w:p w14:paraId="5E1BF5E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数量  线路</w:t>
            </w:r>
          </w:p>
          <w:p w14:paraId="6652319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highlight w:val="none"/>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类型</w:t>
            </w:r>
          </w:p>
        </w:tc>
        <w:tc>
          <w:tcPr>
            <w:tcW w:w="1051" w:type="dxa"/>
            <w:shd w:val="clear" w:color="auto" w:fill="auto"/>
            <w:vAlign w:val="center"/>
          </w:tcPr>
          <w:p w14:paraId="4D69DEF3">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lang w:val="en-US" w:eastAsia="zh-CN"/>
              </w:rPr>
            </w:pPr>
          </w:p>
          <w:p w14:paraId="4B4B0C1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snapToGrid w:val="0"/>
                <w:color w:val="auto"/>
                <w:spacing w:val="0"/>
                <w:w w:val="100"/>
                <w:kern w:val="0"/>
                <w:position w:val="0"/>
                <w:sz w:val="24"/>
                <w:szCs w:val="24"/>
                <w:highlight w:val="none"/>
                <w:lang w:val="en-US" w:eastAsia="en-US" w:bidi="ar-SA"/>
              </w:rPr>
            </w:pPr>
            <w:r>
              <w:rPr>
                <w:rFonts w:hint="eastAsia" w:ascii="宋体" w:hAnsi="宋体" w:eastAsia="宋体" w:cs="宋体"/>
                <w:b/>
                <w:bCs/>
                <w:color w:val="auto"/>
                <w:spacing w:val="0"/>
                <w:w w:val="100"/>
                <w:position w:val="0"/>
                <w:sz w:val="24"/>
                <w:szCs w:val="24"/>
                <w:lang w:val="en-US" w:eastAsia="zh-CN"/>
              </w:rPr>
              <w:t xml:space="preserve">G241线 </w:t>
            </w:r>
          </w:p>
        </w:tc>
        <w:tc>
          <w:tcPr>
            <w:tcW w:w="1051" w:type="dxa"/>
            <w:shd w:val="clear" w:color="auto" w:fill="auto"/>
            <w:vAlign w:val="center"/>
          </w:tcPr>
          <w:p w14:paraId="183A01E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0"/>
                <w:w w:val="100"/>
                <w:position w:val="0"/>
                <w:sz w:val="24"/>
                <w:szCs w:val="24"/>
                <w:lang w:val="en-US" w:eastAsia="zh-CN"/>
              </w:rPr>
            </w:pPr>
            <w:r>
              <w:rPr>
                <w:rFonts w:hint="default" w:ascii="宋体" w:hAnsi="宋体" w:eastAsia="宋体" w:cs="宋体"/>
                <w:b/>
                <w:bCs/>
                <w:snapToGrid w:val="0"/>
                <w:color w:val="auto"/>
                <w:spacing w:val="0"/>
                <w:w w:val="100"/>
                <w:kern w:val="0"/>
                <w:position w:val="0"/>
                <w:sz w:val="24"/>
                <w:szCs w:val="24"/>
                <w:lang w:val="en-US" w:eastAsia="en-US" w:bidi="ar-SA"/>
              </w:rPr>
              <w:t>G323线</w:t>
            </w:r>
          </w:p>
        </w:tc>
        <w:tc>
          <w:tcPr>
            <w:tcW w:w="1051" w:type="dxa"/>
            <w:shd w:val="clear" w:color="auto" w:fill="auto"/>
            <w:vAlign w:val="center"/>
          </w:tcPr>
          <w:p w14:paraId="3B7B4D9D">
            <w:pPr>
              <w:keepNext w:val="0"/>
              <w:keepLines w:val="0"/>
              <w:pageBreakBefore w:val="0"/>
              <w:widowControl w:val="0"/>
              <w:tabs>
                <w:tab w:val="left" w:pos="598"/>
              </w:tabs>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Theme="minorEastAsia" w:hAnsiTheme="minorEastAsia" w:eastAsiaTheme="minorEastAsia" w:cstheme="minorEastAsia"/>
                <w:b/>
                <w:bCs w:val="0"/>
                <w:snapToGrid w:val="0"/>
                <w:color w:val="auto"/>
                <w:spacing w:val="0"/>
                <w:w w:val="100"/>
                <w:kern w:val="0"/>
                <w:position w:val="0"/>
                <w:sz w:val="24"/>
                <w:szCs w:val="24"/>
                <w:highlight w:val="none"/>
                <w:lang w:val="en-US" w:eastAsia="en-US" w:bidi="ar-SA"/>
              </w:rPr>
            </w:pPr>
            <w:r>
              <w:rPr>
                <w:rFonts w:hint="eastAsia" w:ascii="宋体" w:hAnsi="宋体" w:eastAsia="宋体" w:cs="宋体"/>
                <w:b/>
                <w:bCs/>
                <w:snapToGrid w:val="0"/>
                <w:color w:val="auto"/>
                <w:spacing w:val="0"/>
                <w:w w:val="100"/>
                <w:kern w:val="0"/>
                <w:position w:val="0"/>
                <w:sz w:val="24"/>
                <w:szCs w:val="24"/>
                <w:lang w:val="en-US" w:eastAsia="zh-CN" w:bidi="ar-SA"/>
              </w:rPr>
              <w:t>S202线</w:t>
            </w:r>
          </w:p>
        </w:tc>
        <w:tc>
          <w:tcPr>
            <w:tcW w:w="1051" w:type="dxa"/>
            <w:shd w:val="clear" w:color="auto" w:fill="auto"/>
            <w:vAlign w:val="center"/>
          </w:tcPr>
          <w:p w14:paraId="53A097C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i w:val="0"/>
                <w:iCs w:val="0"/>
                <w:snapToGrid w:val="0"/>
                <w:color w:val="auto"/>
                <w:kern w:val="0"/>
                <w:sz w:val="24"/>
                <w:szCs w:val="24"/>
                <w:highlight w:val="none"/>
                <w:u w:val="none"/>
                <w:lang w:val="en-US" w:eastAsia="zh-CN" w:bidi="ar"/>
              </w:rPr>
            </w:pPr>
            <w:r>
              <w:rPr>
                <w:rFonts w:hint="default" w:ascii="宋体" w:hAnsi="宋体" w:eastAsia="宋体" w:cs="宋体"/>
                <w:b/>
                <w:bCs/>
                <w:snapToGrid w:val="0"/>
                <w:color w:val="auto"/>
                <w:spacing w:val="0"/>
                <w:w w:val="100"/>
                <w:kern w:val="0"/>
                <w:position w:val="0"/>
                <w:sz w:val="24"/>
                <w:szCs w:val="24"/>
                <w:lang w:val="en-US" w:eastAsia="en-US" w:bidi="ar-SA"/>
              </w:rPr>
              <w:t>S302线</w:t>
            </w:r>
          </w:p>
        </w:tc>
        <w:tc>
          <w:tcPr>
            <w:tcW w:w="1051" w:type="dxa"/>
            <w:shd w:val="clear" w:color="auto" w:fill="auto"/>
            <w:vAlign w:val="center"/>
          </w:tcPr>
          <w:p w14:paraId="0E8854D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bCs w:val="0"/>
                <w:i w:val="0"/>
                <w:iCs w:val="0"/>
                <w:snapToGrid w:val="0"/>
                <w:color w:val="auto"/>
                <w:kern w:val="0"/>
                <w:sz w:val="24"/>
                <w:szCs w:val="24"/>
                <w:highlight w:val="none"/>
                <w:u w:val="none"/>
                <w:lang w:val="en-US" w:eastAsia="zh-CN" w:bidi="ar"/>
              </w:rPr>
            </w:pPr>
            <w:r>
              <w:rPr>
                <w:rFonts w:hint="default" w:ascii="宋体" w:hAnsi="宋体" w:eastAsia="宋体" w:cs="宋体"/>
                <w:b/>
                <w:bCs/>
                <w:snapToGrid w:val="0"/>
                <w:color w:val="auto"/>
                <w:spacing w:val="0"/>
                <w:w w:val="100"/>
                <w:kern w:val="0"/>
                <w:position w:val="0"/>
                <w:sz w:val="24"/>
                <w:szCs w:val="24"/>
                <w:lang w:val="en-US" w:eastAsia="zh-CN" w:bidi="ar-SA"/>
              </w:rPr>
              <w:t>S502线</w:t>
            </w:r>
          </w:p>
        </w:tc>
        <w:tc>
          <w:tcPr>
            <w:tcW w:w="1057" w:type="dxa"/>
            <w:shd w:val="clear" w:color="auto" w:fill="auto"/>
            <w:vAlign w:val="center"/>
          </w:tcPr>
          <w:p w14:paraId="44064B2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auto"/>
                <w:spacing w:val="0"/>
                <w:w w:val="100"/>
                <w:kern w:val="0"/>
                <w:position w:val="0"/>
                <w:sz w:val="24"/>
                <w:szCs w:val="24"/>
                <w:highlight w:val="none"/>
                <w:lang w:val="en-US" w:eastAsia="en-US" w:bidi="ar-SA"/>
              </w:rPr>
            </w:pPr>
            <w:r>
              <w:rPr>
                <w:rFonts w:hint="eastAsia" w:ascii="宋体" w:hAnsi="宋体" w:eastAsia="宋体" w:cs="宋体"/>
                <w:b/>
                <w:bCs/>
                <w:color w:val="auto"/>
                <w:spacing w:val="0"/>
                <w:w w:val="100"/>
                <w:position w:val="0"/>
                <w:sz w:val="24"/>
                <w:szCs w:val="24"/>
              </w:rPr>
              <w:t>备注</w:t>
            </w:r>
          </w:p>
        </w:tc>
      </w:tr>
      <w:tr w14:paraId="44169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4" w:hRule="atLeast"/>
          <w:jc w:val="center"/>
        </w:trPr>
        <w:tc>
          <w:tcPr>
            <w:tcW w:w="665" w:type="dxa"/>
            <w:vAlign w:val="center"/>
          </w:tcPr>
          <w:p w14:paraId="5F6CF91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1</w:t>
            </w:r>
          </w:p>
        </w:tc>
        <w:tc>
          <w:tcPr>
            <w:tcW w:w="1821" w:type="dxa"/>
            <w:vAlign w:val="center"/>
          </w:tcPr>
          <w:p w14:paraId="137AD7E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桥梁、涵洞</w:t>
            </w:r>
          </w:p>
        </w:tc>
        <w:tc>
          <w:tcPr>
            <w:tcW w:w="1051" w:type="dxa"/>
            <w:vAlign w:val="center"/>
          </w:tcPr>
          <w:p w14:paraId="6A1B4C0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1A0863E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4644458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7B17759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3CC38DC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7" w:type="dxa"/>
            <w:vAlign w:val="center"/>
          </w:tcPr>
          <w:p w14:paraId="493DB94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252A2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0" w:hRule="atLeast"/>
          <w:jc w:val="center"/>
        </w:trPr>
        <w:tc>
          <w:tcPr>
            <w:tcW w:w="665" w:type="dxa"/>
            <w:vAlign w:val="center"/>
          </w:tcPr>
          <w:p w14:paraId="7E51B9D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rPr>
              <w:t>1.1</w:t>
            </w:r>
          </w:p>
        </w:tc>
        <w:tc>
          <w:tcPr>
            <w:tcW w:w="1821" w:type="dxa"/>
            <w:vAlign w:val="center"/>
          </w:tcPr>
          <w:p w14:paraId="7F1033F3">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rPr>
              <w:t>桥梁</w:t>
            </w:r>
          </w:p>
        </w:tc>
        <w:tc>
          <w:tcPr>
            <w:tcW w:w="1051" w:type="dxa"/>
            <w:vAlign w:val="center"/>
          </w:tcPr>
          <w:p w14:paraId="0B183660">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6 </w:t>
            </w:r>
          </w:p>
        </w:tc>
        <w:tc>
          <w:tcPr>
            <w:tcW w:w="1051" w:type="dxa"/>
            <w:vAlign w:val="center"/>
          </w:tcPr>
          <w:p w14:paraId="786DA45B">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1051" w:type="dxa"/>
            <w:vAlign w:val="center"/>
          </w:tcPr>
          <w:p w14:paraId="432F5509">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1</w:t>
            </w:r>
          </w:p>
        </w:tc>
        <w:tc>
          <w:tcPr>
            <w:tcW w:w="1051" w:type="dxa"/>
            <w:vAlign w:val="center"/>
          </w:tcPr>
          <w:p w14:paraId="5FCA48F5">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7</w:t>
            </w:r>
          </w:p>
        </w:tc>
        <w:tc>
          <w:tcPr>
            <w:tcW w:w="1051" w:type="dxa"/>
            <w:vAlign w:val="center"/>
          </w:tcPr>
          <w:p w14:paraId="141337E3">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4</w:t>
            </w:r>
          </w:p>
        </w:tc>
        <w:tc>
          <w:tcPr>
            <w:tcW w:w="1057" w:type="dxa"/>
            <w:vAlign w:val="center"/>
          </w:tcPr>
          <w:p w14:paraId="7A8F5FC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61C41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4" w:hRule="atLeast"/>
          <w:jc w:val="center"/>
        </w:trPr>
        <w:tc>
          <w:tcPr>
            <w:tcW w:w="665" w:type="dxa"/>
            <w:vAlign w:val="center"/>
          </w:tcPr>
          <w:p w14:paraId="092548F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rPr>
              <w:t>1.2</w:t>
            </w:r>
          </w:p>
        </w:tc>
        <w:tc>
          <w:tcPr>
            <w:tcW w:w="1821" w:type="dxa"/>
            <w:vAlign w:val="center"/>
          </w:tcPr>
          <w:p w14:paraId="70A9C81C">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rPr>
              <w:t>涵洞</w:t>
            </w:r>
          </w:p>
        </w:tc>
        <w:tc>
          <w:tcPr>
            <w:tcW w:w="1051" w:type="dxa"/>
            <w:vAlign w:val="center"/>
          </w:tcPr>
          <w:p w14:paraId="5DD96361">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 xml:space="preserve">77 </w:t>
            </w:r>
          </w:p>
        </w:tc>
        <w:tc>
          <w:tcPr>
            <w:tcW w:w="1051" w:type="dxa"/>
            <w:vAlign w:val="center"/>
          </w:tcPr>
          <w:p w14:paraId="3EC85E81">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113</w:t>
            </w:r>
          </w:p>
        </w:tc>
        <w:tc>
          <w:tcPr>
            <w:tcW w:w="1051" w:type="dxa"/>
            <w:vAlign w:val="center"/>
          </w:tcPr>
          <w:p w14:paraId="0DED7462">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5</w:t>
            </w:r>
          </w:p>
        </w:tc>
        <w:tc>
          <w:tcPr>
            <w:tcW w:w="1051" w:type="dxa"/>
            <w:vAlign w:val="center"/>
          </w:tcPr>
          <w:p w14:paraId="394F843F">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73</w:t>
            </w:r>
          </w:p>
        </w:tc>
        <w:tc>
          <w:tcPr>
            <w:tcW w:w="1051" w:type="dxa"/>
            <w:vAlign w:val="center"/>
          </w:tcPr>
          <w:p w14:paraId="3E3ABB4D">
            <w:pPr>
              <w:keepNext w:val="0"/>
              <w:keepLines w:val="0"/>
              <w:widowControl/>
              <w:suppressLineNumbers w:val="0"/>
              <w:jc w:val="center"/>
              <w:textAlignment w:val="top"/>
              <w:rPr>
                <w:rFonts w:hint="default" w:asciiTheme="minorEastAsia" w:hAnsiTheme="minorEastAsia" w:eastAsiaTheme="minorEastAsia" w:cstheme="minorEastAsia"/>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lang w:val="en-US" w:eastAsia="zh-CN"/>
              </w:rPr>
              <w:t>84</w:t>
            </w:r>
          </w:p>
        </w:tc>
        <w:tc>
          <w:tcPr>
            <w:tcW w:w="1057" w:type="dxa"/>
            <w:vAlign w:val="center"/>
          </w:tcPr>
          <w:p w14:paraId="3A18BED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468B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4" w:hRule="atLeast"/>
          <w:jc w:val="center"/>
        </w:trPr>
        <w:tc>
          <w:tcPr>
            <w:tcW w:w="665" w:type="dxa"/>
            <w:vAlign w:val="center"/>
          </w:tcPr>
          <w:p w14:paraId="0FE03C0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2</w:t>
            </w:r>
          </w:p>
        </w:tc>
        <w:tc>
          <w:tcPr>
            <w:tcW w:w="1821" w:type="dxa"/>
            <w:vAlign w:val="center"/>
          </w:tcPr>
          <w:p w14:paraId="365E270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rPr>
              <w:t>隧道</w:t>
            </w:r>
          </w:p>
        </w:tc>
        <w:tc>
          <w:tcPr>
            <w:tcW w:w="1051" w:type="dxa"/>
            <w:vAlign w:val="center"/>
          </w:tcPr>
          <w:p w14:paraId="28546D6F">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754E827F">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0239F127">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shd w:val="clear" w:color="auto" w:fill="FFFFFF"/>
            <w:vAlign w:val="center"/>
          </w:tcPr>
          <w:p w14:paraId="18791CA8">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shd w:val="clear" w:color="auto" w:fill="FFFFFF"/>
            <w:vAlign w:val="center"/>
          </w:tcPr>
          <w:p w14:paraId="47F14E2B">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7" w:type="dxa"/>
            <w:shd w:val="clear" w:color="auto" w:fill="FFFFFF"/>
            <w:vAlign w:val="center"/>
          </w:tcPr>
          <w:p w14:paraId="21130C3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21FAA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4" w:hRule="atLeast"/>
          <w:jc w:val="center"/>
        </w:trPr>
        <w:tc>
          <w:tcPr>
            <w:tcW w:w="665" w:type="dxa"/>
            <w:vAlign w:val="center"/>
          </w:tcPr>
          <w:p w14:paraId="45DA43B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rPr>
              <w:t>2.1</w:t>
            </w:r>
          </w:p>
        </w:tc>
        <w:tc>
          <w:tcPr>
            <w:tcW w:w="1821" w:type="dxa"/>
            <w:vAlign w:val="center"/>
          </w:tcPr>
          <w:p w14:paraId="51D9BEE9">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rPr>
              <w:t>隧道</w:t>
            </w:r>
          </w:p>
        </w:tc>
        <w:tc>
          <w:tcPr>
            <w:tcW w:w="1051" w:type="dxa"/>
            <w:vAlign w:val="center"/>
          </w:tcPr>
          <w:p w14:paraId="5A4B1581">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 </w:t>
            </w:r>
          </w:p>
        </w:tc>
        <w:tc>
          <w:tcPr>
            <w:tcW w:w="1051" w:type="dxa"/>
            <w:vAlign w:val="center"/>
          </w:tcPr>
          <w:p w14:paraId="35A22026">
            <w:pPr>
              <w:jc w:val="center"/>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1051" w:type="dxa"/>
            <w:vAlign w:val="center"/>
          </w:tcPr>
          <w:p w14:paraId="4A97053C">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051" w:type="dxa"/>
            <w:shd w:val="clear" w:color="auto" w:fill="FFFFFF"/>
            <w:vAlign w:val="center"/>
          </w:tcPr>
          <w:p w14:paraId="6018B227">
            <w:pPr>
              <w:jc w:val="center"/>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051" w:type="dxa"/>
            <w:shd w:val="clear" w:color="auto" w:fill="FFFFFF"/>
            <w:vAlign w:val="center"/>
          </w:tcPr>
          <w:p w14:paraId="3BEB6D52">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w:t>
            </w:r>
          </w:p>
        </w:tc>
        <w:tc>
          <w:tcPr>
            <w:tcW w:w="1057" w:type="dxa"/>
            <w:shd w:val="clear" w:color="auto" w:fill="FFFFFF"/>
            <w:vAlign w:val="center"/>
          </w:tcPr>
          <w:p w14:paraId="5ECFDFC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27854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4" w:hRule="atLeast"/>
          <w:jc w:val="center"/>
        </w:trPr>
        <w:tc>
          <w:tcPr>
            <w:tcW w:w="665" w:type="dxa"/>
            <w:vAlign w:val="center"/>
          </w:tcPr>
          <w:p w14:paraId="0D0F2A6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3</w:t>
            </w:r>
          </w:p>
        </w:tc>
        <w:tc>
          <w:tcPr>
            <w:tcW w:w="1821" w:type="dxa"/>
            <w:vAlign w:val="center"/>
          </w:tcPr>
          <w:p w14:paraId="09E7750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rPr>
              <w:t>服务设施</w:t>
            </w:r>
          </w:p>
        </w:tc>
        <w:tc>
          <w:tcPr>
            <w:tcW w:w="1051" w:type="dxa"/>
            <w:vAlign w:val="center"/>
          </w:tcPr>
          <w:p w14:paraId="59E91B4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shd w:val="clear" w:color="auto" w:fill="FFFFFF"/>
            <w:vAlign w:val="center"/>
          </w:tcPr>
          <w:p w14:paraId="2617BC7D">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shd w:val="clear" w:color="auto" w:fill="FFFFFF"/>
            <w:vAlign w:val="center"/>
          </w:tcPr>
          <w:p w14:paraId="2C76EAB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247BF80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1" w:type="dxa"/>
            <w:vAlign w:val="center"/>
          </w:tcPr>
          <w:p w14:paraId="65F382A1">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color w:val="auto"/>
                <w:spacing w:val="0"/>
                <w:w w:val="100"/>
                <w:position w:val="0"/>
                <w:sz w:val="24"/>
                <w:szCs w:val="24"/>
                <w:highlight w:val="none"/>
              </w:rPr>
            </w:pPr>
          </w:p>
        </w:tc>
        <w:tc>
          <w:tcPr>
            <w:tcW w:w="1057" w:type="dxa"/>
            <w:vAlign w:val="center"/>
          </w:tcPr>
          <w:p w14:paraId="163EAD22">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p>
        </w:tc>
      </w:tr>
      <w:tr w14:paraId="6F2F4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3" w:hRule="atLeast"/>
          <w:jc w:val="center"/>
        </w:trPr>
        <w:tc>
          <w:tcPr>
            <w:tcW w:w="665" w:type="dxa"/>
            <w:vAlign w:val="center"/>
          </w:tcPr>
          <w:p w14:paraId="12F4D29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3.1</w:t>
            </w:r>
          </w:p>
        </w:tc>
        <w:tc>
          <w:tcPr>
            <w:tcW w:w="1821" w:type="dxa"/>
            <w:vAlign w:val="center"/>
          </w:tcPr>
          <w:p w14:paraId="1B58E0D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cs="宋体"/>
                <w:color w:val="auto"/>
                <w:spacing w:val="0"/>
                <w:w w:val="100"/>
                <w:position w:val="0"/>
                <w:sz w:val="24"/>
                <w:szCs w:val="24"/>
                <w:lang w:val="en-US" w:eastAsia="zh-CN"/>
              </w:rPr>
              <w:t>停车区</w:t>
            </w:r>
          </w:p>
        </w:tc>
        <w:tc>
          <w:tcPr>
            <w:tcW w:w="1051" w:type="dxa"/>
            <w:shd w:val="clear" w:color="auto" w:fill="FFFFFF"/>
            <w:vAlign w:val="center"/>
          </w:tcPr>
          <w:p w14:paraId="5A80FEE6">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 / </w:t>
            </w:r>
          </w:p>
        </w:tc>
        <w:tc>
          <w:tcPr>
            <w:tcW w:w="1051" w:type="dxa"/>
            <w:shd w:val="clear" w:color="auto" w:fill="FFFFFF"/>
            <w:vAlign w:val="center"/>
          </w:tcPr>
          <w:p w14:paraId="05D4C94D">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w:t>
            </w:r>
          </w:p>
        </w:tc>
        <w:tc>
          <w:tcPr>
            <w:tcW w:w="1051" w:type="dxa"/>
            <w:shd w:val="clear" w:color="auto" w:fill="FFFFFF"/>
            <w:vAlign w:val="center"/>
          </w:tcPr>
          <w:p w14:paraId="49C459CB">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 </w:t>
            </w:r>
          </w:p>
        </w:tc>
        <w:tc>
          <w:tcPr>
            <w:tcW w:w="1051" w:type="dxa"/>
            <w:vAlign w:val="center"/>
          </w:tcPr>
          <w:p w14:paraId="4D5E6A67">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 </w:t>
            </w:r>
          </w:p>
        </w:tc>
        <w:tc>
          <w:tcPr>
            <w:tcW w:w="1051" w:type="dxa"/>
            <w:vAlign w:val="center"/>
          </w:tcPr>
          <w:p w14:paraId="681FB22F">
            <w:pPr>
              <w:keepNext w:val="0"/>
              <w:keepLines w:val="0"/>
              <w:widowControl/>
              <w:suppressLineNumbers w:val="0"/>
              <w:jc w:val="center"/>
              <w:textAlignment w:val="top"/>
              <w:rPr>
                <w:rFonts w:hint="eastAsia" w:asciiTheme="minorEastAsia" w:hAnsiTheme="minorEastAsia" w:eastAsiaTheme="minorEastAsia" w:cstheme="minorEastAsia"/>
                <w:b w:val="0"/>
                <w:bCs/>
                <w:color w:val="auto"/>
                <w:spacing w:val="0"/>
                <w:w w:val="100"/>
                <w:position w:val="0"/>
                <w:sz w:val="24"/>
                <w:szCs w:val="24"/>
                <w:highlight w:val="none"/>
              </w:rPr>
            </w:pPr>
            <w:r>
              <w:rPr>
                <w:rFonts w:hint="eastAsia" w:ascii="宋体" w:hAnsi="宋体" w:eastAsia="宋体" w:cs="宋体"/>
                <w:color w:val="auto"/>
                <w:spacing w:val="0"/>
                <w:w w:val="100"/>
                <w:position w:val="0"/>
                <w:sz w:val="24"/>
                <w:szCs w:val="24"/>
                <w:lang w:val="en-US" w:eastAsia="zh-CN"/>
              </w:rPr>
              <w:t xml:space="preserve">/ </w:t>
            </w:r>
          </w:p>
        </w:tc>
        <w:tc>
          <w:tcPr>
            <w:tcW w:w="1057" w:type="dxa"/>
            <w:vAlign w:val="center"/>
          </w:tcPr>
          <w:p w14:paraId="7C503AF5">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color w:val="auto"/>
                <w:spacing w:val="0"/>
                <w:w w:val="100"/>
                <w:position w:val="0"/>
                <w:sz w:val="24"/>
                <w:szCs w:val="24"/>
                <w:highlight w:val="none"/>
              </w:rPr>
            </w:pPr>
          </w:p>
        </w:tc>
      </w:tr>
      <w:tr w14:paraId="5D9F1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3" w:hRule="atLeast"/>
          <w:jc w:val="center"/>
        </w:trPr>
        <w:tc>
          <w:tcPr>
            <w:tcW w:w="665" w:type="dxa"/>
            <w:vAlign w:val="center"/>
          </w:tcPr>
          <w:p w14:paraId="656AA3C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3.2</w:t>
            </w:r>
          </w:p>
        </w:tc>
        <w:tc>
          <w:tcPr>
            <w:tcW w:w="1821" w:type="dxa"/>
            <w:vAlign w:val="center"/>
          </w:tcPr>
          <w:p w14:paraId="3DF9941C">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候车亭</w:t>
            </w:r>
          </w:p>
        </w:tc>
        <w:tc>
          <w:tcPr>
            <w:tcW w:w="1051" w:type="dxa"/>
            <w:shd w:val="clear" w:color="auto" w:fill="FFFFFF"/>
            <w:vAlign w:val="center"/>
          </w:tcPr>
          <w:p w14:paraId="19C859E3">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1051" w:type="dxa"/>
            <w:shd w:val="clear" w:color="auto" w:fill="FFFFFF"/>
            <w:vAlign w:val="center"/>
          </w:tcPr>
          <w:p w14:paraId="16F01E51">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8</w:t>
            </w:r>
          </w:p>
        </w:tc>
        <w:tc>
          <w:tcPr>
            <w:tcW w:w="1051" w:type="dxa"/>
            <w:shd w:val="clear" w:color="auto" w:fill="FFFFFF"/>
            <w:vAlign w:val="center"/>
          </w:tcPr>
          <w:p w14:paraId="0ADA7162">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1051" w:type="dxa"/>
            <w:vAlign w:val="center"/>
          </w:tcPr>
          <w:p w14:paraId="5EA67AED">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w:t>
            </w:r>
          </w:p>
        </w:tc>
        <w:tc>
          <w:tcPr>
            <w:tcW w:w="1051" w:type="dxa"/>
            <w:vAlign w:val="center"/>
          </w:tcPr>
          <w:p w14:paraId="177CF312">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w:t>
            </w:r>
          </w:p>
        </w:tc>
        <w:tc>
          <w:tcPr>
            <w:tcW w:w="1057" w:type="dxa"/>
            <w:vAlign w:val="center"/>
          </w:tcPr>
          <w:p w14:paraId="5221CA8E">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color w:val="auto"/>
                <w:spacing w:val="0"/>
                <w:w w:val="100"/>
                <w:position w:val="0"/>
                <w:sz w:val="24"/>
                <w:szCs w:val="24"/>
                <w:highlight w:val="none"/>
              </w:rPr>
            </w:pPr>
          </w:p>
        </w:tc>
      </w:tr>
    </w:tbl>
    <w:p w14:paraId="4BEE262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p>
    <w:p w14:paraId="51B5749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pacing w:val="0"/>
          <w:w w:val="100"/>
          <w:position w:val="0"/>
          <w:sz w:val="24"/>
          <w:szCs w:val="24"/>
          <w:highlight w:val="none"/>
        </w:rPr>
      </w:pPr>
    </w:p>
    <w:p w14:paraId="3D77DB54">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C段</w:t>
      </w:r>
      <w:r>
        <w:rPr>
          <w:rFonts w:hint="eastAsia" w:ascii="宋体" w:hAnsi="宋体" w:eastAsia="宋体" w:cs="宋体"/>
          <w:b/>
          <w:bCs/>
          <w:spacing w:val="0"/>
          <w:w w:val="100"/>
          <w:position w:val="0"/>
          <w:sz w:val="24"/>
          <w:szCs w:val="24"/>
          <w:highlight w:val="none"/>
          <w:lang w:eastAsia="zh-CN"/>
        </w:rPr>
        <w:t>）</w:t>
      </w:r>
    </w:p>
    <w:tbl>
      <w:tblPr>
        <w:tblStyle w:val="25"/>
        <w:tblW w:w="861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
        <w:gridCol w:w="1775"/>
        <w:gridCol w:w="1688"/>
        <w:gridCol w:w="1688"/>
        <w:gridCol w:w="1689"/>
        <w:gridCol w:w="1179"/>
      </w:tblGrid>
      <w:tr w14:paraId="0C764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8" w:hRule="atLeast"/>
          <w:tblHeader/>
          <w:jc w:val="center"/>
        </w:trPr>
        <w:tc>
          <w:tcPr>
            <w:tcW w:w="598" w:type="dxa"/>
            <w:shd w:val="clear" w:color="auto" w:fill="auto"/>
            <w:vAlign w:val="center"/>
          </w:tcPr>
          <w:p w14:paraId="131229D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编</w:t>
            </w:r>
          </w:p>
          <w:p w14:paraId="7AB1009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000000"/>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号</w:t>
            </w:r>
          </w:p>
        </w:tc>
        <w:tc>
          <w:tcPr>
            <w:tcW w:w="1775" w:type="dxa"/>
            <w:shd w:val="clear" w:color="auto" w:fill="auto"/>
            <w:vAlign w:val="center"/>
          </w:tcPr>
          <w:p w14:paraId="13CBFFA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数量  线路</w:t>
            </w:r>
          </w:p>
          <w:p w14:paraId="2F83DDB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default"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类型</w:t>
            </w:r>
          </w:p>
        </w:tc>
        <w:tc>
          <w:tcPr>
            <w:tcW w:w="1688" w:type="dxa"/>
            <w:shd w:val="clear" w:color="auto" w:fill="auto"/>
            <w:vAlign w:val="center"/>
          </w:tcPr>
          <w:p w14:paraId="628B780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000000"/>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lang w:val="en-US" w:eastAsia="zh-CN"/>
              </w:rPr>
              <w:t xml:space="preserve">G321线 </w:t>
            </w:r>
          </w:p>
        </w:tc>
        <w:tc>
          <w:tcPr>
            <w:tcW w:w="1688" w:type="dxa"/>
            <w:shd w:val="clear" w:color="auto" w:fill="auto"/>
            <w:vAlign w:val="center"/>
          </w:tcPr>
          <w:p w14:paraId="5AFC0E0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000000"/>
                <w:spacing w:val="0"/>
                <w:w w:val="100"/>
                <w:kern w:val="0"/>
                <w:position w:val="0"/>
                <w:sz w:val="24"/>
                <w:szCs w:val="24"/>
                <w:lang w:val="en-US" w:eastAsia="en-US" w:bidi="ar-SA"/>
              </w:rPr>
            </w:pPr>
            <w:r>
              <w:rPr>
                <w:rFonts w:hint="default" w:ascii="宋体" w:hAnsi="宋体" w:eastAsia="宋体" w:cs="宋体"/>
                <w:b/>
                <w:bCs/>
                <w:snapToGrid w:val="0"/>
                <w:color w:val="auto"/>
                <w:spacing w:val="0"/>
                <w:w w:val="100"/>
                <w:kern w:val="0"/>
                <w:position w:val="0"/>
                <w:sz w:val="24"/>
                <w:szCs w:val="24"/>
                <w:lang w:val="en-US" w:eastAsia="en-US" w:bidi="ar-SA"/>
              </w:rPr>
              <w:t>S202线</w:t>
            </w:r>
          </w:p>
        </w:tc>
        <w:tc>
          <w:tcPr>
            <w:tcW w:w="1689" w:type="dxa"/>
            <w:shd w:val="clear" w:color="auto" w:fill="auto"/>
            <w:vAlign w:val="center"/>
          </w:tcPr>
          <w:p w14:paraId="248FC2A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000000"/>
                <w:spacing w:val="0"/>
                <w:w w:val="100"/>
                <w:kern w:val="0"/>
                <w:position w:val="0"/>
                <w:sz w:val="24"/>
                <w:szCs w:val="24"/>
                <w:lang w:val="en-US" w:eastAsia="zh-CN" w:bidi="ar-SA"/>
              </w:rPr>
            </w:pPr>
            <w:r>
              <w:rPr>
                <w:rFonts w:hint="default" w:ascii="宋体" w:hAnsi="宋体" w:eastAsia="宋体" w:cs="宋体"/>
                <w:b/>
                <w:bCs/>
                <w:snapToGrid w:val="0"/>
                <w:color w:val="auto"/>
                <w:spacing w:val="0"/>
                <w:w w:val="100"/>
                <w:kern w:val="0"/>
                <w:position w:val="0"/>
                <w:sz w:val="24"/>
                <w:szCs w:val="24"/>
                <w:lang w:val="en-US" w:eastAsia="zh-CN" w:bidi="ar-SA"/>
              </w:rPr>
              <w:t>S302线</w:t>
            </w:r>
          </w:p>
        </w:tc>
        <w:tc>
          <w:tcPr>
            <w:tcW w:w="1179" w:type="dxa"/>
            <w:shd w:val="clear" w:color="auto" w:fill="auto"/>
            <w:vAlign w:val="center"/>
          </w:tcPr>
          <w:p w14:paraId="2B94D583">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备注</w:t>
            </w:r>
          </w:p>
        </w:tc>
      </w:tr>
      <w:tr w14:paraId="241BC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1" w:hRule="atLeast"/>
          <w:tblHeader/>
          <w:jc w:val="center"/>
        </w:trPr>
        <w:tc>
          <w:tcPr>
            <w:tcW w:w="598" w:type="dxa"/>
            <w:shd w:val="clear" w:color="auto" w:fill="auto"/>
            <w:vAlign w:val="center"/>
          </w:tcPr>
          <w:p w14:paraId="35F95A70">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1</w:t>
            </w:r>
          </w:p>
        </w:tc>
        <w:tc>
          <w:tcPr>
            <w:tcW w:w="1775" w:type="dxa"/>
            <w:shd w:val="clear" w:color="auto" w:fill="auto"/>
            <w:vAlign w:val="center"/>
          </w:tcPr>
          <w:p w14:paraId="180F2565">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桥梁、涵洞</w:t>
            </w:r>
          </w:p>
        </w:tc>
        <w:tc>
          <w:tcPr>
            <w:tcW w:w="1688" w:type="dxa"/>
            <w:shd w:val="clear" w:color="auto" w:fill="auto"/>
            <w:vAlign w:val="center"/>
          </w:tcPr>
          <w:p w14:paraId="49D9C5F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000000"/>
                <w:kern w:val="0"/>
                <w:sz w:val="22"/>
                <w:szCs w:val="22"/>
                <w:u w:val="none"/>
                <w:lang w:val="en-US" w:eastAsia="zh-CN" w:bidi="ar"/>
              </w:rPr>
            </w:pPr>
          </w:p>
        </w:tc>
        <w:tc>
          <w:tcPr>
            <w:tcW w:w="1688" w:type="dxa"/>
            <w:shd w:val="clear" w:color="auto" w:fill="auto"/>
            <w:vAlign w:val="center"/>
          </w:tcPr>
          <w:p w14:paraId="4795C02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000000"/>
                <w:kern w:val="0"/>
                <w:sz w:val="22"/>
                <w:szCs w:val="22"/>
                <w:u w:val="none"/>
                <w:lang w:val="en-US" w:eastAsia="zh-CN" w:bidi="ar"/>
              </w:rPr>
            </w:pPr>
          </w:p>
        </w:tc>
        <w:tc>
          <w:tcPr>
            <w:tcW w:w="1689" w:type="dxa"/>
            <w:shd w:val="clear" w:color="auto" w:fill="auto"/>
            <w:vAlign w:val="center"/>
          </w:tcPr>
          <w:p w14:paraId="4278FC5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000000"/>
                <w:kern w:val="0"/>
                <w:sz w:val="22"/>
                <w:szCs w:val="22"/>
                <w:u w:val="none"/>
                <w:lang w:val="en-US" w:eastAsia="zh-CN" w:bidi="ar"/>
              </w:rPr>
            </w:pPr>
          </w:p>
        </w:tc>
        <w:tc>
          <w:tcPr>
            <w:tcW w:w="1179" w:type="dxa"/>
            <w:shd w:val="clear" w:color="auto" w:fill="auto"/>
            <w:vAlign w:val="center"/>
          </w:tcPr>
          <w:p w14:paraId="2613ACE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0"/>
                <w:w w:val="100"/>
                <w:position w:val="0"/>
                <w:sz w:val="24"/>
                <w:szCs w:val="24"/>
              </w:rPr>
            </w:pPr>
          </w:p>
        </w:tc>
      </w:tr>
      <w:tr w14:paraId="4D4FE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1" w:hRule="atLeast"/>
          <w:jc w:val="center"/>
        </w:trPr>
        <w:tc>
          <w:tcPr>
            <w:tcW w:w="598" w:type="dxa"/>
            <w:vAlign w:val="center"/>
          </w:tcPr>
          <w:p w14:paraId="27174CC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1.1</w:t>
            </w:r>
          </w:p>
        </w:tc>
        <w:tc>
          <w:tcPr>
            <w:tcW w:w="1775" w:type="dxa"/>
            <w:vAlign w:val="center"/>
          </w:tcPr>
          <w:p w14:paraId="298BA950">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桥梁</w:t>
            </w:r>
          </w:p>
        </w:tc>
        <w:tc>
          <w:tcPr>
            <w:tcW w:w="1688" w:type="dxa"/>
            <w:vAlign w:val="center"/>
          </w:tcPr>
          <w:p w14:paraId="79F7BD80">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1688" w:type="dxa"/>
            <w:vAlign w:val="center"/>
          </w:tcPr>
          <w:p w14:paraId="33F399C8">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w:t>
            </w:r>
          </w:p>
        </w:tc>
        <w:tc>
          <w:tcPr>
            <w:tcW w:w="1689" w:type="dxa"/>
            <w:vAlign w:val="center"/>
          </w:tcPr>
          <w:p w14:paraId="66DF6075">
            <w:pPr>
              <w:keepNext w:val="0"/>
              <w:keepLines w:val="0"/>
              <w:widowControl/>
              <w:suppressLineNumbers w:val="0"/>
              <w:jc w:val="center"/>
              <w:textAlignment w:val="top"/>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13</w:t>
            </w:r>
          </w:p>
        </w:tc>
        <w:tc>
          <w:tcPr>
            <w:tcW w:w="1179" w:type="dxa"/>
            <w:vAlign w:val="center"/>
          </w:tcPr>
          <w:p w14:paraId="76A6C85F">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520DE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1" w:hRule="atLeast"/>
          <w:jc w:val="center"/>
        </w:trPr>
        <w:tc>
          <w:tcPr>
            <w:tcW w:w="598" w:type="dxa"/>
            <w:vAlign w:val="center"/>
          </w:tcPr>
          <w:p w14:paraId="0D4A82C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1.2</w:t>
            </w:r>
          </w:p>
        </w:tc>
        <w:tc>
          <w:tcPr>
            <w:tcW w:w="1775" w:type="dxa"/>
            <w:vAlign w:val="center"/>
          </w:tcPr>
          <w:p w14:paraId="6F6F628C">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涵洞</w:t>
            </w:r>
          </w:p>
        </w:tc>
        <w:tc>
          <w:tcPr>
            <w:tcW w:w="1688" w:type="dxa"/>
            <w:vAlign w:val="center"/>
          </w:tcPr>
          <w:p w14:paraId="5B2BAB1C">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22</w:t>
            </w:r>
          </w:p>
        </w:tc>
        <w:tc>
          <w:tcPr>
            <w:tcW w:w="1688" w:type="dxa"/>
            <w:vAlign w:val="center"/>
          </w:tcPr>
          <w:p w14:paraId="445203CF">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141</w:t>
            </w:r>
          </w:p>
        </w:tc>
        <w:tc>
          <w:tcPr>
            <w:tcW w:w="1689" w:type="dxa"/>
            <w:vAlign w:val="center"/>
          </w:tcPr>
          <w:p w14:paraId="41272CA8">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150</w:t>
            </w:r>
          </w:p>
        </w:tc>
        <w:tc>
          <w:tcPr>
            <w:tcW w:w="1179" w:type="dxa"/>
            <w:vAlign w:val="center"/>
          </w:tcPr>
          <w:p w14:paraId="4C1478D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7C343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1" w:hRule="atLeast"/>
          <w:jc w:val="center"/>
        </w:trPr>
        <w:tc>
          <w:tcPr>
            <w:tcW w:w="598" w:type="dxa"/>
            <w:shd w:val="clear" w:color="auto" w:fill="auto"/>
            <w:vAlign w:val="center"/>
          </w:tcPr>
          <w:p w14:paraId="4002D9A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2</w:t>
            </w:r>
          </w:p>
        </w:tc>
        <w:tc>
          <w:tcPr>
            <w:tcW w:w="1775" w:type="dxa"/>
            <w:shd w:val="clear" w:color="auto" w:fill="auto"/>
            <w:vAlign w:val="center"/>
          </w:tcPr>
          <w:p w14:paraId="141E380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隧道</w:t>
            </w:r>
          </w:p>
        </w:tc>
        <w:tc>
          <w:tcPr>
            <w:tcW w:w="1688" w:type="dxa"/>
            <w:vAlign w:val="center"/>
          </w:tcPr>
          <w:p w14:paraId="1EE1975D">
            <w:pPr>
              <w:keepNext w:val="0"/>
              <w:keepLines w:val="0"/>
              <w:widowControl/>
              <w:suppressLineNumbers w:val="0"/>
              <w:jc w:val="center"/>
              <w:textAlignment w:val="top"/>
              <w:rPr>
                <w:rFonts w:hint="eastAsia" w:ascii="宋体" w:hAnsi="宋体" w:eastAsia="宋体" w:cs="宋体"/>
                <w:spacing w:val="0"/>
                <w:w w:val="100"/>
                <w:position w:val="0"/>
                <w:sz w:val="24"/>
                <w:szCs w:val="24"/>
                <w:lang w:val="en-US" w:eastAsia="zh-CN"/>
              </w:rPr>
            </w:pPr>
          </w:p>
        </w:tc>
        <w:tc>
          <w:tcPr>
            <w:tcW w:w="1688" w:type="dxa"/>
            <w:vAlign w:val="center"/>
          </w:tcPr>
          <w:p w14:paraId="3543A6A7">
            <w:pPr>
              <w:keepNext w:val="0"/>
              <w:keepLines w:val="0"/>
              <w:widowControl/>
              <w:suppressLineNumbers w:val="0"/>
              <w:jc w:val="center"/>
              <w:textAlignment w:val="top"/>
              <w:rPr>
                <w:rFonts w:hint="eastAsia" w:cs="宋体"/>
                <w:spacing w:val="0"/>
                <w:w w:val="100"/>
                <w:position w:val="0"/>
                <w:sz w:val="24"/>
                <w:szCs w:val="24"/>
                <w:lang w:val="en-US" w:eastAsia="zh-CN"/>
              </w:rPr>
            </w:pPr>
          </w:p>
        </w:tc>
        <w:tc>
          <w:tcPr>
            <w:tcW w:w="1689" w:type="dxa"/>
            <w:vAlign w:val="center"/>
          </w:tcPr>
          <w:p w14:paraId="56A65E5B">
            <w:pPr>
              <w:keepNext w:val="0"/>
              <w:keepLines w:val="0"/>
              <w:widowControl/>
              <w:suppressLineNumbers w:val="0"/>
              <w:jc w:val="center"/>
              <w:textAlignment w:val="top"/>
              <w:rPr>
                <w:rFonts w:hint="eastAsia" w:cs="宋体"/>
                <w:spacing w:val="0"/>
                <w:w w:val="100"/>
                <w:position w:val="0"/>
                <w:sz w:val="24"/>
                <w:szCs w:val="24"/>
                <w:lang w:val="en-US" w:eastAsia="zh-CN"/>
              </w:rPr>
            </w:pPr>
          </w:p>
        </w:tc>
        <w:tc>
          <w:tcPr>
            <w:tcW w:w="1179" w:type="dxa"/>
            <w:vAlign w:val="center"/>
          </w:tcPr>
          <w:p w14:paraId="7D6A659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62ED3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6" w:hRule="atLeast"/>
          <w:jc w:val="center"/>
        </w:trPr>
        <w:tc>
          <w:tcPr>
            <w:tcW w:w="598" w:type="dxa"/>
            <w:vAlign w:val="center"/>
          </w:tcPr>
          <w:p w14:paraId="06C634A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2.1</w:t>
            </w:r>
          </w:p>
        </w:tc>
        <w:tc>
          <w:tcPr>
            <w:tcW w:w="1775" w:type="dxa"/>
            <w:vAlign w:val="center"/>
          </w:tcPr>
          <w:p w14:paraId="66B56CA7">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隧道</w:t>
            </w:r>
          </w:p>
        </w:tc>
        <w:tc>
          <w:tcPr>
            <w:tcW w:w="1688" w:type="dxa"/>
            <w:vAlign w:val="center"/>
          </w:tcPr>
          <w:p w14:paraId="1677269C">
            <w:pPr>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1688" w:type="dxa"/>
            <w:shd w:val="clear" w:color="auto" w:fill="FFFFFF"/>
            <w:vAlign w:val="center"/>
          </w:tcPr>
          <w:p w14:paraId="66DD54D2">
            <w:pPr>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w:t>
            </w:r>
          </w:p>
        </w:tc>
        <w:tc>
          <w:tcPr>
            <w:tcW w:w="1689" w:type="dxa"/>
            <w:shd w:val="clear" w:color="auto" w:fill="FFFFFF"/>
            <w:vAlign w:val="center"/>
          </w:tcPr>
          <w:p w14:paraId="77177BD2">
            <w:pPr>
              <w:keepNext w:val="0"/>
              <w:keepLines w:val="0"/>
              <w:widowControl/>
              <w:suppressLineNumbers w:val="0"/>
              <w:jc w:val="center"/>
              <w:textAlignment w:val="top"/>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1179" w:type="dxa"/>
            <w:vAlign w:val="center"/>
          </w:tcPr>
          <w:p w14:paraId="1AB7B57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097B4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6" w:hRule="atLeast"/>
          <w:jc w:val="center"/>
        </w:trPr>
        <w:tc>
          <w:tcPr>
            <w:tcW w:w="598" w:type="dxa"/>
            <w:shd w:val="clear" w:color="auto" w:fill="auto"/>
            <w:vAlign w:val="center"/>
          </w:tcPr>
          <w:p w14:paraId="70A97B3A">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3</w:t>
            </w:r>
          </w:p>
        </w:tc>
        <w:tc>
          <w:tcPr>
            <w:tcW w:w="1775" w:type="dxa"/>
            <w:shd w:val="clear" w:color="auto" w:fill="auto"/>
            <w:vAlign w:val="center"/>
          </w:tcPr>
          <w:p w14:paraId="3D50B44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服务设施</w:t>
            </w:r>
          </w:p>
        </w:tc>
        <w:tc>
          <w:tcPr>
            <w:tcW w:w="1688" w:type="dxa"/>
            <w:vAlign w:val="center"/>
          </w:tcPr>
          <w:p w14:paraId="276E52BD">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lang w:val="en-US" w:eastAsia="zh-CN"/>
              </w:rPr>
            </w:pPr>
          </w:p>
        </w:tc>
        <w:tc>
          <w:tcPr>
            <w:tcW w:w="1688" w:type="dxa"/>
            <w:shd w:val="clear" w:color="auto" w:fill="FFFFFF"/>
            <w:vAlign w:val="center"/>
          </w:tcPr>
          <w:p w14:paraId="2A13D5E9">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spacing w:val="0"/>
                <w:w w:val="100"/>
                <w:position w:val="0"/>
                <w:sz w:val="24"/>
                <w:szCs w:val="24"/>
                <w:lang w:val="en-US" w:eastAsia="zh-CN"/>
              </w:rPr>
            </w:pPr>
          </w:p>
        </w:tc>
        <w:tc>
          <w:tcPr>
            <w:tcW w:w="1689" w:type="dxa"/>
            <w:shd w:val="clear" w:color="auto" w:fill="FFFFFF"/>
            <w:vAlign w:val="center"/>
          </w:tcPr>
          <w:p w14:paraId="6E762B1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spacing w:val="0"/>
                <w:w w:val="100"/>
                <w:position w:val="0"/>
                <w:sz w:val="24"/>
                <w:szCs w:val="24"/>
                <w:lang w:val="en-US" w:eastAsia="zh-CN"/>
              </w:rPr>
            </w:pPr>
          </w:p>
        </w:tc>
        <w:tc>
          <w:tcPr>
            <w:tcW w:w="1179" w:type="dxa"/>
            <w:vAlign w:val="center"/>
          </w:tcPr>
          <w:p w14:paraId="64C428F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44EB4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jc w:val="center"/>
        </w:trPr>
        <w:tc>
          <w:tcPr>
            <w:tcW w:w="598" w:type="dxa"/>
            <w:shd w:val="clear" w:color="auto" w:fill="auto"/>
            <w:vAlign w:val="center"/>
          </w:tcPr>
          <w:p w14:paraId="7814F8A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color w:val="auto"/>
                <w:spacing w:val="0"/>
                <w:w w:val="100"/>
                <w:position w:val="0"/>
                <w:sz w:val="24"/>
                <w:szCs w:val="24"/>
                <w:lang w:val="en-US" w:eastAsia="zh-CN"/>
              </w:rPr>
              <w:t>3.1</w:t>
            </w:r>
          </w:p>
        </w:tc>
        <w:tc>
          <w:tcPr>
            <w:tcW w:w="1775" w:type="dxa"/>
            <w:shd w:val="clear" w:color="auto" w:fill="auto"/>
            <w:vAlign w:val="center"/>
          </w:tcPr>
          <w:p w14:paraId="4DB3E2F7">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cs="宋体"/>
                <w:color w:val="auto"/>
                <w:spacing w:val="0"/>
                <w:w w:val="100"/>
                <w:position w:val="0"/>
                <w:sz w:val="24"/>
                <w:szCs w:val="24"/>
                <w:lang w:val="en-US" w:eastAsia="zh-CN"/>
              </w:rPr>
              <w:t>候车亭</w:t>
            </w:r>
          </w:p>
        </w:tc>
        <w:tc>
          <w:tcPr>
            <w:tcW w:w="1688" w:type="dxa"/>
            <w:vAlign w:val="center"/>
          </w:tcPr>
          <w:p w14:paraId="7CA6C036">
            <w:pPr>
              <w:jc w:val="center"/>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w:t>
            </w:r>
          </w:p>
        </w:tc>
        <w:tc>
          <w:tcPr>
            <w:tcW w:w="1688" w:type="dxa"/>
            <w:shd w:val="clear" w:color="auto" w:fill="FFFFFF"/>
            <w:vAlign w:val="center"/>
          </w:tcPr>
          <w:p w14:paraId="721B5581">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6</w:t>
            </w:r>
          </w:p>
        </w:tc>
        <w:tc>
          <w:tcPr>
            <w:tcW w:w="1689" w:type="dxa"/>
            <w:shd w:val="clear" w:color="auto" w:fill="FFFFFF"/>
            <w:vAlign w:val="center"/>
          </w:tcPr>
          <w:p w14:paraId="5D1A1C74">
            <w:pPr>
              <w:keepNext w:val="0"/>
              <w:keepLines w:val="0"/>
              <w:widowControl/>
              <w:suppressLineNumbers w:val="0"/>
              <w:jc w:val="center"/>
              <w:textAlignment w:val="top"/>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1179" w:type="dxa"/>
            <w:vAlign w:val="center"/>
          </w:tcPr>
          <w:p w14:paraId="1585AE7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spacing w:val="0"/>
                <w:w w:val="100"/>
                <w:position w:val="0"/>
                <w:sz w:val="24"/>
                <w:szCs w:val="24"/>
              </w:rPr>
            </w:pPr>
          </w:p>
        </w:tc>
      </w:tr>
    </w:tbl>
    <w:p w14:paraId="4BCDFACF">
      <w:pPr>
        <w:spacing w:before="78" w:line="212" w:lineRule="auto"/>
        <w:jc w:val="both"/>
        <w:rPr>
          <w:rFonts w:hint="eastAsia" w:ascii="宋体" w:hAnsi="宋体" w:eastAsia="宋体" w:cs="宋体"/>
          <w:b/>
          <w:bCs/>
          <w:spacing w:val="-2"/>
          <w:sz w:val="24"/>
          <w:szCs w:val="24"/>
          <w:highlight w:val="green"/>
          <w:lang w:eastAsia="zh-CN"/>
        </w:rPr>
      </w:pPr>
    </w:p>
    <w:p w14:paraId="23E56515">
      <w:pPr>
        <w:keepNext w:val="0"/>
        <w:keepLines w:val="0"/>
        <w:pageBreakBefore w:val="0"/>
        <w:widowControl w:val="0"/>
        <w:kinsoku/>
        <w:wordWrap/>
        <w:overflowPunct/>
        <w:topLinePunct w:val="0"/>
        <w:autoSpaceDE/>
        <w:autoSpaceDN/>
        <w:bidi w:val="0"/>
        <w:adjustRightInd/>
        <w:snapToGrid/>
        <w:spacing w:before="78" w:line="360" w:lineRule="auto"/>
        <w:ind w:left="141" w:right="128" w:firstLine="482"/>
        <w:textAlignment w:val="auto"/>
        <w:rPr>
          <w:rFonts w:hint="eastAsia" w:ascii="宋体" w:hAnsi="宋体" w:eastAsia="宋体" w:cs="宋体"/>
          <w:spacing w:val="-3"/>
          <w:sz w:val="24"/>
          <w:szCs w:val="24"/>
          <w:lang w:eastAsia="zh-CN"/>
        </w:rPr>
      </w:pPr>
    </w:p>
    <w:p w14:paraId="34D5B46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4"/>
          <w:szCs w:val="24"/>
          <w:highlight w:val="none"/>
          <w:lang w:eastAsia="zh-CN"/>
        </w:rPr>
      </w:pPr>
      <w:r>
        <w:rPr>
          <w:rFonts w:hint="eastAsia" w:ascii="宋体" w:hAnsi="宋体" w:eastAsia="宋体" w:cs="宋体"/>
          <w:b/>
          <w:bCs/>
          <w:spacing w:val="0"/>
          <w:w w:val="100"/>
          <w:position w:val="0"/>
          <w:sz w:val="24"/>
          <w:szCs w:val="24"/>
          <w:highlight w:val="none"/>
        </w:rPr>
        <w:t>公路主要设施清单</w:t>
      </w:r>
      <w:r>
        <w:rPr>
          <w:rFonts w:hint="eastAsia" w:ascii="宋体" w:hAnsi="宋体" w:eastAsia="宋体" w:cs="宋体"/>
          <w:b/>
          <w:bCs/>
          <w:spacing w:val="0"/>
          <w:w w:val="100"/>
          <w:position w:val="0"/>
          <w:sz w:val="24"/>
          <w:szCs w:val="24"/>
          <w:highlight w:val="none"/>
          <w:lang w:eastAsia="zh-CN"/>
        </w:rPr>
        <w:t>（</w:t>
      </w:r>
      <w:r>
        <w:rPr>
          <w:rFonts w:hint="eastAsia" w:ascii="宋体" w:hAnsi="宋体" w:eastAsia="宋体" w:cs="宋体"/>
          <w:b/>
          <w:bCs/>
          <w:spacing w:val="0"/>
          <w:w w:val="100"/>
          <w:position w:val="0"/>
          <w:sz w:val="24"/>
          <w:szCs w:val="24"/>
          <w:highlight w:val="none"/>
          <w:lang w:val="en-US" w:eastAsia="zh-CN"/>
        </w:rPr>
        <w:t>D段</w:t>
      </w:r>
      <w:r>
        <w:rPr>
          <w:rFonts w:hint="eastAsia" w:ascii="宋体" w:hAnsi="宋体" w:eastAsia="宋体" w:cs="宋体"/>
          <w:b/>
          <w:bCs/>
          <w:spacing w:val="0"/>
          <w:w w:val="100"/>
          <w:position w:val="0"/>
          <w:sz w:val="24"/>
          <w:szCs w:val="24"/>
          <w:highlight w:val="none"/>
          <w:lang w:eastAsia="zh-CN"/>
        </w:rPr>
        <w:t>）</w:t>
      </w:r>
    </w:p>
    <w:tbl>
      <w:tblPr>
        <w:tblStyle w:val="25"/>
        <w:tblW w:w="85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8"/>
        <w:gridCol w:w="2192"/>
        <w:gridCol w:w="2086"/>
        <w:gridCol w:w="2086"/>
        <w:gridCol w:w="1456"/>
      </w:tblGrid>
      <w:tr w14:paraId="6AF6E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7" w:hRule="atLeast"/>
          <w:tblHeader/>
          <w:jc w:val="center"/>
        </w:trPr>
        <w:tc>
          <w:tcPr>
            <w:tcW w:w="738" w:type="dxa"/>
            <w:shd w:val="clear" w:color="auto" w:fill="auto"/>
            <w:vAlign w:val="center"/>
          </w:tcPr>
          <w:p w14:paraId="21D0FE0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编</w:t>
            </w:r>
          </w:p>
          <w:p w14:paraId="7AD00AC1">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000000"/>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号</w:t>
            </w:r>
          </w:p>
        </w:tc>
        <w:tc>
          <w:tcPr>
            <w:tcW w:w="2192" w:type="dxa"/>
            <w:shd w:val="clear" w:color="auto" w:fill="auto"/>
            <w:vAlign w:val="center"/>
          </w:tcPr>
          <w:p w14:paraId="4BA3300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snapToGrid w:val="0"/>
                <w:color w:val="auto"/>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数量  线路</w:t>
            </w:r>
          </w:p>
          <w:p w14:paraId="32902B1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default"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snapToGrid w:val="0"/>
                <w:color w:val="auto"/>
                <w:spacing w:val="0"/>
                <w:w w:val="100"/>
                <w:kern w:val="0"/>
                <w:position w:val="0"/>
                <w:sz w:val="24"/>
                <w:szCs w:val="24"/>
                <w:lang w:val="en-US" w:eastAsia="zh-CN" w:bidi="ar-SA"/>
              </w:rPr>
              <w:t>类型</w:t>
            </w:r>
          </w:p>
        </w:tc>
        <w:tc>
          <w:tcPr>
            <w:tcW w:w="2086" w:type="dxa"/>
            <w:shd w:val="clear" w:color="auto" w:fill="auto"/>
            <w:vAlign w:val="center"/>
          </w:tcPr>
          <w:p w14:paraId="5EAC5D0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000000"/>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lang w:val="en-US" w:eastAsia="zh-CN"/>
              </w:rPr>
              <w:t xml:space="preserve"> G241线</w:t>
            </w:r>
          </w:p>
        </w:tc>
        <w:tc>
          <w:tcPr>
            <w:tcW w:w="2086" w:type="dxa"/>
            <w:shd w:val="clear" w:color="auto" w:fill="auto"/>
            <w:vAlign w:val="center"/>
          </w:tcPr>
          <w:p w14:paraId="3024091E">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b/>
                <w:bCs/>
                <w:snapToGrid w:val="0"/>
                <w:color w:val="000000"/>
                <w:spacing w:val="0"/>
                <w:w w:val="100"/>
                <w:kern w:val="0"/>
                <w:position w:val="0"/>
                <w:sz w:val="24"/>
                <w:szCs w:val="24"/>
                <w:lang w:val="en-US" w:eastAsia="en-US" w:bidi="ar-SA"/>
              </w:rPr>
            </w:pPr>
            <w:r>
              <w:rPr>
                <w:rFonts w:hint="default" w:ascii="宋体" w:hAnsi="宋体" w:eastAsia="宋体" w:cs="宋体"/>
                <w:b/>
                <w:bCs/>
                <w:snapToGrid w:val="0"/>
                <w:color w:val="auto"/>
                <w:spacing w:val="0"/>
                <w:w w:val="100"/>
                <w:kern w:val="0"/>
                <w:position w:val="0"/>
                <w:sz w:val="24"/>
                <w:szCs w:val="24"/>
                <w:lang w:val="en-US" w:eastAsia="en-US" w:bidi="ar-SA"/>
              </w:rPr>
              <w:t>G357线</w:t>
            </w:r>
          </w:p>
        </w:tc>
        <w:tc>
          <w:tcPr>
            <w:tcW w:w="1456" w:type="dxa"/>
            <w:shd w:val="clear" w:color="auto" w:fill="auto"/>
            <w:vAlign w:val="center"/>
          </w:tcPr>
          <w:p w14:paraId="556A9E2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snapToGrid w:val="0"/>
                <w:color w:val="000000"/>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备注</w:t>
            </w:r>
          </w:p>
        </w:tc>
      </w:tr>
      <w:tr w14:paraId="6D8BD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tblHeader/>
          <w:jc w:val="center"/>
        </w:trPr>
        <w:tc>
          <w:tcPr>
            <w:tcW w:w="738" w:type="dxa"/>
            <w:shd w:val="clear" w:color="auto" w:fill="auto"/>
            <w:vAlign w:val="center"/>
          </w:tcPr>
          <w:p w14:paraId="07E5EA3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1</w:t>
            </w:r>
          </w:p>
        </w:tc>
        <w:tc>
          <w:tcPr>
            <w:tcW w:w="2192" w:type="dxa"/>
            <w:shd w:val="clear" w:color="auto" w:fill="auto"/>
            <w:vAlign w:val="center"/>
          </w:tcPr>
          <w:p w14:paraId="438CAA74">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b/>
                <w:bCs/>
                <w:color w:val="auto"/>
                <w:spacing w:val="0"/>
                <w:w w:val="100"/>
                <w:position w:val="0"/>
                <w:sz w:val="24"/>
                <w:szCs w:val="24"/>
              </w:rPr>
              <w:t>桥梁、涵洞</w:t>
            </w:r>
          </w:p>
        </w:tc>
        <w:tc>
          <w:tcPr>
            <w:tcW w:w="2086" w:type="dxa"/>
            <w:shd w:val="clear" w:color="auto" w:fill="auto"/>
            <w:vAlign w:val="center"/>
          </w:tcPr>
          <w:p w14:paraId="5E597DE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000000"/>
                <w:kern w:val="0"/>
                <w:sz w:val="22"/>
                <w:szCs w:val="22"/>
                <w:u w:val="none"/>
                <w:lang w:val="en-US" w:eastAsia="zh-CN" w:bidi="ar"/>
              </w:rPr>
            </w:pPr>
          </w:p>
        </w:tc>
        <w:tc>
          <w:tcPr>
            <w:tcW w:w="2086" w:type="dxa"/>
            <w:shd w:val="clear" w:color="auto" w:fill="auto"/>
            <w:vAlign w:val="center"/>
          </w:tcPr>
          <w:p w14:paraId="69A70B7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i w:val="0"/>
                <w:iCs w:val="0"/>
                <w:snapToGrid w:val="0"/>
                <w:color w:val="000000"/>
                <w:kern w:val="0"/>
                <w:sz w:val="22"/>
                <w:szCs w:val="22"/>
                <w:u w:val="none"/>
                <w:lang w:val="en-US" w:eastAsia="zh-CN" w:bidi="ar"/>
              </w:rPr>
            </w:pPr>
          </w:p>
        </w:tc>
        <w:tc>
          <w:tcPr>
            <w:tcW w:w="1456" w:type="dxa"/>
            <w:shd w:val="clear" w:color="auto" w:fill="auto"/>
            <w:vAlign w:val="center"/>
          </w:tcPr>
          <w:p w14:paraId="0012E25B">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0"/>
                <w:w w:val="100"/>
                <w:position w:val="0"/>
                <w:sz w:val="24"/>
                <w:szCs w:val="24"/>
              </w:rPr>
            </w:pPr>
          </w:p>
        </w:tc>
      </w:tr>
      <w:tr w14:paraId="751F2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jc w:val="center"/>
        </w:trPr>
        <w:tc>
          <w:tcPr>
            <w:tcW w:w="738" w:type="dxa"/>
            <w:vAlign w:val="center"/>
          </w:tcPr>
          <w:p w14:paraId="6C20BB58">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1.1</w:t>
            </w:r>
          </w:p>
        </w:tc>
        <w:tc>
          <w:tcPr>
            <w:tcW w:w="2192" w:type="dxa"/>
            <w:vAlign w:val="center"/>
          </w:tcPr>
          <w:p w14:paraId="25606F07">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桥梁</w:t>
            </w:r>
          </w:p>
        </w:tc>
        <w:tc>
          <w:tcPr>
            <w:tcW w:w="2086" w:type="dxa"/>
            <w:vAlign w:val="center"/>
          </w:tcPr>
          <w:p w14:paraId="66228A34">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17 </w:t>
            </w:r>
          </w:p>
        </w:tc>
        <w:tc>
          <w:tcPr>
            <w:tcW w:w="2086" w:type="dxa"/>
            <w:vAlign w:val="center"/>
          </w:tcPr>
          <w:p w14:paraId="5DD42FB9">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7</w:t>
            </w:r>
          </w:p>
        </w:tc>
        <w:tc>
          <w:tcPr>
            <w:tcW w:w="1456" w:type="dxa"/>
            <w:vAlign w:val="center"/>
          </w:tcPr>
          <w:p w14:paraId="7A3112D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24C94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jc w:val="center"/>
        </w:trPr>
        <w:tc>
          <w:tcPr>
            <w:tcW w:w="738" w:type="dxa"/>
            <w:vAlign w:val="center"/>
          </w:tcPr>
          <w:p w14:paraId="5979A43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1.2</w:t>
            </w:r>
          </w:p>
        </w:tc>
        <w:tc>
          <w:tcPr>
            <w:tcW w:w="2192" w:type="dxa"/>
            <w:vAlign w:val="center"/>
          </w:tcPr>
          <w:p w14:paraId="36AC14BB">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涵洞</w:t>
            </w:r>
          </w:p>
        </w:tc>
        <w:tc>
          <w:tcPr>
            <w:tcW w:w="2086" w:type="dxa"/>
            <w:vAlign w:val="center"/>
          </w:tcPr>
          <w:p w14:paraId="6E1F5DEE">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144 </w:t>
            </w:r>
          </w:p>
        </w:tc>
        <w:tc>
          <w:tcPr>
            <w:tcW w:w="2086" w:type="dxa"/>
            <w:vAlign w:val="center"/>
          </w:tcPr>
          <w:p w14:paraId="796E45BF">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129</w:t>
            </w:r>
          </w:p>
        </w:tc>
        <w:tc>
          <w:tcPr>
            <w:tcW w:w="1456" w:type="dxa"/>
            <w:vAlign w:val="center"/>
          </w:tcPr>
          <w:p w14:paraId="4A7B1A37">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0F27A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jc w:val="center"/>
        </w:trPr>
        <w:tc>
          <w:tcPr>
            <w:tcW w:w="738" w:type="dxa"/>
            <w:shd w:val="clear" w:color="auto" w:fill="auto"/>
            <w:vAlign w:val="center"/>
          </w:tcPr>
          <w:p w14:paraId="5830DC5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2</w:t>
            </w:r>
          </w:p>
        </w:tc>
        <w:tc>
          <w:tcPr>
            <w:tcW w:w="2192" w:type="dxa"/>
            <w:shd w:val="clear" w:color="auto" w:fill="auto"/>
            <w:vAlign w:val="center"/>
          </w:tcPr>
          <w:p w14:paraId="39E762BD">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隧道</w:t>
            </w:r>
          </w:p>
        </w:tc>
        <w:tc>
          <w:tcPr>
            <w:tcW w:w="2086" w:type="dxa"/>
            <w:vAlign w:val="center"/>
          </w:tcPr>
          <w:p w14:paraId="1DDBBE08">
            <w:pPr>
              <w:keepNext w:val="0"/>
              <w:keepLines w:val="0"/>
              <w:widowControl/>
              <w:suppressLineNumbers w:val="0"/>
              <w:jc w:val="center"/>
              <w:textAlignment w:val="top"/>
              <w:rPr>
                <w:rFonts w:hint="eastAsia" w:ascii="宋体" w:hAnsi="宋体" w:eastAsia="宋体" w:cs="宋体"/>
                <w:spacing w:val="0"/>
                <w:w w:val="100"/>
                <w:position w:val="0"/>
                <w:sz w:val="24"/>
                <w:szCs w:val="24"/>
                <w:lang w:val="en-US" w:eastAsia="zh-CN"/>
              </w:rPr>
            </w:pPr>
          </w:p>
        </w:tc>
        <w:tc>
          <w:tcPr>
            <w:tcW w:w="2086" w:type="dxa"/>
            <w:vAlign w:val="center"/>
          </w:tcPr>
          <w:p w14:paraId="470B911A">
            <w:pPr>
              <w:keepNext w:val="0"/>
              <w:keepLines w:val="0"/>
              <w:widowControl/>
              <w:suppressLineNumbers w:val="0"/>
              <w:jc w:val="center"/>
              <w:textAlignment w:val="top"/>
              <w:rPr>
                <w:rFonts w:hint="eastAsia" w:cs="宋体"/>
                <w:spacing w:val="0"/>
                <w:w w:val="100"/>
                <w:position w:val="0"/>
                <w:sz w:val="24"/>
                <w:szCs w:val="24"/>
                <w:lang w:val="en-US" w:eastAsia="zh-CN"/>
              </w:rPr>
            </w:pPr>
          </w:p>
        </w:tc>
        <w:tc>
          <w:tcPr>
            <w:tcW w:w="1456" w:type="dxa"/>
            <w:vAlign w:val="center"/>
          </w:tcPr>
          <w:p w14:paraId="356C9F58">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751C1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5" w:hRule="atLeast"/>
          <w:jc w:val="center"/>
        </w:trPr>
        <w:tc>
          <w:tcPr>
            <w:tcW w:w="738" w:type="dxa"/>
            <w:vAlign w:val="center"/>
          </w:tcPr>
          <w:p w14:paraId="6F32CF5C">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2.1</w:t>
            </w:r>
          </w:p>
        </w:tc>
        <w:tc>
          <w:tcPr>
            <w:tcW w:w="2192" w:type="dxa"/>
            <w:vAlign w:val="center"/>
          </w:tcPr>
          <w:p w14:paraId="6D00875A">
            <w:pPr>
              <w:keepNext w:val="0"/>
              <w:keepLines w:val="0"/>
              <w:pageBreakBefore w:val="0"/>
              <w:widowControl w:val="0"/>
              <w:tabs>
                <w:tab w:val="left" w:pos="47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隧道</w:t>
            </w:r>
          </w:p>
        </w:tc>
        <w:tc>
          <w:tcPr>
            <w:tcW w:w="2086" w:type="dxa"/>
            <w:vAlign w:val="center"/>
          </w:tcPr>
          <w:p w14:paraId="6C417AF9">
            <w:pPr>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2086" w:type="dxa"/>
            <w:shd w:val="clear" w:color="auto" w:fill="FFFFFF"/>
            <w:vAlign w:val="center"/>
          </w:tcPr>
          <w:p w14:paraId="5936EF83">
            <w:pPr>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 /</w:t>
            </w:r>
          </w:p>
        </w:tc>
        <w:tc>
          <w:tcPr>
            <w:tcW w:w="1456" w:type="dxa"/>
            <w:vAlign w:val="center"/>
          </w:tcPr>
          <w:p w14:paraId="32ED0D5B">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74FF4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5" w:hRule="atLeast"/>
          <w:jc w:val="center"/>
        </w:trPr>
        <w:tc>
          <w:tcPr>
            <w:tcW w:w="738" w:type="dxa"/>
            <w:shd w:val="clear" w:color="auto" w:fill="auto"/>
            <w:vAlign w:val="center"/>
          </w:tcPr>
          <w:p w14:paraId="546F3FAF">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3</w:t>
            </w:r>
          </w:p>
        </w:tc>
        <w:tc>
          <w:tcPr>
            <w:tcW w:w="2192" w:type="dxa"/>
            <w:shd w:val="clear" w:color="auto" w:fill="auto"/>
            <w:vAlign w:val="center"/>
          </w:tcPr>
          <w:p w14:paraId="26D920C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b/>
                <w:bCs/>
                <w:color w:val="auto"/>
                <w:spacing w:val="0"/>
                <w:w w:val="100"/>
                <w:position w:val="0"/>
                <w:sz w:val="24"/>
                <w:szCs w:val="24"/>
              </w:rPr>
              <w:t>服务设施</w:t>
            </w:r>
          </w:p>
        </w:tc>
        <w:tc>
          <w:tcPr>
            <w:tcW w:w="2086" w:type="dxa"/>
            <w:vAlign w:val="center"/>
          </w:tcPr>
          <w:p w14:paraId="46FA22F6">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lang w:val="en-US" w:eastAsia="zh-CN"/>
              </w:rPr>
            </w:pPr>
          </w:p>
        </w:tc>
        <w:tc>
          <w:tcPr>
            <w:tcW w:w="2086" w:type="dxa"/>
            <w:shd w:val="clear" w:color="auto" w:fill="FFFFFF"/>
            <w:vAlign w:val="center"/>
          </w:tcPr>
          <w:p w14:paraId="33D34C53">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cs="宋体"/>
                <w:spacing w:val="0"/>
                <w:w w:val="100"/>
                <w:position w:val="0"/>
                <w:sz w:val="24"/>
                <w:szCs w:val="24"/>
                <w:lang w:val="en-US" w:eastAsia="zh-CN"/>
              </w:rPr>
            </w:pPr>
          </w:p>
        </w:tc>
        <w:tc>
          <w:tcPr>
            <w:tcW w:w="1456" w:type="dxa"/>
            <w:vAlign w:val="center"/>
          </w:tcPr>
          <w:p w14:paraId="15BD858D">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0"/>
                <w:w w:val="100"/>
                <w:position w:val="0"/>
                <w:sz w:val="24"/>
                <w:szCs w:val="24"/>
              </w:rPr>
            </w:pPr>
          </w:p>
        </w:tc>
      </w:tr>
      <w:tr w14:paraId="61CF3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9" w:hRule="atLeast"/>
          <w:jc w:val="center"/>
        </w:trPr>
        <w:tc>
          <w:tcPr>
            <w:tcW w:w="738" w:type="dxa"/>
            <w:shd w:val="clear" w:color="auto" w:fill="auto"/>
            <w:vAlign w:val="center"/>
          </w:tcPr>
          <w:p w14:paraId="5F381326">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en-US" w:bidi="ar-SA"/>
              </w:rPr>
            </w:pPr>
            <w:r>
              <w:rPr>
                <w:rFonts w:hint="eastAsia" w:ascii="宋体" w:hAnsi="宋体" w:eastAsia="宋体" w:cs="宋体"/>
                <w:color w:val="auto"/>
                <w:spacing w:val="0"/>
                <w:w w:val="100"/>
                <w:position w:val="0"/>
                <w:sz w:val="24"/>
                <w:szCs w:val="24"/>
                <w:lang w:val="en-US" w:eastAsia="zh-CN"/>
              </w:rPr>
              <w:t>3.1</w:t>
            </w:r>
          </w:p>
        </w:tc>
        <w:tc>
          <w:tcPr>
            <w:tcW w:w="2192" w:type="dxa"/>
            <w:shd w:val="clear" w:color="auto" w:fill="auto"/>
            <w:vAlign w:val="center"/>
          </w:tcPr>
          <w:p w14:paraId="5D5770E0">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cs="宋体"/>
                <w:color w:val="auto"/>
                <w:spacing w:val="0"/>
                <w:w w:val="100"/>
                <w:position w:val="0"/>
                <w:sz w:val="24"/>
                <w:szCs w:val="24"/>
                <w:lang w:val="en-US" w:eastAsia="zh-CN"/>
              </w:rPr>
              <w:t>候车亭</w:t>
            </w:r>
          </w:p>
        </w:tc>
        <w:tc>
          <w:tcPr>
            <w:tcW w:w="2086" w:type="dxa"/>
            <w:vAlign w:val="center"/>
          </w:tcPr>
          <w:p w14:paraId="7BC5DBB3">
            <w:pPr>
              <w:keepNext w:val="0"/>
              <w:keepLines w:val="0"/>
              <w:widowControl/>
              <w:suppressLineNumbers w:val="0"/>
              <w:jc w:val="center"/>
              <w:textAlignment w:val="top"/>
              <w:rPr>
                <w:rFonts w:hint="default"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13</w:t>
            </w:r>
          </w:p>
        </w:tc>
        <w:tc>
          <w:tcPr>
            <w:tcW w:w="2086" w:type="dxa"/>
            <w:shd w:val="clear" w:color="auto" w:fill="FFFFFF"/>
            <w:vAlign w:val="center"/>
          </w:tcPr>
          <w:p w14:paraId="4062D678">
            <w:pPr>
              <w:keepNext w:val="0"/>
              <w:keepLines w:val="0"/>
              <w:widowControl/>
              <w:suppressLineNumbers w:val="0"/>
              <w:jc w:val="center"/>
              <w:textAlignment w:val="top"/>
              <w:rPr>
                <w:rFonts w:hint="eastAsia"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w:t>
            </w:r>
          </w:p>
        </w:tc>
        <w:tc>
          <w:tcPr>
            <w:tcW w:w="1456" w:type="dxa"/>
            <w:vAlign w:val="center"/>
          </w:tcPr>
          <w:p w14:paraId="7F23CD89">
            <w:pPr>
              <w:pStyle w:val="29"/>
              <w:keepNext w:val="0"/>
              <w:keepLines w:val="0"/>
              <w:pageBreakBefore w:val="0"/>
              <w:widowControl w:val="0"/>
              <w:tabs>
                <w:tab w:val="left" w:pos="0"/>
              </w:tabs>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spacing w:val="0"/>
                <w:w w:val="100"/>
                <w:position w:val="0"/>
                <w:sz w:val="24"/>
                <w:szCs w:val="24"/>
              </w:rPr>
            </w:pPr>
          </w:p>
        </w:tc>
      </w:tr>
    </w:tbl>
    <w:p w14:paraId="738CECD7">
      <w:pPr>
        <w:keepNext w:val="0"/>
        <w:keepLines w:val="0"/>
        <w:pageBreakBefore w:val="0"/>
        <w:widowControl w:val="0"/>
        <w:kinsoku/>
        <w:wordWrap/>
        <w:overflowPunct/>
        <w:topLinePunct w:val="0"/>
        <w:autoSpaceDE/>
        <w:autoSpaceDN/>
        <w:bidi w:val="0"/>
        <w:adjustRightInd/>
        <w:snapToGrid/>
        <w:spacing w:before="78" w:line="360" w:lineRule="auto"/>
        <w:ind w:left="141" w:right="128" w:firstLine="482"/>
        <w:textAlignment w:val="auto"/>
        <w:rPr>
          <w:rFonts w:hint="eastAsia" w:ascii="宋体" w:hAnsi="宋体" w:eastAsia="宋体" w:cs="宋体"/>
          <w:spacing w:val="-3"/>
          <w:sz w:val="24"/>
          <w:szCs w:val="24"/>
          <w:lang w:eastAsia="zh-CN"/>
        </w:rPr>
      </w:pPr>
    </w:p>
    <w:p w14:paraId="51C9D446">
      <w:pPr>
        <w:keepNext w:val="0"/>
        <w:keepLines w:val="0"/>
        <w:pageBreakBefore w:val="0"/>
        <w:widowControl w:val="0"/>
        <w:kinsoku/>
        <w:wordWrap/>
        <w:overflowPunct/>
        <w:topLinePunct w:val="0"/>
        <w:autoSpaceDE/>
        <w:autoSpaceDN/>
        <w:bidi w:val="0"/>
        <w:adjustRightInd/>
        <w:snapToGrid/>
        <w:spacing w:before="78" w:line="360" w:lineRule="auto"/>
        <w:ind w:left="141" w:right="128" w:firstLine="482"/>
        <w:textAlignment w:val="auto"/>
        <w:rPr>
          <w:rFonts w:hint="eastAsia" w:ascii="宋体" w:hAnsi="宋体" w:eastAsia="宋体" w:cs="宋体"/>
          <w:spacing w:val="-3"/>
          <w:sz w:val="24"/>
          <w:szCs w:val="24"/>
          <w:lang w:eastAsia="zh-CN"/>
        </w:rPr>
      </w:pPr>
    </w:p>
    <w:p w14:paraId="0F356F95">
      <w:pPr>
        <w:keepNext w:val="0"/>
        <w:keepLines w:val="0"/>
        <w:pageBreakBefore w:val="0"/>
        <w:widowControl w:val="0"/>
        <w:kinsoku/>
        <w:wordWrap/>
        <w:overflowPunct/>
        <w:topLinePunct w:val="0"/>
        <w:autoSpaceDE/>
        <w:autoSpaceDN/>
        <w:bidi w:val="0"/>
        <w:adjustRightInd/>
        <w:snapToGrid/>
        <w:spacing w:before="78" w:line="360" w:lineRule="auto"/>
        <w:ind w:left="141" w:right="128" w:firstLine="482"/>
        <w:textAlignment w:val="auto"/>
        <w:rPr>
          <w:rFonts w:hint="eastAsia" w:ascii="宋体" w:hAnsi="宋体" w:eastAsia="宋体" w:cs="宋体"/>
          <w:sz w:val="24"/>
          <w:szCs w:val="24"/>
          <w:lang w:val="en-US" w:eastAsia="zh-CN"/>
        </w:rPr>
      </w:pPr>
      <w:r>
        <w:rPr>
          <w:rFonts w:hint="eastAsia" w:ascii="宋体" w:hAnsi="宋体" w:eastAsia="宋体" w:cs="宋体"/>
          <w:spacing w:val="-3"/>
          <w:sz w:val="24"/>
          <w:szCs w:val="24"/>
          <w:lang w:eastAsia="zh-CN"/>
        </w:rPr>
        <w:t>项目组织方式：采用</w:t>
      </w:r>
      <w:r>
        <w:rPr>
          <w:rFonts w:hint="eastAsia" w:ascii="宋体" w:hAnsi="宋体" w:eastAsia="宋体" w:cs="宋体"/>
          <w:spacing w:val="-118"/>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3"/>
          <w:sz w:val="24"/>
          <w:szCs w:val="24"/>
          <w:u w:val="single"/>
          <w:lang w:eastAsia="zh-CN"/>
        </w:rPr>
        <w:t>长周期日常养护</w:t>
      </w:r>
      <w:r>
        <w:rPr>
          <w:rFonts w:hint="eastAsia" w:ascii="宋体" w:hAnsi="宋体" w:eastAsia="宋体" w:cs="宋体"/>
          <w:sz w:val="24"/>
          <w:szCs w:val="24"/>
          <w:u w:val="single"/>
          <w:lang w:eastAsia="zh-CN"/>
        </w:rPr>
        <w:t xml:space="preserve">    </w:t>
      </w:r>
      <w:r>
        <w:rPr>
          <w:rFonts w:hint="eastAsia" w:ascii="宋体" w:hAnsi="宋体" w:eastAsia="宋体" w:cs="宋体"/>
          <w:spacing w:val="-76"/>
          <w:sz w:val="24"/>
          <w:szCs w:val="24"/>
          <w:lang w:eastAsia="zh-CN"/>
        </w:rPr>
        <w:t xml:space="preserve"> </w:t>
      </w:r>
      <w:r>
        <w:rPr>
          <w:rFonts w:hint="eastAsia" w:ascii="宋体" w:hAnsi="宋体" w:eastAsia="宋体" w:cs="宋体"/>
          <w:spacing w:val="-3"/>
          <w:sz w:val="24"/>
          <w:szCs w:val="24"/>
          <w:lang w:eastAsia="zh-CN"/>
        </w:rPr>
        <w:t>的方式（例如：长周期日常养护；</w:t>
      </w:r>
      <w:r>
        <w:rPr>
          <w:rFonts w:hint="eastAsia" w:ascii="宋体" w:hAnsi="宋体" w:eastAsia="宋体" w:cs="宋体"/>
          <w:spacing w:val="-67"/>
          <w:sz w:val="24"/>
          <w:szCs w:val="24"/>
          <w:lang w:eastAsia="zh-CN"/>
        </w:rPr>
        <w:t xml:space="preserve"> </w:t>
      </w:r>
      <w:r>
        <w:rPr>
          <w:rFonts w:hint="eastAsia" w:ascii="宋体" w:hAnsi="宋体" w:eastAsia="宋体" w:cs="宋体"/>
          <w:spacing w:val="-4"/>
          <w:sz w:val="24"/>
          <w:szCs w:val="24"/>
          <w:lang w:eastAsia="zh-CN"/>
        </w:rPr>
        <w:t>日常</w:t>
      </w:r>
      <w:r>
        <w:rPr>
          <w:rFonts w:hint="eastAsia" w:ascii="宋体" w:hAnsi="宋体" w:eastAsia="宋体" w:cs="宋体"/>
          <w:spacing w:val="-2"/>
          <w:sz w:val="24"/>
          <w:szCs w:val="24"/>
          <w:lang w:eastAsia="zh-CN"/>
        </w:rPr>
        <w:t>养护与养护工程施工组合；</w:t>
      </w:r>
      <w:r>
        <w:rPr>
          <w:rFonts w:hint="eastAsia" w:ascii="宋体" w:hAnsi="宋体" w:eastAsia="宋体" w:cs="宋体"/>
          <w:spacing w:val="-67"/>
          <w:sz w:val="24"/>
          <w:szCs w:val="24"/>
          <w:lang w:eastAsia="zh-CN"/>
        </w:rPr>
        <w:t xml:space="preserve"> </w:t>
      </w:r>
      <w:r>
        <w:rPr>
          <w:rFonts w:hint="eastAsia" w:ascii="宋体" w:hAnsi="宋体" w:eastAsia="宋体" w:cs="宋体"/>
          <w:spacing w:val="-2"/>
          <w:sz w:val="24"/>
          <w:szCs w:val="24"/>
          <w:lang w:eastAsia="zh-CN"/>
        </w:rPr>
        <w:t>日常养护与养护工程施工、设计</w:t>
      </w:r>
      <w:r>
        <w:rPr>
          <w:rFonts w:hint="eastAsia" w:ascii="宋体" w:hAnsi="宋体" w:eastAsia="宋体" w:cs="宋体"/>
          <w:spacing w:val="-3"/>
          <w:sz w:val="24"/>
          <w:szCs w:val="24"/>
          <w:lang w:eastAsia="zh-CN"/>
        </w:rPr>
        <w:t>组合；</w:t>
      </w:r>
      <w:r>
        <w:rPr>
          <w:rFonts w:hint="eastAsia" w:ascii="宋体" w:hAnsi="宋体" w:eastAsia="宋体" w:cs="宋体"/>
          <w:spacing w:val="-67"/>
          <w:sz w:val="24"/>
          <w:szCs w:val="24"/>
          <w:lang w:eastAsia="zh-CN"/>
        </w:rPr>
        <w:t xml:space="preserve"> </w:t>
      </w:r>
      <w:r>
        <w:rPr>
          <w:rFonts w:hint="eastAsia" w:ascii="宋体" w:hAnsi="宋体" w:eastAsia="宋体" w:cs="宋体"/>
          <w:spacing w:val="-3"/>
          <w:sz w:val="24"/>
          <w:szCs w:val="24"/>
          <w:lang w:eastAsia="zh-CN"/>
        </w:rPr>
        <w:t>日常养护与养护</w:t>
      </w:r>
      <w:r>
        <w:rPr>
          <w:rFonts w:hint="eastAsia" w:ascii="宋体" w:hAnsi="宋体" w:eastAsia="宋体" w:cs="宋体"/>
          <w:spacing w:val="-2"/>
          <w:sz w:val="24"/>
          <w:szCs w:val="24"/>
          <w:lang w:eastAsia="zh-CN"/>
        </w:rPr>
        <w:t>工程的施工、设计，检测、技术咨询等组合</w:t>
      </w:r>
      <w:r>
        <w:rPr>
          <w:rFonts w:hint="eastAsia" w:ascii="宋体" w:hAnsi="宋体" w:eastAsia="宋体" w:cs="宋体"/>
          <w:spacing w:val="-3"/>
          <w:sz w:val="24"/>
          <w:szCs w:val="24"/>
          <w:lang w:eastAsia="zh-CN"/>
        </w:rPr>
        <w:t>；),</w:t>
      </w:r>
      <w:r>
        <w:rPr>
          <w:rFonts w:hint="eastAsia" w:ascii="宋体" w:hAnsi="宋体" w:eastAsia="宋体" w:cs="宋体"/>
          <w:spacing w:val="68"/>
          <w:sz w:val="24"/>
          <w:szCs w:val="24"/>
          <w:lang w:eastAsia="zh-CN"/>
        </w:rPr>
        <w:t xml:space="preserve"> </w:t>
      </w:r>
      <w:r>
        <w:rPr>
          <w:rFonts w:hint="eastAsia" w:ascii="宋体" w:hAnsi="宋体" w:eastAsia="宋体" w:cs="宋体"/>
          <w:spacing w:val="-3"/>
          <w:sz w:val="24"/>
          <w:szCs w:val="24"/>
          <w:lang w:eastAsia="zh-CN"/>
        </w:rPr>
        <w:t>实施完成以下工作：</w:t>
      </w:r>
    </w:p>
    <w:p w14:paraId="4F8216BA">
      <w:pPr>
        <w:keepNext w:val="0"/>
        <w:keepLines w:val="0"/>
        <w:pageBreakBefore w:val="0"/>
        <w:widowControl w:val="0"/>
        <w:tabs>
          <w:tab w:val="left" w:pos="970"/>
        </w:tabs>
        <w:kinsoku/>
        <w:wordWrap/>
        <w:overflowPunct/>
        <w:topLinePunct w:val="0"/>
        <w:autoSpaceDE/>
        <w:autoSpaceDN/>
        <w:bidi w:val="0"/>
        <w:adjustRightInd/>
        <w:snapToGrid/>
        <w:spacing w:line="360" w:lineRule="auto"/>
        <w:ind w:left="130" w:firstLine="480" w:firstLineChars="200"/>
        <w:textAlignment w:val="auto"/>
        <w:rPr>
          <w:rFonts w:hint="eastAsia" w:ascii="宋体" w:hAnsi="宋体" w:eastAsia="宋体" w:cs="宋体"/>
          <w:sz w:val="24"/>
          <w:szCs w:val="24"/>
          <w:lang w:eastAsia="zh-CN"/>
        </w:rPr>
      </w:pPr>
      <w:r>
        <w:rPr>
          <w:rFonts w:hint="eastAsia" w:ascii="宋体" w:hAnsi="宋体" w:eastAsia="宋体" w:cs="宋体"/>
          <w:spacing w:val="0"/>
          <w:sz w:val="24"/>
          <w:szCs w:val="24"/>
          <w:u w:val="single"/>
          <w:lang w:eastAsia="zh-CN"/>
        </w:rPr>
        <w:t>巡查检查、日常保养（含绿化）、</w:t>
      </w:r>
      <w:r>
        <w:rPr>
          <w:rFonts w:hint="eastAsia" w:ascii="宋体" w:hAnsi="宋体" w:eastAsia="宋体" w:cs="宋体"/>
          <w:sz w:val="24"/>
          <w:szCs w:val="24"/>
          <w:u w:val="single"/>
          <w:lang w:eastAsia="zh-CN"/>
        </w:rPr>
        <w:t>应急处置、冬季除冰雪、数据填报与管理、</w:t>
      </w:r>
      <w:r>
        <w:rPr>
          <w:rFonts w:hint="eastAsia" w:ascii="宋体" w:hAnsi="宋体" w:eastAsia="宋体" w:cs="宋体"/>
          <w:sz w:val="24"/>
          <w:szCs w:val="24"/>
          <w:u w:val="single"/>
          <w:lang w:val="en-US" w:eastAsia="zh-CN"/>
        </w:rPr>
        <w:t>安全管理、不可预见的专项养护</w:t>
      </w:r>
      <w:r>
        <w:rPr>
          <w:rFonts w:hint="eastAsia" w:ascii="宋体" w:hAnsi="宋体" w:eastAsia="宋体" w:cs="宋体"/>
          <w:spacing w:val="-3"/>
          <w:sz w:val="24"/>
          <w:szCs w:val="24"/>
          <w:u w:val="single"/>
          <w:lang w:val="en-US" w:eastAsia="zh-CN"/>
        </w:rPr>
        <w:t>等</w:t>
      </w:r>
      <w:r>
        <w:rPr>
          <w:rFonts w:hint="eastAsia" w:ascii="宋体" w:hAnsi="宋体" w:eastAsia="宋体" w:cs="宋体"/>
          <w:sz w:val="24"/>
          <w:szCs w:val="24"/>
          <w:u w:val="single"/>
          <w:lang w:eastAsia="zh-CN"/>
        </w:rPr>
        <w:tab/>
      </w:r>
      <w:r>
        <w:rPr>
          <w:rFonts w:hint="eastAsia" w:ascii="宋体" w:hAnsi="宋体" w:eastAsia="宋体" w:cs="宋体"/>
          <w:spacing w:val="-5"/>
          <w:sz w:val="24"/>
          <w:szCs w:val="24"/>
          <w:lang w:eastAsia="zh-CN"/>
        </w:rPr>
        <w:t>（可根据项目特点从以下选择或另行约定）。</w:t>
      </w:r>
    </w:p>
    <w:p w14:paraId="78BE90A8">
      <w:pPr>
        <w:keepNext w:val="0"/>
        <w:keepLines w:val="0"/>
        <w:pageBreakBefore w:val="0"/>
        <w:widowControl w:val="0"/>
        <w:kinsoku/>
        <w:wordWrap/>
        <w:overflowPunct/>
        <w:topLinePunct w:val="0"/>
        <w:autoSpaceDE/>
        <w:autoSpaceDN/>
        <w:bidi w:val="0"/>
        <w:adjustRightInd/>
        <w:snapToGrid/>
        <w:spacing w:before="116" w:line="360" w:lineRule="auto"/>
        <w:ind w:left="631"/>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（1）日常养护、应急和不可预见的专项养护工程（工作</w:t>
      </w:r>
      <w:r>
        <w:rPr>
          <w:rFonts w:hint="eastAsia" w:ascii="宋体" w:hAnsi="宋体" w:eastAsia="宋体" w:cs="宋体"/>
          <w:spacing w:val="-62"/>
          <w:w w:val="98"/>
          <w:sz w:val="24"/>
          <w:szCs w:val="24"/>
          <w:lang w:eastAsia="zh-CN"/>
        </w:rPr>
        <w:t>）；</w:t>
      </w:r>
    </w:p>
    <w:p w14:paraId="67723652">
      <w:pPr>
        <w:spacing w:before="78" w:line="264" w:lineRule="auto"/>
        <w:ind w:right="206" w:firstLine="476" w:firstLineChars="200"/>
        <w:rPr>
          <w:rFonts w:hint="eastAsia" w:ascii="宋体" w:hAnsi="宋体" w:eastAsia="宋体" w:cs="宋体"/>
          <w:spacing w:val="-63"/>
          <w:w w:val="98"/>
          <w:sz w:val="24"/>
          <w:szCs w:val="24"/>
          <w:lang w:eastAsia="zh-CN"/>
        </w:rPr>
      </w:pPr>
      <w:r>
        <w:rPr>
          <w:rFonts w:hint="eastAsia" w:ascii="宋体" w:hAnsi="宋体" w:eastAsia="宋体" w:cs="宋体"/>
          <w:spacing w:val="-1"/>
          <w:sz w:val="24"/>
          <w:szCs w:val="24"/>
          <w:lang w:eastAsia="zh-CN"/>
        </w:rPr>
        <w:t>（2）日常养护、发包人指定实施的养护工程、应急和</w:t>
      </w:r>
      <w:r>
        <w:rPr>
          <w:rFonts w:hint="eastAsia" w:ascii="宋体" w:hAnsi="宋体" w:eastAsia="宋体" w:cs="宋体"/>
          <w:spacing w:val="-2"/>
          <w:sz w:val="24"/>
          <w:szCs w:val="24"/>
          <w:lang w:eastAsia="zh-CN"/>
        </w:rPr>
        <w:t>不可预见的专项养护工</w:t>
      </w:r>
      <w:r>
        <w:rPr>
          <w:rFonts w:hint="eastAsia" w:ascii="宋体" w:hAnsi="宋体" w:eastAsia="宋体" w:cs="宋体"/>
          <w:spacing w:val="-3"/>
          <w:sz w:val="24"/>
          <w:szCs w:val="24"/>
          <w:lang w:eastAsia="zh-CN"/>
        </w:rPr>
        <w:t>程（工作</w:t>
      </w:r>
      <w:r>
        <w:rPr>
          <w:rFonts w:hint="eastAsia" w:ascii="宋体" w:hAnsi="宋体" w:eastAsia="宋体" w:cs="宋体"/>
          <w:spacing w:val="-63"/>
          <w:w w:val="98"/>
          <w:sz w:val="24"/>
          <w:szCs w:val="24"/>
          <w:lang w:eastAsia="zh-CN"/>
        </w:rPr>
        <w:t>）</w:t>
      </w:r>
    </w:p>
    <w:p w14:paraId="3D8CCD56">
      <w:pPr>
        <w:spacing w:before="78" w:line="264" w:lineRule="auto"/>
        <w:ind w:right="206"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（3）日常养护、发包人指定实施的养护工程、承包人自主实施的养护工程、</w:t>
      </w:r>
      <w:r>
        <w:rPr>
          <w:rFonts w:hint="eastAsia" w:ascii="宋体" w:hAnsi="宋体" w:eastAsia="宋体" w:cs="宋体"/>
          <w:spacing w:val="-1"/>
          <w:sz w:val="24"/>
          <w:szCs w:val="24"/>
          <w:lang w:eastAsia="zh-CN"/>
        </w:rPr>
        <w:t>应急和不可预见的专项养护工程（工作</w:t>
      </w:r>
      <w:r>
        <w:rPr>
          <w:rFonts w:hint="eastAsia" w:ascii="宋体" w:hAnsi="宋体" w:eastAsia="宋体" w:cs="宋体"/>
          <w:spacing w:val="-65"/>
          <w:sz w:val="24"/>
          <w:szCs w:val="24"/>
          <w:lang w:eastAsia="zh-CN"/>
        </w:rPr>
        <w:t>）；</w:t>
      </w:r>
    </w:p>
    <w:p w14:paraId="047F96C7">
      <w:pPr>
        <w:spacing w:before="113" w:line="264" w:lineRule="auto"/>
        <w:ind w:right="166" w:firstLine="492"/>
        <w:rPr>
          <w:rFonts w:hint="eastAsia" w:ascii="宋体" w:hAnsi="宋体" w:eastAsia="宋体" w:cs="宋体"/>
          <w:spacing w:val="-3"/>
          <w:sz w:val="24"/>
          <w:szCs w:val="24"/>
        </w:rPr>
      </w:pPr>
      <w:r>
        <w:rPr>
          <w:rFonts w:hint="eastAsia" w:ascii="宋体" w:hAnsi="宋体" w:eastAsia="宋体" w:cs="宋体"/>
          <w:spacing w:val="-1"/>
          <w:sz w:val="24"/>
          <w:szCs w:val="24"/>
          <w:lang w:eastAsia="zh-CN"/>
        </w:rPr>
        <w:t>（4）日常养护、承包人自主实施的养护工程、应急和</w:t>
      </w:r>
      <w:r>
        <w:rPr>
          <w:rFonts w:hint="eastAsia" w:ascii="宋体" w:hAnsi="宋体" w:eastAsia="宋体" w:cs="宋体"/>
          <w:spacing w:val="-2"/>
          <w:sz w:val="24"/>
          <w:szCs w:val="24"/>
          <w:lang w:eastAsia="zh-CN"/>
        </w:rPr>
        <w:t>不可预见的专项养护工</w:t>
      </w:r>
      <w:r>
        <w:rPr>
          <w:rFonts w:hint="eastAsia" w:ascii="宋体" w:hAnsi="宋体" w:eastAsia="宋体" w:cs="宋体"/>
          <w:spacing w:val="-16"/>
          <w:sz w:val="24"/>
          <w:szCs w:val="24"/>
          <w:lang w:eastAsia="zh-CN"/>
        </w:rPr>
        <w:t>程（工作）。</w:t>
      </w:r>
    </w:p>
    <w:p w14:paraId="7B4F7CEE">
      <w:pPr>
        <w:spacing w:before="115" w:line="219" w:lineRule="auto"/>
        <w:ind w:firstLine="452" w:firstLineChars="200"/>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1.1.3.3  目完善为：</w:t>
      </w:r>
    </w:p>
    <w:p w14:paraId="2078C63A">
      <w:pPr>
        <w:spacing w:before="78" w:line="264" w:lineRule="auto"/>
        <w:ind w:right="206"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1.1.3.3 日常养护</w:t>
      </w:r>
    </w:p>
    <w:p w14:paraId="53E0A8AA">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日常养护具体工作范围为：</w:t>
      </w:r>
      <w:r>
        <w:rPr>
          <w:rFonts w:hint="eastAsia" w:ascii="宋体" w:hAnsi="宋体" w:eastAsia="宋体" w:cs="宋体"/>
          <w:spacing w:val="-3"/>
          <w:sz w:val="24"/>
          <w:szCs w:val="24"/>
          <w:u w:val="single"/>
          <w:lang w:eastAsia="zh-CN"/>
        </w:rPr>
        <w:t>巡查检查、日常保养（含绿化）、应急处置、冬季除冰雪、数据填报与管理、</w:t>
      </w:r>
      <w:r>
        <w:rPr>
          <w:rFonts w:hint="eastAsia" w:ascii="宋体" w:hAnsi="宋体" w:eastAsia="宋体" w:cs="宋体"/>
          <w:spacing w:val="-3"/>
          <w:sz w:val="24"/>
          <w:szCs w:val="24"/>
          <w:u w:val="single"/>
          <w:lang w:val="en-US" w:eastAsia="zh-CN"/>
        </w:rPr>
        <w:t>安全管理、不可预见的专项养护等</w:t>
      </w:r>
      <w:r>
        <w:rPr>
          <w:rFonts w:hint="eastAsia" w:ascii="宋体" w:hAnsi="宋体" w:eastAsia="宋体" w:cs="宋体"/>
          <w:spacing w:val="-3"/>
          <w:sz w:val="24"/>
          <w:szCs w:val="24"/>
          <w:lang w:eastAsia="zh-CN"/>
        </w:rPr>
        <w:t>。</w:t>
      </w:r>
    </w:p>
    <w:p w14:paraId="6256B0C2">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巡查检查</w:t>
      </w:r>
      <w:r>
        <w:rPr>
          <w:rFonts w:hint="eastAsia" w:ascii="宋体" w:hAnsi="宋体" w:eastAsia="宋体" w:cs="宋体"/>
          <w:spacing w:val="-3"/>
          <w:sz w:val="24"/>
          <w:szCs w:val="24"/>
          <w:lang w:eastAsia="zh-CN"/>
        </w:rPr>
        <w:t>主要内容包含：</w:t>
      </w:r>
      <w:r>
        <w:rPr>
          <w:rFonts w:hint="eastAsia" w:ascii="宋体" w:hAnsi="宋体" w:eastAsia="宋体" w:cs="宋体"/>
          <w:spacing w:val="-3"/>
          <w:sz w:val="24"/>
          <w:szCs w:val="24"/>
          <w:lang w:val="en-US" w:eastAsia="zh-CN"/>
        </w:rPr>
        <w:t>按照</w:t>
      </w:r>
      <w:r>
        <w:rPr>
          <w:rFonts w:hint="eastAsia" w:ascii="宋体" w:hAnsi="宋体" w:eastAsia="宋体" w:cs="宋体"/>
          <w:spacing w:val="-3"/>
          <w:sz w:val="24"/>
          <w:szCs w:val="24"/>
          <w:lang w:eastAsia="zh-CN"/>
        </w:rPr>
        <w:t>《公路养护技术标准》(JTG 5110-2023)的内容和要求开展公路日常巡查、经常检查。</w:t>
      </w:r>
      <w:r>
        <w:rPr>
          <w:rFonts w:hint="eastAsia" w:ascii="宋体" w:hAnsi="宋体" w:eastAsia="宋体" w:cs="宋体"/>
          <w:spacing w:val="-3"/>
          <w:sz w:val="24"/>
          <w:szCs w:val="24"/>
          <w:lang w:val="en-US" w:eastAsia="zh-CN"/>
        </w:rPr>
        <w:t>相关费用包含在绩效清单报价中，</w:t>
      </w:r>
      <w:r>
        <w:rPr>
          <w:rFonts w:hint="eastAsia" w:ascii="宋体" w:hAnsi="宋体" w:eastAsia="宋体" w:cs="宋体"/>
          <w:spacing w:val="-3"/>
          <w:sz w:val="24"/>
          <w:szCs w:val="24"/>
          <w:lang w:eastAsia="zh-CN"/>
        </w:rPr>
        <w:t>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p>
    <w:p w14:paraId="1783B454">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eastAsia="zh-CN"/>
        </w:rPr>
        <w:t>）日常保养（</w:t>
      </w:r>
      <w:r>
        <w:rPr>
          <w:rFonts w:hint="eastAsia" w:ascii="宋体" w:hAnsi="宋体" w:eastAsia="宋体" w:cs="宋体"/>
          <w:spacing w:val="-3"/>
          <w:sz w:val="24"/>
          <w:szCs w:val="24"/>
          <w:lang w:val="en-US" w:eastAsia="zh-CN"/>
        </w:rPr>
        <w:t>含绿化</w:t>
      </w:r>
      <w:r>
        <w:rPr>
          <w:rFonts w:hint="eastAsia" w:ascii="宋体" w:hAnsi="宋体" w:eastAsia="宋体" w:cs="宋体"/>
          <w:spacing w:val="-3"/>
          <w:sz w:val="24"/>
          <w:szCs w:val="24"/>
          <w:lang w:eastAsia="zh-CN"/>
        </w:rPr>
        <w:t>）主要内容包含：路容保洁、路基清理、挡土墙等支挡结构物清理、路面清理、平交道口清理、桥梁清理、涵洞清理、隧道</w:t>
      </w:r>
      <w:r>
        <w:rPr>
          <w:rFonts w:hint="eastAsia" w:ascii="宋体" w:hAnsi="宋体" w:eastAsia="宋体" w:cs="宋体"/>
          <w:spacing w:val="-3"/>
          <w:sz w:val="24"/>
          <w:szCs w:val="24"/>
          <w:lang w:val="en-US" w:eastAsia="zh-CN"/>
        </w:rPr>
        <w:t>设施</w:t>
      </w:r>
      <w:r>
        <w:rPr>
          <w:rFonts w:hint="eastAsia" w:ascii="宋体" w:hAnsi="宋体" w:eastAsia="宋体" w:cs="宋体"/>
          <w:spacing w:val="-3"/>
          <w:sz w:val="24"/>
          <w:szCs w:val="24"/>
          <w:lang w:eastAsia="zh-CN"/>
        </w:rPr>
        <w:t>清理</w:t>
      </w:r>
      <w:r>
        <w:rPr>
          <w:rFonts w:hint="eastAsia" w:ascii="宋体" w:hAnsi="宋体" w:eastAsia="宋体" w:cs="宋体"/>
          <w:spacing w:val="-3"/>
          <w:sz w:val="24"/>
          <w:szCs w:val="24"/>
          <w:lang w:val="en-US" w:eastAsia="zh-CN"/>
        </w:rPr>
        <w:t>和维护</w:t>
      </w:r>
      <w:r>
        <w:rPr>
          <w:rFonts w:hint="eastAsia" w:ascii="宋体" w:hAnsi="宋体" w:eastAsia="宋体" w:cs="宋体"/>
          <w:spacing w:val="-3"/>
          <w:sz w:val="24"/>
          <w:szCs w:val="24"/>
          <w:lang w:eastAsia="zh-CN"/>
        </w:rPr>
        <w:t>、</w:t>
      </w:r>
      <w:r>
        <w:rPr>
          <w:rFonts w:hint="eastAsia" w:ascii="宋体" w:hAnsi="宋体" w:eastAsia="宋体" w:cs="宋体"/>
          <w:bCs/>
          <w:color w:val="auto"/>
          <w:spacing w:val="0"/>
          <w:w w:val="100"/>
          <w:position w:val="0"/>
          <w:sz w:val="24"/>
          <w:szCs w:val="24"/>
          <w:highlight w:val="none"/>
          <w:lang w:val="en-US" w:eastAsia="zh-CN"/>
        </w:rPr>
        <w:t>公路预警监测及信息情报板等设施维护、</w:t>
      </w:r>
      <w:r>
        <w:rPr>
          <w:rFonts w:hint="eastAsia" w:ascii="宋体" w:hAnsi="宋体" w:eastAsia="宋体" w:cs="宋体"/>
          <w:spacing w:val="-3"/>
          <w:sz w:val="24"/>
          <w:szCs w:val="24"/>
          <w:lang w:eastAsia="zh-CN"/>
        </w:rPr>
        <w:t>水沟等排水系统清理、路肩清理、标志标牌清洗、标线清洗、机械清洗护栏、停车服务区及候车亭清理、养护站房及庭院清理、路树修剪及管护、绿化花圃修剪及管护、刷白刷漆</w:t>
      </w:r>
      <w:r>
        <w:rPr>
          <w:rFonts w:hint="eastAsia" w:ascii="宋体" w:hAnsi="宋体" w:eastAsia="宋体" w:cs="宋体"/>
          <w:spacing w:val="-3"/>
          <w:sz w:val="24"/>
          <w:szCs w:val="24"/>
          <w:lang w:val="en-US" w:eastAsia="zh-CN"/>
        </w:rPr>
        <w:t>等</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相关费用包含在绩效清单报价中，</w:t>
      </w:r>
      <w:r>
        <w:rPr>
          <w:rFonts w:hint="eastAsia" w:ascii="宋体" w:hAnsi="宋体" w:eastAsia="宋体" w:cs="宋体"/>
          <w:spacing w:val="-3"/>
          <w:sz w:val="24"/>
          <w:szCs w:val="24"/>
          <w:lang w:eastAsia="zh-CN"/>
        </w:rPr>
        <w:t>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p>
    <w:p w14:paraId="1F8A6631">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lang w:eastAsia="zh-CN"/>
        </w:rPr>
        <w:t>）应急处置主要内容包含：清理</w:t>
      </w:r>
      <w:r>
        <w:rPr>
          <w:rFonts w:hint="eastAsia" w:ascii="宋体" w:hAnsi="宋体" w:eastAsia="宋体" w:cs="宋体"/>
          <w:spacing w:val="-3"/>
          <w:sz w:val="24"/>
          <w:szCs w:val="24"/>
          <w:lang w:val="en-US" w:eastAsia="zh-CN"/>
        </w:rPr>
        <w:t>塌方（单处＜</w:t>
      </w:r>
      <w:r>
        <w:rPr>
          <w:rFonts w:hint="eastAsia" w:ascii="宋体" w:hAnsi="宋体" w:eastAsia="宋体" w:cs="宋体"/>
          <w:spacing w:val="-3"/>
          <w:sz w:val="24"/>
          <w:szCs w:val="24"/>
          <w:lang w:eastAsia="zh-CN"/>
        </w:rPr>
        <w:t>5m³）、</w:t>
      </w:r>
      <w:r>
        <w:rPr>
          <w:rFonts w:hint="eastAsia" w:ascii="宋体" w:hAnsi="宋体" w:eastAsia="宋体" w:cs="宋体"/>
          <w:spacing w:val="-3"/>
          <w:sz w:val="24"/>
          <w:szCs w:val="24"/>
          <w:lang w:val="en-US" w:eastAsia="zh-CN"/>
        </w:rPr>
        <w:t>清理落石（单处＜0.5</w:t>
      </w:r>
      <w:r>
        <w:rPr>
          <w:rFonts w:hint="eastAsia" w:ascii="宋体" w:hAnsi="宋体" w:eastAsia="宋体" w:cs="宋体"/>
          <w:spacing w:val="-3"/>
          <w:sz w:val="24"/>
          <w:szCs w:val="24"/>
          <w:lang w:eastAsia="zh-CN"/>
        </w:rPr>
        <w:t>m³</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lang w:eastAsia="zh-CN"/>
        </w:rPr>
        <w:t>、清理倒伏路树及危树（</w:t>
      </w:r>
      <w:r>
        <w:rPr>
          <w:rFonts w:hint="eastAsia" w:ascii="宋体" w:hAnsi="宋体" w:eastAsia="宋体" w:cs="宋体"/>
          <w:spacing w:val="-3"/>
          <w:sz w:val="24"/>
          <w:szCs w:val="24"/>
          <w:lang w:val="en-US" w:eastAsia="zh-CN"/>
        </w:rPr>
        <w:t>地径＜10cm</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防汛排水、清理路面洒落物、交通事故清障、路基路面塌陷临时处置、涉路管线倒伏隐患清理、路侧护栏损坏临时防护、桥梁涵洞隧道垮塌临时处置，以及所有公路突发事件或灾害事件的现场警示、管控、维护、值守等，相关费用包含在绩效清单报价中，</w:t>
      </w:r>
      <w:r>
        <w:rPr>
          <w:rFonts w:hint="eastAsia" w:ascii="宋体" w:hAnsi="宋体" w:eastAsia="宋体" w:cs="宋体"/>
          <w:spacing w:val="-3"/>
          <w:sz w:val="24"/>
          <w:szCs w:val="24"/>
          <w:lang w:eastAsia="zh-CN"/>
        </w:rPr>
        <w:t>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p>
    <w:p w14:paraId="457BFC65">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）冬季除冰雪主要内容包含：</w:t>
      </w:r>
      <w:r>
        <w:rPr>
          <w:rFonts w:hint="eastAsia" w:ascii="宋体" w:hAnsi="宋体" w:eastAsia="宋体" w:cs="宋体"/>
          <w:spacing w:val="-3"/>
          <w:sz w:val="24"/>
          <w:szCs w:val="24"/>
          <w:lang w:val="en-US" w:eastAsia="zh-CN"/>
        </w:rPr>
        <w:t>除冰雪前后以及作业期间的通行引导、现场警示、管控维护、现场值守等相关费用包含在绩效清单报价中，</w:t>
      </w:r>
      <w:r>
        <w:rPr>
          <w:rFonts w:hint="eastAsia" w:ascii="宋体" w:hAnsi="宋体" w:eastAsia="宋体" w:cs="宋体"/>
          <w:spacing w:val="-3"/>
          <w:sz w:val="24"/>
          <w:szCs w:val="24"/>
          <w:lang w:eastAsia="zh-CN"/>
        </w:rPr>
        <w:t>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p>
    <w:p w14:paraId="01C9B01B">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lang w:eastAsia="zh-CN"/>
        </w:rPr>
        <w:t>）数据填报与管理主要内容包含：养护计划、作业日志记录、日常巡查及经常检查和处置等记录、日常保养和日常维修施工作业记录、质量合格证明、应急处置及养护作业安全管理资料等。</w:t>
      </w:r>
      <w:r>
        <w:rPr>
          <w:rFonts w:hint="eastAsia" w:ascii="宋体" w:hAnsi="宋体" w:eastAsia="宋体" w:cs="宋体"/>
          <w:spacing w:val="-3"/>
          <w:sz w:val="24"/>
          <w:szCs w:val="24"/>
          <w:lang w:val="en-US" w:eastAsia="zh-CN"/>
        </w:rPr>
        <w:t>相关费用包含在绩效清单报价中，</w:t>
      </w:r>
      <w:r>
        <w:rPr>
          <w:rFonts w:hint="eastAsia" w:ascii="宋体" w:hAnsi="宋体" w:eastAsia="宋体" w:cs="宋体"/>
          <w:spacing w:val="-3"/>
          <w:sz w:val="24"/>
          <w:szCs w:val="24"/>
          <w:lang w:eastAsia="zh-CN"/>
        </w:rPr>
        <w:t>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p>
    <w:p w14:paraId="53E37F25">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安全管理</w:t>
      </w:r>
      <w:r>
        <w:rPr>
          <w:rFonts w:hint="eastAsia" w:ascii="宋体" w:hAnsi="宋体" w:eastAsia="宋体" w:cs="宋体"/>
          <w:spacing w:val="-3"/>
          <w:sz w:val="24"/>
          <w:szCs w:val="24"/>
          <w:lang w:eastAsia="zh-CN"/>
        </w:rPr>
        <w:t>主要内容包含：成立安全组织机构、做好公路应急处置准备并建立应急机制；购买安全生产责任保险、意外险、第三者责任险等；按《公路养护安全作业规程》（JTG H30-2015）规范要求和国家现行《安全生产法》、《道路交通安全法》要求开展养护现场作业，规范公路标志服帽着装、规范设置公路养护安全作业区，涉险作业设置防护设施，开展作业前安全交底和学习教育，安全操作；各类应急处置路段警示设置及管控等。</w:t>
      </w:r>
      <w:r>
        <w:rPr>
          <w:rFonts w:hint="eastAsia" w:ascii="宋体" w:hAnsi="宋体" w:eastAsia="宋体" w:cs="宋体"/>
          <w:spacing w:val="-3"/>
          <w:sz w:val="24"/>
          <w:szCs w:val="24"/>
          <w:lang w:val="en-US" w:eastAsia="zh-CN"/>
        </w:rPr>
        <w:t>相关费用包含在绩效清单报价中，</w:t>
      </w:r>
      <w:r>
        <w:rPr>
          <w:rFonts w:hint="eastAsia" w:ascii="宋体" w:hAnsi="宋体" w:eastAsia="宋体" w:cs="宋体"/>
          <w:spacing w:val="-3"/>
          <w:sz w:val="24"/>
          <w:szCs w:val="24"/>
          <w:lang w:eastAsia="zh-CN"/>
        </w:rPr>
        <w:t>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p>
    <w:p w14:paraId="21AB6CD7">
      <w:pPr>
        <w:keepNext w:val="0"/>
        <w:keepLines w:val="0"/>
        <w:pageBreakBefore w:val="0"/>
        <w:widowControl w:val="0"/>
        <w:kinsoku/>
        <w:wordWrap/>
        <w:overflowPunct/>
        <w:topLinePunct w:val="0"/>
        <w:autoSpaceDE/>
        <w:autoSpaceDN/>
        <w:bidi w:val="0"/>
        <w:adjustRightInd/>
        <w:snapToGrid/>
        <w:spacing w:before="78" w:line="360" w:lineRule="auto"/>
        <w:ind w:right="204"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7</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不可预见的专项养护</w:t>
      </w:r>
      <w:r>
        <w:rPr>
          <w:rFonts w:hint="eastAsia" w:ascii="宋体" w:hAnsi="宋体" w:eastAsia="宋体" w:cs="宋体"/>
          <w:spacing w:val="-3"/>
          <w:sz w:val="24"/>
          <w:szCs w:val="24"/>
          <w:lang w:eastAsia="zh-CN"/>
        </w:rPr>
        <w:t>主要内容包含：候车亭整治、重要节点路段提升（县城出入口、产业园区出入口、旅游景区出入口、省际交界路段）、公路路面防洒落治理、过境公路排水系统治堵、路域环境整治、护栏提升等保洁、清理类相关费用包含在绩效清单报价中，按绩效考核</w:t>
      </w:r>
      <w:r>
        <w:rPr>
          <w:rFonts w:hint="eastAsia" w:ascii="宋体" w:hAnsi="宋体" w:eastAsia="宋体" w:cs="宋体"/>
          <w:spacing w:val="-3"/>
          <w:sz w:val="24"/>
          <w:szCs w:val="24"/>
          <w:lang w:val="en-US" w:eastAsia="zh-CN"/>
        </w:rPr>
        <w:t>模式</w:t>
      </w:r>
      <w:r>
        <w:rPr>
          <w:rFonts w:hint="eastAsia" w:ascii="宋体" w:hAnsi="宋体" w:eastAsia="宋体" w:cs="宋体"/>
          <w:spacing w:val="-3"/>
          <w:sz w:val="24"/>
          <w:szCs w:val="24"/>
          <w:lang w:eastAsia="zh-CN"/>
        </w:rPr>
        <w:t>管理，</w:t>
      </w:r>
      <w:r>
        <w:rPr>
          <w:rFonts w:hint="eastAsia" w:ascii="宋体" w:hAnsi="宋体" w:eastAsia="宋体" w:cs="宋体"/>
          <w:spacing w:val="-3"/>
          <w:sz w:val="24"/>
          <w:szCs w:val="24"/>
          <w:lang w:val="en-US" w:eastAsia="zh-CN"/>
        </w:rPr>
        <w:t>不予计量</w:t>
      </w:r>
      <w:r>
        <w:rPr>
          <w:rFonts w:hint="eastAsia" w:ascii="宋体" w:hAnsi="宋体" w:eastAsia="宋体" w:cs="宋体"/>
          <w:spacing w:val="-3"/>
          <w:sz w:val="24"/>
          <w:szCs w:val="24"/>
          <w:lang w:eastAsia="zh-CN"/>
        </w:rPr>
        <w:t>。</w:t>
      </w:r>
    </w:p>
    <w:p w14:paraId="39F9FE1C">
      <w:pPr>
        <w:spacing w:line="360" w:lineRule="auto"/>
        <w:ind w:firstLine="420"/>
        <w:rPr>
          <w:rFonts w:hint="eastAsia" w:ascii="宋体" w:hAnsi="宋体" w:eastAsia="宋体" w:cs="宋体"/>
          <w:sz w:val="24"/>
          <w:szCs w:val="24"/>
          <w:u w:val="single"/>
          <w:lang w:val="en-US"/>
        </w:rPr>
      </w:pPr>
    </w:p>
    <w:p w14:paraId="696F89CB">
      <w:pPr>
        <w:spacing w:before="116" w:line="219" w:lineRule="auto"/>
        <w:ind w:left="481"/>
        <w:rPr>
          <w:rFonts w:hint="eastAsia" w:ascii="宋体" w:hAnsi="宋体" w:eastAsia="宋体" w:cs="宋体"/>
          <w:sz w:val="24"/>
          <w:szCs w:val="24"/>
        </w:rPr>
      </w:pPr>
      <w:r>
        <w:rPr>
          <w:rFonts w:hint="eastAsia" w:ascii="宋体" w:hAnsi="宋体" w:eastAsia="宋体" w:cs="宋体"/>
          <w:spacing w:val="-7"/>
          <w:sz w:val="24"/>
          <w:szCs w:val="24"/>
        </w:rPr>
        <w:t>补充第</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1.1.3.13  目~第</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1.1.3.15  目：</w:t>
      </w:r>
    </w:p>
    <w:p w14:paraId="349C2ADC">
      <w:pPr>
        <w:spacing w:before="114" w:line="308" w:lineRule="auto"/>
        <w:ind w:left="5" w:right="166" w:firstLine="494"/>
        <w:rPr>
          <w:rFonts w:hint="eastAsia" w:ascii="宋体" w:hAnsi="宋体" w:eastAsia="宋体" w:cs="宋体"/>
          <w:spacing w:val="-1"/>
          <w:sz w:val="24"/>
          <w:szCs w:val="24"/>
        </w:rPr>
      </w:pPr>
      <w:r>
        <w:rPr>
          <w:rFonts w:hint="eastAsia" w:ascii="宋体" w:hAnsi="宋体" w:eastAsia="宋体" w:cs="宋体"/>
          <w:spacing w:val="3"/>
          <w:sz w:val="24"/>
          <w:szCs w:val="24"/>
        </w:rPr>
        <w:t>1.1.3.13</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发包人指定实施的养护工程：发包人指定承包人按</w:t>
      </w:r>
      <w:r>
        <w:rPr>
          <w:rFonts w:hint="eastAsia" w:ascii="宋体" w:hAnsi="宋体" w:eastAsia="宋体" w:cs="宋体"/>
          <w:spacing w:val="2"/>
          <w:sz w:val="24"/>
          <w:szCs w:val="24"/>
        </w:rPr>
        <w:t>照其提供的施工图</w:t>
      </w:r>
      <w:r>
        <w:rPr>
          <w:rFonts w:hint="eastAsia" w:ascii="宋体" w:hAnsi="宋体" w:eastAsia="宋体" w:cs="宋体"/>
          <w:spacing w:val="-1"/>
          <w:sz w:val="24"/>
          <w:szCs w:val="24"/>
        </w:rPr>
        <w:t>设计文件组织实施的养护工程。</w:t>
      </w:r>
    </w:p>
    <w:p w14:paraId="4B376932">
      <w:pPr>
        <w:spacing w:line="220" w:lineRule="auto"/>
        <w:ind w:left="486"/>
        <w:rPr>
          <w:rFonts w:hint="eastAsia" w:ascii="宋体" w:hAnsi="宋体" w:eastAsia="宋体" w:cs="宋体"/>
          <w:spacing w:val="-1"/>
          <w:sz w:val="24"/>
          <w:szCs w:val="24"/>
        </w:rPr>
      </w:pPr>
      <w:r>
        <w:rPr>
          <w:rFonts w:hint="eastAsia" w:ascii="宋体" w:hAnsi="宋体" w:eastAsia="宋体" w:cs="宋体"/>
          <w:spacing w:val="-1"/>
          <w:sz w:val="24"/>
          <w:szCs w:val="24"/>
          <w:lang w:eastAsia="zh-CN"/>
        </w:rPr>
        <w:t>具体工作范围为：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5885980C">
      <w:pPr>
        <w:spacing w:before="112" w:line="264" w:lineRule="auto"/>
        <w:ind w:left="4" w:right="166" w:firstLine="495"/>
        <w:rPr>
          <w:rFonts w:hint="eastAsia" w:ascii="宋体" w:hAnsi="宋体" w:eastAsia="宋体" w:cs="宋体"/>
          <w:sz w:val="24"/>
          <w:szCs w:val="24"/>
        </w:rPr>
      </w:pPr>
      <w:r>
        <w:rPr>
          <w:rFonts w:hint="eastAsia" w:ascii="宋体" w:hAnsi="宋体" w:eastAsia="宋体" w:cs="宋体"/>
          <w:spacing w:val="2"/>
          <w:sz w:val="24"/>
          <w:szCs w:val="24"/>
        </w:rPr>
        <w:t>1.1.3.</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14 承包人自主实施的养护工程：指承包人为了达到合同约定的绩效服务</w:t>
      </w:r>
      <w:r>
        <w:rPr>
          <w:rFonts w:hint="eastAsia" w:ascii="宋体" w:hAnsi="宋体" w:eastAsia="宋体" w:cs="宋体"/>
          <w:sz w:val="24"/>
          <w:szCs w:val="24"/>
        </w:rPr>
        <w:t>水平，承包人在合同期内按照合同约定的要求自</w:t>
      </w:r>
      <w:r>
        <w:rPr>
          <w:rFonts w:hint="eastAsia" w:ascii="宋体" w:hAnsi="宋体" w:eastAsia="宋体" w:cs="宋体"/>
          <w:spacing w:val="-1"/>
          <w:sz w:val="24"/>
          <w:szCs w:val="24"/>
        </w:rPr>
        <w:t>主设计并组织实施的养护工程。</w:t>
      </w:r>
    </w:p>
    <w:p w14:paraId="621F6913">
      <w:pPr>
        <w:spacing w:before="116" w:line="278" w:lineRule="auto"/>
        <w:ind w:right="164" w:firstLine="499"/>
        <w:rPr>
          <w:rFonts w:hint="eastAsia" w:ascii="宋体" w:hAnsi="宋体" w:eastAsia="宋体" w:cs="宋体"/>
          <w:sz w:val="24"/>
          <w:szCs w:val="24"/>
        </w:rPr>
      </w:pPr>
      <w:r>
        <w:rPr>
          <w:rFonts w:hint="eastAsia" w:ascii="宋体" w:hAnsi="宋体" w:eastAsia="宋体" w:cs="宋体"/>
          <w:spacing w:val="5"/>
          <w:sz w:val="24"/>
          <w:szCs w:val="24"/>
        </w:rPr>
        <w:t>1.1.3.15</w:t>
      </w:r>
      <w:r>
        <w:rPr>
          <w:rFonts w:hint="eastAsia" w:ascii="宋体" w:hAnsi="宋体" w:eastAsia="宋体" w:cs="宋体"/>
          <w:spacing w:val="26"/>
          <w:w w:val="101"/>
          <w:sz w:val="24"/>
          <w:szCs w:val="24"/>
        </w:rPr>
        <w:t xml:space="preserve"> </w:t>
      </w:r>
      <w:r>
        <w:rPr>
          <w:rFonts w:hint="eastAsia" w:ascii="宋体" w:hAnsi="宋体" w:eastAsia="宋体" w:cs="宋体"/>
          <w:spacing w:val="5"/>
          <w:sz w:val="24"/>
          <w:szCs w:val="24"/>
        </w:rPr>
        <w:t>应急和不可预见的专项养护工程（工作</w:t>
      </w:r>
      <w:r>
        <w:rPr>
          <w:rFonts w:hint="eastAsia" w:ascii="宋体" w:hAnsi="宋体" w:eastAsia="宋体" w:cs="宋体"/>
          <w:spacing w:val="-25"/>
          <w:sz w:val="24"/>
          <w:szCs w:val="24"/>
        </w:rPr>
        <w:t>）：</w:t>
      </w:r>
      <w:r>
        <w:rPr>
          <w:rFonts w:hint="eastAsia" w:ascii="宋体" w:hAnsi="宋体" w:eastAsia="宋体" w:cs="宋体"/>
          <w:spacing w:val="5"/>
          <w:sz w:val="24"/>
          <w:szCs w:val="24"/>
        </w:rPr>
        <w:t>指不在第 1.1.3.3  目、第</w:t>
      </w:r>
      <w:r>
        <w:rPr>
          <w:rFonts w:hint="eastAsia" w:ascii="宋体" w:hAnsi="宋体" w:eastAsia="宋体" w:cs="宋体"/>
          <w:spacing w:val="1"/>
          <w:sz w:val="24"/>
          <w:szCs w:val="24"/>
        </w:rPr>
        <w:t>1.1.3.13  目、第</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1.1.3.14  目约定范围内的不可预见的专项养护工程、应急养护工程</w:t>
      </w:r>
      <w:r>
        <w:rPr>
          <w:rFonts w:hint="eastAsia" w:ascii="宋体" w:hAnsi="宋体" w:eastAsia="宋体" w:cs="宋体"/>
          <w:spacing w:val="-2"/>
          <w:sz w:val="24"/>
          <w:szCs w:val="24"/>
        </w:rPr>
        <w:t>及其他相关工作。</w:t>
      </w:r>
    </w:p>
    <w:p w14:paraId="58540DFB">
      <w:pPr>
        <w:keepNext w:val="0"/>
        <w:keepLines w:val="0"/>
        <w:pageBreakBefore w:val="0"/>
        <w:kinsoku/>
        <w:wordWrap/>
        <w:overflowPunct/>
        <w:topLinePunct w:val="0"/>
        <w:autoSpaceDE/>
        <w:autoSpaceDN/>
        <w:bidi w:val="0"/>
        <w:adjustRightInd/>
        <w:snapToGrid/>
        <w:spacing w:before="116" w:line="360" w:lineRule="auto"/>
        <w:ind w:left="481"/>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应急和不可预见的专项养护工程（工作）的内容为：</w:t>
      </w:r>
    </w:p>
    <w:p w14:paraId="6B9BD9D8">
      <w:pPr>
        <w:keepNext w:val="0"/>
        <w:keepLines w:val="0"/>
        <w:pageBreakBefore w:val="0"/>
        <w:kinsoku/>
        <w:wordWrap/>
        <w:overflowPunct/>
        <w:topLinePunct w:val="0"/>
        <w:autoSpaceDE/>
        <w:autoSpaceDN/>
        <w:bidi w:val="0"/>
        <w:adjustRightInd/>
        <w:snapToGrid/>
        <w:spacing w:before="114" w:line="360" w:lineRule="auto"/>
        <w:ind w:left="0" w:right="166" w:firstLine="47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rPr>
        <w:t>I 类：公路突发损毁的抢通、保通、临时抢修</w:t>
      </w:r>
      <w:r>
        <w:rPr>
          <w:rFonts w:hint="eastAsia" w:ascii="宋体" w:hAnsi="宋体" w:eastAsia="宋体" w:cs="宋体"/>
          <w:color w:val="auto"/>
          <w:spacing w:val="3"/>
          <w:sz w:val="24"/>
          <w:szCs w:val="24"/>
          <w:highlight w:val="none"/>
        </w:rPr>
        <w:t>及应急保障</w:t>
      </w:r>
      <w:r>
        <w:rPr>
          <w:rFonts w:hint="eastAsia" w:ascii="宋体" w:hAnsi="宋体" w:eastAsia="宋体" w:cs="宋体"/>
          <w:color w:val="auto"/>
          <w:spacing w:val="4"/>
          <w:sz w:val="24"/>
          <w:szCs w:val="24"/>
          <w:highlight w:val="none"/>
        </w:rPr>
        <w:t>，具体内容为</w:t>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u w:val="single"/>
        </w:rPr>
        <w:t>清理塌方（单处＜5m³）、清理落石（单处＜0.5m³）、清理倒伏路树及危树（地径＜10cm）、防汛排水、清理路面洒落物、交通事故清障、路基路面塌陷临时处置、涉路管线倒伏隐患清理、路侧护栏损坏临时防护、桥梁涵洞隧道垮塌临时处置，以及所有公路突发事件或灾害事件的现场警示、管控、维护、值守等，相关费用包含在绩效清单报价中，按绩效考核模式管理。</w:t>
      </w:r>
    </w:p>
    <w:p w14:paraId="34E45C4B">
      <w:pPr>
        <w:spacing w:before="114" w:line="308" w:lineRule="auto"/>
        <w:ind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处置要求为</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u w:val="single"/>
        </w:rPr>
        <w:t>具有应急机构、应急预案、应急物资和设备、应急队伍，对巡查发现的应急事项或对发包人发出的应急通知应在30分钟内完成响应，一般1小时内要到达现场处置和管控，最迟不超过2小时，常规险情要在24小时内完成处置，艰险情况要配合好发包人和当地政府开展抢险救灾工作</w:t>
      </w:r>
    </w:p>
    <w:p w14:paraId="6CE88736">
      <w:pPr>
        <w:keepNext w:val="0"/>
        <w:keepLines w:val="0"/>
        <w:pageBreakBefore w:val="0"/>
        <w:widowControl/>
        <w:kinsoku/>
        <w:wordWrap/>
        <w:overflowPunct/>
        <w:topLinePunct w:val="0"/>
        <w:autoSpaceDE/>
        <w:autoSpaceDN/>
        <w:bidi w:val="0"/>
        <w:adjustRightInd/>
        <w:snapToGrid/>
        <w:spacing w:before="0" w:line="360" w:lineRule="auto"/>
        <w:ind w:right="0"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rPr>
        <w:t>Ⅱ类：因严重自然灾害、重特大交通事故以及其他突发事件造成的严重的公路</w:t>
      </w:r>
      <w:r>
        <w:rPr>
          <w:rFonts w:hint="eastAsia" w:ascii="宋体" w:hAnsi="宋体" w:eastAsia="宋体" w:cs="宋体"/>
          <w:color w:val="auto"/>
          <w:spacing w:val="1"/>
          <w:sz w:val="24"/>
          <w:szCs w:val="24"/>
          <w:highlight w:val="none"/>
        </w:rPr>
        <w:t>设施损毁</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4"/>
          <w:sz w:val="24"/>
          <w:szCs w:val="24"/>
          <w:highlight w:val="none"/>
        </w:rPr>
        <w:t>具体内容为</w:t>
      </w:r>
      <w:r>
        <w:rPr>
          <w:rFonts w:hint="eastAsia" w:ascii="宋体" w:hAnsi="宋体" w:eastAsia="宋体" w:cs="宋体"/>
          <w:color w:val="auto"/>
          <w:spacing w:val="-25"/>
          <w:sz w:val="24"/>
          <w:szCs w:val="24"/>
          <w:highlight w:val="none"/>
        </w:rPr>
        <w:t>：</w:t>
      </w:r>
      <w:r>
        <w:rPr>
          <w:rFonts w:hint="eastAsia" w:ascii="宋体" w:hAnsi="宋体" w:eastAsia="宋体" w:cs="宋体"/>
          <w:color w:val="auto"/>
          <w:sz w:val="24"/>
          <w:szCs w:val="24"/>
          <w:highlight w:val="none"/>
          <w:u w:val="single"/>
        </w:rPr>
        <w:t>所有公路突发事件或灾害事件的现场警示、管控、维护、值守等，相关费用包含在绩效清单报价中，按绩效考核模式管理。</w:t>
      </w:r>
    </w:p>
    <w:p w14:paraId="6C38266B">
      <w:pPr>
        <w:spacing w:before="114" w:line="308" w:lineRule="auto"/>
        <w:ind w:firstLine="483"/>
        <w:rPr>
          <w:rFonts w:hint="eastAsia"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rPr>
        <w:t>处置要求为</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u w:val="single"/>
        </w:rPr>
        <w:t>一般1小时内要到达现场处置和管控，最迟不超过2小时，常规险情要在24小时内完成处置，艰险情况要配合好发包人和当地政府开展抢险救灾工作</w:t>
      </w:r>
    </w:p>
    <w:p w14:paraId="51309ADE">
      <w:pPr>
        <w:keepNext w:val="0"/>
        <w:keepLines w:val="0"/>
        <w:pageBreakBefore w:val="0"/>
        <w:kinsoku/>
        <w:wordWrap/>
        <w:overflowPunct/>
        <w:topLinePunct w:val="0"/>
        <w:autoSpaceDE/>
        <w:autoSpaceDN/>
        <w:bidi w:val="0"/>
        <w:adjustRightInd/>
        <w:snapToGrid/>
        <w:spacing w:before="114" w:line="360" w:lineRule="auto"/>
        <w:ind w:right="166" w:firstLine="47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Ⅲ类：突发的经判定可能危及道路通行安全的重大安全隐患的处治（筹集专项</w:t>
      </w:r>
      <w:r>
        <w:rPr>
          <w:rFonts w:hint="eastAsia" w:ascii="宋体" w:hAnsi="宋体" w:eastAsia="宋体" w:cs="宋体"/>
          <w:color w:val="auto"/>
          <w:spacing w:val="10"/>
          <w:sz w:val="24"/>
          <w:szCs w:val="24"/>
          <w:highlight w:val="none"/>
        </w:rPr>
        <w:t>资金另行</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，包含建安费与设计费等，不在合同总价资金范围内</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10"/>
          <w:sz w:val="24"/>
          <w:szCs w:val="24"/>
          <w:highlight w:val="none"/>
        </w:rPr>
        <w:t>具体内容</w:t>
      </w:r>
      <w:r>
        <w:rPr>
          <w:rFonts w:hint="eastAsia" w:ascii="宋体" w:hAnsi="宋体" w:eastAsia="宋体" w:cs="宋体"/>
          <w:color w:val="auto"/>
          <w:spacing w:val="-5"/>
          <w:sz w:val="24"/>
          <w:szCs w:val="24"/>
          <w:highlight w:val="none"/>
        </w:rPr>
        <w:t>为：</w:t>
      </w:r>
      <w:r>
        <w:rPr>
          <w:rFonts w:hint="eastAsia" w:ascii="宋体" w:hAnsi="宋体" w:eastAsia="宋体" w:cs="宋体"/>
          <w:color w:val="auto"/>
          <w:sz w:val="24"/>
          <w:szCs w:val="24"/>
          <w:highlight w:val="none"/>
          <w:u w:val="single"/>
        </w:rPr>
        <w:t>所有公路突发事件或灾害事件的现场警示、管控、维护、值守等，相关费用包含在绩效清单报价中，按绩效考核模式管理</w:t>
      </w:r>
      <w:r>
        <w:rPr>
          <w:rFonts w:hint="eastAsia" w:ascii="宋体" w:hAnsi="宋体" w:eastAsia="宋体" w:cs="宋体"/>
          <w:color w:val="auto"/>
          <w:sz w:val="24"/>
          <w:szCs w:val="24"/>
          <w:highlight w:val="none"/>
          <w:lang w:eastAsia="zh-CN"/>
        </w:rPr>
        <w:t>。</w:t>
      </w:r>
    </w:p>
    <w:p w14:paraId="7F5BF52D">
      <w:pPr>
        <w:spacing w:before="114" w:line="219"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处置要求为</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u w:val="single"/>
        </w:rPr>
        <w:t>一般1小时内要到达现场处置和管控，最迟不超过2小时，常规险情要在24小时内完成处置，艰险情况要配合好发包人和当地政府开展抢险救灾工作</w:t>
      </w:r>
    </w:p>
    <w:p w14:paraId="1E608537">
      <w:pPr>
        <w:spacing w:before="79" w:line="219" w:lineRule="auto"/>
        <w:ind w:left="481"/>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1.1.4 项完善为：</w:t>
      </w:r>
    </w:p>
    <w:p w14:paraId="49B2625C">
      <w:pPr>
        <w:spacing w:before="116" w:line="220" w:lineRule="auto"/>
        <w:ind w:left="500"/>
        <w:rPr>
          <w:rFonts w:hint="eastAsia" w:ascii="宋体" w:hAnsi="宋体" w:eastAsia="宋体" w:cs="宋体"/>
          <w:sz w:val="24"/>
          <w:szCs w:val="24"/>
        </w:rPr>
      </w:pPr>
      <w:r>
        <w:rPr>
          <w:rFonts w:hint="eastAsia" w:ascii="宋体" w:hAnsi="宋体" w:eastAsia="宋体" w:cs="宋体"/>
          <w:spacing w:val="-9"/>
          <w:sz w:val="24"/>
          <w:szCs w:val="24"/>
        </w:rPr>
        <w:t>1.1.4   日期</w:t>
      </w:r>
    </w:p>
    <w:p w14:paraId="6E2453B5">
      <w:pPr>
        <w:spacing w:before="112" w:line="220" w:lineRule="auto"/>
        <w:ind w:firstLine="708" w:firstLineChars="300"/>
        <w:rPr>
          <w:rFonts w:hint="eastAsia" w:ascii="宋体" w:hAnsi="宋体" w:eastAsia="宋体" w:cs="宋体"/>
          <w:sz w:val="24"/>
          <w:szCs w:val="24"/>
          <w:lang w:eastAsia="zh-CN"/>
        </w:rPr>
      </w:pPr>
      <w:r>
        <w:rPr>
          <w:rFonts w:hint="eastAsia" w:ascii="宋体" w:hAnsi="宋体" w:eastAsia="宋体" w:cs="宋体"/>
          <w:spacing w:val="-2"/>
          <w:sz w:val="24"/>
          <w:szCs w:val="24"/>
        </w:rPr>
        <w:t>1.1.4.2  开工日期：</w:t>
      </w:r>
      <w:r>
        <w:rPr>
          <w:rFonts w:hint="eastAsia" w:ascii="宋体" w:hAnsi="宋体" w:eastAsia="宋体" w:cs="宋体"/>
          <w:sz w:val="24"/>
          <w:szCs w:val="24"/>
          <w:u w:val="single"/>
        </w:rPr>
        <w:t xml:space="preserve">  </w:t>
      </w:r>
      <w:r>
        <w:rPr>
          <w:rFonts w:hint="eastAsia" w:ascii="宋体" w:hAnsi="宋体" w:eastAsia="宋体" w:cs="宋体"/>
          <w:spacing w:val="5"/>
          <w:sz w:val="24"/>
          <w:szCs w:val="24"/>
          <w:u w:val="single"/>
        </w:rPr>
        <w:t>2026年5月1日。</w:t>
      </w:r>
    </w:p>
    <w:p w14:paraId="070998DB">
      <w:pPr>
        <w:spacing w:before="112" w:line="220" w:lineRule="auto"/>
        <w:ind w:left="500"/>
        <w:rPr>
          <w:rFonts w:hint="eastAsia" w:ascii="宋体" w:hAnsi="宋体" w:eastAsia="宋体" w:cs="宋体"/>
          <w:sz w:val="24"/>
          <w:szCs w:val="24"/>
        </w:rPr>
      </w:pPr>
      <w:r>
        <w:rPr>
          <w:rFonts w:hint="eastAsia" w:ascii="宋体" w:hAnsi="宋体" w:eastAsia="宋体" w:cs="宋体"/>
          <w:spacing w:val="-5"/>
          <w:sz w:val="24"/>
          <w:szCs w:val="24"/>
        </w:rPr>
        <w:t>1.1.4.3</w:t>
      </w:r>
      <w:r>
        <w:rPr>
          <w:rFonts w:hint="eastAsia" w:ascii="宋体" w:hAnsi="宋体" w:eastAsia="宋体" w:cs="宋体"/>
          <w:spacing w:val="15"/>
          <w:w w:val="101"/>
          <w:sz w:val="24"/>
          <w:szCs w:val="24"/>
        </w:rPr>
        <w:t xml:space="preserve"> </w:t>
      </w:r>
      <w:r>
        <w:rPr>
          <w:rFonts w:hint="eastAsia" w:ascii="宋体" w:hAnsi="宋体" w:eastAsia="宋体" w:cs="宋体"/>
          <w:spacing w:val="-5"/>
          <w:sz w:val="24"/>
          <w:szCs w:val="24"/>
        </w:rPr>
        <w:t>工期</w:t>
      </w:r>
    </w:p>
    <w:p w14:paraId="6C66CC08">
      <w:pPr>
        <w:spacing w:before="115" w:line="219" w:lineRule="auto"/>
        <w:ind w:left="485"/>
        <w:rPr>
          <w:rFonts w:hint="eastAsia" w:ascii="宋体" w:hAnsi="宋体" w:eastAsia="宋体" w:cs="宋体"/>
          <w:sz w:val="24"/>
          <w:szCs w:val="24"/>
        </w:rPr>
      </w:pPr>
      <w:r>
        <w:rPr>
          <w:rFonts w:hint="eastAsia" w:ascii="宋体" w:hAnsi="宋体" w:eastAsia="宋体" w:cs="宋体"/>
          <w:spacing w:val="-1"/>
          <w:sz w:val="24"/>
          <w:szCs w:val="24"/>
        </w:rPr>
        <w:t>项目总体完成时间：从开工日期算起计</w:t>
      </w:r>
      <w:r>
        <w:rPr>
          <w:rFonts w:hint="eastAsia" w:ascii="宋体" w:hAnsi="宋体" w:eastAsia="宋体" w:cs="宋体"/>
          <w:spacing w:val="-1"/>
          <w:sz w:val="24"/>
          <w:szCs w:val="24"/>
          <w:u w:val="single"/>
        </w:rPr>
        <w:t xml:space="preserve">  36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个月。</w:t>
      </w:r>
    </w:p>
    <w:p w14:paraId="3A6A27FD">
      <w:pPr>
        <w:spacing w:before="116" w:line="219" w:lineRule="auto"/>
        <w:ind w:left="485"/>
        <w:rPr>
          <w:rFonts w:hint="eastAsia" w:ascii="宋体" w:hAnsi="宋体" w:eastAsia="宋体" w:cs="宋体"/>
          <w:sz w:val="24"/>
          <w:szCs w:val="24"/>
          <w:u w:val="single"/>
          <w:lang w:val="en-US" w:eastAsia="zh-CN"/>
        </w:rPr>
      </w:pPr>
      <w:r>
        <w:rPr>
          <w:rFonts w:hint="eastAsia" w:ascii="宋体" w:hAnsi="宋体" w:eastAsia="宋体" w:cs="宋体"/>
          <w:spacing w:val="-1"/>
          <w:sz w:val="24"/>
          <w:szCs w:val="24"/>
        </w:rPr>
        <w:t>发包人指定实施的养护工程完成时间：</w:t>
      </w:r>
      <w:r>
        <w:rPr>
          <w:rFonts w:hint="eastAsia" w:ascii="宋体" w:hAnsi="宋体" w:eastAsia="宋体" w:cs="宋体"/>
          <w:spacing w:val="-1"/>
          <w:sz w:val="24"/>
          <w:szCs w:val="24"/>
          <w:u w:val="single"/>
          <w:lang w:val="en-US" w:eastAsia="zh-CN"/>
        </w:rPr>
        <w:t xml:space="preserve"> /  </w:t>
      </w:r>
    </w:p>
    <w:p w14:paraId="7D63AD18">
      <w:pPr>
        <w:spacing w:before="114" w:line="219" w:lineRule="auto"/>
        <w:ind w:left="481"/>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1.1.4.4  目修改为：</w:t>
      </w:r>
    </w:p>
    <w:p w14:paraId="45EFABC2">
      <w:pPr>
        <w:keepNext w:val="0"/>
        <w:keepLines w:val="0"/>
        <w:pageBreakBefore w:val="0"/>
        <w:widowControl w:val="0"/>
        <w:kinsoku/>
        <w:wordWrap/>
        <w:overflowPunct/>
        <w:topLinePunct w:val="0"/>
        <w:autoSpaceDE/>
        <w:autoSpaceDN/>
        <w:bidi w:val="0"/>
        <w:adjustRightInd/>
        <w:snapToGrid/>
        <w:spacing w:before="78" w:line="360" w:lineRule="auto"/>
        <w:ind w:firstLine="472" w:firstLineChars="200"/>
        <w:textAlignment w:val="auto"/>
        <w:rPr>
          <w:rFonts w:hint="eastAsia" w:ascii="宋体" w:hAnsi="宋体" w:eastAsia="宋体" w:cs="宋体"/>
          <w:sz w:val="24"/>
          <w:szCs w:val="24"/>
        </w:rPr>
      </w:pPr>
      <w:bookmarkStart w:id="177" w:name="bookmark276"/>
      <w:bookmarkEnd w:id="177"/>
      <w:r>
        <w:rPr>
          <w:rFonts w:hint="eastAsia" w:ascii="宋体" w:hAnsi="宋体" w:eastAsia="宋体" w:cs="宋体"/>
          <w:spacing w:val="-2"/>
          <w:sz w:val="24"/>
          <w:szCs w:val="24"/>
        </w:rPr>
        <w:t>1.1.4.4 交工日期：按照合同约定的内容分别确定完成发包人指定实施养护工程完成整个合同的时间，并且不会因</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11.3 款、11.4 款约定进行变更。</w:t>
      </w:r>
    </w:p>
    <w:p w14:paraId="69F6FB9F">
      <w:pPr>
        <w:keepNext w:val="0"/>
        <w:keepLines w:val="0"/>
        <w:pageBreakBefore w:val="0"/>
        <w:widowControl w:val="0"/>
        <w:kinsoku/>
        <w:wordWrap/>
        <w:overflowPunct/>
        <w:topLinePunct w:val="0"/>
        <w:autoSpaceDE/>
        <w:autoSpaceDN/>
        <w:bidi w:val="0"/>
        <w:adjustRightInd/>
        <w:snapToGrid/>
        <w:spacing w:before="112" w:line="360" w:lineRule="auto"/>
        <w:ind w:firstLine="714" w:firstLineChars="300"/>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项目总体完成日期：</w:t>
      </w:r>
      <w:r>
        <w:rPr>
          <w:rFonts w:hint="eastAsia" w:ascii="宋体" w:hAnsi="宋体" w:eastAsia="宋体" w:cs="宋体"/>
          <w:spacing w:val="-1"/>
          <w:sz w:val="24"/>
          <w:szCs w:val="24"/>
          <w:u w:val="single"/>
        </w:rPr>
        <w:t xml:space="preserve"> </w:t>
      </w:r>
      <w:r>
        <w:rPr>
          <w:rFonts w:hint="eastAsia" w:ascii="宋体" w:hAnsi="宋体" w:eastAsia="宋体" w:cs="宋体"/>
          <w:spacing w:val="5"/>
          <w:sz w:val="24"/>
          <w:szCs w:val="24"/>
          <w:u w:val="single"/>
        </w:rPr>
        <w:t>2026年5月1日至2029年4月30日，36个月。2026年12月31日、2027年12月31日、2028年12月31日、2029年4月30日作为合同节点，分期按合同进行考核与决算。</w:t>
      </w:r>
    </w:p>
    <w:p w14:paraId="41730617">
      <w:pPr>
        <w:keepNext w:val="0"/>
        <w:keepLines w:val="0"/>
        <w:pageBreakBefore w:val="0"/>
        <w:widowControl w:val="0"/>
        <w:kinsoku/>
        <w:wordWrap/>
        <w:overflowPunct/>
        <w:topLinePunct w:val="0"/>
        <w:autoSpaceDE/>
        <w:autoSpaceDN/>
        <w:bidi w:val="0"/>
        <w:adjustRightInd/>
        <w:snapToGrid/>
        <w:spacing w:before="116" w:line="360" w:lineRule="auto"/>
        <w:ind w:left="485"/>
        <w:textAlignment w:val="auto"/>
        <w:rPr>
          <w:rFonts w:hint="eastAsia" w:ascii="宋体" w:hAnsi="宋体" w:eastAsia="宋体" w:cs="宋体"/>
          <w:sz w:val="24"/>
          <w:szCs w:val="24"/>
          <w:u w:val="single"/>
          <w:lang w:val="en-US" w:eastAsia="zh-CN"/>
        </w:rPr>
      </w:pPr>
      <w:r>
        <w:rPr>
          <w:rFonts w:hint="eastAsia" w:ascii="宋体" w:hAnsi="宋体" w:eastAsia="宋体" w:cs="宋体"/>
          <w:spacing w:val="-1"/>
          <w:sz w:val="24"/>
          <w:szCs w:val="24"/>
        </w:rPr>
        <w:t>发包人指定实施的养护工程完成日期：</w:t>
      </w:r>
      <w:r>
        <w:rPr>
          <w:rFonts w:hint="eastAsia" w:ascii="宋体" w:hAnsi="宋体" w:eastAsia="宋体" w:cs="宋体"/>
          <w:spacing w:val="-1"/>
          <w:sz w:val="24"/>
          <w:szCs w:val="24"/>
          <w:u w:val="single"/>
          <w:lang w:val="en-US" w:eastAsia="zh-CN"/>
        </w:rPr>
        <w:t xml:space="preserve">  /  </w:t>
      </w:r>
    </w:p>
    <w:p w14:paraId="2EABFA71">
      <w:pPr>
        <w:spacing w:before="116" w:line="219" w:lineRule="auto"/>
        <w:ind w:left="480"/>
        <w:rPr>
          <w:rFonts w:hint="eastAsia" w:ascii="宋体" w:hAnsi="宋体" w:eastAsia="宋体" w:cs="宋体"/>
          <w:sz w:val="24"/>
          <w:szCs w:val="24"/>
        </w:rPr>
      </w:pPr>
      <w:r>
        <w:rPr>
          <w:rFonts w:hint="eastAsia" w:ascii="宋体" w:hAnsi="宋体" w:eastAsia="宋体" w:cs="宋体"/>
          <w:spacing w:val="-7"/>
          <w:sz w:val="24"/>
          <w:szCs w:val="24"/>
        </w:rPr>
        <w:t>补充第</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1.1.4.8  目：</w:t>
      </w:r>
    </w:p>
    <w:p w14:paraId="0DE0608B">
      <w:pPr>
        <w:keepNext w:val="0"/>
        <w:keepLines w:val="0"/>
        <w:pageBreakBefore w:val="0"/>
        <w:widowControl w:val="0"/>
        <w:kinsoku/>
        <w:wordWrap/>
        <w:overflowPunct/>
        <w:topLinePunct w:val="0"/>
        <w:autoSpaceDE/>
        <w:autoSpaceDN/>
        <w:bidi w:val="0"/>
        <w:adjustRightInd/>
        <w:snapToGrid/>
        <w:spacing w:before="116" w:line="360" w:lineRule="auto"/>
        <w:ind w:right="145" w:firstLine="498"/>
        <w:textAlignment w:val="auto"/>
        <w:rPr>
          <w:rFonts w:hint="eastAsia" w:ascii="宋体" w:hAnsi="宋体" w:eastAsia="宋体" w:cs="宋体"/>
          <w:sz w:val="24"/>
          <w:szCs w:val="24"/>
        </w:rPr>
      </w:pPr>
      <w:r>
        <w:rPr>
          <w:rFonts w:hint="eastAsia" w:ascii="宋体" w:hAnsi="宋体" w:eastAsia="宋体" w:cs="宋体"/>
          <w:spacing w:val="-2"/>
          <w:sz w:val="24"/>
          <w:szCs w:val="24"/>
        </w:rPr>
        <w:t>1.1.4.8 施工令：指发包人按专用合同条款第</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11.1.4</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项、第</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11.1.5</w:t>
      </w:r>
      <w:r>
        <w:rPr>
          <w:rFonts w:hint="eastAsia" w:ascii="宋体" w:hAnsi="宋体" w:eastAsia="宋体" w:cs="宋体"/>
          <w:spacing w:val="15"/>
          <w:w w:val="101"/>
          <w:sz w:val="24"/>
          <w:szCs w:val="24"/>
        </w:rPr>
        <w:t xml:space="preserve"> </w:t>
      </w:r>
      <w:r>
        <w:rPr>
          <w:rFonts w:hint="eastAsia" w:ascii="宋体" w:hAnsi="宋体" w:eastAsia="宋体" w:cs="宋体"/>
          <w:spacing w:val="-2"/>
          <w:sz w:val="24"/>
          <w:szCs w:val="24"/>
        </w:rPr>
        <w:t>项</w:t>
      </w:r>
      <w:r>
        <w:rPr>
          <w:rFonts w:hint="eastAsia" w:ascii="宋体" w:hAnsi="宋体" w:eastAsia="宋体" w:cs="宋体"/>
          <w:spacing w:val="-1"/>
          <w:sz w:val="24"/>
          <w:szCs w:val="24"/>
        </w:rPr>
        <w:t>通知承包人可以开展养护施工的函件。</w:t>
      </w:r>
    </w:p>
    <w:p w14:paraId="6087160B">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1.1.5.4  目</w:t>
      </w:r>
      <w:r>
        <w:rPr>
          <w:rFonts w:hint="eastAsia" w:ascii="宋体" w:hAnsi="宋体" w:eastAsia="宋体" w:cs="宋体"/>
          <w:b w:val="0"/>
          <w:bCs w:val="0"/>
          <w:spacing w:val="-7"/>
          <w:sz w:val="24"/>
          <w:szCs w:val="24"/>
          <w:u w:val="single"/>
          <w:lang w:val="en-US" w:eastAsia="zh-CN"/>
        </w:rPr>
        <w:t>不作</w:t>
      </w:r>
      <w:r>
        <w:rPr>
          <w:rFonts w:hint="eastAsia" w:ascii="宋体" w:hAnsi="宋体" w:eastAsia="宋体" w:cs="宋体"/>
          <w:b w:val="0"/>
          <w:bCs w:val="0"/>
          <w:spacing w:val="-7"/>
          <w:sz w:val="24"/>
          <w:szCs w:val="24"/>
          <w:u w:val="single"/>
        </w:rPr>
        <w:t>修改</w:t>
      </w:r>
    </w:p>
    <w:p w14:paraId="10C04D30">
      <w:pPr>
        <w:keepNext w:val="0"/>
        <w:keepLines w:val="0"/>
        <w:pageBreakBefore w:val="0"/>
        <w:widowControl w:val="0"/>
        <w:kinsoku/>
        <w:wordWrap/>
        <w:overflowPunct/>
        <w:topLinePunct w:val="0"/>
        <w:autoSpaceDE/>
        <w:autoSpaceDN/>
        <w:bidi w:val="0"/>
        <w:adjustRightInd/>
        <w:snapToGrid/>
        <w:spacing w:line="360" w:lineRule="auto"/>
        <w:ind w:left="499"/>
        <w:textAlignment w:val="auto"/>
        <w:rPr>
          <w:rFonts w:hint="eastAsia" w:ascii="宋体" w:hAnsi="宋体" w:eastAsia="宋体" w:cs="宋体"/>
          <w:sz w:val="24"/>
          <w:szCs w:val="24"/>
        </w:rPr>
      </w:pPr>
      <w:r>
        <w:rPr>
          <w:rFonts w:hint="eastAsia" w:ascii="宋体" w:hAnsi="宋体" w:eastAsia="宋体" w:cs="宋体"/>
          <w:spacing w:val="-6"/>
          <w:sz w:val="24"/>
          <w:szCs w:val="24"/>
        </w:rPr>
        <w:t>1.1.6</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其他</w:t>
      </w:r>
    </w:p>
    <w:p w14:paraId="57B16ED7">
      <w:pPr>
        <w:keepNext w:val="0"/>
        <w:keepLines w:val="0"/>
        <w:pageBreakBefore w:val="0"/>
        <w:widowControl w:val="0"/>
        <w:kinsoku/>
        <w:wordWrap/>
        <w:overflowPunct/>
        <w:topLinePunct w:val="0"/>
        <w:autoSpaceDE/>
        <w:autoSpaceDN/>
        <w:bidi w:val="0"/>
        <w:adjustRightInd/>
        <w:snapToGrid/>
        <w:spacing w:before="113" w:line="360" w:lineRule="auto"/>
        <w:ind w:left="480"/>
        <w:textAlignment w:val="auto"/>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1.1.6.2  目修改为：</w:t>
      </w:r>
    </w:p>
    <w:p w14:paraId="71A5BC3E">
      <w:pPr>
        <w:keepNext w:val="0"/>
        <w:keepLines w:val="0"/>
        <w:pageBreakBefore w:val="0"/>
        <w:widowControl w:val="0"/>
        <w:kinsoku/>
        <w:wordWrap/>
        <w:overflowPunct/>
        <w:topLinePunct w:val="0"/>
        <w:autoSpaceDE/>
        <w:autoSpaceDN/>
        <w:bidi w:val="0"/>
        <w:adjustRightInd/>
        <w:snapToGrid/>
        <w:spacing w:before="115" w:line="360" w:lineRule="auto"/>
        <w:ind w:right="145" w:firstLine="499"/>
        <w:textAlignment w:val="auto"/>
        <w:rPr>
          <w:rFonts w:hint="eastAsia" w:ascii="宋体" w:hAnsi="宋体" w:eastAsia="宋体" w:cs="宋体"/>
          <w:sz w:val="24"/>
          <w:szCs w:val="24"/>
        </w:rPr>
      </w:pPr>
      <w:r>
        <w:rPr>
          <w:rFonts w:hint="eastAsia" w:ascii="宋体" w:hAnsi="宋体" w:eastAsia="宋体" w:cs="宋体"/>
          <w:spacing w:val="5"/>
          <w:sz w:val="24"/>
          <w:szCs w:val="24"/>
        </w:rPr>
        <w:t>1.1.6.2  项目验收：是指对合同履约的阶段性完成情况和</w:t>
      </w:r>
      <w:r>
        <w:rPr>
          <w:rFonts w:hint="eastAsia" w:ascii="宋体" w:hAnsi="宋体" w:eastAsia="宋体" w:cs="宋体"/>
          <w:spacing w:val="4"/>
          <w:sz w:val="24"/>
          <w:szCs w:val="24"/>
        </w:rPr>
        <w:t>总体完成情况开展的</w:t>
      </w:r>
      <w:r>
        <w:rPr>
          <w:rFonts w:hint="eastAsia" w:ascii="宋体" w:hAnsi="宋体" w:eastAsia="宋体" w:cs="宋体"/>
          <w:spacing w:val="1"/>
          <w:sz w:val="24"/>
          <w:szCs w:val="24"/>
        </w:rPr>
        <w:t>验收，包括养护工程验收（含发包人指定实施的养护工程、</w:t>
      </w:r>
      <w:r>
        <w:rPr>
          <w:rFonts w:hint="eastAsia" w:ascii="宋体" w:hAnsi="宋体" w:eastAsia="宋体" w:cs="宋体"/>
          <w:sz w:val="24"/>
          <w:szCs w:val="24"/>
        </w:rPr>
        <w:t>承包人自主实施的养护工程、不可预见的专项养护工程）与项目总</w:t>
      </w:r>
      <w:r>
        <w:rPr>
          <w:rFonts w:hint="eastAsia" w:ascii="宋体" w:hAnsi="宋体" w:eastAsia="宋体" w:cs="宋体"/>
          <w:spacing w:val="-1"/>
          <w:sz w:val="24"/>
          <w:szCs w:val="24"/>
        </w:rPr>
        <w:t>体验收两类验收工作。</w:t>
      </w:r>
    </w:p>
    <w:p w14:paraId="5F180AFB">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1.1.6.3  目修改为：</w:t>
      </w:r>
    </w:p>
    <w:p w14:paraId="1DFF7D64">
      <w:pPr>
        <w:keepNext w:val="0"/>
        <w:keepLines w:val="0"/>
        <w:pageBreakBefore w:val="0"/>
        <w:widowControl w:val="0"/>
        <w:kinsoku/>
        <w:wordWrap/>
        <w:overflowPunct/>
        <w:topLinePunct w:val="0"/>
        <w:autoSpaceDE/>
        <w:autoSpaceDN/>
        <w:bidi w:val="0"/>
        <w:adjustRightInd/>
        <w:snapToGrid/>
        <w:spacing w:before="114" w:line="360" w:lineRule="auto"/>
        <w:ind w:left="1" w:right="145" w:firstLine="497"/>
        <w:textAlignment w:val="auto"/>
        <w:rPr>
          <w:rFonts w:hint="eastAsia" w:ascii="宋体" w:hAnsi="宋体" w:eastAsia="宋体" w:cs="宋体"/>
          <w:sz w:val="24"/>
          <w:szCs w:val="24"/>
        </w:rPr>
      </w:pPr>
      <w:r>
        <w:rPr>
          <w:rFonts w:hint="eastAsia" w:ascii="宋体" w:hAnsi="宋体" w:eastAsia="宋体" w:cs="宋体"/>
          <w:sz w:val="24"/>
          <w:szCs w:val="24"/>
        </w:rPr>
        <w:t>1.1.6.3 养护工程验收：指针对发包人指定实施的养护工程、承包人自主实施的</w:t>
      </w:r>
      <w:r>
        <w:rPr>
          <w:rFonts w:hint="eastAsia" w:ascii="宋体" w:hAnsi="宋体" w:eastAsia="宋体" w:cs="宋体"/>
          <w:spacing w:val="1"/>
          <w:sz w:val="24"/>
          <w:szCs w:val="24"/>
        </w:rPr>
        <w:t>养护工程、不可预见的专项养护工程开展的交（竣）工</w:t>
      </w:r>
      <w:r>
        <w:rPr>
          <w:rFonts w:hint="eastAsia" w:ascii="宋体" w:hAnsi="宋体" w:eastAsia="宋体" w:cs="宋体"/>
          <w:sz w:val="24"/>
          <w:szCs w:val="24"/>
        </w:rPr>
        <w:t>验收。不包括日常养护、应</w:t>
      </w:r>
      <w:r>
        <w:rPr>
          <w:rFonts w:hint="eastAsia" w:ascii="宋体" w:hAnsi="宋体" w:eastAsia="宋体" w:cs="宋体"/>
          <w:spacing w:val="-2"/>
          <w:sz w:val="24"/>
          <w:szCs w:val="24"/>
        </w:rPr>
        <w:t>急</w:t>
      </w:r>
      <w:r>
        <w:rPr>
          <w:rFonts w:hint="eastAsia" w:ascii="宋体" w:hAnsi="宋体" w:eastAsia="宋体" w:cs="宋体"/>
          <w:spacing w:val="-2"/>
          <w:sz w:val="24"/>
          <w:szCs w:val="24"/>
          <w:lang w:val="en-US" w:eastAsia="zh-CN"/>
        </w:rPr>
        <w:t>处置</w:t>
      </w:r>
      <w:r>
        <w:rPr>
          <w:rFonts w:hint="eastAsia" w:ascii="宋体" w:hAnsi="宋体" w:eastAsia="宋体" w:cs="宋体"/>
          <w:spacing w:val="-2"/>
          <w:sz w:val="24"/>
          <w:szCs w:val="24"/>
        </w:rPr>
        <w:t>的验收。</w:t>
      </w:r>
    </w:p>
    <w:p w14:paraId="41F699EB">
      <w:pPr>
        <w:keepNext w:val="0"/>
        <w:keepLines w:val="0"/>
        <w:pageBreakBefore w:val="0"/>
        <w:widowControl w:val="0"/>
        <w:kinsoku/>
        <w:wordWrap/>
        <w:overflowPunct/>
        <w:topLinePunct w:val="0"/>
        <w:autoSpaceDE/>
        <w:autoSpaceDN/>
        <w:bidi w:val="0"/>
        <w:adjustRightInd/>
        <w:snapToGrid/>
        <w:spacing w:before="1" w:line="360" w:lineRule="auto"/>
        <w:ind w:left="480"/>
        <w:textAlignment w:val="auto"/>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1.1.6.4  目修改为：</w:t>
      </w:r>
    </w:p>
    <w:p w14:paraId="2C0ADCD0">
      <w:pPr>
        <w:keepNext w:val="0"/>
        <w:keepLines w:val="0"/>
        <w:pageBreakBefore w:val="0"/>
        <w:widowControl w:val="0"/>
        <w:kinsoku/>
        <w:wordWrap/>
        <w:overflowPunct/>
        <w:topLinePunct w:val="0"/>
        <w:autoSpaceDE/>
        <w:autoSpaceDN/>
        <w:bidi w:val="0"/>
        <w:adjustRightInd/>
        <w:snapToGrid/>
        <w:spacing w:before="114" w:line="360" w:lineRule="auto"/>
        <w:ind w:left="7" w:right="147" w:firstLine="492"/>
        <w:textAlignment w:val="auto"/>
        <w:rPr>
          <w:rFonts w:hint="eastAsia" w:ascii="宋体" w:hAnsi="宋体" w:eastAsia="宋体" w:cs="宋体"/>
          <w:sz w:val="24"/>
          <w:szCs w:val="24"/>
        </w:rPr>
      </w:pPr>
      <w:r>
        <w:rPr>
          <w:rFonts w:hint="eastAsia" w:ascii="宋体" w:hAnsi="宋体" w:eastAsia="宋体" w:cs="宋体"/>
          <w:spacing w:val="5"/>
          <w:sz w:val="24"/>
          <w:szCs w:val="24"/>
        </w:rPr>
        <w:t>1.1.6.4  项目总体验收：指在整个项目执行周期结束</w:t>
      </w:r>
      <w:r>
        <w:rPr>
          <w:rFonts w:hint="eastAsia" w:ascii="宋体" w:hAnsi="宋体" w:eastAsia="宋体" w:cs="宋体"/>
          <w:spacing w:val="4"/>
          <w:sz w:val="24"/>
          <w:szCs w:val="24"/>
        </w:rPr>
        <w:t>后进行的验收，包括项目</w:t>
      </w:r>
      <w:r>
        <w:rPr>
          <w:rFonts w:hint="eastAsia" w:ascii="宋体" w:hAnsi="宋体" w:eastAsia="宋体" w:cs="宋体"/>
          <w:spacing w:val="-1"/>
          <w:sz w:val="24"/>
          <w:szCs w:val="24"/>
        </w:rPr>
        <w:t>总体交工验收、项目总体竣工验收。</w:t>
      </w:r>
    </w:p>
    <w:p w14:paraId="10AD45EA">
      <w:pPr>
        <w:keepNext w:val="0"/>
        <w:keepLines w:val="0"/>
        <w:pageBreakBefore w:val="0"/>
        <w:widowControl w:val="0"/>
        <w:kinsoku/>
        <w:wordWrap/>
        <w:overflowPunct/>
        <w:topLinePunct w:val="0"/>
        <w:autoSpaceDE/>
        <w:autoSpaceDN/>
        <w:bidi w:val="0"/>
        <w:adjustRightInd/>
        <w:snapToGrid/>
        <w:spacing w:before="4" w:line="360" w:lineRule="auto"/>
        <w:ind w:right="101" w:firstLine="491"/>
        <w:textAlignment w:val="auto"/>
        <w:rPr>
          <w:rFonts w:hint="eastAsia" w:ascii="宋体" w:hAnsi="宋体" w:eastAsia="宋体" w:cs="宋体"/>
          <w:sz w:val="24"/>
          <w:szCs w:val="24"/>
        </w:rPr>
      </w:pPr>
      <w:r>
        <w:rPr>
          <w:rFonts w:hint="eastAsia" w:ascii="宋体" w:hAnsi="宋体" w:eastAsia="宋体" w:cs="宋体"/>
          <w:spacing w:val="-2"/>
          <w:sz w:val="24"/>
          <w:szCs w:val="24"/>
        </w:rPr>
        <w:t>（1）项目总体交工验收：指合同约定期满后对公路技术状况，公路设施完好、</w:t>
      </w:r>
      <w:r>
        <w:rPr>
          <w:rFonts w:hint="eastAsia" w:ascii="宋体" w:hAnsi="宋体" w:eastAsia="宋体" w:cs="宋体"/>
          <w:spacing w:val="1"/>
          <w:sz w:val="24"/>
          <w:szCs w:val="24"/>
        </w:rPr>
        <w:t>安全、可靠、畅通、耐久、洁净、绿化、美化水平，养护资料及档案规范化程度，公众满意度等内容，进行的综合考核评价验收，评价</w:t>
      </w:r>
      <w:r>
        <w:rPr>
          <w:rFonts w:hint="eastAsia" w:ascii="宋体" w:hAnsi="宋体" w:eastAsia="宋体" w:cs="宋体"/>
          <w:sz w:val="24"/>
          <w:szCs w:val="24"/>
        </w:rPr>
        <w:t>其养护绩效服务水平，并进行</w:t>
      </w:r>
      <w:r>
        <w:rPr>
          <w:rFonts w:hint="eastAsia" w:ascii="宋体" w:hAnsi="宋体" w:eastAsia="宋体" w:cs="宋体"/>
          <w:spacing w:val="-2"/>
          <w:sz w:val="24"/>
          <w:szCs w:val="24"/>
        </w:rPr>
        <w:t>相关工作总结。</w:t>
      </w:r>
    </w:p>
    <w:p w14:paraId="282E0E3D">
      <w:pPr>
        <w:keepNext w:val="0"/>
        <w:keepLines w:val="0"/>
        <w:pageBreakBefore w:val="0"/>
        <w:widowControl w:val="0"/>
        <w:kinsoku/>
        <w:wordWrap/>
        <w:overflowPunct/>
        <w:topLinePunct w:val="0"/>
        <w:autoSpaceDE/>
        <w:autoSpaceDN/>
        <w:bidi w:val="0"/>
        <w:adjustRightInd/>
        <w:snapToGrid/>
        <w:spacing w:before="112" w:line="360" w:lineRule="auto"/>
        <w:ind w:left="20" w:right="147" w:firstLine="471"/>
        <w:textAlignment w:val="auto"/>
        <w:rPr>
          <w:rFonts w:hint="eastAsia" w:ascii="宋体" w:hAnsi="宋体" w:eastAsia="宋体" w:cs="宋体"/>
          <w:sz w:val="24"/>
          <w:szCs w:val="24"/>
        </w:rPr>
      </w:pPr>
      <w:r>
        <w:rPr>
          <w:rFonts w:hint="eastAsia" w:ascii="宋体" w:hAnsi="宋体" w:eastAsia="宋体" w:cs="宋体"/>
          <w:spacing w:val="4"/>
          <w:sz w:val="24"/>
          <w:szCs w:val="24"/>
        </w:rPr>
        <w:t>（2）项目总体竣工验收：指在整个项目执行周期及缺陷责任期满</w:t>
      </w:r>
      <w:r>
        <w:rPr>
          <w:rFonts w:hint="eastAsia" w:ascii="宋体" w:hAnsi="宋体" w:eastAsia="宋体" w:cs="宋体"/>
          <w:spacing w:val="3"/>
          <w:sz w:val="24"/>
          <w:szCs w:val="24"/>
        </w:rPr>
        <w:t>后组织进行</w:t>
      </w:r>
      <w:r>
        <w:rPr>
          <w:rFonts w:hint="eastAsia" w:ascii="宋体" w:hAnsi="宋体" w:eastAsia="宋体" w:cs="宋体"/>
          <w:spacing w:val="-2"/>
          <w:sz w:val="24"/>
          <w:szCs w:val="24"/>
        </w:rPr>
        <w:t>的验收，由验收单位按照合同要求进行验收。</w:t>
      </w:r>
    </w:p>
    <w:p w14:paraId="46C712EE">
      <w:pPr>
        <w:keepNext w:val="0"/>
        <w:keepLines w:val="0"/>
        <w:pageBreakBefore w:val="0"/>
        <w:widowControl w:val="0"/>
        <w:kinsoku/>
        <w:wordWrap/>
        <w:overflowPunct/>
        <w:topLinePunct w:val="0"/>
        <w:autoSpaceDE/>
        <w:autoSpaceDN/>
        <w:bidi w:val="0"/>
        <w:adjustRightInd/>
        <w:snapToGrid/>
        <w:spacing w:before="116" w:line="360" w:lineRule="auto"/>
        <w:ind w:left="480"/>
        <w:textAlignment w:val="auto"/>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1.1.6.5  目修改为：</w:t>
      </w:r>
    </w:p>
    <w:p w14:paraId="0B34DB96">
      <w:pPr>
        <w:spacing w:before="113" w:line="219" w:lineRule="auto"/>
        <w:ind w:left="499"/>
        <w:rPr>
          <w:rFonts w:hint="eastAsia" w:ascii="宋体" w:hAnsi="宋体" w:eastAsia="宋体" w:cs="宋体"/>
          <w:sz w:val="24"/>
          <w:szCs w:val="24"/>
        </w:rPr>
      </w:pPr>
      <w:r>
        <w:rPr>
          <w:rFonts w:hint="eastAsia" w:ascii="宋体" w:hAnsi="宋体" w:eastAsia="宋体" w:cs="宋体"/>
          <w:spacing w:val="-3"/>
          <w:sz w:val="24"/>
          <w:szCs w:val="24"/>
        </w:rPr>
        <w:t>1.1.6.5  验收证书</w:t>
      </w:r>
    </w:p>
    <w:p w14:paraId="043B2099">
      <w:pPr>
        <w:spacing w:before="116" w:line="219" w:lineRule="auto"/>
        <w:ind w:left="492"/>
        <w:rPr>
          <w:rFonts w:hint="eastAsia" w:ascii="宋体" w:hAnsi="宋体" w:eastAsia="宋体" w:cs="宋体"/>
          <w:sz w:val="24"/>
          <w:szCs w:val="24"/>
        </w:rPr>
      </w:pPr>
      <w:r>
        <w:rPr>
          <w:rFonts w:hint="eastAsia" w:ascii="宋体" w:hAnsi="宋体" w:eastAsia="宋体" w:cs="宋体"/>
          <w:spacing w:val="-1"/>
          <w:sz w:val="24"/>
          <w:szCs w:val="24"/>
        </w:rPr>
        <w:t>（1）养护工程验收证书：指养护工程交（竣）工验收合格后签发的验收证书。</w:t>
      </w:r>
    </w:p>
    <w:p w14:paraId="318188E5">
      <w:pPr>
        <w:spacing w:before="116" w:line="219" w:lineRule="auto"/>
        <w:ind w:left="492"/>
        <w:rPr>
          <w:rFonts w:hint="eastAsia" w:ascii="宋体" w:hAnsi="宋体" w:eastAsia="宋体" w:cs="宋体"/>
          <w:sz w:val="24"/>
          <w:szCs w:val="24"/>
        </w:rPr>
      </w:pPr>
      <w:r>
        <w:rPr>
          <w:rFonts w:hint="eastAsia" w:ascii="宋体" w:hAnsi="宋体" w:eastAsia="宋体" w:cs="宋体"/>
          <w:spacing w:val="-1"/>
          <w:sz w:val="24"/>
          <w:szCs w:val="24"/>
        </w:rPr>
        <w:t>（2）总体验收证书：指项目总体验收合格后签发的验收证书。</w:t>
      </w:r>
    </w:p>
    <w:p w14:paraId="4E968415">
      <w:pPr>
        <w:spacing w:before="115" w:line="219" w:lineRule="auto"/>
        <w:ind w:left="480"/>
        <w:rPr>
          <w:rFonts w:hint="eastAsia" w:ascii="宋体" w:hAnsi="宋体" w:eastAsia="宋体" w:cs="宋体"/>
          <w:sz w:val="24"/>
          <w:szCs w:val="24"/>
        </w:rPr>
      </w:pPr>
      <w:r>
        <w:rPr>
          <w:rFonts w:hint="eastAsia" w:ascii="宋体" w:hAnsi="宋体" w:eastAsia="宋体" w:cs="宋体"/>
          <w:spacing w:val="-7"/>
          <w:sz w:val="24"/>
          <w:szCs w:val="24"/>
        </w:rPr>
        <w:t>补充第</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1.1.6.8  目~第</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1.1.</w:t>
      </w:r>
      <w:r>
        <w:rPr>
          <w:rFonts w:hint="eastAsia" w:ascii="宋体" w:hAnsi="宋体" w:eastAsia="宋体" w:cs="宋体"/>
          <w:spacing w:val="-8"/>
          <w:sz w:val="24"/>
          <w:szCs w:val="24"/>
        </w:rPr>
        <w:t>6.11  目：</w:t>
      </w:r>
    </w:p>
    <w:p w14:paraId="114C3C1E">
      <w:pPr>
        <w:spacing w:before="78" w:line="307" w:lineRule="auto"/>
        <w:ind w:firstLine="500" w:firstLineChars="200"/>
        <w:rPr>
          <w:rFonts w:hint="eastAsia" w:ascii="宋体" w:hAnsi="宋体" w:eastAsia="宋体" w:cs="宋体"/>
          <w:sz w:val="24"/>
          <w:szCs w:val="24"/>
        </w:rPr>
      </w:pPr>
      <w:r>
        <w:rPr>
          <w:rFonts w:hint="eastAsia" w:ascii="宋体" w:hAnsi="宋体" w:eastAsia="宋体" w:cs="宋体"/>
          <w:spacing w:val="5"/>
          <w:sz w:val="24"/>
          <w:szCs w:val="24"/>
        </w:rPr>
        <w:t>1.1.6.8  养护绩效：指在役公路设施能够为公众提供的综</w:t>
      </w:r>
      <w:r>
        <w:rPr>
          <w:rFonts w:hint="eastAsia" w:ascii="宋体" w:hAnsi="宋体" w:eastAsia="宋体" w:cs="宋体"/>
          <w:spacing w:val="4"/>
          <w:sz w:val="24"/>
          <w:szCs w:val="24"/>
        </w:rPr>
        <w:t>合服务水平，主要内</w:t>
      </w:r>
      <w:r>
        <w:rPr>
          <w:rFonts w:hint="eastAsia" w:ascii="宋体" w:hAnsi="宋体" w:eastAsia="宋体" w:cs="宋体"/>
          <w:spacing w:val="-1"/>
          <w:sz w:val="24"/>
          <w:szCs w:val="24"/>
        </w:rPr>
        <w:t>容包括：公路技术状况，公路设施的完好、安</w:t>
      </w:r>
      <w:r>
        <w:rPr>
          <w:rFonts w:hint="eastAsia" w:ascii="宋体" w:hAnsi="宋体" w:eastAsia="宋体" w:cs="宋体"/>
          <w:spacing w:val="-2"/>
          <w:sz w:val="24"/>
          <w:szCs w:val="24"/>
        </w:rPr>
        <w:t>全、可靠、畅通、耐久、洁净、绿化、</w:t>
      </w:r>
      <w:r>
        <w:rPr>
          <w:rFonts w:hint="eastAsia" w:ascii="宋体" w:hAnsi="宋体" w:eastAsia="宋体" w:cs="宋体"/>
          <w:spacing w:val="-1"/>
          <w:sz w:val="24"/>
          <w:szCs w:val="24"/>
        </w:rPr>
        <w:t>美化水平，养护资料及档案规范化程度，公众满意度等。</w:t>
      </w:r>
    </w:p>
    <w:p w14:paraId="3E11129F">
      <w:pPr>
        <w:spacing w:line="263" w:lineRule="auto"/>
        <w:ind w:left="3" w:right="164" w:firstLine="495"/>
        <w:rPr>
          <w:rFonts w:hint="eastAsia" w:ascii="宋体" w:hAnsi="宋体" w:eastAsia="宋体" w:cs="宋体"/>
          <w:sz w:val="24"/>
          <w:szCs w:val="24"/>
        </w:rPr>
      </w:pPr>
      <w:r>
        <w:rPr>
          <w:rFonts w:hint="eastAsia" w:ascii="宋体" w:hAnsi="宋体" w:eastAsia="宋体" w:cs="宋体"/>
          <w:spacing w:val="5"/>
          <w:sz w:val="24"/>
          <w:szCs w:val="24"/>
        </w:rPr>
        <w:t>1.1.6.9  养护绩效考核：指针对养护绩效的主要内容进行</w:t>
      </w:r>
      <w:r>
        <w:rPr>
          <w:rFonts w:hint="eastAsia" w:ascii="宋体" w:hAnsi="宋体" w:eastAsia="宋体" w:cs="宋体"/>
          <w:spacing w:val="4"/>
          <w:sz w:val="24"/>
          <w:szCs w:val="24"/>
        </w:rPr>
        <w:t>的多层次、多维度的</w:t>
      </w:r>
      <w:r>
        <w:rPr>
          <w:rFonts w:hint="eastAsia" w:ascii="宋体" w:hAnsi="宋体" w:eastAsia="宋体" w:cs="宋体"/>
          <w:spacing w:val="-2"/>
          <w:sz w:val="24"/>
          <w:szCs w:val="24"/>
        </w:rPr>
        <w:t>综合考核评价行为。</w:t>
      </w:r>
    </w:p>
    <w:p w14:paraId="6C08CC13">
      <w:pPr>
        <w:spacing w:before="118" w:line="262" w:lineRule="auto"/>
        <w:ind w:left="20" w:right="164" w:firstLine="479"/>
        <w:rPr>
          <w:rFonts w:hint="eastAsia" w:ascii="宋体" w:hAnsi="宋体" w:eastAsia="宋体" w:cs="宋体"/>
          <w:sz w:val="24"/>
          <w:szCs w:val="24"/>
        </w:rPr>
      </w:pPr>
      <w:r>
        <w:rPr>
          <w:rFonts w:hint="eastAsia" w:ascii="宋体" w:hAnsi="宋体" w:eastAsia="宋体" w:cs="宋体"/>
          <w:spacing w:val="2"/>
          <w:sz w:val="24"/>
          <w:szCs w:val="24"/>
        </w:rPr>
        <w:t>1.1.6.10  绩效服务水平：指对养护绩效的主要</w:t>
      </w:r>
      <w:r>
        <w:rPr>
          <w:rFonts w:hint="eastAsia" w:ascii="宋体" w:hAnsi="宋体" w:eastAsia="宋体" w:cs="宋体"/>
          <w:spacing w:val="1"/>
          <w:sz w:val="24"/>
          <w:szCs w:val="24"/>
        </w:rPr>
        <w:t>内容进行综合考核评价后，得出</w:t>
      </w:r>
      <w:r>
        <w:rPr>
          <w:rFonts w:hint="eastAsia" w:ascii="宋体" w:hAnsi="宋体" w:eastAsia="宋体" w:cs="宋体"/>
          <w:spacing w:val="-3"/>
          <w:sz w:val="24"/>
          <w:szCs w:val="24"/>
        </w:rPr>
        <w:t>的评分结果或评价等级。</w:t>
      </w:r>
    </w:p>
    <w:p w14:paraId="797F2C26">
      <w:pPr>
        <w:spacing w:before="117" w:line="264" w:lineRule="auto"/>
        <w:ind w:right="166" w:firstLine="498"/>
        <w:rPr>
          <w:rFonts w:hint="eastAsia" w:ascii="宋体" w:hAnsi="宋体" w:eastAsia="宋体" w:cs="宋体"/>
          <w:sz w:val="24"/>
          <w:szCs w:val="24"/>
        </w:rPr>
      </w:pPr>
      <w:r>
        <w:rPr>
          <w:rFonts w:hint="eastAsia" w:ascii="宋体" w:hAnsi="宋体" w:eastAsia="宋体" w:cs="宋体"/>
          <w:spacing w:val="2"/>
          <w:sz w:val="24"/>
          <w:szCs w:val="24"/>
        </w:rPr>
        <w:t>1.1.6.11  绩效服务缺陷：指承包人提供的</w:t>
      </w:r>
      <w:r>
        <w:rPr>
          <w:rFonts w:hint="eastAsia" w:ascii="宋体" w:hAnsi="宋体" w:eastAsia="宋体" w:cs="宋体"/>
          <w:spacing w:val="1"/>
          <w:sz w:val="24"/>
          <w:szCs w:val="24"/>
        </w:rPr>
        <w:t>不满足养护绩效考核评价标准的存在</w:t>
      </w:r>
      <w:r>
        <w:rPr>
          <w:rFonts w:hint="eastAsia" w:ascii="宋体" w:hAnsi="宋体" w:eastAsia="宋体" w:cs="宋体"/>
          <w:spacing w:val="-2"/>
          <w:sz w:val="24"/>
          <w:szCs w:val="24"/>
        </w:rPr>
        <w:t>缺陷的部分服务。</w:t>
      </w:r>
    </w:p>
    <w:p w14:paraId="56506384">
      <w:pPr>
        <w:spacing w:before="104" w:line="219" w:lineRule="auto"/>
        <w:ind w:left="477"/>
        <w:outlineLvl w:val="3"/>
        <w:rPr>
          <w:rFonts w:hint="eastAsia" w:ascii="宋体" w:hAnsi="宋体" w:eastAsia="宋体" w:cs="宋体"/>
          <w:sz w:val="24"/>
          <w:szCs w:val="24"/>
        </w:rPr>
      </w:pPr>
      <w:bookmarkStart w:id="178" w:name="bookmark145"/>
      <w:bookmarkEnd w:id="178"/>
      <w:bookmarkStart w:id="179" w:name="bookmark146"/>
      <w:bookmarkEnd w:id="179"/>
      <w:r>
        <w:rPr>
          <w:rFonts w:hint="eastAsia" w:ascii="宋体" w:hAnsi="宋体" w:eastAsia="宋体" w:cs="宋体"/>
          <w:b/>
          <w:bCs/>
          <w:spacing w:val="-4"/>
          <w:sz w:val="24"/>
          <w:szCs w:val="24"/>
        </w:rPr>
        <w:t>2.</w:t>
      </w:r>
      <w:r>
        <w:rPr>
          <w:rFonts w:hint="eastAsia" w:ascii="宋体" w:hAnsi="宋体" w:eastAsia="宋体" w:cs="宋体"/>
          <w:b/>
          <w:bCs/>
          <w:spacing w:val="6"/>
          <w:sz w:val="24"/>
          <w:szCs w:val="24"/>
        </w:rPr>
        <w:t xml:space="preserve">  </w:t>
      </w:r>
      <w:r>
        <w:rPr>
          <w:rFonts w:hint="eastAsia" w:ascii="宋体" w:hAnsi="宋体" w:eastAsia="宋体" w:cs="宋体"/>
          <w:b/>
          <w:bCs/>
          <w:spacing w:val="-4"/>
          <w:sz w:val="24"/>
          <w:szCs w:val="24"/>
        </w:rPr>
        <w:t>发包人义务</w:t>
      </w:r>
    </w:p>
    <w:p w14:paraId="7BF8686D">
      <w:pPr>
        <w:spacing w:before="125" w:line="219" w:lineRule="auto"/>
        <w:ind w:left="480"/>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2.2 款修改为：</w:t>
      </w:r>
    </w:p>
    <w:p w14:paraId="1B03E49F">
      <w:pPr>
        <w:spacing w:before="106" w:line="220"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2.2  发出开工通知</w:t>
      </w:r>
    </w:p>
    <w:p w14:paraId="2EDDD99C">
      <w:pPr>
        <w:spacing w:before="122" w:line="308" w:lineRule="auto"/>
        <w:ind w:left="21" w:right="166" w:firstLine="463"/>
        <w:rPr>
          <w:rFonts w:hint="eastAsia" w:ascii="宋体" w:hAnsi="宋体" w:eastAsia="宋体" w:cs="宋体"/>
          <w:sz w:val="24"/>
          <w:szCs w:val="24"/>
        </w:rPr>
      </w:pPr>
      <w:r>
        <w:rPr>
          <w:rFonts w:hint="eastAsia" w:ascii="宋体" w:hAnsi="宋体" w:eastAsia="宋体" w:cs="宋体"/>
          <w:spacing w:val="-2"/>
          <w:sz w:val="24"/>
          <w:szCs w:val="24"/>
        </w:rPr>
        <w:t>发包人应按第</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11.1.1</w:t>
      </w:r>
      <w:r>
        <w:rPr>
          <w:rFonts w:hint="eastAsia" w:ascii="宋体" w:hAnsi="宋体" w:eastAsia="宋体" w:cs="宋体"/>
          <w:spacing w:val="15"/>
          <w:w w:val="101"/>
          <w:sz w:val="24"/>
          <w:szCs w:val="24"/>
        </w:rPr>
        <w:t xml:space="preserve"> </w:t>
      </w:r>
      <w:r>
        <w:rPr>
          <w:rFonts w:hint="eastAsia" w:ascii="宋体" w:hAnsi="宋体" w:eastAsia="宋体" w:cs="宋体"/>
          <w:spacing w:val="-2"/>
          <w:sz w:val="24"/>
          <w:szCs w:val="24"/>
        </w:rPr>
        <w:t>项、第</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11.1.2</w:t>
      </w:r>
      <w:r>
        <w:rPr>
          <w:rFonts w:hint="eastAsia" w:ascii="宋体" w:hAnsi="宋体" w:eastAsia="宋体" w:cs="宋体"/>
          <w:spacing w:val="15"/>
          <w:w w:val="101"/>
          <w:sz w:val="24"/>
          <w:szCs w:val="24"/>
        </w:rPr>
        <w:t xml:space="preserve"> </w:t>
      </w:r>
      <w:r>
        <w:rPr>
          <w:rFonts w:hint="eastAsia" w:ascii="宋体" w:hAnsi="宋体" w:eastAsia="宋体" w:cs="宋体"/>
          <w:spacing w:val="-2"/>
          <w:sz w:val="24"/>
          <w:szCs w:val="24"/>
        </w:rPr>
        <w:t>项的约定向承包人发</w:t>
      </w:r>
      <w:r>
        <w:rPr>
          <w:rFonts w:hint="eastAsia" w:ascii="宋体" w:hAnsi="宋体" w:eastAsia="宋体" w:cs="宋体"/>
          <w:spacing w:val="-5"/>
          <w:sz w:val="24"/>
          <w:szCs w:val="24"/>
        </w:rPr>
        <w:t>出开工通知。</w:t>
      </w:r>
    </w:p>
    <w:p w14:paraId="2DA625F2">
      <w:pPr>
        <w:spacing w:before="1" w:line="307" w:lineRule="auto"/>
        <w:ind w:left="19" w:right="166" w:firstLine="460"/>
        <w:rPr>
          <w:rFonts w:hint="eastAsia" w:ascii="宋体" w:hAnsi="宋体" w:eastAsia="宋体" w:cs="宋体"/>
          <w:sz w:val="24"/>
          <w:szCs w:val="24"/>
        </w:rPr>
      </w:pPr>
      <w:r>
        <w:rPr>
          <w:rFonts w:hint="eastAsia" w:ascii="宋体" w:hAnsi="宋体" w:eastAsia="宋体" w:cs="宋体"/>
          <w:spacing w:val="1"/>
          <w:sz w:val="24"/>
          <w:szCs w:val="24"/>
        </w:rPr>
        <w:t>对于发包人指定实施的养护工程、承包人自主实施的养</w:t>
      </w:r>
      <w:r>
        <w:rPr>
          <w:rFonts w:hint="eastAsia" w:ascii="宋体" w:hAnsi="宋体" w:eastAsia="宋体" w:cs="宋体"/>
          <w:sz w:val="24"/>
          <w:szCs w:val="24"/>
        </w:rPr>
        <w:t>护工程，发包人应按第</w:t>
      </w:r>
      <w:r>
        <w:rPr>
          <w:rFonts w:hint="eastAsia" w:ascii="宋体" w:hAnsi="宋体" w:eastAsia="宋体" w:cs="宋体"/>
          <w:spacing w:val="-1"/>
          <w:sz w:val="24"/>
          <w:szCs w:val="24"/>
        </w:rPr>
        <w:t>11.1.3 项的约定向承</w:t>
      </w:r>
      <w:r>
        <w:rPr>
          <w:rFonts w:hint="eastAsia" w:ascii="宋体" w:hAnsi="宋体" w:eastAsia="宋体" w:cs="宋体"/>
          <w:spacing w:val="-2"/>
          <w:sz w:val="24"/>
          <w:szCs w:val="24"/>
        </w:rPr>
        <w:t>包人发出施工令。</w:t>
      </w:r>
    </w:p>
    <w:p w14:paraId="54F54811">
      <w:pPr>
        <w:spacing w:before="1" w:line="307" w:lineRule="auto"/>
        <w:ind w:right="166" w:firstLine="480"/>
        <w:rPr>
          <w:rFonts w:hint="eastAsia" w:ascii="宋体" w:hAnsi="宋体" w:eastAsia="宋体" w:cs="宋体"/>
          <w:sz w:val="24"/>
          <w:szCs w:val="24"/>
        </w:rPr>
      </w:pPr>
      <w:r>
        <w:rPr>
          <w:rFonts w:hint="eastAsia" w:ascii="宋体" w:hAnsi="宋体" w:eastAsia="宋体" w:cs="宋体"/>
          <w:spacing w:val="2"/>
          <w:sz w:val="24"/>
          <w:szCs w:val="24"/>
        </w:rPr>
        <w:t>对于应急和不可预见的专项养护工程（工作</w:t>
      </w:r>
      <w:r>
        <w:rPr>
          <w:rFonts w:hint="eastAsia" w:ascii="宋体" w:hAnsi="宋体" w:eastAsia="宋体" w:cs="宋体"/>
          <w:spacing w:val="-47"/>
          <w:sz w:val="24"/>
          <w:szCs w:val="24"/>
        </w:rPr>
        <w:t>），</w:t>
      </w:r>
      <w:r>
        <w:rPr>
          <w:rFonts w:hint="eastAsia" w:ascii="宋体" w:hAnsi="宋体" w:eastAsia="宋体" w:cs="宋体"/>
          <w:spacing w:val="2"/>
          <w:sz w:val="24"/>
          <w:szCs w:val="24"/>
        </w:rPr>
        <w:t>发包人应按第</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11.</w:t>
      </w:r>
      <w:r>
        <w:rPr>
          <w:rFonts w:hint="eastAsia" w:ascii="宋体" w:hAnsi="宋体" w:eastAsia="宋体" w:cs="宋体"/>
          <w:spacing w:val="1"/>
          <w:sz w:val="24"/>
          <w:szCs w:val="24"/>
        </w:rPr>
        <w:t>1.4</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项的约定</w:t>
      </w:r>
      <w:r>
        <w:rPr>
          <w:rFonts w:hint="eastAsia" w:ascii="宋体" w:hAnsi="宋体" w:eastAsia="宋体" w:cs="宋体"/>
          <w:spacing w:val="-1"/>
          <w:sz w:val="24"/>
          <w:szCs w:val="24"/>
        </w:rPr>
        <w:t>向承包人发出施工令。</w:t>
      </w:r>
    </w:p>
    <w:p w14:paraId="134D24E4">
      <w:pPr>
        <w:spacing w:before="1" w:line="219" w:lineRule="auto"/>
        <w:ind w:left="480"/>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2.8 款完善为：</w:t>
      </w:r>
    </w:p>
    <w:p w14:paraId="0CA42BAF">
      <w:pPr>
        <w:spacing w:before="106" w:line="219"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2.8 其他义务</w:t>
      </w:r>
    </w:p>
    <w:p w14:paraId="69C02714">
      <w:pPr>
        <w:spacing w:before="127" w:line="307" w:lineRule="auto"/>
        <w:ind w:left="5" w:right="166" w:firstLine="479"/>
        <w:rPr>
          <w:rFonts w:hint="eastAsia" w:ascii="宋体" w:hAnsi="宋体" w:eastAsia="宋体" w:cs="宋体"/>
          <w:sz w:val="24"/>
          <w:szCs w:val="24"/>
        </w:rPr>
      </w:pPr>
      <w:r>
        <w:rPr>
          <w:rFonts w:hint="eastAsia" w:ascii="宋体" w:hAnsi="宋体" w:eastAsia="宋体" w:cs="宋体"/>
          <w:spacing w:val="3"/>
          <w:sz w:val="24"/>
          <w:szCs w:val="24"/>
        </w:rPr>
        <w:t>发包人应于</w:t>
      </w:r>
      <w:r>
        <w:rPr>
          <w:rFonts w:hint="eastAsia" w:ascii="宋体" w:hAnsi="宋体" w:eastAsia="宋体" w:cs="宋体"/>
          <w:spacing w:val="3"/>
          <w:sz w:val="24"/>
          <w:szCs w:val="24"/>
          <w:u w:val="single"/>
          <w:lang w:val="en-US" w:eastAsia="zh-CN"/>
        </w:rPr>
        <w:t xml:space="preserve">   /   </w:t>
      </w:r>
      <w:r>
        <w:rPr>
          <w:rFonts w:hint="eastAsia" w:ascii="宋体" w:hAnsi="宋体" w:eastAsia="宋体" w:cs="宋体"/>
          <w:spacing w:val="-118"/>
          <w:sz w:val="24"/>
          <w:szCs w:val="24"/>
          <w:u w:val="single"/>
        </w:rPr>
        <w:t xml:space="preserve"> </w:t>
      </w:r>
      <w:r>
        <w:rPr>
          <w:rFonts w:hint="eastAsia" w:ascii="宋体" w:hAnsi="宋体" w:eastAsia="宋体" w:cs="宋体"/>
          <w:spacing w:val="-118"/>
          <w:sz w:val="24"/>
          <w:szCs w:val="24"/>
          <w:u w:val="single"/>
          <w:lang w:val="en-US" w:eastAsia="zh-CN"/>
        </w:rPr>
        <w:t xml:space="preserve">       </w:t>
      </w:r>
      <w:r>
        <w:rPr>
          <w:rFonts w:hint="eastAsia" w:ascii="宋体" w:hAnsi="宋体" w:eastAsia="宋体" w:cs="宋体"/>
          <w:spacing w:val="-118"/>
          <w:sz w:val="24"/>
          <w:szCs w:val="24"/>
          <w:lang w:val="en-US" w:eastAsia="zh-CN"/>
        </w:rPr>
        <w:t xml:space="preserve">      </w:t>
      </w:r>
      <w:r>
        <w:rPr>
          <w:rFonts w:hint="eastAsia" w:ascii="宋体" w:hAnsi="宋体" w:eastAsia="宋体" w:cs="宋体"/>
          <w:spacing w:val="3"/>
          <w:sz w:val="24"/>
          <w:szCs w:val="24"/>
        </w:rPr>
        <w:t>前，向承包人提供路段基本信息、路况</w:t>
      </w:r>
      <w:r>
        <w:rPr>
          <w:rFonts w:hint="eastAsia" w:ascii="宋体" w:hAnsi="宋体" w:eastAsia="宋体" w:cs="宋体"/>
          <w:spacing w:val="2"/>
          <w:sz w:val="24"/>
          <w:szCs w:val="24"/>
        </w:rPr>
        <w:t>数据、养护历</w:t>
      </w:r>
      <w:r>
        <w:rPr>
          <w:rFonts w:hint="eastAsia" w:ascii="宋体" w:hAnsi="宋体" w:eastAsia="宋体" w:cs="宋体"/>
          <w:spacing w:val="-2"/>
          <w:sz w:val="24"/>
          <w:szCs w:val="24"/>
        </w:rPr>
        <w:t>史资料等相关书面资料。</w:t>
      </w:r>
    </w:p>
    <w:p w14:paraId="37F05F0D">
      <w:pPr>
        <w:spacing w:line="219" w:lineRule="auto"/>
        <w:ind w:left="480"/>
        <w:rPr>
          <w:rFonts w:hint="eastAsia" w:ascii="宋体" w:hAnsi="宋体" w:eastAsia="宋体" w:cs="宋体"/>
          <w:sz w:val="24"/>
          <w:szCs w:val="24"/>
        </w:rPr>
      </w:pPr>
      <w:r>
        <w:rPr>
          <w:rFonts w:hint="eastAsia" w:ascii="宋体" w:hAnsi="宋体" w:eastAsia="宋体" w:cs="宋体"/>
          <w:spacing w:val="-2"/>
          <w:sz w:val="24"/>
          <w:szCs w:val="24"/>
        </w:rPr>
        <w:t>补充第</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2.9 款：</w:t>
      </w:r>
    </w:p>
    <w:p w14:paraId="23CE2A3C">
      <w:pPr>
        <w:spacing w:before="106" w:line="220"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2.9  组织施工图设计审查</w:t>
      </w:r>
    </w:p>
    <w:p w14:paraId="08334F72">
      <w:pPr>
        <w:keepNext w:val="0"/>
        <w:keepLines w:val="0"/>
        <w:pageBreakBefore w:val="0"/>
        <w:kinsoku/>
        <w:wordWrap/>
        <w:overflowPunct/>
        <w:topLinePunct w:val="0"/>
        <w:autoSpaceDE/>
        <w:autoSpaceDN/>
        <w:bidi w:val="0"/>
        <w:adjustRightInd/>
        <w:snapToGrid/>
        <w:spacing w:before="120" w:line="360" w:lineRule="auto"/>
        <w:ind w:right="164" w:firstLine="475"/>
        <w:textAlignment w:val="auto"/>
        <w:rPr>
          <w:rFonts w:hint="eastAsia" w:ascii="宋体" w:hAnsi="宋体" w:eastAsia="宋体" w:cs="宋体"/>
          <w:sz w:val="24"/>
          <w:szCs w:val="24"/>
        </w:rPr>
      </w:pPr>
      <w:r>
        <w:rPr>
          <w:rFonts w:hint="eastAsia" w:ascii="宋体" w:hAnsi="宋体" w:eastAsia="宋体" w:cs="宋体"/>
          <w:spacing w:val="4"/>
          <w:sz w:val="24"/>
          <w:szCs w:val="24"/>
        </w:rPr>
        <w:t>2.9.1  发包人应组织审查承包人提交的设计文件，设计文件审查的</w:t>
      </w:r>
      <w:r>
        <w:rPr>
          <w:rFonts w:hint="eastAsia" w:ascii="宋体" w:hAnsi="宋体" w:eastAsia="宋体" w:cs="宋体"/>
          <w:spacing w:val="3"/>
          <w:sz w:val="24"/>
          <w:szCs w:val="24"/>
        </w:rPr>
        <w:t>主要内容包</w:t>
      </w:r>
      <w:r>
        <w:rPr>
          <w:rFonts w:hint="eastAsia" w:ascii="宋体" w:hAnsi="宋体" w:eastAsia="宋体" w:cs="宋体"/>
          <w:spacing w:val="1"/>
          <w:sz w:val="24"/>
          <w:szCs w:val="24"/>
        </w:rPr>
        <w:t>括但不限于：是否符合方案设计批复要求；是否符合工程</w:t>
      </w:r>
      <w:r>
        <w:rPr>
          <w:rFonts w:hint="eastAsia" w:ascii="宋体" w:hAnsi="宋体" w:eastAsia="宋体" w:cs="宋体"/>
          <w:sz w:val="24"/>
          <w:szCs w:val="24"/>
        </w:rPr>
        <w:t>强制性标准、有关技术规</w:t>
      </w:r>
      <w:r>
        <w:rPr>
          <w:rFonts w:hint="eastAsia" w:ascii="宋体" w:hAnsi="宋体" w:eastAsia="宋体" w:cs="宋体"/>
          <w:spacing w:val="1"/>
          <w:sz w:val="24"/>
          <w:szCs w:val="24"/>
        </w:rPr>
        <w:t>范和规程要求；施工图设计文件是否齐全，是否达到规定</w:t>
      </w:r>
      <w:r>
        <w:rPr>
          <w:rFonts w:hint="eastAsia" w:ascii="宋体" w:hAnsi="宋体" w:eastAsia="宋体" w:cs="宋体"/>
          <w:sz w:val="24"/>
          <w:szCs w:val="24"/>
        </w:rPr>
        <w:t>的技术深度要求；工程结</w:t>
      </w:r>
      <w:r>
        <w:rPr>
          <w:rFonts w:hint="eastAsia" w:ascii="宋体" w:hAnsi="宋体" w:eastAsia="宋体" w:cs="宋体"/>
          <w:spacing w:val="-1"/>
          <w:sz w:val="24"/>
          <w:szCs w:val="24"/>
        </w:rPr>
        <w:t>构设计是否符合安全、稳定和耐久性要求。</w:t>
      </w:r>
    </w:p>
    <w:p w14:paraId="533123A9">
      <w:pPr>
        <w:keepNext w:val="0"/>
        <w:keepLines w:val="0"/>
        <w:pageBreakBefore w:val="0"/>
        <w:kinsoku/>
        <w:wordWrap/>
        <w:overflowPunct/>
        <w:topLinePunct w:val="0"/>
        <w:autoSpaceDE/>
        <w:autoSpaceDN/>
        <w:bidi w:val="0"/>
        <w:adjustRightInd/>
        <w:snapToGrid/>
        <w:spacing w:before="114" w:line="360" w:lineRule="auto"/>
        <w:ind w:right="164" w:firstLine="475"/>
        <w:textAlignment w:val="auto"/>
        <w:rPr>
          <w:rFonts w:hint="eastAsia" w:ascii="宋体" w:hAnsi="宋体" w:eastAsia="宋体" w:cs="宋体"/>
          <w:sz w:val="24"/>
          <w:szCs w:val="24"/>
        </w:rPr>
      </w:pPr>
      <w:r>
        <w:rPr>
          <w:rFonts w:hint="eastAsia" w:ascii="宋体" w:hAnsi="宋体" w:eastAsia="宋体" w:cs="宋体"/>
          <w:spacing w:val="3"/>
          <w:sz w:val="24"/>
          <w:szCs w:val="24"/>
        </w:rPr>
        <w:t>2.9.2  发包人应在收到承包人提交的设计文件后</w:t>
      </w:r>
      <w:r>
        <w:rPr>
          <w:rFonts w:hint="eastAsia" w:ascii="宋体" w:hAnsi="宋体" w:eastAsia="宋体" w:cs="宋体"/>
          <w:spacing w:val="-108"/>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lang w:val="en-US" w:eastAsia="zh-CN"/>
        </w:rPr>
        <w:t>/</w:t>
      </w:r>
      <w:r>
        <w:rPr>
          <w:rFonts w:hint="eastAsia" w:ascii="宋体" w:hAnsi="宋体" w:eastAsia="宋体" w:cs="宋体"/>
          <w:spacing w:val="4"/>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3"/>
          <w:sz w:val="24"/>
          <w:szCs w:val="24"/>
        </w:rPr>
        <w:t>天内完成审查。在本项约定</w:t>
      </w:r>
      <w:r>
        <w:rPr>
          <w:rFonts w:hint="eastAsia" w:ascii="宋体" w:hAnsi="宋体" w:eastAsia="宋体" w:cs="宋体"/>
          <w:spacing w:val="1"/>
          <w:sz w:val="24"/>
          <w:szCs w:val="24"/>
        </w:rPr>
        <w:t>的审查期期满后，发包人未提出任何意见的，视为发包人</w:t>
      </w:r>
      <w:r>
        <w:rPr>
          <w:rFonts w:hint="eastAsia" w:ascii="宋体" w:hAnsi="宋体" w:eastAsia="宋体" w:cs="宋体"/>
          <w:sz w:val="24"/>
          <w:szCs w:val="24"/>
        </w:rPr>
        <w:t>已同意该设计文件。发包</w:t>
      </w:r>
      <w:r>
        <w:rPr>
          <w:rFonts w:hint="eastAsia" w:ascii="宋体" w:hAnsi="宋体" w:eastAsia="宋体" w:cs="宋体"/>
          <w:spacing w:val="1"/>
          <w:sz w:val="24"/>
          <w:szCs w:val="24"/>
        </w:rPr>
        <w:t>人在审核期可向承包人发出通知，指明设计文件不符合合</w:t>
      </w:r>
      <w:r>
        <w:rPr>
          <w:rFonts w:hint="eastAsia" w:ascii="宋体" w:hAnsi="宋体" w:eastAsia="宋体" w:cs="宋体"/>
          <w:sz w:val="24"/>
          <w:szCs w:val="24"/>
        </w:rPr>
        <w:t>同约定的原因，并要求承</w:t>
      </w:r>
      <w:r>
        <w:rPr>
          <w:rFonts w:hint="eastAsia" w:ascii="宋体" w:hAnsi="宋体" w:eastAsia="宋体" w:cs="宋体"/>
          <w:spacing w:val="-1"/>
          <w:sz w:val="24"/>
          <w:szCs w:val="24"/>
        </w:rPr>
        <w:t>包人按期修改上报发包人重新审查，审查期重新起算。</w:t>
      </w:r>
    </w:p>
    <w:p w14:paraId="50995DE7">
      <w:pPr>
        <w:pStyle w:val="11"/>
        <w:keepNext w:val="0"/>
        <w:keepLines w:val="0"/>
        <w:pageBreakBefore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2.9.3  发包人或主管部门对设计文件提出的任何建议、审查和确认</w:t>
      </w:r>
      <w:r>
        <w:rPr>
          <w:rFonts w:hint="eastAsia" w:ascii="宋体" w:hAnsi="宋体" w:eastAsia="宋体" w:cs="宋体"/>
          <w:spacing w:val="3"/>
          <w:sz w:val="24"/>
          <w:szCs w:val="24"/>
          <w:lang w:eastAsia="zh-CN"/>
        </w:rPr>
        <w:t>，并不能减</w:t>
      </w:r>
      <w:r>
        <w:rPr>
          <w:rFonts w:hint="eastAsia" w:ascii="宋体" w:hAnsi="宋体" w:eastAsia="宋体" w:cs="宋体"/>
          <w:spacing w:val="-1"/>
          <w:sz w:val="24"/>
          <w:szCs w:val="24"/>
          <w:lang w:eastAsia="zh-CN"/>
        </w:rPr>
        <w:t>轻或免除承包人的任何合同责任和合同义务。</w:t>
      </w:r>
    </w:p>
    <w:p w14:paraId="22E18446">
      <w:pPr>
        <w:spacing w:before="114" w:line="219" w:lineRule="auto"/>
        <w:ind w:left="476"/>
        <w:outlineLvl w:val="3"/>
        <w:rPr>
          <w:rFonts w:hint="eastAsia" w:ascii="宋体" w:hAnsi="宋体" w:eastAsia="宋体" w:cs="宋体"/>
          <w:sz w:val="24"/>
          <w:szCs w:val="24"/>
        </w:rPr>
      </w:pPr>
      <w:bookmarkStart w:id="180" w:name="bookmark150"/>
      <w:bookmarkEnd w:id="180"/>
      <w:bookmarkStart w:id="181" w:name="bookmark147"/>
      <w:bookmarkEnd w:id="181"/>
      <w:bookmarkStart w:id="182" w:name="bookmark148"/>
      <w:bookmarkEnd w:id="182"/>
      <w:bookmarkStart w:id="183" w:name="bookmark149"/>
      <w:bookmarkEnd w:id="183"/>
      <w:r>
        <w:rPr>
          <w:rFonts w:hint="eastAsia" w:ascii="宋体" w:hAnsi="宋体" w:eastAsia="宋体" w:cs="宋体"/>
          <w:b/>
          <w:bCs/>
          <w:spacing w:val="-5"/>
          <w:sz w:val="24"/>
          <w:szCs w:val="24"/>
        </w:rPr>
        <w:t>4.</w:t>
      </w:r>
      <w:r>
        <w:rPr>
          <w:rFonts w:hint="eastAsia" w:ascii="宋体" w:hAnsi="宋体" w:eastAsia="宋体" w:cs="宋体"/>
          <w:b/>
          <w:bCs/>
          <w:spacing w:val="6"/>
          <w:sz w:val="24"/>
          <w:szCs w:val="24"/>
        </w:rPr>
        <w:t xml:space="preserve">  </w:t>
      </w:r>
      <w:r>
        <w:rPr>
          <w:rFonts w:hint="eastAsia" w:ascii="宋体" w:hAnsi="宋体" w:eastAsia="宋体" w:cs="宋体"/>
          <w:b/>
          <w:bCs/>
          <w:spacing w:val="-5"/>
          <w:sz w:val="24"/>
          <w:szCs w:val="24"/>
        </w:rPr>
        <w:t>承包人</w:t>
      </w:r>
    </w:p>
    <w:p w14:paraId="648FE88E">
      <w:pPr>
        <w:spacing w:before="116" w:line="219" w:lineRule="auto"/>
        <w:ind w:left="476"/>
        <w:outlineLvl w:val="4"/>
        <w:rPr>
          <w:rFonts w:hint="eastAsia" w:ascii="宋体" w:hAnsi="宋体" w:eastAsia="宋体" w:cs="宋体"/>
          <w:sz w:val="24"/>
          <w:szCs w:val="24"/>
        </w:rPr>
      </w:pPr>
      <w:r>
        <w:rPr>
          <w:rFonts w:hint="eastAsia" w:ascii="宋体" w:hAnsi="宋体" w:eastAsia="宋体" w:cs="宋体"/>
          <w:b/>
          <w:bCs/>
          <w:spacing w:val="-2"/>
          <w:sz w:val="24"/>
          <w:szCs w:val="24"/>
        </w:rPr>
        <w:t>4.1 承包人的一般义务</w:t>
      </w:r>
    </w:p>
    <w:p w14:paraId="0C1A5AA0">
      <w:pPr>
        <w:keepNext w:val="0"/>
        <w:keepLines w:val="0"/>
        <w:pageBreakBefore w:val="0"/>
        <w:widowControl w:val="0"/>
        <w:kinsoku/>
        <w:wordWrap/>
        <w:overflowPunct/>
        <w:topLinePunct w:val="0"/>
        <w:autoSpaceDE/>
        <w:autoSpaceDN/>
        <w:bidi w:val="0"/>
        <w:adjustRightInd/>
        <w:snapToGrid/>
        <w:spacing w:before="116" w:line="360" w:lineRule="auto"/>
        <w:ind w:left="475"/>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4.1.3  完成各项承包工作</w:t>
      </w:r>
    </w:p>
    <w:p w14:paraId="1B9D89C0">
      <w:pPr>
        <w:keepNext w:val="0"/>
        <w:keepLines w:val="0"/>
        <w:pageBreakBefore w:val="0"/>
        <w:widowControl w:val="0"/>
        <w:kinsoku/>
        <w:wordWrap/>
        <w:overflowPunct/>
        <w:topLinePunct w:val="0"/>
        <w:autoSpaceDE/>
        <w:autoSpaceDN/>
        <w:bidi w:val="0"/>
        <w:adjustRightInd/>
        <w:snapToGrid/>
        <w:spacing w:before="116" w:line="36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补充</w:t>
      </w:r>
      <w:r>
        <w:rPr>
          <w:rFonts w:hint="eastAsia" w:ascii="宋体" w:hAnsi="宋体" w:eastAsia="宋体" w:cs="宋体"/>
          <w:spacing w:val="-1"/>
          <w:sz w:val="24"/>
          <w:szCs w:val="24"/>
          <w:lang w:eastAsia="zh-CN"/>
        </w:rPr>
        <w:t>4.1.3</w:t>
      </w:r>
      <w:r>
        <w:rPr>
          <w:rFonts w:hint="eastAsia" w:ascii="宋体" w:hAnsi="宋体" w:eastAsia="宋体" w:cs="宋体"/>
          <w:spacing w:val="-1"/>
          <w:sz w:val="24"/>
          <w:szCs w:val="24"/>
          <w:lang w:val="en-US" w:eastAsia="zh-CN"/>
        </w:rPr>
        <w:t>项内容</w:t>
      </w:r>
      <w:r>
        <w:rPr>
          <w:rFonts w:hint="eastAsia" w:ascii="宋体" w:hAnsi="宋体" w:eastAsia="宋体" w:cs="宋体"/>
          <w:spacing w:val="-1"/>
          <w:sz w:val="24"/>
          <w:szCs w:val="24"/>
          <w:lang w:eastAsia="zh-CN"/>
        </w:rPr>
        <w:t>：</w:t>
      </w:r>
    </w:p>
    <w:p w14:paraId="48BCFF60">
      <w:pPr>
        <w:keepNext w:val="0"/>
        <w:keepLines w:val="0"/>
        <w:pageBreakBefore w:val="0"/>
        <w:widowControl w:val="0"/>
        <w:kinsoku/>
        <w:wordWrap/>
        <w:overflowPunct/>
        <w:topLinePunct w:val="0"/>
        <w:autoSpaceDE/>
        <w:autoSpaceDN/>
        <w:bidi w:val="0"/>
        <w:adjustRightInd/>
        <w:snapToGrid/>
        <w:spacing w:before="116" w:line="360" w:lineRule="auto"/>
        <w:ind w:firstLine="476" w:firstLineChars="200"/>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合同实施期间，</w:t>
      </w:r>
      <w:r>
        <w:rPr>
          <w:rFonts w:hint="eastAsia" w:ascii="宋体" w:hAnsi="宋体" w:eastAsia="宋体" w:cs="宋体"/>
          <w:spacing w:val="-1"/>
          <w:sz w:val="24"/>
          <w:szCs w:val="24"/>
          <w:lang w:eastAsia="zh-CN"/>
        </w:rPr>
        <w:t>因</w:t>
      </w:r>
      <w:r>
        <w:rPr>
          <w:rFonts w:hint="eastAsia" w:ascii="宋体" w:hAnsi="宋体" w:eastAsia="宋体" w:cs="宋体"/>
          <w:spacing w:val="-1"/>
          <w:sz w:val="24"/>
          <w:szCs w:val="24"/>
          <w:lang w:val="en-US" w:eastAsia="zh-CN"/>
        </w:rPr>
        <w:t>发包</w:t>
      </w:r>
      <w:r>
        <w:rPr>
          <w:rFonts w:hint="eastAsia" w:ascii="宋体" w:hAnsi="宋体" w:eastAsia="宋体" w:cs="宋体"/>
          <w:spacing w:val="-1"/>
          <w:sz w:val="24"/>
          <w:szCs w:val="24"/>
          <w:lang w:eastAsia="zh-CN"/>
        </w:rPr>
        <w:t>人的职工退休、</w:t>
      </w:r>
      <w:r>
        <w:rPr>
          <w:rFonts w:hint="eastAsia" w:ascii="宋体" w:hAnsi="宋体" w:eastAsia="宋体" w:cs="宋体"/>
          <w:spacing w:val="-1"/>
          <w:sz w:val="24"/>
          <w:szCs w:val="24"/>
          <w:lang w:val="en-US" w:eastAsia="zh-CN"/>
        </w:rPr>
        <w:t>人员调整</w:t>
      </w:r>
      <w:r>
        <w:rPr>
          <w:rFonts w:hint="eastAsia" w:ascii="宋体" w:hAnsi="宋体" w:eastAsia="宋体" w:cs="宋体"/>
          <w:spacing w:val="-1"/>
          <w:sz w:val="24"/>
          <w:szCs w:val="24"/>
          <w:lang w:eastAsia="zh-CN"/>
        </w:rPr>
        <w:t>等原因，</w:t>
      </w:r>
      <w:r>
        <w:rPr>
          <w:rFonts w:hint="eastAsia" w:ascii="宋体" w:hAnsi="宋体" w:eastAsia="宋体" w:cs="宋体"/>
          <w:spacing w:val="-1"/>
          <w:sz w:val="24"/>
          <w:szCs w:val="24"/>
          <w:lang w:val="en-US" w:eastAsia="zh-CN"/>
        </w:rPr>
        <w:t>需对合同约定的日常保养路段或设施进行调整，</w:t>
      </w:r>
      <w:r>
        <w:rPr>
          <w:rFonts w:hint="eastAsia" w:ascii="宋体" w:hAnsi="宋体" w:eastAsia="宋体" w:cs="宋体"/>
          <w:spacing w:val="-1"/>
          <w:sz w:val="24"/>
          <w:szCs w:val="24"/>
          <w:lang w:eastAsia="zh-CN"/>
        </w:rPr>
        <w:t>按合同相应增加费用并签订补充协议。</w:t>
      </w:r>
    </w:p>
    <w:p w14:paraId="7044CF7F">
      <w:pPr>
        <w:keepNext w:val="0"/>
        <w:keepLines w:val="0"/>
        <w:pageBreakBefore w:val="0"/>
        <w:widowControl w:val="0"/>
        <w:kinsoku/>
        <w:wordWrap/>
        <w:overflowPunct/>
        <w:topLinePunct w:val="0"/>
        <w:autoSpaceDE/>
        <w:autoSpaceDN/>
        <w:bidi w:val="0"/>
        <w:adjustRightInd/>
        <w:snapToGrid/>
        <w:spacing w:before="116" w:line="360" w:lineRule="auto"/>
        <w:ind w:firstLine="476" w:firstLineChars="200"/>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合同实施期间，</w:t>
      </w:r>
      <w:r>
        <w:rPr>
          <w:rFonts w:hint="eastAsia" w:ascii="宋体" w:hAnsi="宋体" w:eastAsia="宋体" w:cs="宋体"/>
          <w:spacing w:val="-1"/>
          <w:sz w:val="24"/>
          <w:szCs w:val="24"/>
          <w:lang w:eastAsia="zh-CN"/>
        </w:rPr>
        <w:t>因政策性</w:t>
      </w:r>
      <w:r>
        <w:rPr>
          <w:rFonts w:hint="eastAsia" w:ascii="宋体" w:hAnsi="宋体" w:eastAsia="宋体" w:cs="宋体"/>
          <w:spacing w:val="-1"/>
          <w:sz w:val="24"/>
          <w:szCs w:val="24"/>
          <w:lang w:val="en-US" w:eastAsia="zh-CN"/>
        </w:rPr>
        <w:t>的调整等客观原因，需对合同约定的日常保养路段或设施进行调整，</w:t>
      </w:r>
      <w:r>
        <w:rPr>
          <w:rFonts w:hint="eastAsia" w:ascii="宋体" w:hAnsi="宋体" w:eastAsia="宋体" w:cs="宋体"/>
          <w:spacing w:val="-1"/>
          <w:sz w:val="24"/>
          <w:szCs w:val="24"/>
          <w:lang w:eastAsia="zh-CN"/>
        </w:rPr>
        <w:t>按合同相应增加费用并签订补充协议。</w:t>
      </w:r>
    </w:p>
    <w:p w14:paraId="4E09A742">
      <w:pPr>
        <w:keepNext w:val="0"/>
        <w:keepLines w:val="0"/>
        <w:pageBreakBefore w:val="0"/>
        <w:widowControl w:val="0"/>
        <w:kinsoku/>
        <w:wordWrap/>
        <w:overflowPunct/>
        <w:topLinePunct w:val="0"/>
        <w:autoSpaceDE/>
        <w:autoSpaceDN/>
        <w:bidi w:val="0"/>
        <w:adjustRightInd/>
        <w:snapToGrid/>
        <w:spacing w:before="116" w:line="36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合同实施期间，</w:t>
      </w:r>
      <w:r>
        <w:rPr>
          <w:rFonts w:hint="eastAsia" w:ascii="宋体" w:hAnsi="宋体" w:eastAsia="宋体" w:cs="宋体"/>
          <w:spacing w:val="-1"/>
          <w:sz w:val="24"/>
          <w:szCs w:val="24"/>
          <w:lang w:eastAsia="zh-CN"/>
        </w:rPr>
        <w:t>因</w:t>
      </w:r>
      <w:r>
        <w:rPr>
          <w:rFonts w:hint="eastAsia" w:ascii="宋体" w:hAnsi="宋体" w:eastAsia="宋体" w:cs="宋体"/>
          <w:spacing w:val="-1"/>
          <w:sz w:val="24"/>
          <w:szCs w:val="24"/>
          <w:lang w:val="en-US" w:eastAsia="zh-CN"/>
        </w:rPr>
        <w:t>养护工程施工路段由施工单位承担了施工期间的日常保养，需对合同约定的日常保养路段或设施和时间进行调整，</w:t>
      </w:r>
      <w:r>
        <w:rPr>
          <w:rFonts w:hint="eastAsia" w:ascii="宋体" w:hAnsi="宋体" w:eastAsia="宋体" w:cs="宋体"/>
          <w:spacing w:val="-1"/>
          <w:sz w:val="24"/>
          <w:szCs w:val="24"/>
          <w:lang w:eastAsia="zh-CN"/>
        </w:rPr>
        <w:t>按合同相应增加费用并签订补充协议。</w:t>
      </w:r>
    </w:p>
    <w:p w14:paraId="56B85FD0">
      <w:pPr>
        <w:keepNext w:val="0"/>
        <w:keepLines w:val="0"/>
        <w:pageBreakBefore w:val="0"/>
        <w:widowControl w:val="0"/>
        <w:kinsoku/>
        <w:wordWrap/>
        <w:overflowPunct/>
        <w:topLinePunct w:val="0"/>
        <w:autoSpaceDE/>
        <w:autoSpaceDN/>
        <w:bidi w:val="0"/>
        <w:adjustRightInd/>
        <w:snapToGrid/>
        <w:spacing w:before="123" w:line="360" w:lineRule="auto"/>
        <w:ind w:left="480"/>
        <w:textAlignment w:val="auto"/>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4.1.11 项完善为：</w:t>
      </w:r>
    </w:p>
    <w:p w14:paraId="7F8BB7FB">
      <w:pPr>
        <w:keepNext w:val="0"/>
        <w:keepLines w:val="0"/>
        <w:pageBreakBefore w:val="0"/>
        <w:widowControl w:val="0"/>
        <w:kinsoku/>
        <w:wordWrap/>
        <w:overflowPunct/>
        <w:topLinePunct w:val="0"/>
        <w:autoSpaceDE/>
        <w:autoSpaceDN/>
        <w:bidi w:val="0"/>
        <w:adjustRightInd/>
        <w:snapToGrid/>
        <w:spacing w:before="116" w:line="360" w:lineRule="auto"/>
        <w:ind w:left="474"/>
        <w:textAlignment w:val="auto"/>
        <w:rPr>
          <w:rFonts w:hint="eastAsia" w:ascii="宋体" w:hAnsi="宋体" w:eastAsia="宋体" w:cs="宋体"/>
          <w:sz w:val="24"/>
          <w:szCs w:val="24"/>
        </w:rPr>
      </w:pPr>
      <w:r>
        <w:rPr>
          <w:rFonts w:hint="eastAsia" w:ascii="宋体" w:hAnsi="宋体" w:eastAsia="宋体" w:cs="宋体"/>
          <w:spacing w:val="-2"/>
          <w:sz w:val="24"/>
          <w:szCs w:val="24"/>
        </w:rPr>
        <w:t>4.1.11  其他义务</w:t>
      </w:r>
    </w:p>
    <w:p w14:paraId="60793433">
      <w:pPr>
        <w:keepNext w:val="0"/>
        <w:keepLines w:val="0"/>
        <w:pageBreakBefore w:val="0"/>
        <w:widowControl w:val="0"/>
        <w:kinsoku/>
        <w:wordWrap/>
        <w:overflowPunct/>
        <w:topLinePunct w:val="0"/>
        <w:autoSpaceDE/>
        <w:autoSpaceDN/>
        <w:bidi w:val="0"/>
        <w:adjustRightInd/>
        <w:snapToGrid/>
        <w:spacing w:before="115" w:line="360" w:lineRule="auto"/>
        <w:ind w:right="2" w:firstLine="491"/>
        <w:textAlignment w:val="auto"/>
        <w:rPr>
          <w:rFonts w:hint="eastAsia" w:ascii="宋体" w:hAnsi="宋体" w:eastAsia="宋体" w:cs="宋体"/>
          <w:sz w:val="24"/>
          <w:szCs w:val="24"/>
        </w:rPr>
      </w:pPr>
      <w:r>
        <w:rPr>
          <w:rFonts w:hint="eastAsia" w:ascii="宋体" w:hAnsi="宋体" w:eastAsia="宋体" w:cs="宋体"/>
          <w:spacing w:val="4"/>
          <w:sz w:val="24"/>
          <w:szCs w:val="24"/>
        </w:rPr>
        <w:t>（1）承包人应按照规范中的要求以及合同条件尽职尽责地设计和</w:t>
      </w:r>
      <w:r>
        <w:rPr>
          <w:rFonts w:hint="eastAsia" w:ascii="宋体" w:hAnsi="宋体" w:eastAsia="宋体" w:cs="宋体"/>
          <w:spacing w:val="3"/>
          <w:sz w:val="24"/>
          <w:szCs w:val="24"/>
        </w:rPr>
        <w:t>实施工程及</w:t>
      </w:r>
      <w:r>
        <w:rPr>
          <w:rFonts w:hint="eastAsia" w:ascii="宋体" w:hAnsi="宋体" w:eastAsia="宋体" w:cs="宋体"/>
          <w:sz w:val="24"/>
          <w:szCs w:val="24"/>
        </w:rPr>
        <w:t>服务，并积极配合发包人定期或随机开展与合同履约相关</w:t>
      </w:r>
      <w:r>
        <w:rPr>
          <w:rFonts w:hint="eastAsia" w:ascii="宋体" w:hAnsi="宋体" w:eastAsia="宋体" w:cs="宋体"/>
          <w:spacing w:val="-1"/>
          <w:sz w:val="24"/>
          <w:szCs w:val="24"/>
        </w:rPr>
        <w:t>的内业资料检查等工作。</w:t>
      </w:r>
    </w:p>
    <w:p w14:paraId="40F2C2DB">
      <w:pPr>
        <w:keepNext w:val="0"/>
        <w:keepLines w:val="0"/>
        <w:pageBreakBefore w:val="0"/>
        <w:widowControl w:val="0"/>
        <w:kinsoku/>
        <w:wordWrap/>
        <w:overflowPunct/>
        <w:topLinePunct w:val="0"/>
        <w:autoSpaceDE/>
        <w:autoSpaceDN/>
        <w:bidi w:val="0"/>
        <w:adjustRightInd/>
        <w:snapToGrid/>
        <w:spacing w:before="118" w:line="360" w:lineRule="auto"/>
        <w:ind w:left="3" w:right="2" w:firstLine="487"/>
        <w:textAlignment w:val="auto"/>
        <w:rPr>
          <w:rFonts w:hint="eastAsia" w:ascii="宋体" w:hAnsi="宋体" w:eastAsia="宋体" w:cs="宋体"/>
          <w:sz w:val="24"/>
          <w:szCs w:val="24"/>
          <w:lang w:val="en-US" w:eastAsia="zh-CN"/>
        </w:rPr>
      </w:pPr>
      <w:r>
        <w:rPr>
          <w:rFonts w:hint="eastAsia" w:ascii="宋体" w:hAnsi="宋体" w:eastAsia="宋体" w:cs="宋体"/>
          <w:spacing w:val="4"/>
          <w:sz w:val="24"/>
          <w:szCs w:val="24"/>
        </w:rPr>
        <w:t>（2）承包人应严格、精准核算养护成本，并向发包人提供与合同</w:t>
      </w:r>
      <w:r>
        <w:rPr>
          <w:rFonts w:hint="eastAsia" w:ascii="宋体" w:hAnsi="宋体" w:eastAsia="宋体" w:cs="宋体"/>
          <w:spacing w:val="3"/>
          <w:sz w:val="24"/>
          <w:szCs w:val="24"/>
        </w:rPr>
        <w:t>履行有关的</w:t>
      </w:r>
      <w:r>
        <w:rPr>
          <w:rFonts w:hint="eastAsia" w:ascii="宋体" w:hAnsi="宋体" w:eastAsia="宋体" w:cs="宋体"/>
          <w:sz w:val="24"/>
          <w:szCs w:val="24"/>
        </w:rPr>
        <w:t>账目、记录及相关养护成本支出说明，提供的时间及要求为：</w:t>
      </w:r>
      <w:r>
        <w:rPr>
          <w:rFonts w:hint="eastAsia" w:ascii="宋体" w:hAnsi="宋体" w:eastAsia="宋体" w:cs="宋体"/>
          <w:sz w:val="24"/>
          <w:szCs w:val="24"/>
          <w:u w:val="single"/>
          <w:lang w:val="en-US" w:eastAsia="zh-CN"/>
        </w:rPr>
        <w:t>每年度12月底前及合同期满前。</w:t>
      </w:r>
    </w:p>
    <w:p w14:paraId="24230F1A">
      <w:pPr>
        <w:keepNext w:val="0"/>
        <w:keepLines w:val="0"/>
        <w:pageBreakBefore w:val="0"/>
        <w:widowControl w:val="0"/>
        <w:kinsoku/>
        <w:wordWrap/>
        <w:overflowPunct/>
        <w:topLinePunct w:val="0"/>
        <w:autoSpaceDE/>
        <w:autoSpaceDN/>
        <w:bidi w:val="0"/>
        <w:adjustRightInd/>
        <w:snapToGrid/>
        <w:spacing w:before="114" w:line="360" w:lineRule="auto"/>
        <w:ind w:left="480"/>
        <w:textAlignment w:val="auto"/>
        <w:rPr>
          <w:rFonts w:hint="eastAsia" w:ascii="宋体" w:hAnsi="宋体" w:eastAsia="宋体" w:cs="宋体"/>
          <w:sz w:val="24"/>
          <w:szCs w:val="24"/>
        </w:rPr>
      </w:pPr>
      <w:r>
        <w:rPr>
          <w:rFonts w:hint="eastAsia" w:ascii="宋体" w:hAnsi="宋体" w:eastAsia="宋体" w:cs="宋体"/>
          <w:spacing w:val="-5"/>
          <w:sz w:val="24"/>
          <w:szCs w:val="24"/>
        </w:rPr>
        <w:t>补充第</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4.1.</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12～4.1.</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14</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项：</w:t>
      </w:r>
    </w:p>
    <w:p w14:paraId="6DCC9593">
      <w:pPr>
        <w:keepNext w:val="0"/>
        <w:keepLines w:val="0"/>
        <w:pageBreakBefore w:val="0"/>
        <w:widowControl w:val="0"/>
        <w:kinsoku/>
        <w:wordWrap/>
        <w:overflowPunct/>
        <w:topLinePunct w:val="0"/>
        <w:autoSpaceDE/>
        <w:autoSpaceDN/>
        <w:bidi w:val="0"/>
        <w:adjustRightInd/>
        <w:snapToGrid/>
        <w:spacing w:before="116" w:line="360" w:lineRule="auto"/>
        <w:ind w:left="474"/>
        <w:textAlignment w:val="auto"/>
        <w:rPr>
          <w:rFonts w:hint="eastAsia" w:ascii="宋体" w:hAnsi="宋体" w:eastAsia="宋体" w:cs="宋体"/>
          <w:sz w:val="24"/>
          <w:szCs w:val="24"/>
        </w:rPr>
      </w:pPr>
      <w:r>
        <w:rPr>
          <w:rFonts w:hint="eastAsia" w:ascii="宋体" w:hAnsi="宋体" w:eastAsia="宋体" w:cs="宋体"/>
          <w:spacing w:val="-1"/>
          <w:sz w:val="24"/>
          <w:szCs w:val="24"/>
        </w:rPr>
        <w:t>4.1.12  确保达到绩效服务水平</w:t>
      </w:r>
    </w:p>
    <w:p w14:paraId="2EF382AA">
      <w:pPr>
        <w:keepNext w:val="0"/>
        <w:keepLines w:val="0"/>
        <w:pageBreakBefore w:val="0"/>
        <w:widowControl w:val="0"/>
        <w:kinsoku/>
        <w:wordWrap/>
        <w:overflowPunct/>
        <w:topLinePunct w:val="0"/>
        <w:autoSpaceDE/>
        <w:autoSpaceDN/>
        <w:bidi w:val="0"/>
        <w:adjustRightInd/>
        <w:snapToGrid/>
        <w:spacing w:before="116" w:line="360" w:lineRule="auto"/>
        <w:ind w:left="2" w:firstLine="488"/>
        <w:textAlignment w:val="auto"/>
        <w:rPr>
          <w:rFonts w:hint="eastAsia" w:ascii="宋体" w:hAnsi="宋体" w:eastAsia="宋体" w:cs="宋体"/>
          <w:sz w:val="24"/>
          <w:szCs w:val="24"/>
        </w:rPr>
      </w:pPr>
      <w:r>
        <w:rPr>
          <w:rFonts w:hint="eastAsia" w:ascii="宋体" w:hAnsi="宋体" w:eastAsia="宋体" w:cs="宋体"/>
          <w:spacing w:val="4"/>
          <w:sz w:val="24"/>
          <w:szCs w:val="24"/>
        </w:rPr>
        <w:t>（1）承包人应确保在合同履行期间，公路养护质量均能达到相应规范规</w:t>
      </w:r>
      <w:r>
        <w:rPr>
          <w:rFonts w:hint="eastAsia" w:ascii="宋体" w:hAnsi="宋体" w:eastAsia="宋体" w:cs="宋体"/>
          <w:spacing w:val="3"/>
          <w:sz w:val="24"/>
          <w:szCs w:val="24"/>
        </w:rPr>
        <w:t>定的</w:t>
      </w:r>
      <w:r>
        <w:rPr>
          <w:rFonts w:hint="eastAsia" w:ascii="宋体" w:hAnsi="宋体" w:eastAsia="宋体" w:cs="宋体"/>
          <w:spacing w:val="-1"/>
          <w:sz w:val="24"/>
          <w:szCs w:val="24"/>
        </w:rPr>
        <w:t>性能标准及合同约定的绩效服务水平。</w:t>
      </w:r>
    </w:p>
    <w:p w14:paraId="3A3B00A9">
      <w:pPr>
        <w:keepNext w:val="0"/>
        <w:keepLines w:val="0"/>
        <w:pageBreakBefore w:val="0"/>
        <w:widowControl w:val="0"/>
        <w:kinsoku/>
        <w:wordWrap/>
        <w:overflowPunct/>
        <w:topLinePunct w:val="0"/>
        <w:autoSpaceDE/>
        <w:autoSpaceDN/>
        <w:bidi w:val="0"/>
        <w:adjustRightInd/>
        <w:snapToGrid/>
        <w:spacing w:before="116" w:line="360" w:lineRule="auto"/>
        <w:ind w:left="491"/>
        <w:textAlignment w:val="auto"/>
        <w:rPr>
          <w:rFonts w:hint="eastAsia" w:ascii="宋体" w:hAnsi="宋体" w:eastAsia="宋体" w:cs="宋体"/>
          <w:sz w:val="24"/>
          <w:szCs w:val="24"/>
        </w:rPr>
      </w:pPr>
      <w:r>
        <w:rPr>
          <w:rFonts w:hint="eastAsia" w:ascii="宋体" w:hAnsi="宋体" w:eastAsia="宋体" w:cs="宋体"/>
          <w:spacing w:val="-2"/>
          <w:sz w:val="24"/>
          <w:szCs w:val="24"/>
        </w:rPr>
        <w:t>（2）合同约定的绩效服务水平为：</w:t>
      </w:r>
    </w:p>
    <w:p w14:paraId="40D3AF9A">
      <w:pPr>
        <w:keepNext w:val="0"/>
        <w:keepLines w:val="0"/>
        <w:pageBreakBefore w:val="0"/>
        <w:widowControl w:val="0"/>
        <w:kinsoku/>
        <w:wordWrap/>
        <w:overflowPunct/>
        <w:topLinePunct w:val="0"/>
        <w:autoSpaceDE/>
        <w:autoSpaceDN/>
        <w:bidi w:val="0"/>
        <w:adjustRightInd/>
        <w:snapToGrid/>
        <w:spacing w:before="115" w:line="360" w:lineRule="auto"/>
        <w:ind w:left="113"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① 公路技术状况要求：</w:t>
      </w:r>
    </w:p>
    <w:p w14:paraId="4ECF10D9">
      <w:pPr>
        <w:keepNext w:val="0"/>
        <w:keepLines w:val="0"/>
        <w:pageBreakBefore w:val="0"/>
        <w:widowControl w:val="0"/>
        <w:kinsoku/>
        <w:wordWrap/>
        <w:overflowPunct/>
        <w:topLinePunct w:val="0"/>
        <w:autoSpaceDE/>
        <w:autoSpaceDN/>
        <w:bidi w:val="0"/>
        <w:adjustRightInd/>
        <w:snapToGrid/>
        <w:spacing w:before="115" w:line="360" w:lineRule="auto"/>
        <w:ind w:left="113"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路基：</w:t>
      </w:r>
      <w:r>
        <w:rPr>
          <w:rFonts w:hint="eastAsia" w:ascii="宋体" w:hAnsi="宋体" w:eastAsia="宋体" w:cs="宋体"/>
          <w:spacing w:val="-4"/>
          <w:sz w:val="24"/>
          <w:szCs w:val="24"/>
          <w:u w:val="single"/>
          <w:lang w:val="en-US" w:eastAsia="zh-CN"/>
        </w:rPr>
        <w:t>完成广西壮族自治区</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u w:val="single"/>
          <w:lang w:eastAsia="zh-CN"/>
        </w:rPr>
        <w:t>。</w:t>
      </w:r>
      <w:r>
        <w:rPr>
          <w:rFonts w:hint="eastAsia" w:ascii="宋体" w:hAnsi="宋体" w:eastAsia="宋体" w:cs="宋体"/>
          <w:spacing w:val="-2"/>
          <w:sz w:val="24"/>
          <w:szCs w:val="24"/>
          <w:u w:val="single"/>
        </w:rPr>
        <w:t>公路设施完好、</w:t>
      </w:r>
      <w:r>
        <w:rPr>
          <w:rFonts w:hint="eastAsia" w:ascii="宋体" w:hAnsi="宋体" w:eastAsia="宋体" w:cs="宋体"/>
          <w:spacing w:val="1"/>
          <w:sz w:val="24"/>
          <w:szCs w:val="24"/>
          <w:u w:val="single"/>
        </w:rPr>
        <w:t>安全、可靠、畅通、耐久、洁净、绿化、美化</w:t>
      </w:r>
      <w:r>
        <w:rPr>
          <w:rFonts w:hint="eastAsia" w:ascii="宋体" w:hAnsi="宋体" w:eastAsia="宋体" w:cs="宋体"/>
          <w:spacing w:val="1"/>
          <w:sz w:val="24"/>
          <w:szCs w:val="24"/>
          <w:lang w:eastAsia="zh-CN"/>
        </w:rPr>
        <w:t>。</w:t>
      </w:r>
    </w:p>
    <w:p w14:paraId="49F62BB3">
      <w:pPr>
        <w:keepNext w:val="0"/>
        <w:keepLines w:val="0"/>
        <w:pageBreakBefore w:val="0"/>
        <w:widowControl w:val="0"/>
        <w:kinsoku/>
        <w:wordWrap/>
        <w:overflowPunct/>
        <w:topLinePunct w:val="0"/>
        <w:autoSpaceDE/>
        <w:autoSpaceDN/>
        <w:bidi w:val="0"/>
        <w:adjustRightInd/>
        <w:snapToGrid/>
        <w:spacing w:before="113" w:line="360" w:lineRule="auto"/>
        <w:ind w:left="116"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路面：</w:t>
      </w:r>
      <w:r>
        <w:rPr>
          <w:rFonts w:hint="eastAsia" w:ascii="宋体" w:hAnsi="宋体" w:eastAsia="宋体" w:cs="宋体"/>
          <w:spacing w:val="-4"/>
          <w:sz w:val="24"/>
          <w:szCs w:val="24"/>
          <w:u w:val="single"/>
          <w:lang w:val="en-US" w:eastAsia="zh-CN"/>
        </w:rPr>
        <w:t>完成广西壮族自治区</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u w:val="single"/>
          <w:lang w:eastAsia="zh-CN"/>
        </w:rPr>
        <w:t>。</w:t>
      </w:r>
      <w:r>
        <w:rPr>
          <w:rFonts w:hint="eastAsia" w:ascii="宋体" w:hAnsi="宋体" w:eastAsia="宋体" w:cs="宋体"/>
          <w:spacing w:val="-2"/>
          <w:sz w:val="24"/>
          <w:szCs w:val="24"/>
          <w:u w:val="single"/>
        </w:rPr>
        <w:t>公路设施完好、</w:t>
      </w:r>
      <w:r>
        <w:rPr>
          <w:rFonts w:hint="eastAsia" w:ascii="宋体" w:hAnsi="宋体" w:eastAsia="宋体" w:cs="宋体"/>
          <w:spacing w:val="1"/>
          <w:sz w:val="24"/>
          <w:szCs w:val="24"/>
          <w:u w:val="single"/>
        </w:rPr>
        <w:t>安全、可靠、畅通、耐久、洁净、绿化、美化</w:t>
      </w:r>
      <w:r>
        <w:rPr>
          <w:rFonts w:hint="eastAsia" w:ascii="宋体" w:hAnsi="宋体" w:eastAsia="宋体" w:cs="宋体"/>
          <w:color w:val="auto"/>
          <w:sz w:val="24"/>
          <w:szCs w:val="24"/>
          <w:u w:val="none"/>
          <w:lang w:eastAsia="zh-CN"/>
        </w:rPr>
        <w:t>。</w:t>
      </w:r>
    </w:p>
    <w:p w14:paraId="6A150E26">
      <w:pPr>
        <w:keepNext w:val="0"/>
        <w:keepLines w:val="0"/>
        <w:pageBreakBefore w:val="0"/>
        <w:widowControl w:val="0"/>
        <w:kinsoku/>
        <w:wordWrap/>
        <w:overflowPunct/>
        <w:topLinePunct w:val="0"/>
        <w:autoSpaceDE/>
        <w:autoSpaceDN/>
        <w:bidi w:val="0"/>
        <w:adjustRightInd/>
        <w:snapToGrid/>
        <w:spacing w:before="117" w:line="360" w:lineRule="auto"/>
        <w:ind w:left="114"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桥梁、涵洞：</w:t>
      </w:r>
      <w:r>
        <w:rPr>
          <w:rFonts w:hint="eastAsia" w:ascii="宋体" w:hAnsi="宋体" w:eastAsia="宋体" w:cs="宋体"/>
          <w:spacing w:val="-4"/>
          <w:sz w:val="24"/>
          <w:szCs w:val="24"/>
          <w:u w:val="single"/>
          <w:lang w:val="en-US" w:eastAsia="zh-CN"/>
        </w:rPr>
        <w:t>完成广西壮族自治区</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u w:val="single"/>
          <w:lang w:eastAsia="zh-CN"/>
        </w:rPr>
        <w:t>。</w:t>
      </w:r>
      <w:r>
        <w:rPr>
          <w:rFonts w:hint="eastAsia" w:ascii="宋体" w:hAnsi="宋体" w:eastAsia="宋体" w:cs="宋体"/>
          <w:spacing w:val="-2"/>
          <w:sz w:val="24"/>
          <w:szCs w:val="24"/>
          <w:u w:val="single"/>
        </w:rPr>
        <w:t>公路设施完好、</w:t>
      </w:r>
      <w:r>
        <w:rPr>
          <w:rFonts w:hint="eastAsia" w:ascii="宋体" w:hAnsi="宋体" w:eastAsia="宋体" w:cs="宋体"/>
          <w:spacing w:val="1"/>
          <w:sz w:val="24"/>
          <w:szCs w:val="24"/>
          <w:u w:val="single"/>
        </w:rPr>
        <w:t>安全、可靠、畅通、耐久、洁净、绿化、美化</w:t>
      </w:r>
      <w:r>
        <w:rPr>
          <w:rFonts w:hint="eastAsia" w:ascii="宋体" w:hAnsi="宋体" w:eastAsia="宋体" w:cs="宋体"/>
          <w:spacing w:val="1"/>
          <w:sz w:val="24"/>
          <w:szCs w:val="24"/>
          <w:lang w:eastAsia="zh-CN"/>
        </w:rPr>
        <w:t>。</w:t>
      </w:r>
    </w:p>
    <w:p w14:paraId="65111F06">
      <w:pPr>
        <w:keepNext w:val="0"/>
        <w:keepLines w:val="0"/>
        <w:pageBreakBefore w:val="0"/>
        <w:widowControl w:val="0"/>
        <w:kinsoku/>
        <w:wordWrap/>
        <w:overflowPunct/>
        <w:topLinePunct w:val="0"/>
        <w:autoSpaceDE/>
        <w:autoSpaceDN/>
        <w:bidi w:val="0"/>
        <w:adjustRightInd/>
        <w:snapToGrid/>
        <w:spacing w:before="116" w:line="360" w:lineRule="auto"/>
        <w:ind w:left="126" w:firstLine="448"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隧道：</w:t>
      </w:r>
      <w:r>
        <w:rPr>
          <w:rFonts w:hint="eastAsia" w:ascii="宋体" w:hAnsi="宋体" w:eastAsia="宋体" w:cs="宋体"/>
          <w:spacing w:val="-4"/>
          <w:sz w:val="24"/>
          <w:szCs w:val="24"/>
          <w:u w:val="single"/>
          <w:lang w:val="en-US" w:eastAsia="zh-CN"/>
        </w:rPr>
        <w:t>完成广西壮族自治区</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u w:val="single"/>
          <w:lang w:eastAsia="zh-CN"/>
        </w:rPr>
        <w:t>。</w:t>
      </w:r>
      <w:r>
        <w:rPr>
          <w:rFonts w:hint="eastAsia" w:ascii="宋体" w:hAnsi="宋体" w:eastAsia="宋体" w:cs="宋体"/>
          <w:spacing w:val="-2"/>
          <w:sz w:val="24"/>
          <w:szCs w:val="24"/>
          <w:u w:val="single"/>
        </w:rPr>
        <w:t>公路设施完好、</w:t>
      </w:r>
      <w:r>
        <w:rPr>
          <w:rFonts w:hint="eastAsia" w:ascii="宋体" w:hAnsi="宋体" w:eastAsia="宋体" w:cs="宋体"/>
          <w:spacing w:val="1"/>
          <w:sz w:val="24"/>
          <w:szCs w:val="24"/>
          <w:u w:val="single"/>
        </w:rPr>
        <w:t>安全、可靠、畅通、耐久、洁净、绿化、美化</w:t>
      </w:r>
      <w:r>
        <w:rPr>
          <w:rFonts w:hint="eastAsia" w:ascii="宋体" w:hAnsi="宋体" w:eastAsia="宋体" w:cs="宋体"/>
          <w:spacing w:val="1"/>
          <w:sz w:val="24"/>
          <w:szCs w:val="24"/>
          <w:lang w:eastAsia="zh-CN"/>
        </w:rPr>
        <w:t>。</w:t>
      </w:r>
    </w:p>
    <w:p w14:paraId="5F87D7E9">
      <w:pPr>
        <w:keepNext w:val="0"/>
        <w:keepLines w:val="0"/>
        <w:pageBreakBefore w:val="0"/>
        <w:widowControl w:val="0"/>
        <w:kinsoku/>
        <w:wordWrap/>
        <w:overflowPunct/>
        <w:topLinePunct w:val="0"/>
        <w:autoSpaceDE/>
        <w:autoSpaceDN/>
        <w:bidi w:val="0"/>
        <w:adjustRightInd/>
        <w:snapToGrid/>
        <w:spacing w:before="110" w:line="360" w:lineRule="auto"/>
        <w:ind w:left="115"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沿线设施：</w:t>
      </w:r>
      <w:r>
        <w:rPr>
          <w:rFonts w:hint="eastAsia" w:ascii="宋体" w:hAnsi="宋体" w:eastAsia="宋体" w:cs="宋体"/>
          <w:spacing w:val="-4"/>
          <w:sz w:val="24"/>
          <w:szCs w:val="24"/>
          <w:u w:val="single"/>
          <w:lang w:val="en-US" w:eastAsia="zh-CN"/>
        </w:rPr>
        <w:t>完成广西壮族自治区</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u w:val="single"/>
          <w:lang w:eastAsia="zh-CN"/>
        </w:rPr>
        <w:t>。</w:t>
      </w:r>
      <w:r>
        <w:rPr>
          <w:rFonts w:hint="eastAsia" w:ascii="宋体" w:hAnsi="宋体" w:eastAsia="宋体" w:cs="宋体"/>
          <w:spacing w:val="-4"/>
          <w:sz w:val="24"/>
          <w:szCs w:val="24"/>
          <w:u w:val="single"/>
          <w:lang w:val="en-US" w:eastAsia="zh-CN"/>
        </w:rPr>
        <w:t>完成</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lang w:eastAsia="zh-CN"/>
        </w:rPr>
        <w:t>。</w:t>
      </w:r>
    </w:p>
    <w:p w14:paraId="50DDD8E5">
      <w:pPr>
        <w:keepNext w:val="0"/>
        <w:keepLines w:val="0"/>
        <w:pageBreakBefore w:val="0"/>
        <w:widowControl w:val="0"/>
        <w:kinsoku/>
        <w:wordWrap/>
        <w:overflowPunct/>
        <w:topLinePunct w:val="0"/>
        <w:autoSpaceDE/>
        <w:autoSpaceDN/>
        <w:bidi w:val="0"/>
        <w:adjustRightInd/>
        <w:snapToGrid/>
        <w:spacing w:before="115" w:line="360" w:lineRule="auto"/>
        <w:ind w:left="115"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其他设施：</w:t>
      </w:r>
      <w:r>
        <w:rPr>
          <w:rFonts w:hint="eastAsia" w:ascii="宋体" w:hAnsi="宋体" w:eastAsia="宋体" w:cs="宋体"/>
          <w:spacing w:val="-4"/>
          <w:sz w:val="24"/>
          <w:szCs w:val="24"/>
          <w:u w:val="single"/>
          <w:lang w:val="en-US" w:eastAsia="zh-CN"/>
        </w:rPr>
        <w:t>完成广西壮族自治区</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u w:val="single"/>
          <w:lang w:eastAsia="zh-CN"/>
        </w:rPr>
        <w:t>。</w:t>
      </w:r>
      <w:r>
        <w:rPr>
          <w:rFonts w:hint="eastAsia" w:ascii="宋体" w:hAnsi="宋体" w:eastAsia="宋体" w:cs="宋体"/>
          <w:spacing w:val="-4"/>
          <w:sz w:val="24"/>
          <w:szCs w:val="24"/>
          <w:u w:val="single"/>
          <w:lang w:val="en-US" w:eastAsia="zh-CN"/>
        </w:rPr>
        <w:t>完成</w:t>
      </w:r>
      <w:r>
        <w:rPr>
          <w:rFonts w:hint="eastAsia" w:ascii="宋体" w:hAnsi="宋体" w:eastAsia="宋体" w:cs="宋体"/>
          <w:spacing w:val="-2"/>
          <w:sz w:val="24"/>
          <w:szCs w:val="24"/>
          <w:u w:val="single"/>
          <w:lang w:val="en-US" w:eastAsia="zh-CN"/>
        </w:rPr>
        <w:t>桂林公路发展中心下达的年度指标任务</w:t>
      </w:r>
      <w:r>
        <w:rPr>
          <w:rFonts w:hint="eastAsia" w:ascii="宋体" w:hAnsi="宋体" w:eastAsia="宋体" w:cs="宋体"/>
          <w:spacing w:val="-2"/>
          <w:sz w:val="24"/>
          <w:szCs w:val="24"/>
          <w:lang w:eastAsia="zh-CN"/>
        </w:rPr>
        <w:t>。</w:t>
      </w:r>
    </w:p>
    <w:p w14:paraId="59479858">
      <w:pPr>
        <w:keepNext w:val="0"/>
        <w:keepLines w:val="0"/>
        <w:pageBreakBefore w:val="0"/>
        <w:widowControl w:val="0"/>
        <w:kinsoku/>
        <w:wordWrap/>
        <w:overflowPunct/>
        <w:topLinePunct w:val="0"/>
        <w:autoSpaceDE/>
        <w:autoSpaceDN/>
        <w:bidi w:val="0"/>
        <w:adjustRightInd/>
        <w:snapToGrid/>
        <w:spacing w:before="115"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② 公路设施完好要求：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lang w:eastAsia="zh-CN"/>
        </w:rPr>
        <w:t>《广西壮族自治区桂林公路发展中心公路养护服务工作要求及考核办法》</w:t>
      </w:r>
      <w:r>
        <w:rPr>
          <w:rFonts w:hint="eastAsia" w:ascii="宋体" w:hAnsi="宋体" w:eastAsia="宋体" w:cs="宋体"/>
          <w:kern w:val="0"/>
          <w:sz w:val="24"/>
          <w:szCs w:val="24"/>
          <w:u w:val="single"/>
          <w:lang w:val="en-US" w:eastAsia="zh-CN"/>
        </w:rPr>
        <w:t>的相关</w:t>
      </w:r>
      <w:r>
        <w:rPr>
          <w:rFonts w:hint="eastAsia" w:ascii="宋体" w:hAnsi="宋体" w:eastAsia="宋体" w:cs="宋体"/>
          <w:color w:val="auto"/>
          <w:sz w:val="24"/>
          <w:szCs w:val="24"/>
          <w:u w:val="single"/>
        </w:rPr>
        <w:t>要求</w:t>
      </w:r>
      <w:r>
        <w:rPr>
          <w:rFonts w:hint="eastAsia" w:ascii="宋体" w:hAnsi="宋体" w:eastAsia="宋体" w:cs="宋体"/>
          <w:color w:val="auto"/>
          <w:sz w:val="24"/>
          <w:szCs w:val="24"/>
          <w:u w:val="single"/>
          <w:lang w:eastAsia="zh-CN"/>
        </w:rPr>
        <w:t>。</w:t>
      </w:r>
    </w:p>
    <w:p w14:paraId="0D9E3660">
      <w:pPr>
        <w:keepNext w:val="0"/>
        <w:keepLines w:val="0"/>
        <w:pageBreakBefore w:val="0"/>
        <w:widowControl w:val="0"/>
        <w:tabs>
          <w:tab w:val="left" w:pos="0"/>
        </w:tabs>
        <w:kinsoku/>
        <w:wordWrap/>
        <w:overflowPunct/>
        <w:topLinePunct w:val="0"/>
        <w:autoSpaceDE/>
        <w:autoSpaceDN/>
        <w:bidi w:val="0"/>
        <w:adjustRightInd/>
        <w:snapToGrid/>
        <w:spacing w:before="116"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③ 公路设施洁净要求：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lang w:eastAsia="zh-CN"/>
        </w:rPr>
        <w:t>《广西壮族自治区桂林公路发展中心公路养护服务工作要求及考核办法》</w:t>
      </w:r>
      <w:r>
        <w:rPr>
          <w:rFonts w:hint="eastAsia" w:ascii="宋体" w:hAnsi="宋体" w:eastAsia="宋体" w:cs="宋体"/>
          <w:kern w:val="0"/>
          <w:sz w:val="24"/>
          <w:szCs w:val="24"/>
          <w:u w:val="single"/>
          <w:lang w:val="en-US" w:eastAsia="zh-CN"/>
        </w:rPr>
        <w:t>的相关</w:t>
      </w:r>
      <w:r>
        <w:rPr>
          <w:rFonts w:hint="eastAsia" w:ascii="宋体" w:hAnsi="宋体" w:eastAsia="宋体" w:cs="宋体"/>
          <w:color w:val="auto"/>
          <w:sz w:val="24"/>
          <w:szCs w:val="24"/>
          <w:u w:val="single"/>
        </w:rPr>
        <w:t>要求</w:t>
      </w:r>
      <w:r>
        <w:rPr>
          <w:rFonts w:hint="eastAsia" w:ascii="宋体" w:hAnsi="宋体" w:eastAsia="宋体" w:cs="宋体"/>
          <w:color w:val="auto"/>
          <w:sz w:val="24"/>
          <w:szCs w:val="24"/>
          <w:u w:val="single"/>
          <w:lang w:eastAsia="zh-CN"/>
        </w:rPr>
        <w:t>。</w:t>
      </w:r>
    </w:p>
    <w:p w14:paraId="1B698AB9">
      <w:pPr>
        <w:keepNext w:val="0"/>
        <w:keepLines w:val="0"/>
        <w:pageBreakBefore w:val="0"/>
        <w:widowControl w:val="0"/>
        <w:kinsoku/>
        <w:wordWrap/>
        <w:overflowPunct/>
        <w:topLinePunct w:val="0"/>
        <w:autoSpaceDE/>
        <w:autoSpaceDN/>
        <w:bidi w:val="0"/>
        <w:adjustRightInd/>
        <w:snapToGrid/>
        <w:spacing w:before="78" w:line="360" w:lineRule="auto"/>
        <w:ind w:left="0" w:firstLine="476"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spacing w:val="-1"/>
          <w:sz w:val="24"/>
          <w:szCs w:val="24"/>
        </w:rPr>
        <w:t>④ 养护内业管理要求：</w:t>
      </w:r>
      <w:r>
        <w:rPr>
          <w:rFonts w:hint="eastAsia" w:ascii="宋体" w:hAnsi="宋体" w:eastAsia="宋体" w:cs="宋体"/>
          <w:sz w:val="24"/>
          <w:szCs w:val="24"/>
        </w:rPr>
        <w:t xml:space="preserve"> </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lang w:eastAsia="zh-CN"/>
        </w:rPr>
        <w:t>《广西壮族自治区桂林公路发展中心公路养护服务工作要求及考核办法》</w:t>
      </w:r>
      <w:r>
        <w:rPr>
          <w:rFonts w:hint="eastAsia" w:ascii="宋体" w:hAnsi="宋体" w:eastAsia="宋体" w:cs="宋体"/>
          <w:kern w:val="0"/>
          <w:sz w:val="24"/>
          <w:szCs w:val="24"/>
          <w:u w:val="single"/>
          <w:lang w:val="en-US" w:eastAsia="zh-CN"/>
        </w:rPr>
        <w:t>的相关</w:t>
      </w:r>
      <w:r>
        <w:rPr>
          <w:rFonts w:hint="eastAsia" w:ascii="宋体" w:hAnsi="宋体" w:eastAsia="宋体" w:cs="宋体"/>
          <w:color w:val="auto"/>
          <w:sz w:val="24"/>
          <w:szCs w:val="24"/>
          <w:u w:val="single"/>
        </w:rPr>
        <w:t>要求</w:t>
      </w:r>
      <w:r>
        <w:rPr>
          <w:rFonts w:hint="eastAsia" w:ascii="宋体" w:hAnsi="宋体" w:eastAsia="宋体" w:cs="宋体"/>
          <w:color w:val="auto"/>
          <w:sz w:val="24"/>
          <w:szCs w:val="24"/>
          <w:u w:val="single"/>
          <w:lang w:eastAsia="zh-CN"/>
        </w:rPr>
        <w:t>。</w:t>
      </w:r>
    </w:p>
    <w:p w14:paraId="27859835">
      <w:pPr>
        <w:keepNext w:val="0"/>
        <w:keepLines w:val="0"/>
        <w:pageBreakBefore w:val="0"/>
        <w:widowControl w:val="0"/>
        <w:kinsoku/>
        <w:wordWrap/>
        <w:overflowPunct/>
        <w:topLinePunct w:val="0"/>
        <w:autoSpaceDE/>
        <w:autoSpaceDN/>
        <w:bidi w:val="0"/>
        <w:adjustRightInd/>
        <w:snapToGrid/>
        <w:spacing w:before="119" w:line="360" w:lineRule="auto"/>
        <w:ind w:left="112"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⑤ 应急处置要求：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sz w:val="24"/>
          <w:szCs w:val="24"/>
          <w:u w:val="single"/>
          <w:lang w:eastAsia="zh-CN"/>
        </w:rPr>
        <w:t>《广西壮族自治区桂林公路发展中心公路养护服务工作要求及考核办法》的相关要求</w:t>
      </w:r>
      <w:r>
        <w:rPr>
          <w:rFonts w:hint="eastAsia" w:ascii="宋体" w:hAnsi="宋体" w:eastAsia="宋体" w:cs="宋体"/>
          <w:color w:val="auto"/>
          <w:sz w:val="24"/>
          <w:szCs w:val="24"/>
          <w:u w:val="single"/>
          <w:lang w:eastAsia="zh-CN"/>
        </w:rPr>
        <w:t>。</w:t>
      </w:r>
    </w:p>
    <w:p w14:paraId="2FC37DA0">
      <w:pPr>
        <w:keepNext w:val="0"/>
        <w:keepLines w:val="0"/>
        <w:pageBreakBefore w:val="0"/>
        <w:widowControl w:val="0"/>
        <w:kinsoku/>
        <w:wordWrap/>
        <w:overflowPunct/>
        <w:topLinePunct w:val="0"/>
        <w:autoSpaceDE/>
        <w:autoSpaceDN/>
        <w:bidi w:val="0"/>
        <w:adjustRightInd/>
        <w:snapToGrid/>
        <w:spacing w:before="116"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⑥ 养护工程质量进度要求：</w:t>
      </w:r>
      <w:r>
        <w:rPr>
          <w:rFonts w:hint="eastAsia" w:ascii="宋体" w:hAnsi="宋体" w:eastAsia="宋体" w:cs="宋体"/>
          <w:kern w:val="0"/>
          <w:sz w:val="24"/>
          <w:szCs w:val="24"/>
          <w:u w:val="single"/>
          <w:lang w:val="en-US" w:eastAsia="zh-CN"/>
        </w:rPr>
        <w:t>达到</w:t>
      </w:r>
      <w:r>
        <w:rPr>
          <w:rFonts w:hint="eastAsia" w:ascii="宋体" w:hAnsi="宋体" w:eastAsia="宋体" w:cs="宋体"/>
          <w:color w:val="auto"/>
          <w:sz w:val="24"/>
          <w:szCs w:val="24"/>
          <w:u w:val="single"/>
        </w:rPr>
        <w:t>《公路养护技术标准》（JTG 5110－2023）</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u w:val="single"/>
          <w:lang w:eastAsia="zh-CN"/>
        </w:rPr>
        <w:t>《广西壮族自治区桂林公路发展中心公路养护服务工作要求及考核办法》</w:t>
      </w:r>
      <w:r>
        <w:rPr>
          <w:rFonts w:hint="eastAsia" w:ascii="宋体" w:hAnsi="宋体" w:eastAsia="宋体" w:cs="宋体"/>
          <w:kern w:val="0"/>
          <w:sz w:val="24"/>
          <w:szCs w:val="24"/>
          <w:u w:val="single"/>
          <w:lang w:val="en-US" w:eastAsia="zh-CN"/>
        </w:rPr>
        <w:t>的相关</w:t>
      </w:r>
      <w:r>
        <w:rPr>
          <w:rFonts w:hint="eastAsia" w:ascii="宋体" w:hAnsi="宋体" w:eastAsia="宋体" w:cs="宋体"/>
          <w:color w:val="auto"/>
          <w:sz w:val="24"/>
          <w:szCs w:val="24"/>
          <w:u w:val="single"/>
        </w:rPr>
        <w:t>要求</w:t>
      </w:r>
      <w:r>
        <w:rPr>
          <w:rFonts w:hint="eastAsia" w:ascii="宋体" w:hAnsi="宋体" w:eastAsia="宋体" w:cs="宋体"/>
          <w:color w:val="auto"/>
          <w:sz w:val="24"/>
          <w:szCs w:val="24"/>
          <w:u w:val="single"/>
          <w:lang w:eastAsia="zh-CN"/>
        </w:rPr>
        <w:t>。</w:t>
      </w:r>
    </w:p>
    <w:p w14:paraId="77D4A295">
      <w:pPr>
        <w:keepNext w:val="0"/>
        <w:keepLines w:val="0"/>
        <w:pageBreakBefore w:val="0"/>
        <w:widowControl w:val="0"/>
        <w:kinsoku/>
        <w:wordWrap/>
        <w:overflowPunct/>
        <w:topLinePunct w:val="0"/>
        <w:autoSpaceDE/>
        <w:autoSpaceDN/>
        <w:bidi w:val="0"/>
        <w:adjustRightInd/>
        <w:snapToGrid/>
        <w:spacing w:before="118" w:line="360" w:lineRule="auto"/>
        <w:ind w:right="183" w:firstLine="476" w:firstLineChars="200"/>
        <w:textAlignment w:val="auto"/>
        <w:rPr>
          <w:rFonts w:hint="eastAsia" w:ascii="宋体" w:hAnsi="宋体" w:eastAsia="宋体" w:cs="宋体"/>
          <w:sz w:val="24"/>
          <w:szCs w:val="24"/>
          <w:u w:val="single"/>
        </w:rPr>
      </w:pPr>
      <w:r>
        <w:rPr>
          <w:rFonts w:hint="eastAsia" w:ascii="宋体" w:hAnsi="宋体" w:eastAsia="宋体" w:cs="宋体"/>
          <w:spacing w:val="-1"/>
          <w:sz w:val="24"/>
          <w:szCs w:val="24"/>
        </w:rPr>
        <w:t>⑦ 其他相关要求：</w:t>
      </w:r>
      <w:r>
        <w:rPr>
          <w:rFonts w:hint="eastAsia" w:ascii="宋体" w:hAnsi="宋体" w:eastAsia="宋体" w:cs="宋体"/>
          <w:sz w:val="24"/>
          <w:szCs w:val="24"/>
          <w:u w:val="single"/>
        </w:rPr>
        <w:t xml:space="preserve">  /    </w:t>
      </w:r>
    </w:p>
    <w:p w14:paraId="41581A78">
      <w:pPr>
        <w:keepNext w:val="0"/>
        <w:keepLines w:val="0"/>
        <w:pageBreakBefore w:val="0"/>
        <w:widowControl w:val="0"/>
        <w:kinsoku/>
        <w:wordWrap/>
        <w:overflowPunct/>
        <w:topLinePunct w:val="0"/>
        <w:autoSpaceDE/>
        <w:autoSpaceDN/>
        <w:bidi w:val="0"/>
        <w:adjustRightInd/>
        <w:snapToGrid/>
        <w:spacing w:before="118" w:line="360" w:lineRule="auto"/>
        <w:ind w:right="183" w:firstLine="496"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（3）无论承包人的行为是否得到发包人的许可，承包人均对合同最终的</w:t>
      </w:r>
      <w:r>
        <w:rPr>
          <w:rFonts w:hint="eastAsia" w:ascii="宋体" w:hAnsi="宋体" w:eastAsia="宋体" w:cs="宋体"/>
          <w:spacing w:val="3"/>
          <w:sz w:val="24"/>
          <w:szCs w:val="24"/>
        </w:rPr>
        <w:t>养护</w:t>
      </w:r>
      <w:r>
        <w:rPr>
          <w:rFonts w:hint="eastAsia" w:ascii="宋体" w:hAnsi="宋体" w:eastAsia="宋体" w:cs="宋体"/>
          <w:spacing w:val="-2"/>
          <w:sz w:val="24"/>
          <w:szCs w:val="24"/>
        </w:rPr>
        <w:t>绩效达成情况承担全部责任。</w:t>
      </w:r>
    </w:p>
    <w:p w14:paraId="404360EF">
      <w:pPr>
        <w:keepNext w:val="0"/>
        <w:keepLines w:val="0"/>
        <w:pageBreakBefore w:val="0"/>
        <w:widowControl w:val="0"/>
        <w:kinsoku/>
        <w:wordWrap/>
        <w:overflowPunct/>
        <w:topLinePunct w:val="0"/>
        <w:autoSpaceDE/>
        <w:autoSpaceDN/>
        <w:bidi w:val="0"/>
        <w:adjustRightInd/>
        <w:snapToGrid/>
        <w:spacing w:before="114" w:line="360" w:lineRule="auto"/>
        <w:ind w:right="37" w:firstLine="491"/>
        <w:textAlignment w:val="auto"/>
        <w:rPr>
          <w:rFonts w:hint="eastAsia" w:ascii="宋体" w:hAnsi="宋体" w:eastAsia="宋体" w:cs="宋体"/>
          <w:sz w:val="24"/>
          <w:szCs w:val="24"/>
        </w:rPr>
      </w:pPr>
      <w:r>
        <w:rPr>
          <w:rFonts w:hint="eastAsia" w:ascii="宋体" w:hAnsi="宋体" w:eastAsia="宋体" w:cs="宋体"/>
          <w:spacing w:val="4"/>
          <w:sz w:val="24"/>
          <w:szCs w:val="24"/>
        </w:rPr>
        <w:t>（4）承包人应在确认了发包方所提供的相关工程和服务的数据、承包人</w:t>
      </w:r>
      <w:r>
        <w:rPr>
          <w:rFonts w:hint="eastAsia" w:ascii="宋体" w:hAnsi="宋体" w:eastAsia="宋体" w:cs="宋体"/>
          <w:spacing w:val="3"/>
          <w:sz w:val="24"/>
          <w:szCs w:val="24"/>
        </w:rPr>
        <w:t>现场</w:t>
      </w:r>
      <w:r>
        <w:rPr>
          <w:rFonts w:hint="eastAsia" w:ascii="宋体" w:hAnsi="宋体" w:eastAsia="宋体" w:cs="宋体"/>
          <w:spacing w:val="1"/>
          <w:sz w:val="24"/>
          <w:szCs w:val="24"/>
        </w:rPr>
        <w:t>考察获得的资料及数据的准确性基础上，与发包人签订合</w:t>
      </w:r>
      <w:r>
        <w:rPr>
          <w:rFonts w:hint="eastAsia" w:ascii="宋体" w:hAnsi="宋体" w:eastAsia="宋体" w:cs="宋体"/>
          <w:sz w:val="24"/>
          <w:szCs w:val="24"/>
        </w:rPr>
        <w:t>同。合同签订后，承包人</w:t>
      </w:r>
      <w:r>
        <w:rPr>
          <w:rFonts w:hint="eastAsia" w:ascii="宋体" w:hAnsi="宋体" w:eastAsia="宋体" w:cs="宋体"/>
          <w:spacing w:val="-2"/>
          <w:sz w:val="24"/>
          <w:szCs w:val="24"/>
        </w:rPr>
        <w:t>不能以未能了解掌握前述数据和资料，或者前述数据和资料与实际的对应情况为由，</w:t>
      </w:r>
      <w:r>
        <w:rPr>
          <w:rFonts w:hint="eastAsia" w:ascii="宋体" w:hAnsi="宋体" w:eastAsia="宋体" w:cs="宋体"/>
          <w:spacing w:val="-1"/>
          <w:sz w:val="24"/>
          <w:szCs w:val="24"/>
        </w:rPr>
        <w:t>减轻或免除其完成合同约定的绩效服务水平的责任。</w:t>
      </w:r>
    </w:p>
    <w:p w14:paraId="1FA037A0">
      <w:pPr>
        <w:keepNext w:val="0"/>
        <w:keepLines w:val="0"/>
        <w:pageBreakBefore w:val="0"/>
        <w:widowControl w:val="0"/>
        <w:kinsoku/>
        <w:wordWrap/>
        <w:overflowPunct/>
        <w:topLinePunct w:val="0"/>
        <w:autoSpaceDE/>
        <w:autoSpaceDN/>
        <w:bidi w:val="0"/>
        <w:adjustRightInd/>
        <w:snapToGrid/>
        <w:spacing w:before="114" w:line="360" w:lineRule="auto"/>
        <w:ind w:left="0" w:right="37" w:firstLine="491"/>
        <w:textAlignment w:val="auto"/>
        <w:rPr>
          <w:rFonts w:hint="eastAsia" w:ascii="宋体" w:hAnsi="宋体" w:eastAsia="宋体" w:cs="宋体"/>
          <w:spacing w:val="1"/>
          <w:sz w:val="24"/>
          <w:szCs w:val="24"/>
        </w:rPr>
      </w:pPr>
      <w:r>
        <w:rPr>
          <w:rFonts w:hint="eastAsia" w:ascii="宋体" w:hAnsi="宋体" w:eastAsia="宋体" w:cs="宋体"/>
          <w:spacing w:val="1"/>
          <w:sz w:val="24"/>
          <w:szCs w:val="24"/>
          <w:highlight w:val="none"/>
        </w:rPr>
        <w:t>4.1.13  结合绩效服务水平要求做好养护设计</w:t>
      </w:r>
    </w:p>
    <w:p w14:paraId="6A1DC30D">
      <w:pPr>
        <w:keepNext w:val="0"/>
        <w:keepLines w:val="0"/>
        <w:pageBreakBefore w:val="0"/>
        <w:widowControl w:val="0"/>
        <w:kinsoku/>
        <w:wordWrap/>
        <w:overflowPunct/>
        <w:topLinePunct w:val="0"/>
        <w:autoSpaceDE/>
        <w:autoSpaceDN/>
        <w:bidi w:val="0"/>
        <w:adjustRightInd/>
        <w:snapToGrid/>
        <w:spacing w:before="114" w:line="360" w:lineRule="auto"/>
        <w:ind w:right="183" w:firstLine="492"/>
        <w:textAlignment w:val="auto"/>
        <w:rPr>
          <w:rFonts w:hint="eastAsia" w:ascii="宋体" w:hAnsi="宋体" w:eastAsia="宋体" w:cs="宋体"/>
          <w:sz w:val="24"/>
          <w:szCs w:val="24"/>
        </w:rPr>
      </w:pPr>
      <w:r>
        <w:rPr>
          <w:rFonts w:hint="eastAsia" w:ascii="宋体" w:hAnsi="宋体" w:eastAsia="宋体" w:cs="宋体"/>
          <w:spacing w:val="4"/>
          <w:sz w:val="24"/>
          <w:szCs w:val="24"/>
        </w:rPr>
        <w:t>（1）承包人应按照法律法规规定，以及国家、行业和地方的规范</w:t>
      </w:r>
      <w:r>
        <w:rPr>
          <w:rFonts w:hint="eastAsia" w:ascii="宋体" w:hAnsi="宋体" w:eastAsia="宋体" w:cs="宋体"/>
          <w:spacing w:val="3"/>
          <w:sz w:val="24"/>
          <w:szCs w:val="24"/>
        </w:rPr>
        <w:t>和标准完成</w:t>
      </w:r>
      <w:r>
        <w:rPr>
          <w:rFonts w:hint="eastAsia" w:ascii="宋体" w:hAnsi="宋体" w:eastAsia="宋体" w:cs="宋体"/>
          <w:spacing w:val="1"/>
          <w:sz w:val="24"/>
          <w:szCs w:val="24"/>
        </w:rPr>
        <w:t>设计工作，并符合发包人要求。在工程实施过程中，如果本</w:t>
      </w:r>
      <w:r>
        <w:rPr>
          <w:rFonts w:hint="eastAsia" w:ascii="宋体" w:hAnsi="宋体" w:eastAsia="宋体" w:cs="宋体"/>
          <w:sz w:val="24"/>
          <w:szCs w:val="24"/>
        </w:rPr>
        <w:t>项目的设计所引用的技</w:t>
      </w:r>
      <w:r>
        <w:rPr>
          <w:rFonts w:hint="eastAsia" w:ascii="宋体" w:hAnsi="宋体" w:eastAsia="宋体" w:cs="宋体"/>
          <w:spacing w:val="1"/>
          <w:sz w:val="24"/>
          <w:szCs w:val="24"/>
        </w:rPr>
        <w:t>术标准或规范有所修改或新颁，应由发包人决定是否采用新</w:t>
      </w:r>
      <w:r>
        <w:rPr>
          <w:rFonts w:hint="eastAsia" w:ascii="宋体" w:hAnsi="宋体" w:eastAsia="宋体" w:cs="宋体"/>
          <w:sz w:val="24"/>
          <w:szCs w:val="24"/>
        </w:rPr>
        <w:t>标准或规范，承包人应</w:t>
      </w:r>
      <w:r>
        <w:rPr>
          <w:rFonts w:hint="eastAsia" w:ascii="宋体" w:hAnsi="宋体" w:eastAsia="宋体" w:cs="宋体"/>
          <w:spacing w:val="1"/>
          <w:sz w:val="24"/>
          <w:szCs w:val="24"/>
        </w:rPr>
        <w:t>在咨询人（监理人）的监督下按发包人的决定执行。采</w:t>
      </w:r>
      <w:r>
        <w:rPr>
          <w:rFonts w:hint="eastAsia" w:ascii="宋体" w:hAnsi="宋体" w:eastAsia="宋体" w:cs="宋体"/>
          <w:sz w:val="24"/>
          <w:szCs w:val="24"/>
        </w:rPr>
        <w:t>用新标准或规范所增加设计</w:t>
      </w:r>
      <w:r>
        <w:rPr>
          <w:rFonts w:hint="eastAsia" w:ascii="宋体" w:hAnsi="宋体" w:eastAsia="宋体" w:cs="宋体"/>
          <w:spacing w:val="-1"/>
          <w:sz w:val="24"/>
          <w:szCs w:val="24"/>
        </w:rPr>
        <w:t>工作的费用由承包人承担。</w:t>
      </w:r>
    </w:p>
    <w:p w14:paraId="2509C238">
      <w:pPr>
        <w:keepNext w:val="0"/>
        <w:keepLines w:val="0"/>
        <w:pageBreakBefore w:val="0"/>
        <w:widowControl w:val="0"/>
        <w:kinsoku/>
        <w:wordWrap/>
        <w:overflowPunct/>
        <w:topLinePunct w:val="0"/>
        <w:autoSpaceDE/>
        <w:autoSpaceDN/>
        <w:bidi w:val="0"/>
        <w:adjustRightInd/>
        <w:snapToGrid/>
        <w:spacing w:before="114" w:line="360" w:lineRule="auto"/>
        <w:ind w:right="183" w:firstLine="492"/>
        <w:textAlignment w:val="auto"/>
        <w:rPr>
          <w:rFonts w:hint="eastAsia" w:ascii="宋体" w:hAnsi="宋体" w:eastAsia="宋体" w:cs="宋体"/>
          <w:sz w:val="24"/>
          <w:szCs w:val="24"/>
        </w:rPr>
      </w:pPr>
      <w:r>
        <w:rPr>
          <w:rFonts w:hint="eastAsia" w:ascii="宋体" w:hAnsi="宋体" w:eastAsia="宋体" w:cs="宋体"/>
          <w:spacing w:val="4"/>
          <w:sz w:val="24"/>
          <w:szCs w:val="24"/>
        </w:rPr>
        <w:t>（2）承包人应做好养护设计的检测工作，深入了解其路基、路面</w:t>
      </w:r>
      <w:r>
        <w:rPr>
          <w:rFonts w:hint="eastAsia" w:ascii="宋体" w:hAnsi="宋体" w:eastAsia="宋体" w:cs="宋体"/>
          <w:spacing w:val="3"/>
          <w:sz w:val="24"/>
          <w:szCs w:val="24"/>
        </w:rPr>
        <w:t>、桥梁、涵</w:t>
      </w:r>
      <w:r>
        <w:rPr>
          <w:rFonts w:hint="eastAsia" w:ascii="宋体" w:hAnsi="宋体" w:eastAsia="宋体" w:cs="宋体"/>
          <w:spacing w:val="1"/>
          <w:sz w:val="24"/>
          <w:szCs w:val="24"/>
        </w:rPr>
        <w:t>洞、隧道、安全设施等损坏的公路病害特点和精确位置</w:t>
      </w:r>
      <w:r>
        <w:rPr>
          <w:rFonts w:hint="eastAsia" w:ascii="宋体" w:hAnsi="宋体" w:eastAsia="宋体" w:cs="宋体"/>
          <w:sz w:val="24"/>
          <w:szCs w:val="24"/>
        </w:rPr>
        <w:t>，以确保设计使用的基础数</w:t>
      </w:r>
      <w:r>
        <w:rPr>
          <w:rFonts w:hint="eastAsia" w:ascii="宋体" w:hAnsi="宋体" w:eastAsia="宋体" w:cs="宋体"/>
          <w:spacing w:val="1"/>
          <w:sz w:val="24"/>
          <w:szCs w:val="24"/>
        </w:rPr>
        <w:t>据准确可靠。若由于承包人使用或引用发包人提供的相关数</w:t>
      </w:r>
      <w:r>
        <w:rPr>
          <w:rFonts w:hint="eastAsia" w:ascii="宋体" w:hAnsi="宋体" w:eastAsia="宋体" w:cs="宋体"/>
          <w:sz w:val="24"/>
          <w:szCs w:val="24"/>
        </w:rPr>
        <w:t>据和资料引起的设计图</w:t>
      </w:r>
      <w:r>
        <w:rPr>
          <w:rFonts w:hint="eastAsia" w:ascii="宋体" w:hAnsi="宋体" w:eastAsia="宋体" w:cs="宋体"/>
          <w:spacing w:val="-1"/>
          <w:sz w:val="24"/>
          <w:szCs w:val="24"/>
        </w:rPr>
        <w:t>纸未通过审查，不能减轻或免除其养护设计责任。</w:t>
      </w:r>
    </w:p>
    <w:p w14:paraId="50505D60">
      <w:pPr>
        <w:keepNext w:val="0"/>
        <w:keepLines w:val="0"/>
        <w:pageBreakBefore w:val="0"/>
        <w:widowControl w:val="0"/>
        <w:kinsoku/>
        <w:wordWrap/>
        <w:overflowPunct/>
        <w:topLinePunct w:val="0"/>
        <w:autoSpaceDE/>
        <w:autoSpaceDN/>
        <w:bidi w:val="0"/>
        <w:adjustRightInd/>
        <w:snapToGrid/>
        <w:spacing w:before="114" w:line="360" w:lineRule="auto"/>
        <w:ind w:left="492"/>
        <w:textAlignment w:val="auto"/>
        <w:rPr>
          <w:rFonts w:hint="eastAsia" w:ascii="宋体" w:hAnsi="宋体" w:eastAsia="宋体" w:cs="宋体"/>
          <w:sz w:val="24"/>
          <w:szCs w:val="24"/>
        </w:rPr>
      </w:pPr>
      <w:r>
        <w:rPr>
          <w:rFonts w:hint="eastAsia" w:ascii="宋体" w:hAnsi="宋体" w:eastAsia="宋体" w:cs="宋体"/>
          <w:spacing w:val="-1"/>
          <w:sz w:val="24"/>
          <w:szCs w:val="24"/>
        </w:rPr>
        <w:t>（3）承包人应按下述规定履行施工图设计职责：</w:t>
      </w:r>
    </w:p>
    <w:p w14:paraId="10B93554">
      <w:pPr>
        <w:keepNext w:val="0"/>
        <w:keepLines w:val="0"/>
        <w:pageBreakBefore w:val="0"/>
        <w:widowControl w:val="0"/>
        <w:kinsoku/>
        <w:wordWrap/>
        <w:overflowPunct/>
        <w:topLinePunct w:val="0"/>
        <w:autoSpaceDE/>
        <w:autoSpaceDN/>
        <w:bidi w:val="0"/>
        <w:adjustRightInd/>
        <w:snapToGrid/>
        <w:spacing w:before="113" w:line="360" w:lineRule="auto"/>
        <w:ind w:right="138" w:firstLine="479"/>
        <w:textAlignment w:val="auto"/>
        <w:rPr>
          <w:rFonts w:hint="eastAsia" w:ascii="宋体" w:hAnsi="宋体" w:eastAsia="宋体" w:cs="宋体"/>
          <w:sz w:val="24"/>
          <w:szCs w:val="24"/>
        </w:rPr>
      </w:pPr>
      <w:r>
        <w:rPr>
          <w:rFonts w:hint="eastAsia" w:ascii="宋体" w:hAnsi="宋体" w:eastAsia="宋体" w:cs="宋体"/>
          <w:spacing w:val="-1"/>
          <w:sz w:val="24"/>
          <w:szCs w:val="24"/>
        </w:rPr>
        <w:t>① 承包人应按照标准规范和合同约定的绩效</w:t>
      </w:r>
      <w:r>
        <w:rPr>
          <w:rFonts w:hint="eastAsia" w:ascii="宋体" w:hAnsi="宋体" w:eastAsia="宋体" w:cs="宋体"/>
          <w:spacing w:val="-2"/>
          <w:sz w:val="24"/>
          <w:szCs w:val="24"/>
        </w:rPr>
        <w:t>服务水平，完成施工图设计工作。</w:t>
      </w:r>
      <w:r>
        <w:rPr>
          <w:rFonts w:hint="eastAsia" w:ascii="宋体" w:hAnsi="宋体" w:eastAsia="宋体" w:cs="宋体"/>
          <w:spacing w:val="1"/>
          <w:sz w:val="24"/>
          <w:szCs w:val="24"/>
        </w:rPr>
        <w:t>承包人应在施工图设计阶段充分做好对设计的优化工作，</w:t>
      </w:r>
      <w:r>
        <w:rPr>
          <w:rFonts w:hint="eastAsia" w:ascii="宋体" w:hAnsi="宋体" w:eastAsia="宋体" w:cs="宋体"/>
          <w:sz w:val="24"/>
          <w:szCs w:val="24"/>
        </w:rPr>
        <w:t>不得降低合同约定的技术</w:t>
      </w:r>
      <w:r>
        <w:rPr>
          <w:rFonts w:hint="eastAsia" w:ascii="宋体" w:hAnsi="宋体" w:eastAsia="宋体" w:cs="宋体"/>
          <w:spacing w:val="1"/>
          <w:sz w:val="24"/>
          <w:szCs w:val="24"/>
        </w:rPr>
        <w:t>标准、实施里程、实施要求等。承包人的设计文件对于合</w:t>
      </w:r>
      <w:r>
        <w:rPr>
          <w:rFonts w:hint="eastAsia" w:ascii="宋体" w:hAnsi="宋体" w:eastAsia="宋体" w:cs="宋体"/>
          <w:sz w:val="24"/>
          <w:szCs w:val="24"/>
        </w:rPr>
        <w:t>同约定有偏离的，应在设</w:t>
      </w:r>
      <w:r>
        <w:rPr>
          <w:rFonts w:hint="eastAsia" w:ascii="宋体" w:hAnsi="宋体" w:eastAsia="宋体" w:cs="宋体"/>
          <w:spacing w:val="-1"/>
          <w:sz w:val="24"/>
          <w:szCs w:val="24"/>
        </w:rPr>
        <w:t>计文件中专门加以说明。</w:t>
      </w:r>
    </w:p>
    <w:p w14:paraId="651DA0C0">
      <w:pPr>
        <w:keepNext w:val="0"/>
        <w:keepLines w:val="0"/>
        <w:pageBreakBefore w:val="0"/>
        <w:widowControl w:val="0"/>
        <w:kinsoku/>
        <w:wordWrap/>
        <w:overflowPunct/>
        <w:topLinePunct w:val="0"/>
        <w:autoSpaceDE/>
        <w:autoSpaceDN/>
        <w:bidi w:val="0"/>
        <w:adjustRightInd/>
        <w:snapToGrid/>
        <w:spacing w:before="118" w:line="360" w:lineRule="auto"/>
        <w:ind w:left="2" w:firstLine="476"/>
        <w:textAlignment w:val="auto"/>
        <w:rPr>
          <w:rFonts w:hint="eastAsia" w:ascii="宋体" w:hAnsi="宋体" w:eastAsia="宋体" w:cs="宋体"/>
          <w:sz w:val="24"/>
          <w:szCs w:val="24"/>
        </w:rPr>
      </w:pPr>
      <w:r>
        <w:rPr>
          <w:rFonts w:hint="eastAsia" w:ascii="宋体" w:hAnsi="宋体" w:eastAsia="宋体" w:cs="宋体"/>
          <w:spacing w:val="4"/>
          <w:sz w:val="24"/>
          <w:szCs w:val="24"/>
        </w:rPr>
        <w:t>② 施工过程中的各种设计方案和施工工艺的优化、修订或变更，均应由承包</w:t>
      </w:r>
      <w:r>
        <w:rPr>
          <w:rFonts w:hint="eastAsia" w:ascii="宋体" w:hAnsi="宋体" w:eastAsia="宋体" w:cs="宋体"/>
          <w:spacing w:val="-1"/>
          <w:sz w:val="24"/>
          <w:szCs w:val="24"/>
        </w:rPr>
        <w:t>人事先向发包人和咨询人（监理人）提出书面报告，视管理权限由咨询人（监理人）</w:t>
      </w:r>
      <w:r>
        <w:rPr>
          <w:rFonts w:hint="eastAsia" w:ascii="宋体" w:hAnsi="宋体" w:eastAsia="宋体" w:cs="宋体"/>
          <w:spacing w:val="1"/>
          <w:sz w:val="24"/>
          <w:szCs w:val="24"/>
        </w:rPr>
        <w:t>审核后报发包人审批通过后方可组织实施，在此种情</w:t>
      </w:r>
      <w:r>
        <w:rPr>
          <w:rFonts w:hint="eastAsia" w:ascii="宋体" w:hAnsi="宋体" w:eastAsia="宋体" w:cs="宋体"/>
          <w:sz w:val="24"/>
          <w:szCs w:val="24"/>
        </w:rPr>
        <w:t>况下，并不免除承包人对发包</w:t>
      </w:r>
      <w:r>
        <w:rPr>
          <w:rFonts w:hint="eastAsia" w:ascii="宋体" w:hAnsi="宋体" w:eastAsia="宋体" w:cs="宋体"/>
          <w:spacing w:val="-1"/>
          <w:sz w:val="24"/>
          <w:szCs w:val="24"/>
        </w:rPr>
        <w:t>人应承担的全部设计责任，也不改变本合同的任何责任和义务。</w:t>
      </w:r>
    </w:p>
    <w:p w14:paraId="4AC000D8">
      <w:pPr>
        <w:keepNext w:val="0"/>
        <w:keepLines w:val="0"/>
        <w:pageBreakBefore w:val="0"/>
        <w:widowControl w:val="0"/>
        <w:kinsoku/>
        <w:wordWrap/>
        <w:overflowPunct/>
        <w:topLinePunct w:val="0"/>
        <w:autoSpaceDE/>
        <w:autoSpaceDN/>
        <w:bidi w:val="0"/>
        <w:adjustRightInd/>
        <w:snapToGrid/>
        <w:spacing w:before="78" w:line="360" w:lineRule="auto"/>
        <w:ind w:left="4" w:firstLine="513" w:firstLineChars="207"/>
        <w:textAlignment w:val="auto"/>
        <w:rPr>
          <w:rFonts w:hint="eastAsia" w:ascii="宋体" w:hAnsi="宋体" w:eastAsia="宋体" w:cs="宋体"/>
          <w:sz w:val="24"/>
          <w:szCs w:val="24"/>
        </w:rPr>
      </w:pPr>
      <w:bookmarkStart w:id="184" w:name="bookmark278"/>
      <w:bookmarkEnd w:id="184"/>
      <w:r>
        <w:rPr>
          <w:rFonts w:hint="eastAsia" w:ascii="宋体" w:hAnsi="宋体" w:eastAsia="宋体" w:cs="宋体"/>
          <w:spacing w:val="4"/>
          <w:sz w:val="24"/>
          <w:szCs w:val="24"/>
        </w:rPr>
        <w:t>③ 承包人应做好设计的质量管理工作，建立健全设计质量保证体系加强设计</w:t>
      </w:r>
      <w:r>
        <w:rPr>
          <w:rFonts w:hint="eastAsia" w:ascii="宋体" w:hAnsi="宋体" w:eastAsia="宋体" w:cs="宋体"/>
          <w:spacing w:val="1"/>
          <w:sz w:val="24"/>
          <w:szCs w:val="24"/>
        </w:rPr>
        <w:t>全过程的质量控制，建立完整的设计文件的设计、复</w:t>
      </w:r>
      <w:r>
        <w:rPr>
          <w:rFonts w:hint="eastAsia" w:ascii="宋体" w:hAnsi="宋体" w:eastAsia="宋体" w:cs="宋体"/>
          <w:sz w:val="24"/>
          <w:szCs w:val="24"/>
        </w:rPr>
        <w:t>核、审核、会签和批准制度，明确各阶段的责任人，并对设计质量负责。由于承包人设计质量不高造成的施工图</w:t>
      </w:r>
      <w:r>
        <w:rPr>
          <w:rFonts w:hint="eastAsia" w:ascii="宋体" w:hAnsi="宋体" w:eastAsia="宋体" w:cs="宋体"/>
          <w:spacing w:val="-1"/>
          <w:sz w:val="24"/>
          <w:szCs w:val="24"/>
        </w:rPr>
        <w:t>设计文件审查不能通过的，承包人应补充完</w:t>
      </w:r>
      <w:r>
        <w:rPr>
          <w:rFonts w:hint="eastAsia" w:ascii="宋体" w:hAnsi="宋体" w:eastAsia="宋体" w:cs="宋体"/>
          <w:spacing w:val="-2"/>
          <w:sz w:val="24"/>
          <w:szCs w:val="24"/>
        </w:rPr>
        <w:t>善设计，由此造成的损失由承包人负责。</w:t>
      </w:r>
    </w:p>
    <w:p w14:paraId="4A382CC4">
      <w:pPr>
        <w:keepNext w:val="0"/>
        <w:keepLines w:val="0"/>
        <w:pageBreakBefore w:val="0"/>
        <w:widowControl w:val="0"/>
        <w:kinsoku/>
        <w:wordWrap/>
        <w:overflowPunct/>
        <w:topLinePunct w:val="0"/>
        <w:autoSpaceDE/>
        <w:autoSpaceDN/>
        <w:bidi w:val="0"/>
        <w:adjustRightInd/>
        <w:snapToGrid/>
        <w:spacing w:before="4" w:line="360" w:lineRule="auto"/>
        <w:ind w:right="164" w:firstLine="479"/>
        <w:textAlignment w:val="auto"/>
        <w:rPr>
          <w:rFonts w:hint="eastAsia" w:ascii="宋体" w:hAnsi="宋体" w:eastAsia="宋体" w:cs="宋体"/>
          <w:sz w:val="24"/>
          <w:szCs w:val="24"/>
        </w:rPr>
      </w:pPr>
      <w:r>
        <w:rPr>
          <w:rFonts w:hint="eastAsia" w:ascii="宋体" w:hAnsi="宋体" w:eastAsia="宋体" w:cs="宋体"/>
          <w:spacing w:val="-4"/>
          <w:sz w:val="24"/>
          <w:szCs w:val="24"/>
        </w:rPr>
        <w:t>④ 承包人必须认真贯彻“六个坚持，六个树立</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”的新理念：“第一，坚持系统</w:t>
      </w:r>
      <w:r>
        <w:rPr>
          <w:rFonts w:hint="eastAsia" w:ascii="宋体" w:hAnsi="宋体" w:eastAsia="宋体" w:cs="宋体"/>
          <w:spacing w:val="1"/>
          <w:sz w:val="24"/>
          <w:szCs w:val="24"/>
        </w:rPr>
        <w:t>论的思想，树立全寿命周期成本的理念；第二，坚持以</w:t>
      </w:r>
      <w:r>
        <w:rPr>
          <w:rFonts w:hint="eastAsia" w:ascii="宋体" w:hAnsi="宋体" w:eastAsia="宋体" w:cs="宋体"/>
          <w:sz w:val="24"/>
          <w:szCs w:val="24"/>
        </w:rPr>
        <w:t>人为本，树立安全至上的理</w:t>
      </w:r>
      <w:r>
        <w:rPr>
          <w:rFonts w:hint="eastAsia" w:ascii="宋体" w:hAnsi="宋体" w:eastAsia="宋体" w:cs="宋体"/>
          <w:spacing w:val="1"/>
          <w:sz w:val="24"/>
          <w:szCs w:val="24"/>
        </w:rPr>
        <w:t>念；第三，坚持人与自然相和谐，树立尊重自然、保护</w:t>
      </w:r>
      <w:r>
        <w:rPr>
          <w:rFonts w:hint="eastAsia" w:ascii="宋体" w:hAnsi="宋体" w:eastAsia="宋体" w:cs="宋体"/>
          <w:sz w:val="24"/>
          <w:szCs w:val="24"/>
        </w:rPr>
        <w:t>环境的理念；第四，坚持可</w:t>
      </w:r>
      <w:r>
        <w:rPr>
          <w:rFonts w:hint="eastAsia" w:ascii="宋体" w:hAnsi="宋体" w:eastAsia="宋体" w:cs="宋体"/>
          <w:spacing w:val="1"/>
          <w:sz w:val="24"/>
          <w:szCs w:val="24"/>
        </w:rPr>
        <w:t>持续发展，树立节约资源的理念；第五，坚持质量第一</w:t>
      </w:r>
      <w:r>
        <w:rPr>
          <w:rFonts w:hint="eastAsia" w:ascii="宋体" w:hAnsi="宋体" w:eastAsia="宋体" w:cs="宋体"/>
          <w:sz w:val="24"/>
          <w:szCs w:val="24"/>
        </w:rPr>
        <w:t>，树立让公众满意的理念。</w:t>
      </w:r>
    </w:p>
    <w:p w14:paraId="1CEC85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1"/>
          <w:sz w:val="24"/>
          <w:szCs w:val="24"/>
        </w:rPr>
        <w:t>第六，坚持合理选用技术指标，树立设计创作的理念。”</w:t>
      </w:r>
    </w:p>
    <w:p w14:paraId="662BAB17">
      <w:pPr>
        <w:spacing w:before="113" w:line="286" w:lineRule="auto"/>
        <w:ind w:right="164" w:firstLine="478"/>
        <w:rPr>
          <w:rFonts w:hint="eastAsia" w:ascii="宋体" w:hAnsi="宋体" w:eastAsia="宋体" w:cs="宋体"/>
          <w:sz w:val="24"/>
          <w:szCs w:val="24"/>
        </w:rPr>
      </w:pPr>
      <w:r>
        <w:rPr>
          <w:rFonts w:hint="eastAsia" w:ascii="宋体" w:hAnsi="宋体" w:eastAsia="宋体" w:cs="宋体"/>
          <w:spacing w:val="4"/>
          <w:sz w:val="24"/>
          <w:szCs w:val="24"/>
        </w:rPr>
        <w:t>⑤ 承包人必须按照审查批准的施工图进行施工，完成本工程合同所有工作内</w:t>
      </w:r>
      <w:r>
        <w:rPr>
          <w:rFonts w:hint="eastAsia" w:ascii="宋体" w:hAnsi="宋体" w:eastAsia="宋体" w:cs="宋体"/>
          <w:spacing w:val="1"/>
          <w:sz w:val="24"/>
          <w:szCs w:val="24"/>
        </w:rPr>
        <w:t>容。对于已经获得批准的施工图设计文件，发包人认为有</w:t>
      </w:r>
      <w:r>
        <w:rPr>
          <w:rFonts w:hint="eastAsia" w:ascii="宋体" w:hAnsi="宋体" w:eastAsia="宋体" w:cs="宋体"/>
          <w:sz w:val="24"/>
          <w:szCs w:val="24"/>
        </w:rPr>
        <w:t>部分工程需要优化时，承</w:t>
      </w:r>
      <w:r>
        <w:rPr>
          <w:rFonts w:hint="eastAsia" w:ascii="宋体" w:hAnsi="宋体" w:eastAsia="宋体" w:cs="宋体"/>
          <w:spacing w:val="1"/>
          <w:sz w:val="24"/>
          <w:szCs w:val="24"/>
        </w:rPr>
        <w:t>包人应根据发包人的要求进行优化设计，其设计费用视为</w:t>
      </w:r>
      <w:r>
        <w:rPr>
          <w:rFonts w:hint="eastAsia" w:ascii="宋体" w:hAnsi="宋体" w:eastAsia="宋体" w:cs="宋体"/>
          <w:sz w:val="24"/>
          <w:szCs w:val="24"/>
        </w:rPr>
        <w:t>已包括在投标报价之中，</w:t>
      </w:r>
      <w:r>
        <w:rPr>
          <w:rFonts w:hint="eastAsia" w:ascii="宋体" w:hAnsi="宋体" w:eastAsia="宋体" w:cs="宋体"/>
          <w:spacing w:val="-2"/>
          <w:sz w:val="24"/>
          <w:szCs w:val="24"/>
        </w:rPr>
        <w:t>发包人不另行支付。</w:t>
      </w:r>
    </w:p>
    <w:p w14:paraId="6BFD09F8">
      <w:pPr>
        <w:spacing w:before="111" w:line="286" w:lineRule="auto"/>
        <w:ind w:right="164" w:firstLine="478"/>
        <w:rPr>
          <w:rFonts w:hint="eastAsia" w:ascii="宋体" w:hAnsi="宋体" w:eastAsia="宋体" w:cs="宋体"/>
          <w:sz w:val="24"/>
          <w:szCs w:val="24"/>
        </w:rPr>
      </w:pPr>
      <w:r>
        <w:rPr>
          <w:rFonts w:hint="eastAsia" w:ascii="宋体" w:hAnsi="宋体" w:eastAsia="宋体" w:cs="宋体"/>
          <w:spacing w:val="4"/>
          <w:sz w:val="24"/>
          <w:szCs w:val="24"/>
        </w:rPr>
        <w:t>⑥ 承包人应根据投标承诺，在养护工程实施期间，在施工现场派驻经验丰富</w:t>
      </w:r>
      <w:r>
        <w:rPr>
          <w:rFonts w:hint="eastAsia" w:ascii="宋体" w:hAnsi="宋体" w:eastAsia="宋体" w:cs="宋体"/>
          <w:spacing w:val="1"/>
          <w:sz w:val="24"/>
          <w:szCs w:val="24"/>
        </w:rPr>
        <w:t>的设计代表常驻施工现场做好施工现场服务，并负责解决</w:t>
      </w:r>
      <w:r>
        <w:rPr>
          <w:rFonts w:hint="eastAsia" w:ascii="宋体" w:hAnsi="宋体" w:eastAsia="宋体" w:cs="宋体"/>
          <w:sz w:val="24"/>
          <w:szCs w:val="24"/>
        </w:rPr>
        <w:t>施工过程中出现的设计问</w:t>
      </w:r>
      <w:r>
        <w:rPr>
          <w:rFonts w:hint="eastAsia" w:ascii="宋体" w:hAnsi="宋体" w:eastAsia="宋体" w:cs="宋体"/>
          <w:spacing w:val="3"/>
          <w:sz w:val="24"/>
          <w:szCs w:val="24"/>
        </w:rPr>
        <w:t>题。常驻施工现场的设计代表应不少于</w:t>
      </w:r>
      <w:r>
        <w:rPr>
          <w:rFonts w:hint="eastAsia" w:ascii="宋体" w:hAnsi="宋体" w:eastAsia="宋体" w:cs="宋体"/>
          <w:spacing w:val="-104"/>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w:t>
      </w:r>
      <w:r>
        <w:rPr>
          <w:rFonts w:hint="eastAsia" w:ascii="宋体" w:hAnsi="宋体" w:eastAsia="宋体" w:cs="宋体"/>
          <w:spacing w:val="4"/>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名，所有费用视为已包括在投标报价之</w:t>
      </w:r>
      <w:r>
        <w:rPr>
          <w:rFonts w:hint="eastAsia" w:ascii="宋体" w:hAnsi="宋体" w:eastAsia="宋体" w:cs="宋体"/>
          <w:spacing w:val="-1"/>
          <w:sz w:val="24"/>
          <w:szCs w:val="24"/>
        </w:rPr>
        <w:t>中，发包人将不另行支付。</w:t>
      </w:r>
    </w:p>
    <w:p w14:paraId="28732824">
      <w:pPr>
        <w:spacing w:before="117" w:line="282" w:lineRule="auto"/>
        <w:ind w:left="2" w:right="138" w:firstLine="476"/>
        <w:rPr>
          <w:rFonts w:hint="eastAsia" w:ascii="宋体" w:hAnsi="宋体" w:eastAsia="宋体" w:cs="宋体"/>
          <w:sz w:val="24"/>
          <w:szCs w:val="24"/>
        </w:rPr>
      </w:pPr>
      <w:r>
        <w:rPr>
          <w:rFonts w:hint="eastAsia" w:ascii="宋体" w:hAnsi="宋体" w:eastAsia="宋体" w:cs="宋体"/>
          <w:spacing w:val="-2"/>
          <w:sz w:val="24"/>
          <w:szCs w:val="24"/>
        </w:rPr>
        <w:t>⑦ 对于承包人设计文件中的错误、遗漏、含糊、不一致、不适当或其他缺陷，</w:t>
      </w:r>
      <w:r>
        <w:rPr>
          <w:rFonts w:hint="eastAsia" w:ascii="宋体" w:hAnsi="宋体" w:eastAsia="宋体" w:cs="宋体"/>
          <w:spacing w:val="1"/>
          <w:sz w:val="24"/>
          <w:szCs w:val="24"/>
        </w:rPr>
        <w:t>无论是否已通过各项审查，承包人均应自费对这些缺</w:t>
      </w:r>
      <w:r>
        <w:rPr>
          <w:rFonts w:hint="eastAsia" w:ascii="宋体" w:hAnsi="宋体" w:eastAsia="宋体" w:cs="宋体"/>
          <w:sz w:val="24"/>
          <w:szCs w:val="24"/>
        </w:rPr>
        <w:t>陷和其带来的工程问题进行改</w:t>
      </w:r>
      <w:r>
        <w:rPr>
          <w:rFonts w:hint="eastAsia" w:ascii="宋体" w:hAnsi="宋体" w:eastAsia="宋体" w:cs="宋体"/>
          <w:spacing w:val="-6"/>
          <w:sz w:val="24"/>
          <w:szCs w:val="24"/>
        </w:rPr>
        <w:t>正。</w:t>
      </w:r>
    </w:p>
    <w:p w14:paraId="5B62E479">
      <w:pPr>
        <w:spacing w:before="98" w:line="278" w:lineRule="auto"/>
        <w:ind w:right="164" w:firstLine="479"/>
        <w:rPr>
          <w:rFonts w:hint="eastAsia" w:ascii="宋体" w:hAnsi="宋体" w:eastAsia="宋体" w:cs="宋体"/>
          <w:sz w:val="24"/>
          <w:szCs w:val="24"/>
        </w:rPr>
      </w:pPr>
      <w:r>
        <w:rPr>
          <w:rFonts w:hint="eastAsia" w:ascii="宋体" w:hAnsi="宋体" w:eastAsia="宋体" w:cs="宋体"/>
          <w:spacing w:val="4"/>
          <w:sz w:val="24"/>
          <w:szCs w:val="24"/>
        </w:rPr>
        <w:t>⑧ 承包人应根据现场实际情况进行动态设计，根据施工过程动态地获取准确</w:t>
      </w:r>
      <w:r>
        <w:rPr>
          <w:rFonts w:hint="eastAsia" w:ascii="宋体" w:hAnsi="宋体" w:eastAsia="宋体" w:cs="宋体"/>
          <w:spacing w:val="1"/>
          <w:sz w:val="24"/>
          <w:szCs w:val="24"/>
        </w:rPr>
        <w:t>道路情况后对施工图设计进行补充、修改、完善。承包人应</w:t>
      </w:r>
      <w:r>
        <w:rPr>
          <w:rFonts w:hint="eastAsia" w:ascii="宋体" w:hAnsi="宋体" w:eastAsia="宋体" w:cs="宋体"/>
          <w:sz w:val="24"/>
          <w:szCs w:val="24"/>
        </w:rPr>
        <w:t>遵守发包人建立的动态</w:t>
      </w:r>
      <w:r>
        <w:rPr>
          <w:rFonts w:hint="eastAsia" w:ascii="宋体" w:hAnsi="宋体" w:eastAsia="宋体" w:cs="宋体"/>
          <w:spacing w:val="-1"/>
          <w:sz w:val="24"/>
          <w:szCs w:val="24"/>
        </w:rPr>
        <w:t>设计管理机制，遵守动态设计管理流程。</w:t>
      </w:r>
    </w:p>
    <w:p w14:paraId="452DB71C">
      <w:pPr>
        <w:spacing w:before="117" w:line="264" w:lineRule="auto"/>
        <w:ind w:left="28" w:right="164" w:firstLine="450"/>
        <w:rPr>
          <w:rFonts w:hint="eastAsia" w:ascii="宋体" w:hAnsi="宋体" w:eastAsia="宋体" w:cs="宋体"/>
          <w:sz w:val="24"/>
          <w:szCs w:val="24"/>
        </w:rPr>
      </w:pPr>
      <w:r>
        <w:rPr>
          <w:rFonts w:hint="eastAsia" w:ascii="宋体" w:hAnsi="宋体" w:eastAsia="宋体" w:cs="宋体"/>
          <w:spacing w:val="4"/>
          <w:sz w:val="24"/>
          <w:szCs w:val="24"/>
        </w:rPr>
        <w:t>⑨ 承包人提交的交通组织专项设计文件必须结合全线进行编制，并报主管部</w:t>
      </w:r>
      <w:r>
        <w:rPr>
          <w:rFonts w:hint="eastAsia" w:ascii="宋体" w:hAnsi="宋体" w:eastAsia="宋体" w:cs="宋体"/>
          <w:spacing w:val="-10"/>
          <w:sz w:val="24"/>
          <w:szCs w:val="24"/>
        </w:rPr>
        <w:t>门审批。</w:t>
      </w:r>
    </w:p>
    <w:p w14:paraId="453BDEB1">
      <w:pPr>
        <w:spacing w:before="113" w:line="219" w:lineRule="auto"/>
        <w:ind w:left="492"/>
        <w:rPr>
          <w:rFonts w:hint="eastAsia" w:ascii="宋体" w:hAnsi="宋体" w:eastAsia="宋体" w:cs="宋体"/>
          <w:sz w:val="24"/>
          <w:szCs w:val="24"/>
        </w:rPr>
      </w:pPr>
      <w:r>
        <w:rPr>
          <w:rFonts w:hint="eastAsia" w:ascii="宋体" w:hAnsi="宋体" w:eastAsia="宋体" w:cs="宋体"/>
          <w:spacing w:val="-2"/>
          <w:sz w:val="24"/>
          <w:szCs w:val="24"/>
        </w:rPr>
        <w:t>（4）承包人设计进度计划：</w:t>
      </w:r>
    </w:p>
    <w:p w14:paraId="293A1029">
      <w:pPr>
        <w:spacing w:before="114" w:line="286" w:lineRule="auto"/>
        <w:ind w:left="2" w:right="164" w:firstLine="477"/>
        <w:rPr>
          <w:rFonts w:hint="eastAsia" w:ascii="宋体" w:hAnsi="宋体" w:eastAsia="宋体" w:cs="宋体"/>
          <w:sz w:val="24"/>
          <w:szCs w:val="24"/>
        </w:rPr>
      </w:pPr>
      <w:r>
        <w:rPr>
          <w:rFonts w:hint="eastAsia" w:ascii="宋体" w:hAnsi="宋体" w:eastAsia="宋体" w:cs="宋体"/>
          <w:spacing w:val="4"/>
          <w:sz w:val="24"/>
          <w:szCs w:val="24"/>
        </w:rPr>
        <w:t>① 承包人应按照发包人要求，在合同进度计划中专门列出设计进度计划，报</w:t>
      </w:r>
      <w:r>
        <w:rPr>
          <w:rFonts w:hint="eastAsia" w:ascii="宋体" w:hAnsi="宋体" w:eastAsia="宋体" w:cs="宋体"/>
          <w:spacing w:val="1"/>
          <w:sz w:val="24"/>
          <w:szCs w:val="24"/>
        </w:rPr>
        <w:t>发包人批准后执行。承包人需按照经批准后的计划开</w:t>
      </w:r>
      <w:r>
        <w:rPr>
          <w:rFonts w:hint="eastAsia" w:ascii="宋体" w:hAnsi="宋体" w:eastAsia="宋体" w:cs="宋体"/>
          <w:sz w:val="24"/>
          <w:szCs w:val="24"/>
        </w:rPr>
        <w:t>展设计工作。因承包人原因影</w:t>
      </w:r>
      <w:r>
        <w:rPr>
          <w:rFonts w:hint="eastAsia" w:ascii="宋体" w:hAnsi="宋体" w:eastAsia="宋体" w:cs="宋体"/>
          <w:spacing w:val="2"/>
          <w:sz w:val="24"/>
          <w:szCs w:val="24"/>
        </w:rPr>
        <w:t>响设计进度的，按第</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11.5 款的约定执行。因发包人原因影响设计进度的，按第</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15</w:t>
      </w:r>
      <w:r>
        <w:rPr>
          <w:rFonts w:hint="eastAsia" w:ascii="宋体" w:hAnsi="宋体" w:eastAsia="宋体" w:cs="宋体"/>
          <w:spacing w:val="-2"/>
          <w:sz w:val="24"/>
          <w:szCs w:val="24"/>
        </w:rPr>
        <w:t>条变更处理。</w:t>
      </w:r>
    </w:p>
    <w:p w14:paraId="72A548E8">
      <w:pPr>
        <w:spacing w:before="114" w:line="290" w:lineRule="auto"/>
        <w:ind w:right="164" w:firstLine="479"/>
        <w:rPr>
          <w:rFonts w:hint="eastAsia" w:ascii="宋体" w:hAnsi="宋体" w:eastAsia="宋体" w:cs="宋体"/>
          <w:sz w:val="24"/>
          <w:szCs w:val="24"/>
        </w:rPr>
      </w:pPr>
      <w:r>
        <w:rPr>
          <w:rFonts w:hint="eastAsia" w:ascii="宋体" w:hAnsi="宋体" w:eastAsia="宋体" w:cs="宋体"/>
          <w:spacing w:val="4"/>
          <w:sz w:val="24"/>
          <w:szCs w:val="24"/>
        </w:rPr>
        <w:t>② 承包人提交的设计文件必须接受发包人组织的审查，凡审查意见中提出的</w:t>
      </w:r>
      <w:r>
        <w:rPr>
          <w:rFonts w:hint="eastAsia" w:ascii="宋体" w:hAnsi="宋体" w:eastAsia="宋体" w:cs="宋体"/>
          <w:spacing w:val="1"/>
          <w:sz w:val="24"/>
          <w:szCs w:val="24"/>
        </w:rPr>
        <w:t>问题，承包人应逐条给予认真贯彻落实，提交书面的反馈意</w:t>
      </w:r>
      <w:r>
        <w:rPr>
          <w:rFonts w:hint="eastAsia" w:ascii="宋体" w:hAnsi="宋体" w:eastAsia="宋体" w:cs="宋体"/>
          <w:sz w:val="24"/>
          <w:szCs w:val="24"/>
        </w:rPr>
        <w:t>见并免费修改施工图设</w:t>
      </w:r>
      <w:r>
        <w:rPr>
          <w:rFonts w:hint="eastAsia" w:ascii="宋体" w:hAnsi="宋体" w:eastAsia="宋体" w:cs="宋体"/>
          <w:spacing w:val="3"/>
          <w:sz w:val="24"/>
          <w:szCs w:val="24"/>
        </w:rPr>
        <w:t>计文件。承包人应在收到发包人提出的施工图设计文件审查意见</w:t>
      </w:r>
      <w:r>
        <w:rPr>
          <w:rFonts w:hint="eastAsia" w:ascii="宋体" w:hAnsi="宋体" w:eastAsia="宋体" w:cs="宋体"/>
          <w:spacing w:val="3"/>
          <w:sz w:val="24"/>
          <w:szCs w:val="24"/>
          <w:highlight w:val="none"/>
        </w:rPr>
        <w:t>后</w:t>
      </w:r>
      <w:r>
        <w:rPr>
          <w:rFonts w:hint="eastAsia" w:ascii="宋体" w:hAnsi="宋体" w:eastAsia="宋体" w:cs="宋体"/>
          <w:spacing w:val="-105"/>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3"/>
          <w:sz w:val="24"/>
          <w:szCs w:val="24"/>
          <w:highlight w:val="none"/>
        </w:rPr>
        <w:t>天内，完成对施工图设计文件的修改；并按发包人要求提供最终的施工图</w:t>
      </w:r>
      <w:r>
        <w:rPr>
          <w:rFonts w:hint="eastAsia" w:ascii="宋体" w:hAnsi="宋体" w:eastAsia="宋体" w:cs="宋体"/>
          <w:spacing w:val="-103"/>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107"/>
          <w:sz w:val="24"/>
          <w:szCs w:val="24"/>
          <w:highlight w:val="none"/>
        </w:rPr>
        <w:t xml:space="preserve"> </w:t>
      </w:r>
      <w:r>
        <w:rPr>
          <w:rFonts w:hint="eastAsia" w:ascii="宋体" w:hAnsi="宋体" w:eastAsia="宋体" w:cs="宋体"/>
          <w:spacing w:val="3"/>
          <w:sz w:val="24"/>
          <w:szCs w:val="24"/>
          <w:highlight w:val="none"/>
        </w:rPr>
        <w:t>套（含施工图预</w:t>
      </w:r>
      <w:r>
        <w:rPr>
          <w:rFonts w:hint="eastAsia" w:ascii="宋体" w:hAnsi="宋体" w:eastAsia="宋体" w:cs="宋体"/>
          <w:spacing w:val="-2"/>
          <w:sz w:val="24"/>
          <w:szCs w:val="24"/>
          <w:highlight w:val="none"/>
        </w:rPr>
        <w:t xml:space="preserve">算）及电子版 </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u w:val="single"/>
          <w:lang w:val="en-US" w:eastAsia="zh-CN"/>
        </w:rPr>
        <w:t>/</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rPr>
        <w:t>套。</w:t>
      </w:r>
    </w:p>
    <w:p w14:paraId="017EB5FE">
      <w:pPr>
        <w:spacing w:before="78" w:line="308" w:lineRule="auto"/>
        <w:ind w:left="210" w:leftChars="100" w:firstLine="493" w:firstLineChars="199"/>
        <w:rPr>
          <w:rFonts w:hint="eastAsia" w:ascii="宋体" w:hAnsi="宋体" w:eastAsia="宋体" w:cs="宋体"/>
          <w:sz w:val="24"/>
          <w:szCs w:val="24"/>
        </w:rPr>
      </w:pPr>
      <w:bookmarkStart w:id="185" w:name="bookmark279"/>
      <w:bookmarkEnd w:id="185"/>
      <w:r>
        <w:rPr>
          <w:rFonts w:hint="eastAsia" w:ascii="宋体" w:hAnsi="宋体" w:eastAsia="宋体" w:cs="宋体"/>
          <w:spacing w:val="4"/>
          <w:sz w:val="24"/>
          <w:szCs w:val="24"/>
        </w:rPr>
        <w:t>③ 承包人应按照“在最合适的时机、对最需要养护的路段，采取最恰当的措</w:t>
      </w:r>
      <w:r>
        <w:rPr>
          <w:rFonts w:hint="eastAsia" w:ascii="宋体" w:hAnsi="宋体" w:eastAsia="宋体" w:cs="宋体"/>
          <w:sz w:val="24"/>
          <w:szCs w:val="24"/>
        </w:rPr>
        <w:t>施</w:t>
      </w:r>
      <w:r>
        <w:rPr>
          <w:rFonts w:hint="eastAsia" w:ascii="宋体" w:hAnsi="宋体" w:eastAsia="宋体" w:cs="宋体"/>
          <w:spacing w:val="-88"/>
          <w:sz w:val="24"/>
          <w:szCs w:val="24"/>
        </w:rPr>
        <w:t xml:space="preserve"> </w:t>
      </w:r>
      <w:r>
        <w:rPr>
          <w:rFonts w:hint="eastAsia" w:ascii="宋体" w:hAnsi="宋体" w:eastAsia="宋体" w:cs="宋体"/>
          <w:sz w:val="24"/>
          <w:szCs w:val="24"/>
        </w:rPr>
        <w:t>”原则，根据实际路况变化情况动态调整设计计划，包括实施路段</w:t>
      </w:r>
      <w:r>
        <w:rPr>
          <w:rFonts w:hint="eastAsia" w:ascii="宋体" w:hAnsi="宋体" w:eastAsia="宋体" w:cs="宋体"/>
          <w:spacing w:val="-1"/>
          <w:sz w:val="24"/>
          <w:szCs w:val="24"/>
        </w:rPr>
        <w:t>、实施时间和</w:t>
      </w:r>
      <w:r>
        <w:rPr>
          <w:rFonts w:hint="eastAsia" w:ascii="宋体" w:hAnsi="宋体" w:eastAsia="宋体" w:cs="宋体"/>
          <w:spacing w:val="1"/>
          <w:sz w:val="24"/>
          <w:szCs w:val="24"/>
        </w:rPr>
        <w:t>养护措施等，科学安排年度养护工程，实现路况优良和</w:t>
      </w:r>
      <w:r>
        <w:rPr>
          <w:rFonts w:hint="eastAsia" w:ascii="宋体" w:hAnsi="宋体" w:eastAsia="宋体" w:cs="宋体"/>
          <w:sz w:val="24"/>
          <w:szCs w:val="24"/>
        </w:rPr>
        <w:t>养护资金使用效益优化的目</w:t>
      </w:r>
      <w:r>
        <w:rPr>
          <w:rFonts w:hint="eastAsia" w:ascii="宋体" w:hAnsi="宋体" w:eastAsia="宋体" w:cs="宋体"/>
          <w:spacing w:val="-6"/>
          <w:sz w:val="24"/>
          <w:szCs w:val="24"/>
        </w:rPr>
        <w:t>标。</w:t>
      </w:r>
    </w:p>
    <w:p w14:paraId="4541F864">
      <w:pPr>
        <w:spacing w:line="264" w:lineRule="auto"/>
        <w:ind w:left="2" w:firstLine="489"/>
        <w:rPr>
          <w:rFonts w:hint="eastAsia" w:ascii="宋体" w:hAnsi="宋体" w:eastAsia="宋体" w:cs="宋体"/>
          <w:sz w:val="24"/>
          <w:szCs w:val="24"/>
        </w:rPr>
      </w:pPr>
      <w:r>
        <w:rPr>
          <w:rFonts w:hint="eastAsia" w:ascii="宋体" w:hAnsi="宋体" w:eastAsia="宋体" w:cs="宋体"/>
          <w:spacing w:val="4"/>
          <w:sz w:val="24"/>
          <w:szCs w:val="24"/>
        </w:rPr>
        <w:t>（5）承包人的设计文件应报发包人审查同意。审查的范围和内容在发包</w:t>
      </w:r>
      <w:r>
        <w:rPr>
          <w:rFonts w:hint="eastAsia" w:ascii="宋体" w:hAnsi="宋体" w:eastAsia="宋体" w:cs="宋体"/>
          <w:spacing w:val="3"/>
          <w:sz w:val="24"/>
          <w:szCs w:val="24"/>
        </w:rPr>
        <w:t>人要</w:t>
      </w:r>
      <w:r>
        <w:rPr>
          <w:rFonts w:hint="eastAsia" w:ascii="宋体" w:hAnsi="宋体" w:eastAsia="宋体" w:cs="宋体"/>
          <w:spacing w:val="-3"/>
          <w:sz w:val="24"/>
          <w:szCs w:val="24"/>
        </w:rPr>
        <w:t>求中约定。</w:t>
      </w:r>
    </w:p>
    <w:p w14:paraId="7903AAC6">
      <w:pPr>
        <w:spacing w:before="112" w:line="219" w:lineRule="auto"/>
        <w:ind w:left="492"/>
        <w:rPr>
          <w:rFonts w:hint="eastAsia" w:ascii="宋体" w:hAnsi="宋体" w:eastAsia="宋体" w:cs="宋体"/>
          <w:sz w:val="24"/>
          <w:szCs w:val="24"/>
        </w:rPr>
      </w:pPr>
      <w:r>
        <w:rPr>
          <w:rFonts w:hint="eastAsia" w:ascii="宋体" w:hAnsi="宋体" w:eastAsia="宋体" w:cs="宋体"/>
          <w:spacing w:val="-2"/>
          <w:sz w:val="24"/>
          <w:szCs w:val="24"/>
        </w:rPr>
        <w:t>（6）明确联合体的设计责任：</w:t>
      </w:r>
    </w:p>
    <w:p w14:paraId="58C69C5A">
      <w:pPr>
        <w:spacing w:before="114" w:line="308" w:lineRule="auto"/>
        <w:ind w:left="2" w:right="2" w:firstLine="481"/>
        <w:rPr>
          <w:rFonts w:hint="eastAsia" w:ascii="宋体" w:hAnsi="宋体" w:eastAsia="宋体" w:cs="宋体"/>
          <w:sz w:val="24"/>
          <w:szCs w:val="24"/>
        </w:rPr>
      </w:pPr>
      <w:r>
        <w:rPr>
          <w:rFonts w:hint="eastAsia" w:ascii="宋体" w:hAnsi="宋体" w:eastAsia="宋体" w:cs="宋体"/>
          <w:spacing w:val="1"/>
          <w:sz w:val="24"/>
          <w:szCs w:val="24"/>
        </w:rPr>
        <w:t>设计文件必须按国家有关出图规定进行签字</w:t>
      </w:r>
      <w:r>
        <w:rPr>
          <w:rFonts w:hint="eastAsia" w:ascii="宋体" w:hAnsi="宋体" w:eastAsia="宋体" w:cs="宋体"/>
          <w:sz w:val="24"/>
          <w:szCs w:val="24"/>
        </w:rPr>
        <w:t>盖章，且由承包人（含联合体牵头</w:t>
      </w:r>
      <w:r>
        <w:rPr>
          <w:rFonts w:hint="eastAsia" w:ascii="宋体" w:hAnsi="宋体" w:eastAsia="宋体" w:cs="宋体"/>
          <w:spacing w:val="1"/>
          <w:sz w:val="24"/>
          <w:szCs w:val="24"/>
        </w:rPr>
        <w:t>人、成员单位）盖章后提交发包人审查。本款约</w:t>
      </w:r>
      <w:r>
        <w:rPr>
          <w:rFonts w:hint="eastAsia" w:ascii="宋体" w:hAnsi="宋体" w:eastAsia="宋体" w:cs="宋体"/>
          <w:sz w:val="24"/>
          <w:szCs w:val="24"/>
        </w:rPr>
        <w:t>定并不免除联合体所有成员对本项</w:t>
      </w:r>
      <w:r>
        <w:rPr>
          <w:rFonts w:hint="eastAsia" w:ascii="宋体" w:hAnsi="宋体" w:eastAsia="宋体" w:cs="宋体"/>
          <w:spacing w:val="-2"/>
          <w:sz w:val="24"/>
          <w:szCs w:val="24"/>
        </w:rPr>
        <w:t>目设计承担的连带责任。</w:t>
      </w:r>
    </w:p>
    <w:p w14:paraId="7E3342BB">
      <w:pPr>
        <w:spacing w:line="219" w:lineRule="auto"/>
        <w:ind w:left="475"/>
        <w:rPr>
          <w:rFonts w:hint="eastAsia" w:ascii="宋体" w:hAnsi="宋体" w:eastAsia="宋体" w:cs="宋体"/>
          <w:sz w:val="24"/>
          <w:szCs w:val="24"/>
        </w:rPr>
      </w:pPr>
      <w:r>
        <w:rPr>
          <w:rFonts w:hint="eastAsia" w:ascii="宋体" w:hAnsi="宋体" w:eastAsia="宋体" w:cs="宋体"/>
          <w:spacing w:val="-1"/>
          <w:sz w:val="24"/>
          <w:szCs w:val="24"/>
        </w:rPr>
        <w:t>4.1.14  确保公路设施安全可靠运行</w:t>
      </w:r>
    </w:p>
    <w:p w14:paraId="647AB678">
      <w:pPr>
        <w:spacing w:before="117" w:line="308" w:lineRule="auto"/>
        <w:ind w:firstLine="480"/>
        <w:rPr>
          <w:rFonts w:hint="eastAsia" w:ascii="宋体" w:hAnsi="宋体" w:eastAsia="宋体" w:cs="宋体"/>
          <w:sz w:val="24"/>
          <w:szCs w:val="24"/>
        </w:rPr>
      </w:pPr>
      <w:r>
        <w:rPr>
          <w:rFonts w:hint="eastAsia" w:ascii="宋体" w:hAnsi="宋体" w:eastAsia="宋体" w:cs="宋体"/>
          <w:spacing w:val="1"/>
          <w:sz w:val="24"/>
          <w:szCs w:val="24"/>
        </w:rPr>
        <w:t>承包人对确保公路设施安全可靠运行承担主体责任，</w:t>
      </w:r>
      <w:r>
        <w:rPr>
          <w:rFonts w:hint="eastAsia" w:ascii="宋体" w:hAnsi="宋体" w:eastAsia="宋体" w:cs="宋体"/>
          <w:sz w:val="24"/>
          <w:szCs w:val="24"/>
        </w:rPr>
        <w:t>为确保公路设施安全可靠</w:t>
      </w:r>
      <w:r>
        <w:rPr>
          <w:rFonts w:hint="eastAsia" w:ascii="宋体" w:hAnsi="宋体" w:eastAsia="宋体" w:cs="宋体"/>
          <w:spacing w:val="1"/>
          <w:sz w:val="24"/>
          <w:szCs w:val="24"/>
        </w:rPr>
        <w:t>运行，承包人应在其组织结构中设立一个常态化日常养护</w:t>
      </w:r>
      <w:r>
        <w:rPr>
          <w:rFonts w:hint="eastAsia" w:ascii="宋体" w:hAnsi="宋体" w:eastAsia="宋体" w:cs="宋体"/>
          <w:sz w:val="24"/>
          <w:szCs w:val="24"/>
        </w:rPr>
        <w:t>专业管理团队，该团队须</w:t>
      </w:r>
      <w:r>
        <w:rPr>
          <w:rFonts w:hint="eastAsia" w:ascii="宋体" w:hAnsi="宋体" w:eastAsia="宋体" w:cs="宋体"/>
          <w:spacing w:val="1"/>
          <w:sz w:val="24"/>
          <w:szCs w:val="24"/>
        </w:rPr>
        <w:t>确保能够常态化验证承包人符合法律法规、标准规范要求</w:t>
      </w:r>
      <w:r>
        <w:rPr>
          <w:rFonts w:hint="eastAsia" w:ascii="宋体" w:hAnsi="宋体" w:eastAsia="宋体" w:cs="宋体"/>
          <w:sz w:val="24"/>
          <w:szCs w:val="24"/>
        </w:rPr>
        <w:t>以及合同约定的绩效服务</w:t>
      </w:r>
      <w:r>
        <w:rPr>
          <w:rFonts w:hint="eastAsia" w:ascii="宋体" w:hAnsi="宋体" w:eastAsia="宋体" w:cs="宋体"/>
          <w:spacing w:val="4"/>
          <w:sz w:val="24"/>
          <w:szCs w:val="24"/>
        </w:rPr>
        <w:t>水平，确保公路设施安全可靠运行。该团队应积极配</w:t>
      </w:r>
      <w:r>
        <w:rPr>
          <w:rFonts w:hint="eastAsia" w:ascii="宋体" w:hAnsi="宋体" w:eastAsia="宋体" w:cs="宋体"/>
          <w:spacing w:val="3"/>
          <w:sz w:val="24"/>
          <w:szCs w:val="24"/>
        </w:rPr>
        <w:t>合咨询人（监理人</w:t>
      </w:r>
      <w:r>
        <w:rPr>
          <w:rFonts w:hint="eastAsia" w:ascii="宋体" w:hAnsi="宋体" w:eastAsia="宋体" w:cs="宋体"/>
          <w:spacing w:val="-50"/>
          <w:sz w:val="24"/>
          <w:szCs w:val="24"/>
        </w:rPr>
        <w:t>），</w:t>
      </w:r>
      <w:r>
        <w:rPr>
          <w:rFonts w:hint="eastAsia" w:ascii="宋体" w:hAnsi="宋体" w:eastAsia="宋体" w:cs="宋体"/>
          <w:spacing w:val="3"/>
          <w:sz w:val="24"/>
          <w:szCs w:val="24"/>
        </w:rPr>
        <w:t>共同验</w:t>
      </w:r>
      <w:r>
        <w:rPr>
          <w:rFonts w:hint="eastAsia" w:ascii="宋体" w:hAnsi="宋体" w:eastAsia="宋体" w:cs="宋体"/>
          <w:spacing w:val="-2"/>
          <w:sz w:val="24"/>
          <w:szCs w:val="24"/>
        </w:rPr>
        <w:t>证服务水平。</w:t>
      </w:r>
    </w:p>
    <w:p w14:paraId="7CF17CCC">
      <w:pPr>
        <w:spacing w:before="79" w:line="220"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4.2  履约保证金</w:t>
      </w:r>
    </w:p>
    <w:p w14:paraId="7AEF1819">
      <w:pPr>
        <w:spacing w:before="122" w:line="219" w:lineRule="auto"/>
        <w:ind w:left="480"/>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4.2.1 项完善为：</w:t>
      </w:r>
    </w:p>
    <w:p w14:paraId="3255B461">
      <w:pPr>
        <w:spacing w:before="117" w:line="308" w:lineRule="auto"/>
        <w:ind w:firstLine="480"/>
        <w:rPr>
          <w:rFonts w:hint="eastAsia" w:ascii="宋体" w:hAnsi="宋体" w:eastAsia="宋体" w:cs="宋体"/>
          <w:spacing w:val="1"/>
          <w:sz w:val="24"/>
          <w:szCs w:val="24"/>
        </w:rPr>
      </w:pPr>
      <w:r>
        <w:rPr>
          <w:rFonts w:hint="eastAsia" w:ascii="宋体" w:hAnsi="宋体" w:eastAsia="宋体" w:cs="宋体"/>
          <w:spacing w:val="1"/>
          <w:sz w:val="24"/>
          <w:szCs w:val="24"/>
        </w:rPr>
        <w:t>4.2.1 承包人提交履约保证金的形式为：</w:t>
      </w:r>
      <w:r>
        <w:rPr>
          <w:rFonts w:hint="eastAsia" w:ascii="宋体" w:hAnsi="宋体" w:eastAsia="宋体" w:cs="宋体"/>
          <w:spacing w:val="1"/>
          <w:sz w:val="24"/>
          <w:szCs w:val="24"/>
          <w:u w:val="single"/>
        </w:rPr>
        <w:t>银行保函、现金、担保机构保函、保险担保保函</w:t>
      </w:r>
      <w:r>
        <w:rPr>
          <w:rFonts w:hint="eastAsia" w:ascii="宋体" w:hAnsi="宋体" w:eastAsia="宋体" w:cs="宋体"/>
          <w:spacing w:val="1"/>
          <w:sz w:val="24"/>
          <w:szCs w:val="24"/>
        </w:rPr>
        <w:t>，金额为</w:t>
      </w:r>
      <w:r>
        <w:rPr>
          <w:rFonts w:hint="eastAsia" w:ascii="宋体" w:hAnsi="宋体" w:eastAsia="宋体" w:cs="宋体"/>
          <w:spacing w:val="1"/>
          <w:sz w:val="24"/>
          <w:szCs w:val="24"/>
          <w:u w:val="single"/>
        </w:rPr>
        <w:t>合同价的2%</w:t>
      </w:r>
      <w:r>
        <w:rPr>
          <w:rFonts w:hint="eastAsia" w:ascii="宋体" w:hAnsi="宋体" w:eastAsia="宋体" w:cs="宋体"/>
          <w:spacing w:val="1"/>
          <w:sz w:val="24"/>
          <w:szCs w:val="24"/>
        </w:rPr>
        <w:t xml:space="preserve"> ，期限为</w:t>
      </w:r>
      <w:r>
        <w:rPr>
          <w:rFonts w:hint="eastAsia" w:ascii="宋体" w:hAnsi="宋体" w:eastAsia="宋体" w:cs="宋体"/>
          <w:color w:val="auto"/>
          <w:sz w:val="24"/>
          <w:szCs w:val="24"/>
          <w:u w:val="single"/>
          <w:lang w:val="en-US" w:eastAsia="zh-CN"/>
        </w:rPr>
        <w:t>签订合同开始至合同履行完毕</w:t>
      </w:r>
      <w:r>
        <w:rPr>
          <w:rFonts w:hint="eastAsia" w:ascii="宋体" w:hAnsi="宋体" w:eastAsia="宋体" w:cs="宋体"/>
          <w:color w:val="auto"/>
          <w:sz w:val="24"/>
          <w:szCs w:val="24"/>
          <w:u w:val="single"/>
          <w:lang w:eastAsia="zh-CN"/>
        </w:rPr>
        <w:t>且</w:t>
      </w:r>
      <w:r>
        <w:rPr>
          <w:rFonts w:hint="eastAsia" w:ascii="宋体" w:hAnsi="宋体" w:eastAsia="宋体" w:cs="宋体"/>
          <w:color w:val="auto"/>
          <w:sz w:val="24"/>
          <w:szCs w:val="24"/>
          <w:u w:val="single"/>
          <w:lang w:val="en-US" w:eastAsia="zh-CN"/>
        </w:rPr>
        <w:t>验收合格，</w:t>
      </w:r>
      <w:r>
        <w:rPr>
          <w:rFonts w:hint="eastAsia" w:ascii="宋体" w:hAnsi="宋体" w:eastAsia="宋体" w:cs="宋体"/>
          <w:color w:val="auto"/>
          <w:sz w:val="24"/>
          <w:szCs w:val="24"/>
          <w:u w:val="single"/>
          <w:lang w:eastAsia="zh-CN"/>
        </w:rPr>
        <w:t>履约保证金需在合同签订</w:t>
      </w:r>
      <w:r>
        <w:rPr>
          <w:rFonts w:hint="eastAsia" w:ascii="宋体" w:hAnsi="宋体" w:eastAsia="宋体" w:cs="宋体"/>
          <w:color w:val="auto"/>
          <w:sz w:val="24"/>
          <w:szCs w:val="24"/>
          <w:u w:val="single"/>
          <w:lang w:val="en-US" w:eastAsia="zh-CN"/>
        </w:rPr>
        <w:t>前完成</w:t>
      </w:r>
      <w:r>
        <w:rPr>
          <w:rFonts w:hint="eastAsia" w:ascii="宋体" w:hAnsi="宋体" w:eastAsia="宋体" w:cs="宋体"/>
          <w:color w:val="auto"/>
          <w:sz w:val="24"/>
          <w:szCs w:val="24"/>
          <w:u w:val="single"/>
          <w:lang w:eastAsia="zh-CN"/>
        </w:rPr>
        <w:t>提交</w:t>
      </w:r>
      <w:r>
        <w:rPr>
          <w:rFonts w:hint="eastAsia" w:ascii="宋体" w:hAnsi="宋体" w:eastAsia="宋体" w:cs="宋体"/>
          <w:spacing w:val="1"/>
          <w:sz w:val="24"/>
          <w:szCs w:val="24"/>
        </w:rPr>
        <w:t>。</w:t>
      </w:r>
    </w:p>
    <w:p w14:paraId="28218360">
      <w:pPr>
        <w:spacing w:before="79" w:line="220"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4.3  转包、分包</w:t>
      </w:r>
    </w:p>
    <w:p w14:paraId="4F652FBD">
      <w:pPr>
        <w:spacing w:before="125" w:line="219" w:lineRule="auto"/>
        <w:ind w:left="480"/>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4.3.3 项完善为：</w:t>
      </w:r>
    </w:p>
    <w:p w14:paraId="7A4A1C74">
      <w:pPr>
        <w:spacing w:before="124" w:line="219"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4.3.3  承包人可分包范围及相应条件为：</w:t>
      </w:r>
      <w:r>
        <w:rPr>
          <w:rFonts w:hint="eastAsia" w:ascii="宋体" w:hAnsi="宋体" w:eastAsia="宋体" w:cs="宋体"/>
          <w:sz w:val="24"/>
          <w:szCs w:val="24"/>
          <w:u w:val="single"/>
          <w:lang w:val="en-US" w:eastAsia="zh-CN"/>
        </w:rPr>
        <w:t xml:space="preserve">    /      </w:t>
      </w:r>
    </w:p>
    <w:p w14:paraId="6E933146">
      <w:pPr>
        <w:spacing w:before="117" w:line="308" w:lineRule="auto"/>
        <w:ind w:firstLine="480"/>
        <w:rPr>
          <w:rFonts w:hint="eastAsia" w:ascii="宋体" w:hAnsi="宋体" w:eastAsia="宋体" w:cs="宋体"/>
          <w:spacing w:val="1"/>
          <w:sz w:val="24"/>
          <w:szCs w:val="24"/>
        </w:rPr>
      </w:pPr>
      <w:r>
        <w:rPr>
          <w:rFonts w:hint="eastAsia" w:ascii="宋体" w:hAnsi="宋体" w:eastAsia="宋体" w:cs="宋体"/>
          <w:spacing w:val="1"/>
          <w:sz w:val="24"/>
          <w:szCs w:val="24"/>
        </w:rPr>
        <w:t>4.5  承包人项目经理和项目总工</w:t>
      </w:r>
    </w:p>
    <w:p w14:paraId="268C9B1E">
      <w:pPr>
        <w:spacing w:before="116" w:line="219" w:lineRule="auto"/>
        <w:ind w:left="480"/>
        <w:rPr>
          <w:rFonts w:hint="eastAsia" w:ascii="宋体" w:hAnsi="宋体" w:eastAsia="宋体" w:cs="宋体"/>
          <w:sz w:val="24"/>
          <w:szCs w:val="24"/>
        </w:rPr>
      </w:pPr>
      <w:r>
        <w:rPr>
          <w:rFonts w:hint="eastAsia" w:ascii="宋体" w:hAnsi="宋体" w:eastAsia="宋体" w:cs="宋体"/>
          <w:spacing w:val="-1"/>
          <w:sz w:val="24"/>
          <w:szCs w:val="24"/>
        </w:rPr>
        <w:t>补充第</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4.5.5~4.5.8 项：</w:t>
      </w:r>
    </w:p>
    <w:p w14:paraId="64AECE52">
      <w:pPr>
        <w:spacing w:before="111" w:line="286" w:lineRule="auto"/>
        <w:ind w:firstLine="475"/>
        <w:rPr>
          <w:rFonts w:hint="eastAsia" w:ascii="宋体" w:hAnsi="宋体" w:eastAsia="宋体" w:cs="宋体"/>
          <w:sz w:val="24"/>
          <w:szCs w:val="24"/>
        </w:rPr>
      </w:pPr>
      <w:r>
        <w:rPr>
          <w:rFonts w:hint="eastAsia" w:ascii="宋体" w:hAnsi="宋体" w:eastAsia="宋体" w:cs="宋体"/>
          <w:spacing w:val="5"/>
          <w:sz w:val="24"/>
          <w:szCs w:val="24"/>
        </w:rPr>
        <w:t>4.5.5</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项目经理在合同实施期间将代表承包人行使职权，并应将合同项目下承</w:t>
      </w:r>
      <w:r>
        <w:rPr>
          <w:rFonts w:hint="eastAsia" w:ascii="宋体" w:hAnsi="宋体" w:eastAsia="宋体" w:cs="宋体"/>
          <w:spacing w:val="1"/>
          <w:sz w:val="24"/>
          <w:szCs w:val="24"/>
        </w:rPr>
        <w:t>包人的所有通知、指令、信息和其他所有通信信息提交给</w:t>
      </w:r>
      <w:r>
        <w:rPr>
          <w:rFonts w:hint="eastAsia" w:ascii="宋体" w:hAnsi="宋体" w:eastAsia="宋体" w:cs="宋体"/>
          <w:spacing w:val="1"/>
          <w:sz w:val="24"/>
          <w:szCs w:val="24"/>
          <w:lang w:val="en-US" w:eastAsia="zh-CN"/>
        </w:rPr>
        <w:t>发包人</w:t>
      </w:r>
      <w:r>
        <w:rPr>
          <w:rFonts w:hint="eastAsia" w:ascii="宋体" w:hAnsi="宋体" w:eastAsia="宋体" w:cs="宋体"/>
          <w:spacing w:val="1"/>
          <w:sz w:val="24"/>
          <w:szCs w:val="24"/>
        </w:rPr>
        <w:t>。项目经理应负责代表承包人对合同项下的工程</w:t>
      </w:r>
      <w:r>
        <w:rPr>
          <w:rFonts w:hint="eastAsia" w:ascii="宋体" w:hAnsi="宋体" w:eastAsia="宋体" w:cs="宋体"/>
          <w:sz w:val="24"/>
          <w:szCs w:val="24"/>
        </w:rPr>
        <w:t>和服务进行日常管理，同时应具有法律和其他专业的知识，以便在执行合</w:t>
      </w:r>
      <w:r>
        <w:rPr>
          <w:rFonts w:hint="eastAsia" w:ascii="宋体" w:hAnsi="宋体" w:eastAsia="宋体" w:cs="宋体"/>
          <w:spacing w:val="-1"/>
          <w:sz w:val="24"/>
          <w:szCs w:val="24"/>
        </w:rPr>
        <w:t>同时作出必要的决策。</w:t>
      </w:r>
    </w:p>
    <w:p w14:paraId="24DD9D13">
      <w:pPr>
        <w:spacing w:before="117" w:line="263" w:lineRule="auto"/>
        <w:ind w:right="2" w:firstLine="474"/>
        <w:rPr>
          <w:rFonts w:hint="eastAsia" w:ascii="宋体" w:hAnsi="宋体" w:eastAsia="宋体" w:cs="宋体"/>
          <w:sz w:val="24"/>
          <w:szCs w:val="24"/>
        </w:rPr>
      </w:pPr>
      <w:r>
        <w:rPr>
          <w:rFonts w:hint="eastAsia" w:ascii="宋体" w:hAnsi="宋体" w:eastAsia="宋体" w:cs="宋体"/>
          <w:spacing w:val="4"/>
          <w:sz w:val="24"/>
          <w:szCs w:val="24"/>
        </w:rPr>
        <w:t>4.5.6 所有由发包人</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向承包人发出的通知、指令、信息资</w:t>
      </w:r>
      <w:r>
        <w:rPr>
          <w:rFonts w:hint="eastAsia" w:ascii="宋体" w:hAnsi="宋体" w:eastAsia="宋体" w:cs="宋体"/>
          <w:sz w:val="24"/>
          <w:szCs w:val="24"/>
        </w:rPr>
        <w:t>料和其他通信信息都应交给项目经理，法律法规</w:t>
      </w:r>
      <w:r>
        <w:rPr>
          <w:rFonts w:hint="eastAsia" w:ascii="宋体" w:hAnsi="宋体" w:eastAsia="宋体" w:cs="宋体"/>
          <w:spacing w:val="-1"/>
          <w:sz w:val="24"/>
          <w:szCs w:val="24"/>
        </w:rPr>
        <w:t>或本合同另有规定除外。</w:t>
      </w:r>
    </w:p>
    <w:p w14:paraId="04EABB19">
      <w:pPr>
        <w:spacing w:before="78" w:line="307" w:lineRule="auto"/>
        <w:ind w:left="92" w:firstLine="500" w:firstLineChars="200"/>
        <w:rPr>
          <w:rFonts w:hint="eastAsia" w:ascii="宋体" w:hAnsi="宋体" w:eastAsia="宋体" w:cs="宋体"/>
          <w:sz w:val="24"/>
          <w:szCs w:val="24"/>
        </w:rPr>
      </w:pPr>
      <w:bookmarkStart w:id="186" w:name="bookmark280"/>
      <w:bookmarkEnd w:id="186"/>
      <w:r>
        <w:rPr>
          <w:rFonts w:hint="eastAsia" w:ascii="宋体" w:hAnsi="宋体" w:eastAsia="宋体" w:cs="宋体"/>
          <w:spacing w:val="5"/>
          <w:sz w:val="24"/>
          <w:szCs w:val="24"/>
        </w:rPr>
        <w:t>4.5.7</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未经发包人书面同意之前，承包人不得撤销对项目经理的任命。一经发</w:t>
      </w:r>
      <w:r>
        <w:rPr>
          <w:rFonts w:hint="eastAsia" w:ascii="宋体" w:hAnsi="宋体" w:eastAsia="宋体" w:cs="宋体"/>
          <w:spacing w:val="1"/>
          <w:sz w:val="24"/>
          <w:szCs w:val="24"/>
        </w:rPr>
        <w:t>包人同意，承包人应按照规定的程序指派其他人员担任项</w:t>
      </w:r>
      <w:r>
        <w:rPr>
          <w:rFonts w:hint="eastAsia" w:ascii="宋体" w:hAnsi="宋体" w:eastAsia="宋体" w:cs="宋体"/>
          <w:sz w:val="24"/>
          <w:szCs w:val="24"/>
        </w:rPr>
        <w:t>目经理。项目经理更换需</w:t>
      </w:r>
      <w:r>
        <w:rPr>
          <w:rFonts w:hint="eastAsia" w:ascii="宋体" w:hAnsi="宋体" w:eastAsia="宋体" w:cs="宋体"/>
          <w:spacing w:val="-1"/>
          <w:sz w:val="24"/>
          <w:szCs w:val="24"/>
        </w:rPr>
        <w:t>要保证不少于</w:t>
      </w:r>
      <w:r>
        <w:rPr>
          <w:rFonts w:hint="eastAsia" w:ascii="宋体" w:hAnsi="宋体" w:eastAsia="宋体" w:cs="宋体"/>
          <w:spacing w:val="-1"/>
          <w:sz w:val="24"/>
          <w:szCs w:val="24"/>
          <w:u w:val="single"/>
        </w:rPr>
        <w:t xml:space="preserve">  14  </w:t>
      </w:r>
      <w:r>
        <w:rPr>
          <w:rFonts w:hint="eastAsia" w:ascii="宋体" w:hAnsi="宋体" w:eastAsia="宋体" w:cs="宋体"/>
          <w:spacing w:val="-106"/>
          <w:sz w:val="24"/>
          <w:szCs w:val="24"/>
        </w:rPr>
        <w:t xml:space="preserve"> </w:t>
      </w:r>
      <w:r>
        <w:rPr>
          <w:rFonts w:hint="eastAsia" w:ascii="宋体" w:hAnsi="宋体" w:eastAsia="宋体" w:cs="宋体"/>
          <w:spacing w:val="-1"/>
          <w:sz w:val="24"/>
          <w:szCs w:val="24"/>
        </w:rPr>
        <w:t>天的交接期，交接期间承包人应及时向发包人</w:t>
      </w:r>
      <w:r>
        <w:rPr>
          <w:rFonts w:hint="eastAsia" w:ascii="宋体" w:hAnsi="宋体" w:eastAsia="宋体" w:cs="宋体"/>
          <w:spacing w:val="-2"/>
          <w:sz w:val="24"/>
          <w:szCs w:val="24"/>
        </w:rPr>
        <w:t>报告交接情况。</w:t>
      </w:r>
    </w:p>
    <w:p w14:paraId="588E879E">
      <w:pPr>
        <w:spacing w:before="2" w:line="307" w:lineRule="auto"/>
        <w:ind w:left="95" w:right="185" w:firstLine="473"/>
        <w:rPr>
          <w:rFonts w:hint="eastAsia" w:ascii="宋体" w:hAnsi="宋体" w:eastAsia="宋体" w:cs="宋体"/>
          <w:sz w:val="24"/>
          <w:szCs w:val="24"/>
        </w:rPr>
      </w:pPr>
      <w:r>
        <w:rPr>
          <w:rFonts w:hint="eastAsia" w:ascii="宋体" w:hAnsi="宋体" w:eastAsia="宋体" w:cs="宋体"/>
          <w:spacing w:val="6"/>
          <w:sz w:val="24"/>
          <w:szCs w:val="24"/>
        </w:rPr>
        <w:t>4.5.8 在合同履约期间，项目经理应在整个正</w:t>
      </w:r>
      <w:r>
        <w:rPr>
          <w:rFonts w:hint="eastAsia" w:ascii="宋体" w:hAnsi="宋体" w:eastAsia="宋体" w:cs="宋体"/>
          <w:spacing w:val="5"/>
          <w:sz w:val="24"/>
          <w:szCs w:val="24"/>
        </w:rPr>
        <w:t>常工作时间期间留在现场驻场工</w:t>
      </w:r>
      <w:r>
        <w:rPr>
          <w:rFonts w:hint="eastAsia" w:ascii="宋体" w:hAnsi="宋体" w:eastAsia="宋体" w:cs="宋体"/>
          <w:spacing w:val="1"/>
          <w:sz w:val="24"/>
          <w:szCs w:val="24"/>
        </w:rPr>
        <w:t>作。若因休假、患病或与执行合同有关的其他原因</w:t>
      </w:r>
      <w:r>
        <w:rPr>
          <w:rFonts w:hint="eastAsia" w:ascii="宋体" w:hAnsi="宋体" w:eastAsia="宋体" w:cs="宋体"/>
          <w:sz w:val="24"/>
          <w:szCs w:val="24"/>
        </w:rPr>
        <w:t>而临时离开现场，则应指派一名</w:t>
      </w:r>
      <w:r>
        <w:rPr>
          <w:rFonts w:hint="eastAsia" w:ascii="宋体" w:hAnsi="宋体" w:eastAsia="宋体" w:cs="宋体"/>
          <w:spacing w:val="-3"/>
          <w:sz w:val="24"/>
          <w:szCs w:val="24"/>
        </w:rPr>
        <w:t>合适的人员代理其职责，并将相关情况及时告知发包</w:t>
      </w:r>
      <w:r>
        <w:rPr>
          <w:rFonts w:hint="eastAsia" w:ascii="宋体" w:hAnsi="宋体" w:eastAsia="宋体" w:cs="宋体"/>
          <w:spacing w:val="-4"/>
          <w:sz w:val="24"/>
          <w:szCs w:val="24"/>
        </w:rPr>
        <w:t>人。</w:t>
      </w:r>
    </w:p>
    <w:p w14:paraId="28ED6502">
      <w:pPr>
        <w:spacing w:line="219" w:lineRule="auto"/>
        <w:ind w:left="574"/>
        <w:rPr>
          <w:rFonts w:hint="eastAsia" w:ascii="宋体" w:hAnsi="宋体" w:eastAsia="宋体" w:cs="宋体"/>
          <w:sz w:val="24"/>
          <w:szCs w:val="24"/>
        </w:rPr>
      </w:pPr>
      <w:r>
        <w:rPr>
          <w:rFonts w:hint="eastAsia" w:ascii="宋体" w:hAnsi="宋体" w:eastAsia="宋体" w:cs="宋体"/>
          <w:spacing w:val="-5"/>
          <w:sz w:val="24"/>
          <w:szCs w:val="24"/>
        </w:rPr>
        <w:t>补充第</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14 款：</w:t>
      </w:r>
    </w:p>
    <w:p w14:paraId="34A50482">
      <w:pPr>
        <w:spacing w:before="116" w:line="219" w:lineRule="auto"/>
        <w:ind w:left="570"/>
        <w:outlineLvl w:val="4"/>
        <w:rPr>
          <w:rFonts w:hint="eastAsia" w:ascii="宋体" w:hAnsi="宋体" w:eastAsia="宋体" w:cs="宋体"/>
          <w:sz w:val="24"/>
          <w:szCs w:val="24"/>
          <w:lang w:eastAsia="zh-CN"/>
        </w:rPr>
      </w:pPr>
      <w:r>
        <w:rPr>
          <w:rFonts w:hint="eastAsia" w:ascii="宋体" w:hAnsi="宋体" w:eastAsia="宋体" w:cs="宋体"/>
          <w:b/>
          <w:bCs/>
          <w:spacing w:val="-2"/>
          <w:sz w:val="24"/>
          <w:szCs w:val="24"/>
        </w:rPr>
        <w:t>4.14  养护信息管理系统应用</w:t>
      </w:r>
    </w:p>
    <w:p w14:paraId="1CF65655">
      <w:pPr>
        <w:spacing w:before="2" w:line="307" w:lineRule="auto"/>
        <w:ind w:left="95" w:right="185" w:firstLine="473"/>
        <w:rPr>
          <w:rFonts w:hint="eastAsia" w:ascii="宋体" w:hAnsi="宋体" w:eastAsia="宋体" w:cs="宋体"/>
          <w:color w:val="auto"/>
          <w:spacing w:val="6"/>
          <w:sz w:val="24"/>
          <w:szCs w:val="24"/>
          <w:highlight w:val="none"/>
        </w:rPr>
      </w:pPr>
      <w:r>
        <w:rPr>
          <w:rFonts w:hint="eastAsia" w:ascii="宋体" w:hAnsi="宋体" w:eastAsia="宋体" w:cs="宋体"/>
          <w:spacing w:val="6"/>
          <w:sz w:val="24"/>
          <w:szCs w:val="24"/>
        </w:rPr>
        <w:t>4.14.1  承包人需配合发包人使用与本项目相关的所有养护信息管理系统，按照系统要求进行养</w:t>
      </w:r>
      <w:r>
        <w:rPr>
          <w:rFonts w:hint="eastAsia" w:ascii="宋体" w:hAnsi="宋体" w:eastAsia="宋体" w:cs="宋体"/>
          <w:color w:val="auto"/>
          <w:spacing w:val="6"/>
          <w:sz w:val="24"/>
          <w:szCs w:val="24"/>
          <w:highlight w:val="none"/>
        </w:rPr>
        <w:t>护相关技术文件和养护数据的提交、更新和管理。</w:t>
      </w:r>
    </w:p>
    <w:p w14:paraId="038D8E04">
      <w:pPr>
        <w:spacing w:before="2" w:line="307" w:lineRule="auto"/>
        <w:ind w:left="95" w:right="185" w:firstLine="473"/>
        <w:rPr>
          <w:rFonts w:hint="eastAsia" w:ascii="宋体" w:hAnsi="宋体" w:eastAsia="宋体" w:cs="宋体"/>
          <w:spacing w:val="6"/>
          <w:sz w:val="24"/>
          <w:szCs w:val="24"/>
          <w:u w:val="single"/>
        </w:rPr>
      </w:pPr>
      <w:r>
        <w:rPr>
          <w:rFonts w:hint="eastAsia" w:ascii="宋体" w:hAnsi="宋体" w:eastAsia="宋体" w:cs="宋体"/>
          <w:color w:val="auto"/>
          <w:spacing w:val="6"/>
          <w:sz w:val="24"/>
          <w:szCs w:val="24"/>
          <w:highlight w:val="none"/>
        </w:rPr>
        <w:t>具体职责为：</w:t>
      </w:r>
      <w:r>
        <w:rPr>
          <w:rFonts w:hint="eastAsia" w:ascii="宋体" w:hAnsi="宋体" w:eastAsia="宋体" w:cs="宋体"/>
          <w:color w:val="auto"/>
          <w:spacing w:val="6"/>
          <w:sz w:val="24"/>
          <w:szCs w:val="24"/>
          <w:highlight w:val="none"/>
          <w:u w:val="single"/>
        </w:rPr>
        <w:t>使用广西“路安巡”公路智能巡查管理系统</w:t>
      </w:r>
      <w:r>
        <w:rPr>
          <w:rFonts w:hint="eastAsia" w:ascii="宋体" w:hAnsi="宋体" w:eastAsia="宋体" w:cs="宋体"/>
          <w:color w:val="auto"/>
          <w:spacing w:val="6"/>
          <w:sz w:val="24"/>
          <w:szCs w:val="24"/>
          <w:highlight w:val="none"/>
          <w:u w:val="single"/>
          <w:lang w:eastAsia="zh-CN"/>
        </w:rPr>
        <w:t>、广西公路水路安全畅通与应急处置系统</w:t>
      </w:r>
      <w:r>
        <w:rPr>
          <w:rFonts w:hint="eastAsia" w:ascii="宋体" w:hAnsi="宋体" w:eastAsia="宋体" w:cs="宋体"/>
          <w:color w:val="auto"/>
          <w:spacing w:val="6"/>
          <w:sz w:val="24"/>
          <w:szCs w:val="24"/>
          <w:highlight w:val="none"/>
          <w:u w:val="single"/>
        </w:rPr>
        <w:t>进行公路巡查检查、隐患排查及记录；协助完成公路基础数据年报数据更新、桥梁管理系统数据更新、公路水</w:t>
      </w:r>
      <w:r>
        <w:rPr>
          <w:rFonts w:hint="eastAsia" w:ascii="宋体" w:hAnsi="宋体" w:eastAsia="宋体" w:cs="宋体"/>
          <w:spacing w:val="6"/>
          <w:sz w:val="24"/>
          <w:szCs w:val="24"/>
          <w:u w:val="single"/>
        </w:rPr>
        <w:t>毁系统数据更新、公路路况信息系统数据更新、自然灾害综合风险交通行业（公路水路）数据更新等工作。</w:t>
      </w:r>
    </w:p>
    <w:p w14:paraId="4C8A8305">
      <w:pPr>
        <w:spacing w:before="113" w:line="219" w:lineRule="auto"/>
        <w:ind w:left="572"/>
        <w:outlineLvl w:val="3"/>
        <w:rPr>
          <w:rFonts w:hint="eastAsia" w:ascii="宋体" w:hAnsi="宋体" w:eastAsia="宋体" w:cs="宋体"/>
          <w:sz w:val="24"/>
          <w:szCs w:val="24"/>
        </w:rPr>
      </w:pPr>
      <w:bookmarkStart w:id="187" w:name="bookmark152"/>
      <w:bookmarkEnd w:id="187"/>
      <w:bookmarkStart w:id="188" w:name="bookmark151"/>
      <w:bookmarkEnd w:id="188"/>
      <w:r>
        <w:rPr>
          <w:rFonts w:hint="eastAsia" w:ascii="宋体" w:hAnsi="宋体" w:eastAsia="宋体" w:cs="宋体"/>
          <w:b/>
          <w:bCs/>
          <w:spacing w:val="-2"/>
          <w:sz w:val="24"/>
          <w:szCs w:val="24"/>
        </w:rPr>
        <w:t>5.  材料和工程设备</w:t>
      </w:r>
    </w:p>
    <w:p w14:paraId="50217C44">
      <w:pPr>
        <w:spacing w:before="114" w:line="219" w:lineRule="auto"/>
        <w:ind w:left="572"/>
        <w:outlineLvl w:val="4"/>
        <w:rPr>
          <w:rFonts w:hint="eastAsia" w:ascii="宋体" w:hAnsi="宋体" w:eastAsia="宋体" w:cs="宋体"/>
          <w:sz w:val="24"/>
          <w:szCs w:val="24"/>
        </w:rPr>
      </w:pPr>
      <w:r>
        <w:rPr>
          <w:rFonts w:hint="eastAsia" w:ascii="宋体" w:hAnsi="宋体" w:eastAsia="宋体" w:cs="宋体"/>
          <w:b/>
          <w:bCs/>
          <w:spacing w:val="-2"/>
          <w:sz w:val="24"/>
          <w:szCs w:val="24"/>
        </w:rPr>
        <w:t>5.1  承包人提供的材料和工程设备</w:t>
      </w:r>
    </w:p>
    <w:p w14:paraId="0F6D9500">
      <w:pPr>
        <w:spacing w:before="117" w:line="219" w:lineRule="auto"/>
        <w:ind w:left="574"/>
        <w:rPr>
          <w:rFonts w:hint="eastAsia" w:ascii="宋体" w:hAnsi="宋体" w:eastAsia="宋体" w:cs="宋体"/>
          <w:sz w:val="24"/>
          <w:szCs w:val="24"/>
        </w:rPr>
      </w:pPr>
      <w:r>
        <w:rPr>
          <w:rFonts w:hint="eastAsia" w:ascii="宋体" w:hAnsi="宋体" w:eastAsia="宋体" w:cs="宋体"/>
          <w:spacing w:val="-2"/>
          <w:sz w:val="24"/>
          <w:szCs w:val="24"/>
        </w:rPr>
        <w:t>补充第</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5.1.4 项：</w:t>
      </w:r>
    </w:p>
    <w:p w14:paraId="70FAD425">
      <w:pPr>
        <w:spacing w:before="114" w:line="308" w:lineRule="auto"/>
        <w:ind w:left="96" w:right="183" w:firstLine="480"/>
        <w:rPr>
          <w:rFonts w:hint="eastAsia" w:ascii="宋体" w:hAnsi="宋体" w:eastAsia="宋体" w:cs="宋体"/>
          <w:sz w:val="24"/>
          <w:szCs w:val="24"/>
        </w:rPr>
      </w:pPr>
      <w:r>
        <w:rPr>
          <w:rFonts w:hint="eastAsia" w:ascii="宋体" w:hAnsi="宋体" w:eastAsia="宋体" w:cs="宋体"/>
          <w:spacing w:val="5"/>
          <w:sz w:val="24"/>
          <w:szCs w:val="24"/>
        </w:rPr>
        <w:t>5.1.4 承包人执行合同时所用的材料质量应符合标准规范及合同要求。若承包</w:t>
      </w:r>
      <w:r>
        <w:rPr>
          <w:rFonts w:hint="eastAsia" w:ascii="宋体" w:hAnsi="宋体" w:eastAsia="宋体" w:cs="宋体"/>
          <w:spacing w:val="1"/>
          <w:sz w:val="24"/>
          <w:szCs w:val="24"/>
        </w:rPr>
        <w:t>人认为需使用质量优于标准规范及合同要求所规定质</w:t>
      </w:r>
      <w:r>
        <w:rPr>
          <w:rFonts w:hint="eastAsia" w:ascii="宋体" w:hAnsi="宋体" w:eastAsia="宋体" w:cs="宋体"/>
          <w:sz w:val="24"/>
          <w:szCs w:val="24"/>
        </w:rPr>
        <w:t>量的材料，承包人应向发包人</w:t>
      </w:r>
      <w:r>
        <w:rPr>
          <w:rFonts w:hint="eastAsia" w:ascii="宋体" w:hAnsi="宋体" w:eastAsia="宋体" w:cs="宋体"/>
          <w:spacing w:val="-1"/>
          <w:sz w:val="24"/>
          <w:szCs w:val="24"/>
        </w:rPr>
        <w:t>提出使用此类材料的需求，但无权提出更高的价格或酬劳。</w:t>
      </w:r>
    </w:p>
    <w:p w14:paraId="401A90C6">
      <w:pPr>
        <w:spacing w:before="122" w:line="219" w:lineRule="auto"/>
        <w:ind w:left="572"/>
        <w:rPr>
          <w:rFonts w:hint="eastAsia" w:ascii="宋体" w:hAnsi="宋体" w:eastAsia="宋体" w:cs="宋体"/>
          <w:sz w:val="24"/>
          <w:szCs w:val="24"/>
          <w:highlight w:val="none"/>
        </w:rPr>
      </w:pPr>
      <w:r>
        <w:rPr>
          <w:rFonts w:hint="eastAsia" w:ascii="宋体" w:hAnsi="宋体" w:eastAsia="宋体" w:cs="宋体"/>
          <w:spacing w:val="-3"/>
          <w:sz w:val="24"/>
          <w:szCs w:val="24"/>
        </w:rPr>
        <w:t>第</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5.2 款修改为：</w:t>
      </w:r>
      <w:r>
        <w:rPr>
          <w:rFonts w:hint="eastAsia" w:ascii="宋体" w:hAnsi="宋体" w:eastAsia="宋体" w:cs="宋体"/>
          <w:spacing w:val="-1"/>
          <w:sz w:val="24"/>
          <w:szCs w:val="24"/>
          <w:highlight w:val="none"/>
          <w:lang w:eastAsia="zh-CN"/>
        </w:rPr>
        <w:t>本项目发包人不</w:t>
      </w:r>
      <w:r>
        <w:rPr>
          <w:rFonts w:hint="eastAsia" w:ascii="宋体" w:hAnsi="宋体" w:eastAsia="宋体" w:cs="宋体"/>
          <w:b/>
          <w:bCs/>
          <w:spacing w:val="-2"/>
          <w:sz w:val="24"/>
          <w:szCs w:val="24"/>
          <w:highlight w:val="none"/>
        </w:rPr>
        <w:t>提供养护站点设施、设备和材料</w:t>
      </w:r>
    </w:p>
    <w:p w14:paraId="0A89FBA1">
      <w:pPr>
        <w:spacing w:before="78" w:line="220" w:lineRule="auto"/>
        <w:ind w:left="580"/>
        <w:outlineLvl w:val="3"/>
        <w:rPr>
          <w:rFonts w:hint="eastAsia" w:ascii="宋体" w:hAnsi="宋体" w:eastAsia="宋体" w:cs="宋体"/>
          <w:sz w:val="24"/>
          <w:szCs w:val="24"/>
        </w:rPr>
      </w:pPr>
      <w:bookmarkStart w:id="189" w:name="bookmark153"/>
      <w:bookmarkEnd w:id="189"/>
      <w:bookmarkStart w:id="190" w:name="bookmark154"/>
      <w:bookmarkEnd w:id="190"/>
      <w:r>
        <w:rPr>
          <w:rFonts w:hint="eastAsia" w:ascii="宋体" w:hAnsi="宋体" w:eastAsia="宋体" w:cs="宋体"/>
          <w:b/>
          <w:bCs/>
          <w:spacing w:val="-3"/>
          <w:sz w:val="24"/>
          <w:szCs w:val="24"/>
        </w:rPr>
        <w:t>10.  进度计划</w:t>
      </w:r>
    </w:p>
    <w:p w14:paraId="5678EDC5">
      <w:pPr>
        <w:spacing w:before="115" w:line="219" w:lineRule="auto"/>
        <w:ind w:left="574"/>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10.1 款修改为：</w:t>
      </w:r>
    </w:p>
    <w:p w14:paraId="17FC68C8">
      <w:pPr>
        <w:spacing w:before="113" w:line="220" w:lineRule="auto"/>
        <w:ind w:left="580"/>
        <w:outlineLvl w:val="4"/>
        <w:rPr>
          <w:rFonts w:hint="eastAsia" w:ascii="宋体" w:hAnsi="宋体" w:eastAsia="宋体" w:cs="宋体"/>
          <w:sz w:val="24"/>
          <w:szCs w:val="24"/>
        </w:rPr>
      </w:pPr>
      <w:r>
        <w:rPr>
          <w:rFonts w:hint="eastAsia" w:ascii="宋体" w:hAnsi="宋体" w:eastAsia="宋体" w:cs="宋体"/>
          <w:b/>
          <w:bCs/>
          <w:spacing w:val="-3"/>
          <w:sz w:val="24"/>
          <w:szCs w:val="24"/>
        </w:rPr>
        <w:t>10.1  合同进度计划</w:t>
      </w:r>
    </w:p>
    <w:p w14:paraId="2A2DDB88">
      <w:pPr>
        <w:spacing w:before="124" w:line="220" w:lineRule="auto"/>
        <w:ind w:left="592"/>
        <w:rPr>
          <w:rFonts w:hint="eastAsia" w:ascii="宋体" w:hAnsi="宋体" w:eastAsia="宋体" w:cs="宋体"/>
          <w:sz w:val="24"/>
          <w:szCs w:val="24"/>
        </w:rPr>
      </w:pPr>
      <w:r>
        <w:rPr>
          <w:rFonts w:hint="eastAsia" w:ascii="宋体" w:hAnsi="宋体" w:eastAsia="宋体" w:cs="宋体"/>
          <w:spacing w:val="-2"/>
          <w:sz w:val="24"/>
          <w:szCs w:val="24"/>
        </w:rPr>
        <w:t>10.1.1  项目总体进度计划</w:t>
      </w:r>
    </w:p>
    <w:p w14:paraId="41AF2568">
      <w:pPr>
        <w:spacing w:before="112" w:line="308" w:lineRule="auto"/>
        <w:ind w:left="96" w:firstLine="478"/>
        <w:rPr>
          <w:rFonts w:hint="eastAsia" w:ascii="宋体" w:hAnsi="宋体" w:eastAsia="宋体" w:cs="宋体"/>
          <w:color w:val="auto"/>
          <w:sz w:val="24"/>
          <w:szCs w:val="24"/>
          <w:highlight w:val="none"/>
        </w:rPr>
      </w:pPr>
      <w:r>
        <w:rPr>
          <w:rFonts w:hint="eastAsia" w:ascii="宋体" w:hAnsi="宋体" w:eastAsia="宋体" w:cs="宋体"/>
          <w:spacing w:val="3"/>
          <w:sz w:val="24"/>
          <w:szCs w:val="24"/>
        </w:rPr>
        <w:t>承包人应在项目约定的执行周期开始前</w:t>
      </w:r>
      <w:r>
        <w:rPr>
          <w:rFonts w:hint="eastAsia" w:ascii="宋体" w:hAnsi="宋体" w:eastAsia="宋体" w:cs="宋体"/>
          <w:spacing w:val="-100"/>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color w:val="auto"/>
          <w:spacing w:val="5"/>
          <w:sz w:val="24"/>
          <w:szCs w:val="24"/>
          <w:highlight w:val="none"/>
          <w:u w:val="single"/>
          <w:lang w:val="en-US" w:eastAsia="zh-CN"/>
        </w:rPr>
        <w:t>7</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3"/>
          <w:sz w:val="24"/>
          <w:szCs w:val="24"/>
          <w:highlight w:val="none"/>
        </w:rPr>
        <w:t>天内向发包人报送项目</w:t>
      </w:r>
      <w:r>
        <w:rPr>
          <w:rFonts w:hint="eastAsia" w:ascii="宋体" w:hAnsi="宋体" w:eastAsia="宋体" w:cs="宋体"/>
          <w:color w:val="auto"/>
          <w:spacing w:val="1"/>
          <w:sz w:val="24"/>
          <w:szCs w:val="24"/>
          <w:highlight w:val="none"/>
        </w:rPr>
        <w:t>总体进度计划，包括整个合同期的总体规划安排、重</w:t>
      </w:r>
      <w:r>
        <w:rPr>
          <w:rFonts w:hint="eastAsia" w:ascii="宋体" w:hAnsi="宋体" w:eastAsia="宋体" w:cs="宋体"/>
          <w:color w:val="auto"/>
          <w:sz w:val="24"/>
          <w:szCs w:val="24"/>
          <w:highlight w:val="none"/>
        </w:rPr>
        <w:t>要内容说明，以及为完成该项</w:t>
      </w:r>
      <w:r>
        <w:rPr>
          <w:rFonts w:hint="eastAsia" w:ascii="宋体" w:hAnsi="宋体" w:eastAsia="宋体" w:cs="宋体"/>
          <w:color w:val="auto"/>
          <w:spacing w:val="1"/>
          <w:sz w:val="24"/>
          <w:szCs w:val="24"/>
          <w:highlight w:val="none"/>
        </w:rPr>
        <w:t>目拟建立的组织机构图表等。发包人</w:t>
      </w:r>
      <w:r>
        <w:rPr>
          <w:rFonts w:hint="eastAsia" w:ascii="宋体" w:hAnsi="宋体" w:eastAsia="宋体" w:cs="宋体"/>
          <w:color w:val="auto"/>
          <w:sz w:val="24"/>
          <w:szCs w:val="24"/>
          <w:highlight w:val="none"/>
        </w:rPr>
        <w:t>应在承包人提交项目总体进度计划</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7</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3"/>
          <w:sz w:val="24"/>
          <w:szCs w:val="24"/>
          <w:highlight w:val="none"/>
        </w:rPr>
        <w:t>天内予以批复或提出修改意见，否则该项目总体进度计划视为已得到批准。</w:t>
      </w:r>
      <w:r>
        <w:rPr>
          <w:rFonts w:hint="eastAsia" w:ascii="宋体" w:hAnsi="宋体" w:eastAsia="宋体" w:cs="宋体"/>
          <w:color w:val="auto"/>
          <w:sz w:val="24"/>
          <w:szCs w:val="24"/>
          <w:highlight w:val="none"/>
        </w:rPr>
        <w:t>经发包人批准的项目总体进度计划是控</w:t>
      </w:r>
      <w:r>
        <w:rPr>
          <w:rFonts w:hint="eastAsia" w:ascii="宋体" w:hAnsi="宋体" w:eastAsia="宋体" w:cs="宋体"/>
          <w:color w:val="auto"/>
          <w:spacing w:val="-1"/>
          <w:sz w:val="24"/>
          <w:szCs w:val="24"/>
          <w:highlight w:val="none"/>
        </w:rPr>
        <w:t>制项目执行总体进度的依据。</w:t>
      </w:r>
    </w:p>
    <w:p w14:paraId="35E25288">
      <w:pPr>
        <w:spacing w:line="21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10.1.2  年度进度计划</w:t>
      </w:r>
    </w:p>
    <w:p w14:paraId="53D2B3C6">
      <w:pPr>
        <w:spacing w:before="113" w:line="308" w:lineRule="auto"/>
        <w:ind w:left="92" w:firstLine="481"/>
        <w:rPr>
          <w:rFonts w:hint="eastAsia" w:ascii="宋体" w:hAnsi="宋体" w:eastAsia="宋体" w:cs="宋体"/>
          <w:sz w:val="24"/>
          <w:szCs w:val="24"/>
        </w:rPr>
      </w:pPr>
      <w:r>
        <w:rPr>
          <w:rFonts w:hint="eastAsia" w:ascii="宋体" w:hAnsi="宋体" w:eastAsia="宋体" w:cs="宋体"/>
          <w:color w:val="auto"/>
          <w:spacing w:val="3"/>
          <w:sz w:val="24"/>
          <w:szCs w:val="24"/>
          <w:highlight w:val="none"/>
        </w:rPr>
        <w:t>承包人应在每个合同年度周期开始前</w:t>
      </w:r>
      <w:r>
        <w:rPr>
          <w:rFonts w:hint="eastAsia" w:ascii="宋体" w:hAnsi="宋体" w:eastAsia="宋体" w:cs="宋体"/>
          <w:color w:val="auto"/>
          <w:spacing w:val="-102"/>
          <w:sz w:val="24"/>
          <w:szCs w:val="24"/>
          <w:highlight w:val="none"/>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7</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103"/>
          <w:sz w:val="24"/>
          <w:szCs w:val="24"/>
          <w:highlight w:val="none"/>
        </w:rPr>
        <w:t xml:space="preserve"> </w:t>
      </w:r>
      <w:r>
        <w:rPr>
          <w:rFonts w:hint="eastAsia" w:ascii="宋体" w:hAnsi="宋体" w:eastAsia="宋体" w:cs="宋体"/>
          <w:color w:val="auto"/>
          <w:spacing w:val="3"/>
          <w:sz w:val="24"/>
          <w:szCs w:val="24"/>
          <w:highlight w:val="none"/>
        </w:rPr>
        <w:t>天内向发包人报送年度进</w:t>
      </w:r>
      <w:r>
        <w:rPr>
          <w:rFonts w:hint="eastAsia" w:ascii="宋体" w:hAnsi="宋体" w:eastAsia="宋体" w:cs="宋体"/>
          <w:color w:val="auto"/>
          <w:spacing w:val="1"/>
          <w:sz w:val="24"/>
          <w:szCs w:val="24"/>
          <w:highlight w:val="none"/>
        </w:rPr>
        <w:t>度计划，包括年度工作的详细计划安排、工作目标、年度养护</w:t>
      </w:r>
      <w:r>
        <w:rPr>
          <w:rFonts w:hint="eastAsia" w:ascii="宋体" w:hAnsi="宋体" w:eastAsia="宋体" w:cs="宋体"/>
          <w:color w:val="auto"/>
          <w:sz w:val="24"/>
          <w:szCs w:val="24"/>
          <w:highlight w:val="none"/>
        </w:rPr>
        <w:t>工程实施进度、养护</w:t>
      </w:r>
      <w:r>
        <w:rPr>
          <w:rFonts w:hint="eastAsia" w:ascii="宋体" w:hAnsi="宋体" w:eastAsia="宋体" w:cs="宋体"/>
          <w:color w:val="auto"/>
          <w:spacing w:val="1"/>
          <w:sz w:val="24"/>
          <w:szCs w:val="24"/>
          <w:highlight w:val="none"/>
        </w:rPr>
        <w:t>工程总量及具体方案、养护技术方案说明。发包人</w:t>
      </w:r>
      <w:r>
        <w:rPr>
          <w:rFonts w:hint="eastAsia" w:ascii="宋体" w:hAnsi="宋体" w:eastAsia="宋体" w:cs="宋体"/>
          <w:color w:val="auto"/>
          <w:sz w:val="24"/>
          <w:szCs w:val="24"/>
          <w:highlight w:val="none"/>
        </w:rPr>
        <w:t>应在承包人提交年度</w:t>
      </w:r>
      <w:r>
        <w:rPr>
          <w:rFonts w:hint="eastAsia" w:ascii="宋体" w:hAnsi="宋体" w:eastAsia="宋体" w:cs="宋体"/>
          <w:color w:val="auto"/>
          <w:spacing w:val="3"/>
          <w:sz w:val="24"/>
          <w:szCs w:val="24"/>
          <w:highlight w:val="none"/>
        </w:rPr>
        <w:t>进度计划的</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4"/>
          <w:sz w:val="24"/>
          <w:szCs w:val="24"/>
          <w:highlight w:val="none"/>
          <w:u w:val="single"/>
        </w:rPr>
        <w:t xml:space="preserve"> 7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3"/>
          <w:sz w:val="24"/>
          <w:szCs w:val="24"/>
          <w:highlight w:val="none"/>
        </w:rPr>
        <w:t>天内予以批复或提出修改意见，否则该项目年度进度计划视为已得</w:t>
      </w:r>
      <w:r>
        <w:rPr>
          <w:rFonts w:hint="eastAsia" w:ascii="宋体" w:hAnsi="宋体" w:eastAsia="宋体" w:cs="宋体"/>
          <w:color w:val="auto"/>
          <w:spacing w:val="1"/>
          <w:sz w:val="24"/>
          <w:szCs w:val="24"/>
          <w:highlight w:val="none"/>
        </w:rPr>
        <w:t>到批准。经发包人批准的年度进度计划是控制</w:t>
      </w:r>
      <w:r>
        <w:rPr>
          <w:rFonts w:hint="eastAsia" w:ascii="宋体" w:hAnsi="宋体" w:eastAsia="宋体" w:cs="宋体"/>
          <w:color w:val="auto"/>
          <w:sz w:val="24"/>
          <w:szCs w:val="24"/>
          <w:highlight w:val="none"/>
        </w:rPr>
        <w:t>当年度项目执行</w:t>
      </w:r>
      <w:r>
        <w:rPr>
          <w:rFonts w:hint="eastAsia" w:ascii="宋体" w:hAnsi="宋体" w:eastAsia="宋体" w:cs="宋体"/>
          <w:sz w:val="24"/>
          <w:szCs w:val="24"/>
        </w:rPr>
        <w:t>进度的依</w:t>
      </w:r>
      <w:r>
        <w:rPr>
          <w:rFonts w:hint="eastAsia" w:ascii="宋体" w:hAnsi="宋体" w:eastAsia="宋体" w:cs="宋体"/>
          <w:spacing w:val="-4"/>
          <w:sz w:val="24"/>
          <w:szCs w:val="24"/>
        </w:rPr>
        <w:t>据。</w:t>
      </w:r>
    </w:p>
    <w:p w14:paraId="6A048B78">
      <w:pPr>
        <w:spacing w:before="2" w:line="303" w:lineRule="auto"/>
        <w:ind w:left="94" w:right="2" w:firstLine="480"/>
        <w:rPr>
          <w:rFonts w:hint="eastAsia" w:ascii="宋体" w:hAnsi="宋体" w:eastAsia="宋体" w:cs="宋体"/>
          <w:sz w:val="24"/>
          <w:szCs w:val="24"/>
        </w:rPr>
      </w:pPr>
      <w:r>
        <w:rPr>
          <w:rFonts w:hint="eastAsia" w:ascii="宋体" w:hAnsi="宋体" w:eastAsia="宋体" w:cs="宋体"/>
          <w:spacing w:val="1"/>
          <w:sz w:val="24"/>
          <w:szCs w:val="24"/>
        </w:rPr>
        <w:t>年度进度计划批准后，承包人应书面提交当年度养</w:t>
      </w:r>
      <w:r>
        <w:rPr>
          <w:rFonts w:hint="eastAsia" w:ascii="宋体" w:hAnsi="宋体" w:eastAsia="宋体" w:cs="宋体"/>
          <w:sz w:val="24"/>
          <w:szCs w:val="24"/>
        </w:rPr>
        <w:t>护工程实施承诺书，并经发包</w:t>
      </w:r>
      <w:r>
        <w:rPr>
          <w:rFonts w:hint="eastAsia" w:ascii="宋体" w:hAnsi="宋体" w:eastAsia="宋体" w:cs="宋体"/>
          <w:spacing w:val="-1"/>
          <w:sz w:val="24"/>
          <w:szCs w:val="24"/>
        </w:rPr>
        <w:t>人审核、发包人批准，确保按规范执行。</w:t>
      </w:r>
    </w:p>
    <w:p w14:paraId="6BB04C80">
      <w:pPr>
        <w:spacing w:line="219" w:lineRule="auto"/>
        <w:ind w:left="592"/>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10.1.3</w:t>
      </w:r>
      <w:r>
        <w:rPr>
          <w:rFonts w:hint="eastAsia" w:ascii="宋体" w:hAnsi="宋体" w:eastAsia="宋体" w:cs="宋体"/>
          <w:spacing w:val="27"/>
          <w:sz w:val="24"/>
          <w:szCs w:val="24"/>
          <w:lang w:eastAsia="zh-CN"/>
        </w:rPr>
        <w:t xml:space="preserve">  </w:t>
      </w:r>
      <w:r>
        <w:rPr>
          <w:rFonts w:hint="eastAsia" w:ascii="宋体" w:hAnsi="宋体" w:eastAsia="宋体" w:cs="宋体"/>
          <w:spacing w:val="-7"/>
          <w:sz w:val="24"/>
          <w:szCs w:val="24"/>
          <w:lang w:eastAsia="zh-CN"/>
        </w:rPr>
        <w:t>日常养护计划</w:t>
      </w:r>
    </w:p>
    <w:p w14:paraId="43DDEC65">
      <w:pPr>
        <w:spacing w:before="115" w:line="308" w:lineRule="auto"/>
        <w:ind w:left="96" w:firstLine="48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主要针对日常养护中的日常性维修工作制定详细维修计划。承包人应在每月初上报日常养护计划，明确当月的日常性维修工作的主要内容、工作量等。维修计划经</w:t>
      </w:r>
      <w:r>
        <w:rPr>
          <w:rFonts w:hint="eastAsia" w:ascii="宋体" w:hAnsi="宋体" w:eastAsia="宋体" w:cs="宋体"/>
          <w:color w:val="000000"/>
          <w:kern w:val="0"/>
          <w:sz w:val="24"/>
          <w:szCs w:val="24"/>
          <w:highlight w:val="none"/>
          <w:lang w:val="en-US" w:eastAsia="zh-CN"/>
        </w:rPr>
        <w:t>发包人</w:t>
      </w:r>
      <w:r>
        <w:rPr>
          <w:rFonts w:hint="eastAsia" w:ascii="宋体" w:hAnsi="宋体" w:eastAsia="宋体" w:cs="宋体"/>
          <w:color w:val="000000"/>
          <w:kern w:val="0"/>
          <w:sz w:val="24"/>
          <w:szCs w:val="24"/>
          <w:highlight w:val="none"/>
          <w:lang w:eastAsia="zh-CN"/>
        </w:rPr>
        <w:t>审核后，承包人按计划组织实施。</w:t>
      </w:r>
    </w:p>
    <w:p w14:paraId="5BC4BEE2">
      <w:pPr>
        <w:spacing w:before="115" w:line="308" w:lineRule="auto"/>
        <w:ind w:left="96" w:firstLine="48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w:t>
      </w:r>
      <w:r>
        <w:rPr>
          <w:rFonts w:hint="eastAsia" w:ascii="宋体" w:hAnsi="宋体" w:eastAsia="宋体" w:cs="宋体"/>
          <w:color w:val="000000"/>
          <w:kern w:val="0"/>
          <w:sz w:val="24"/>
          <w:szCs w:val="24"/>
          <w:highlight w:val="none"/>
          <w:lang w:val="en-US" w:eastAsia="zh-CN"/>
        </w:rPr>
        <w:t>项</w:t>
      </w:r>
      <w:r>
        <w:rPr>
          <w:rFonts w:hint="eastAsia" w:ascii="宋体" w:hAnsi="宋体" w:eastAsia="宋体" w:cs="宋体"/>
          <w:color w:val="000000"/>
          <w:kern w:val="0"/>
          <w:sz w:val="24"/>
          <w:szCs w:val="24"/>
          <w:highlight w:val="none"/>
        </w:rPr>
        <w:t>补充：</w:t>
      </w:r>
    </w:p>
    <w:p w14:paraId="1AEC2BB6">
      <w:pPr>
        <w:spacing w:before="126" w:line="219" w:lineRule="auto"/>
        <w:ind w:left="0" w:firstLine="480" w:firstLineChars="200"/>
        <w:rPr>
          <w:rFonts w:hint="eastAsia" w:ascii="宋体" w:hAnsi="宋体" w:eastAsia="宋体" w:cs="宋体"/>
          <w:spacing w:val="-1"/>
          <w:sz w:val="24"/>
          <w:szCs w:val="24"/>
        </w:rPr>
      </w:pPr>
      <w:r>
        <w:rPr>
          <w:rFonts w:hint="eastAsia" w:ascii="宋体" w:hAnsi="宋体" w:eastAsia="宋体" w:cs="宋体"/>
          <w:color w:val="000000"/>
          <w:kern w:val="0"/>
          <w:sz w:val="24"/>
          <w:szCs w:val="24"/>
          <w:highlight w:val="none"/>
        </w:rPr>
        <w:t>承包人应在每月下旬向发包人提交下月的</w:t>
      </w:r>
      <w:r>
        <w:rPr>
          <w:rFonts w:hint="eastAsia" w:ascii="宋体" w:hAnsi="宋体" w:eastAsia="宋体" w:cs="宋体"/>
          <w:color w:val="000000"/>
          <w:kern w:val="0"/>
          <w:sz w:val="24"/>
          <w:szCs w:val="24"/>
          <w:highlight w:val="none"/>
          <w:lang w:val="en-US" w:eastAsia="zh-CN"/>
        </w:rPr>
        <w:t>日常养护（包含日常保洁、日常维修）</w:t>
      </w:r>
      <w:r>
        <w:rPr>
          <w:rFonts w:hint="eastAsia" w:ascii="宋体" w:hAnsi="宋体" w:eastAsia="宋体" w:cs="宋体"/>
          <w:color w:val="000000"/>
          <w:kern w:val="0"/>
          <w:sz w:val="24"/>
          <w:szCs w:val="24"/>
          <w:highlight w:val="none"/>
        </w:rPr>
        <w:t>月度作业计划报发包人审批，发包人也可以在每月下旬直接向承包人下达下月</w:t>
      </w:r>
      <w:r>
        <w:rPr>
          <w:rFonts w:hint="eastAsia" w:ascii="宋体" w:hAnsi="宋体" w:eastAsia="宋体" w:cs="宋体"/>
          <w:color w:val="000000"/>
          <w:kern w:val="0"/>
          <w:sz w:val="24"/>
          <w:szCs w:val="24"/>
          <w:highlight w:val="none"/>
          <w:lang w:val="en-US" w:eastAsia="zh-CN"/>
        </w:rPr>
        <w:t>日常养护</w:t>
      </w:r>
      <w:r>
        <w:rPr>
          <w:rFonts w:hint="eastAsia" w:ascii="宋体" w:hAnsi="宋体" w:eastAsia="宋体" w:cs="宋体"/>
          <w:color w:val="000000"/>
          <w:kern w:val="0"/>
          <w:sz w:val="24"/>
          <w:szCs w:val="24"/>
          <w:highlight w:val="none"/>
        </w:rPr>
        <w:t>月度作业计划或根据实际需要临时下达工作指令，承包人应按批准的</w:t>
      </w:r>
      <w:r>
        <w:rPr>
          <w:rFonts w:hint="eastAsia" w:ascii="宋体" w:hAnsi="宋体" w:eastAsia="宋体" w:cs="宋体"/>
          <w:color w:val="000000"/>
          <w:kern w:val="0"/>
          <w:sz w:val="24"/>
          <w:szCs w:val="24"/>
          <w:highlight w:val="none"/>
          <w:lang w:val="en-US" w:eastAsia="zh-CN"/>
        </w:rPr>
        <w:t>日常养护</w:t>
      </w:r>
      <w:r>
        <w:rPr>
          <w:rFonts w:hint="eastAsia" w:ascii="宋体" w:hAnsi="宋体" w:eastAsia="宋体" w:cs="宋体"/>
          <w:color w:val="000000"/>
          <w:kern w:val="0"/>
          <w:sz w:val="24"/>
          <w:szCs w:val="24"/>
          <w:highlight w:val="none"/>
        </w:rPr>
        <w:t>月度作业计划和工作指令执行</w:t>
      </w:r>
      <w:r>
        <w:rPr>
          <w:rFonts w:hint="eastAsia" w:ascii="宋体" w:hAnsi="宋体" w:eastAsia="宋体" w:cs="宋体"/>
          <w:color w:val="000000"/>
          <w:kern w:val="0"/>
          <w:sz w:val="24"/>
          <w:szCs w:val="24"/>
          <w:highlight w:val="none"/>
          <w:lang w:eastAsia="zh-CN"/>
        </w:rPr>
        <w:t>。</w:t>
      </w:r>
    </w:p>
    <w:p w14:paraId="4DE60A5B">
      <w:pPr>
        <w:spacing w:before="78" w:line="308" w:lineRule="auto"/>
        <w:ind w:left="3" w:right="18" w:firstLine="476"/>
        <w:rPr>
          <w:rFonts w:hint="eastAsia" w:ascii="宋体" w:hAnsi="宋体" w:eastAsia="宋体" w:cs="宋体"/>
          <w:spacing w:val="-2"/>
          <w:sz w:val="24"/>
          <w:szCs w:val="24"/>
        </w:rPr>
      </w:pPr>
      <w:r>
        <w:rPr>
          <w:rFonts w:hint="eastAsia" w:ascii="宋体" w:hAnsi="宋体" w:eastAsia="宋体" w:cs="宋体"/>
          <w:spacing w:val="-1"/>
          <w:sz w:val="24"/>
          <w:szCs w:val="24"/>
        </w:rPr>
        <w:t>10.1.4  应急和不可预见养护工程（工作）实</w:t>
      </w:r>
      <w:r>
        <w:rPr>
          <w:rFonts w:hint="eastAsia" w:ascii="宋体" w:hAnsi="宋体" w:eastAsia="宋体" w:cs="宋体"/>
          <w:spacing w:val="-2"/>
          <w:sz w:val="24"/>
          <w:szCs w:val="24"/>
        </w:rPr>
        <w:t>施方案</w:t>
      </w:r>
    </w:p>
    <w:p w14:paraId="661E9DDA">
      <w:pPr>
        <w:spacing w:before="78" w:line="308" w:lineRule="auto"/>
        <w:ind w:left="3" w:right="18" w:firstLine="476"/>
        <w:rPr>
          <w:rFonts w:hint="eastAsia" w:ascii="宋体" w:hAnsi="宋体" w:eastAsia="宋体" w:cs="宋体"/>
          <w:sz w:val="24"/>
          <w:szCs w:val="24"/>
        </w:rPr>
      </w:pPr>
      <w:r>
        <w:rPr>
          <w:rFonts w:hint="eastAsia" w:ascii="宋体" w:hAnsi="宋体" w:eastAsia="宋体" w:cs="宋体"/>
          <w:spacing w:val="4"/>
          <w:sz w:val="24"/>
          <w:szCs w:val="24"/>
        </w:rPr>
        <w:t>对于应急和不可预见养护工程（工作</w:t>
      </w:r>
      <w:r>
        <w:rPr>
          <w:rFonts w:hint="eastAsia" w:ascii="宋体" w:hAnsi="宋体" w:eastAsia="宋体" w:cs="宋体"/>
          <w:spacing w:val="-48"/>
          <w:sz w:val="24"/>
          <w:szCs w:val="24"/>
        </w:rPr>
        <w:t>），</w:t>
      </w:r>
      <w:r>
        <w:rPr>
          <w:rFonts w:hint="eastAsia" w:ascii="宋体" w:hAnsi="宋体" w:eastAsia="宋体" w:cs="宋体"/>
          <w:spacing w:val="4"/>
          <w:sz w:val="24"/>
          <w:szCs w:val="24"/>
        </w:rPr>
        <w:t>承包人在巡查中发</w:t>
      </w:r>
      <w:r>
        <w:rPr>
          <w:rFonts w:hint="eastAsia" w:ascii="宋体" w:hAnsi="宋体" w:eastAsia="宋体" w:cs="宋体"/>
          <w:spacing w:val="3"/>
          <w:sz w:val="24"/>
          <w:szCs w:val="24"/>
        </w:rPr>
        <w:t>现突发性道路病害</w:t>
      </w:r>
      <w:r>
        <w:rPr>
          <w:rFonts w:hint="eastAsia" w:ascii="宋体" w:hAnsi="宋体" w:eastAsia="宋体" w:cs="宋体"/>
          <w:spacing w:val="1"/>
          <w:sz w:val="24"/>
          <w:szCs w:val="24"/>
        </w:rPr>
        <w:t>或安全隐患时，需第一时间进行现场应急处理</w:t>
      </w:r>
      <w:r>
        <w:rPr>
          <w:rFonts w:hint="eastAsia" w:ascii="宋体" w:hAnsi="宋体" w:eastAsia="宋体" w:cs="宋体"/>
          <w:sz w:val="24"/>
          <w:szCs w:val="24"/>
        </w:rPr>
        <w:t>，同步向发包人上报问题</w:t>
      </w:r>
      <w:r>
        <w:rPr>
          <w:rFonts w:hint="eastAsia" w:ascii="宋体" w:hAnsi="宋体" w:eastAsia="宋体" w:cs="宋体"/>
          <w:spacing w:val="7"/>
          <w:sz w:val="24"/>
          <w:szCs w:val="24"/>
        </w:rPr>
        <w:t>详情及拟采取的维修措施。应急和不可预见养护工程（工作）实施方案经发包人</w:t>
      </w:r>
      <w:r>
        <w:rPr>
          <w:rFonts w:hint="eastAsia" w:ascii="宋体" w:hAnsi="宋体" w:eastAsia="宋体" w:cs="宋体"/>
          <w:spacing w:val="-1"/>
          <w:sz w:val="24"/>
          <w:szCs w:val="24"/>
        </w:rPr>
        <w:t>审核批准后，承包人应及时组织实施。</w:t>
      </w:r>
    </w:p>
    <w:p w14:paraId="62A5B2D4">
      <w:pPr>
        <w:spacing w:before="2" w:line="307" w:lineRule="auto"/>
        <w:ind w:right="18" w:firstLine="499"/>
        <w:rPr>
          <w:rFonts w:hint="eastAsia" w:ascii="宋体" w:hAnsi="宋体" w:eastAsia="宋体" w:cs="宋体"/>
          <w:b/>
          <w:bCs/>
          <w:spacing w:val="-3"/>
          <w:sz w:val="24"/>
          <w:szCs w:val="24"/>
          <w:highlight w:val="green"/>
        </w:rPr>
      </w:pPr>
      <w:r>
        <w:rPr>
          <w:rFonts w:hint="eastAsia" w:ascii="宋体" w:hAnsi="宋体" w:eastAsia="宋体" w:cs="宋体"/>
          <w:sz w:val="24"/>
          <w:szCs w:val="24"/>
        </w:rPr>
        <w:t>10.1.5  若承包人的实际进度滞后于或明显将要滞后于所述的计划，承包人应编</w:t>
      </w:r>
      <w:r>
        <w:rPr>
          <w:rFonts w:hint="eastAsia" w:ascii="宋体" w:hAnsi="宋体" w:eastAsia="宋体" w:cs="宋体"/>
          <w:spacing w:val="3"/>
          <w:sz w:val="24"/>
          <w:szCs w:val="24"/>
        </w:rPr>
        <w:t>制修改计划并提交给发包人</w:t>
      </w:r>
      <w:r>
        <w:rPr>
          <w:rFonts w:hint="eastAsia" w:ascii="宋体" w:hAnsi="宋体" w:eastAsia="宋体" w:cs="宋体"/>
          <w:spacing w:val="-39"/>
          <w:sz w:val="24"/>
          <w:szCs w:val="24"/>
        </w:rPr>
        <w:t>，</w:t>
      </w:r>
      <w:r>
        <w:rPr>
          <w:rFonts w:hint="eastAsia" w:ascii="宋体" w:hAnsi="宋体" w:eastAsia="宋体" w:cs="宋体"/>
          <w:spacing w:val="3"/>
          <w:sz w:val="24"/>
          <w:szCs w:val="24"/>
        </w:rPr>
        <w:t>并通知发包人加快工作进度拟</w:t>
      </w:r>
      <w:r>
        <w:rPr>
          <w:rFonts w:hint="eastAsia" w:ascii="宋体" w:hAnsi="宋体" w:eastAsia="宋体" w:cs="宋体"/>
          <w:spacing w:val="-2"/>
          <w:sz w:val="24"/>
          <w:szCs w:val="24"/>
        </w:rPr>
        <w:t>采取的措施。</w:t>
      </w:r>
      <w:bookmarkStart w:id="191" w:name="bookmark155"/>
      <w:bookmarkEnd w:id="191"/>
      <w:bookmarkStart w:id="192" w:name="bookmark156"/>
      <w:bookmarkEnd w:id="192"/>
      <w:r>
        <w:rPr>
          <w:rFonts w:hint="eastAsia" w:ascii="宋体" w:hAnsi="宋体" w:eastAsia="宋体" w:cs="宋体"/>
          <w:spacing w:val="2"/>
          <w:sz w:val="24"/>
          <w:szCs w:val="24"/>
          <w:highlight w:val="none"/>
          <w:lang w:eastAsia="zh-CN"/>
        </w:rPr>
        <w:t>承包人拒不整改或整改不彻底的，发包人有权</w:t>
      </w:r>
      <w:r>
        <w:rPr>
          <w:rFonts w:hint="eastAsia" w:ascii="宋体" w:hAnsi="宋体" w:eastAsia="宋体" w:cs="宋体"/>
          <w:spacing w:val="2"/>
          <w:sz w:val="24"/>
          <w:szCs w:val="24"/>
          <w:highlight w:val="none"/>
          <w:lang w:val="en-US" w:eastAsia="zh-CN"/>
        </w:rPr>
        <w:t>指定</w:t>
      </w:r>
      <w:r>
        <w:rPr>
          <w:rFonts w:hint="eastAsia" w:ascii="宋体" w:hAnsi="宋体" w:eastAsia="宋体" w:cs="宋体"/>
          <w:spacing w:val="2"/>
          <w:sz w:val="24"/>
          <w:szCs w:val="24"/>
          <w:highlight w:val="none"/>
          <w:lang w:eastAsia="zh-CN"/>
        </w:rPr>
        <w:t>购置安全防护设施和用具，安排</w:t>
      </w:r>
      <w:r>
        <w:rPr>
          <w:rFonts w:hint="eastAsia" w:ascii="宋体" w:hAnsi="宋体" w:eastAsia="宋体" w:cs="宋体"/>
          <w:spacing w:val="2"/>
          <w:sz w:val="24"/>
          <w:szCs w:val="24"/>
          <w:highlight w:val="none"/>
          <w:lang w:val="en-US" w:eastAsia="zh-CN"/>
        </w:rPr>
        <w:t>他</w:t>
      </w:r>
      <w:r>
        <w:rPr>
          <w:rFonts w:hint="eastAsia" w:ascii="宋体" w:hAnsi="宋体" w:eastAsia="宋体" w:cs="宋体"/>
          <w:spacing w:val="2"/>
          <w:sz w:val="24"/>
          <w:szCs w:val="24"/>
          <w:highlight w:val="none"/>
          <w:lang w:eastAsia="zh-CN"/>
        </w:rPr>
        <w:t>人</w:t>
      </w:r>
      <w:r>
        <w:rPr>
          <w:rFonts w:hint="eastAsia" w:ascii="宋体" w:hAnsi="宋体" w:eastAsia="宋体" w:cs="宋体"/>
          <w:spacing w:val="2"/>
          <w:sz w:val="24"/>
          <w:szCs w:val="24"/>
          <w:highlight w:val="none"/>
          <w:lang w:val="en-US" w:eastAsia="zh-CN"/>
        </w:rPr>
        <w:t>实施</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由此产生的</w:t>
      </w:r>
      <w:r>
        <w:rPr>
          <w:rFonts w:hint="eastAsia" w:ascii="宋体" w:hAnsi="宋体" w:eastAsia="宋体" w:cs="宋体"/>
          <w:spacing w:val="2"/>
          <w:sz w:val="24"/>
          <w:szCs w:val="24"/>
          <w:highlight w:val="none"/>
          <w:lang w:eastAsia="zh-CN"/>
        </w:rPr>
        <w:t>费用由承包人负责，</w:t>
      </w:r>
      <w:r>
        <w:rPr>
          <w:rFonts w:hint="eastAsia" w:ascii="宋体" w:hAnsi="宋体" w:eastAsia="宋体" w:cs="宋体"/>
          <w:spacing w:val="2"/>
          <w:sz w:val="24"/>
          <w:szCs w:val="24"/>
          <w:highlight w:val="none"/>
          <w:lang w:val="en-US" w:eastAsia="zh-CN"/>
        </w:rPr>
        <w:t>从</w:t>
      </w:r>
      <w:r>
        <w:rPr>
          <w:rFonts w:hint="eastAsia" w:ascii="宋体" w:hAnsi="宋体" w:eastAsia="宋体" w:cs="宋体"/>
          <w:spacing w:val="2"/>
          <w:sz w:val="24"/>
          <w:szCs w:val="24"/>
          <w:highlight w:val="none"/>
          <w:lang w:eastAsia="zh-CN"/>
        </w:rPr>
        <w:t>承包人计量</w:t>
      </w:r>
      <w:r>
        <w:rPr>
          <w:rFonts w:hint="eastAsia" w:ascii="宋体" w:hAnsi="宋体" w:eastAsia="宋体" w:cs="宋体"/>
          <w:spacing w:val="2"/>
          <w:sz w:val="24"/>
          <w:szCs w:val="24"/>
          <w:highlight w:val="none"/>
          <w:lang w:val="en-US" w:eastAsia="zh-CN"/>
        </w:rPr>
        <w:t>款中</w:t>
      </w:r>
      <w:r>
        <w:rPr>
          <w:rFonts w:hint="eastAsia" w:ascii="宋体" w:hAnsi="宋体" w:eastAsia="宋体" w:cs="宋体"/>
          <w:spacing w:val="2"/>
          <w:sz w:val="24"/>
          <w:szCs w:val="24"/>
          <w:highlight w:val="none"/>
          <w:lang w:eastAsia="zh-CN"/>
        </w:rPr>
        <w:t>扣除</w:t>
      </w:r>
    </w:p>
    <w:p w14:paraId="5C823A4F">
      <w:pPr>
        <w:spacing w:before="1" w:line="220" w:lineRule="auto"/>
        <w:ind w:left="487"/>
        <w:outlineLvl w:val="3"/>
        <w:rPr>
          <w:rFonts w:hint="eastAsia" w:ascii="宋体" w:hAnsi="宋体" w:eastAsia="宋体" w:cs="宋体"/>
          <w:sz w:val="24"/>
          <w:szCs w:val="24"/>
        </w:rPr>
      </w:pPr>
      <w:r>
        <w:rPr>
          <w:rFonts w:hint="eastAsia" w:ascii="宋体" w:hAnsi="宋体" w:eastAsia="宋体" w:cs="宋体"/>
          <w:b/>
          <w:bCs/>
          <w:spacing w:val="-3"/>
          <w:sz w:val="24"/>
          <w:szCs w:val="24"/>
        </w:rPr>
        <w:t>11.  开工和交工</w:t>
      </w:r>
    </w:p>
    <w:p w14:paraId="14CD2CDA">
      <w:pPr>
        <w:spacing w:before="121" w:line="219" w:lineRule="auto"/>
        <w:ind w:left="480"/>
        <w:rPr>
          <w:rFonts w:hint="eastAsia" w:ascii="宋体" w:hAnsi="宋体" w:eastAsia="宋体" w:cs="宋体"/>
          <w:sz w:val="24"/>
          <w:szCs w:val="24"/>
        </w:rPr>
      </w:pPr>
      <w:r>
        <w:rPr>
          <w:rFonts w:hint="eastAsia" w:ascii="宋体" w:hAnsi="宋体" w:eastAsia="宋体" w:cs="宋体"/>
          <w:spacing w:val="-5"/>
          <w:sz w:val="24"/>
          <w:szCs w:val="24"/>
        </w:rPr>
        <w:t>第</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11.1 款修改为：</w:t>
      </w:r>
    </w:p>
    <w:p w14:paraId="0F6D4235">
      <w:pPr>
        <w:spacing w:before="105" w:line="221" w:lineRule="auto"/>
        <w:ind w:left="487"/>
        <w:outlineLvl w:val="4"/>
        <w:rPr>
          <w:rFonts w:hint="eastAsia" w:ascii="宋体" w:hAnsi="宋体" w:eastAsia="宋体" w:cs="宋体"/>
          <w:sz w:val="24"/>
          <w:szCs w:val="24"/>
        </w:rPr>
      </w:pPr>
      <w:r>
        <w:rPr>
          <w:rFonts w:hint="eastAsia" w:ascii="宋体" w:hAnsi="宋体" w:eastAsia="宋体" w:cs="宋体"/>
          <w:b/>
          <w:bCs/>
          <w:spacing w:val="-8"/>
          <w:sz w:val="24"/>
          <w:szCs w:val="24"/>
        </w:rPr>
        <w:t>11.1</w:t>
      </w:r>
      <w:r>
        <w:rPr>
          <w:rFonts w:hint="eastAsia" w:ascii="宋体" w:hAnsi="宋体" w:eastAsia="宋体" w:cs="宋体"/>
          <w:b/>
          <w:bCs/>
          <w:spacing w:val="5"/>
          <w:sz w:val="24"/>
          <w:szCs w:val="24"/>
        </w:rPr>
        <w:t xml:space="preserve">  </w:t>
      </w:r>
      <w:r>
        <w:rPr>
          <w:rFonts w:hint="eastAsia" w:ascii="宋体" w:hAnsi="宋体" w:eastAsia="宋体" w:cs="宋体"/>
          <w:b/>
          <w:bCs/>
          <w:spacing w:val="-8"/>
          <w:sz w:val="24"/>
          <w:szCs w:val="24"/>
        </w:rPr>
        <w:t>开工</w:t>
      </w:r>
    </w:p>
    <w:p w14:paraId="3A326368">
      <w:pPr>
        <w:spacing w:before="121" w:line="286" w:lineRule="auto"/>
        <w:ind w:left="2" w:right="15" w:firstLine="496"/>
        <w:rPr>
          <w:rFonts w:hint="eastAsia" w:ascii="宋体" w:hAnsi="宋体" w:eastAsia="宋体" w:cs="宋体"/>
          <w:sz w:val="24"/>
          <w:szCs w:val="24"/>
        </w:rPr>
      </w:pPr>
      <w:r>
        <w:rPr>
          <w:rFonts w:hint="eastAsia" w:ascii="宋体" w:hAnsi="宋体" w:eastAsia="宋体" w:cs="宋体"/>
          <w:spacing w:val="2"/>
          <w:sz w:val="24"/>
          <w:szCs w:val="24"/>
        </w:rPr>
        <w:t>11.1.1  发包人应在合同约定的整</w:t>
      </w:r>
      <w:r>
        <w:rPr>
          <w:rFonts w:hint="eastAsia" w:ascii="宋体" w:hAnsi="宋体" w:eastAsia="宋体" w:cs="宋体"/>
          <w:spacing w:val="1"/>
          <w:sz w:val="24"/>
          <w:szCs w:val="24"/>
        </w:rPr>
        <w:t>体执行周期开始的7 天前向承包人发出项目总体开工通知。合同履约时间自发包人发出的开</w:t>
      </w:r>
      <w:r>
        <w:rPr>
          <w:rFonts w:hint="eastAsia" w:ascii="宋体" w:hAnsi="宋体" w:eastAsia="宋体" w:cs="宋体"/>
          <w:sz w:val="24"/>
          <w:szCs w:val="24"/>
        </w:rPr>
        <w:t>工通知中载明的开工日期起计</w:t>
      </w:r>
      <w:r>
        <w:rPr>
          <w:rFonts w:hint="eastAsia" w:ascii="宋体" w:hAnsi="宋体" w:eastAsia="宋体" w:cs="宋体"/>
          <w:spacing w:val="-6"/>
          <w:sz w:val="24"/>
          <w:szCs w:val="24"/>
        </w:rPr>
        <w:t>算。</w:t>
      </w:r>
    </w:p>
    <w:p w14:paraId="274898E6">
      <w:pPr>
        <w:spacing w:before="115" w:line="278" w:lineRule="auto"/>
        <w:ind w:right="15" w:firstLine="498"/>
        <w:rPr>
          <w:rFonts w:hint="eastAsia" w:ascii="宋体" w:hAnsi="宋体" w:eastAsia="宋体" w:cs="宋体"/>
          <w:sz w:val="24"/>
          <w:szCs w:val="24"/>
        </w:rPr>
      </w:pPr>
      <w:r>
        <w:rPr>
          <w:rFonts w:hint="eastAsia" w:ascii="宋体" w:hAnsi="宋体" w:eastAsia="宋体" w:cs="宋体"/>
          <w:spacing w:val="-1"/>
          <w:sz w:val="24"/>
          <w:szCs w:val="24"/>
        </w:rPr>
        <w:t>11.1.2  承包人应按第</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10.1.1</w:t>
      </w:r>
      <w:r>
        <w:rPr>
          <w:rFonts w:hint="eastAsia" w:ascii="宋体" w:hAnsi="宋体" w:eastAsia="宋体" w:cs="宋体"/>
          <w:spacing w:val="15"/>
          <w:w w:val="101"/>
          <w:sz w:val="24"/>
          <w:szCs w:val="24"/>
        </w:rPr>
        <w:t xml:space="preserve"> </w:t>
      </w:r>
      <w:r>
        <w:rPr>
          <w:rFonts w:hint="eastAsia" w:ascii="宋体" w:hAnsi="宋体" w:eastAsia="宋体" w:cs="宋体"/>
          <w:spacing w:val="-1"/>
          <w:sz w:val="24"/>
          <w:szCs w:val="24"/>
        </w:rPr>
        <w:t>项约定的项目总体进度计划，在收到开工通知前，</w:t>
      </w:r>
      <w:r>
        <w:rPr>
          <w:rFonts w:hint="eastAsia" w:ascii="宋体" w:hAnsi="宋体" w:eastAsia="宋体" w:cs="宋体"/>
          <w:spacing w:val="1"/>
          <w:sz w:val="24"/>
          <w:szCs w:val="24"/>
        </w:rPr>
        <w:t>相关管理人员和技术人员、施工机械和设备应按照合同要</w:t>
      </w:r>
      <w:r>
        <w:rPr>
          <w:rFonts w:hint="eastAsia" w:ascii="宋体" w:hAnsi="宋体" w:eastAsia="宋体" w:cs="宋体"/>
          <w:sz w:val="24"/>
          <w:szCs w:val="24"/>
        </w:rPr>
        <w:t>求及时到位，以保证项目</w:t>
      </w:r>
      <w:r>
        <w:rPr>
          <w:rFonts w:hint="eastAsia" w:ascii="宋体" w:hAnsi="宋体" w:eastAsia="宋体" w:cs="宋体"/>
          <w:spacing w:val="-1"/>
          <w:sz w:val="24"/>
          <w:szCs w:val="24"/>
        </w:rPr>
        <w:t>管理机构的有效运转。</w:t>
      </w:r>
    </w:p>
    <w:p w14:paraId="087A5D13">
      <w:pPr>
        <w:spacing w:before="115" w:line="293" w:lineRule="auto"/>
        <w:ind w:right="15" w:firstLine="498"/>
        <w:rPr>
          <w:rFonts w:hint="eastAsia" w:ascii="宋体" w:hAnsi="宋体" w:eastAsia="宋体" w:cs="宋体"/>
          <w:sz w:val="24"/>
          <w:szCs w:val="24"/>
          <w:highlight w:val="none"/>
        </w:rPr>
      </w:pPr>
      <w:r>
        <w:rPr>
          <w:rFonts w:hint="eastAsia" w:ascii="宋体" w:hAnsi="宋体" w:eastAsia="宋体" w:cs="宋体"/>
          <w:sz w:val="24"/>
          <w:szCs w:val="24"/>
        </w:rPr>
        <w:t xml:space="preserve">11.1.3  </w:t>
      </w:r>
      <w:r>
        <w:rPr>
          <w:rFonts w:hint="eastAsia" w:ascii="宋体" w:hAnsi="宋体" w:eastAsia="宋体" w:cs="宋体"/>
          <w:sz w:val="24"/>
          <w:szCs w:val="24"/>
          <w:highlight w:val="none"/>
        </w:rPr>
        <w:t>对于发包人指定实施的养护工程、承包人自主实施的养护工程，承包人</w:t>
      </w:r>
      <w:r>
        <w:rPr>
          <w:rFonts w:hint="eastAsia" w:ascii="宋体" w:hAnsi="宋体" w:eastAsia="宋体" w:cs="宋体"/>
          <w:spacing w:val="-1"/>
          <w:sz w:val="24"/>
          <w:szCs w:val="24"/>
          <w:highlight w:val="none"/>
        </w:rPr>
        <w:t>应按第</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10.1.2</w:t>
      </w:r>
      <w:r>
        <w:rPr>
          <w:rFonts w:hint="eastAsia" w:ascii="宋体" w:hAnsi="宋体" w:eastAsia="宋体" w:cs="宋体"/>
          <w:spacing w:val="16"/>
          <w:sz w:val="24"/>
          <w:szCs w:val="24"/>
          <w:highlight w:val="none"/>
        </w:rPr>
        <w:t xml:space="preserve"> </w:t>
      </w:r>
      <w:r>
        <w:rPr>
          <w:rFonts w:hint="eastAsia" w:ascii="宋体" w:hAnsi="宋体" w:eastAsia="宋体" w:cs="宋体"/>
          <w:spacing w:val="-1"/>
          <w:sz w:val="24"/>
          <w:szCs w:val="24"/>
          <w:highlight w:val="none"/>
        </w:rPr>
        <w:t>项的要求，在年度养护工程实施承诺书提交后</w:t>
      </w:r>
      <w:r>
        <w:rPr>
          <w:rFonts w:hint="eastAsia" w:ascii="宋体" w:hAnsi="宋体" w:eastAsia="宋体" w:cs="宋体"/>
          <w:spacing w:val="-120"/>
          <w:sz w:val="24"/>
          <w:szCs w:val="24"/>
          <w:highlight w:val="non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1"/>
          <w:sz w:val="24"/>
          <w:szCs w:val="24"/>
          <w:highlight w:val="none"/>
        </w:rPr>
        <w:t>天内向发包</w:t>
      </w:r>
      <w:r>
        <w:rPr>
          <w:rFonts w:hint="eastAsia" w:ascii="宋体" w:hAnsi="宋体" w:eastAsia="宋体" w:cs="宋体"/>
          <w:spacing w:val="-2"/>
          <w:sz w:val="24"/>
          <w:szCs w:val="24"/>
          <w:highlight w:val="none"/>
        </w:rPr>
        <w:t>人提交</w:t>
      </w:r>
      <w:r>
        <w:rPr>
          <w:rFonts w:hint="eastAsia" w:ascii="宋体" w:hAnsi="宋体" w:eastAsia="宋体" w:cs="宋体"/>
          <w:spacing w:val="1"/>
          <w:sz w:val="24"/>
          <w:szCs w:val="24"/>
          <w:highlight w:val="none"/>
        </w:rPr>
        <w:t>详细施工图设计</w:t>
      </w:r>
      <w:r>
        <w:rPr>
          <w:rFonts w:hint="eastAsia" w:ascii="宋体" w:hAnsi="宋体" w:eastAsia="宋体" w:cs="宋体"/>
          <w:sz w:val="24"/>
          <w:szCs w:val="24"/>
          <w:highlight w:val="none"/>
        </w:rPr>
        <w:t>，并经发包人同意后</w:t>
      </w:r>
      <w:r>
        <w:rPr>
          <w:rFonts w:hint="eastAsia" w:ascii="宋体" w:hAnsi="宋体" w:eastAsia="宋体" w:cs="宋体"/>
          <w:spacing w:val="1"/>
          <w:sz w:val="24"/>
          <w:szCs w:val="24"/>
          <w:highlight w:val="none"/>
        </w:rPr>
        <w:t>由发包人向承包人发布养护工程施工令。若承</w:t>
      </w:r>
      <w:r>
        <w:rPr>
          <w:rFonts w:hint="eastAsia" w:ascii="宋体" w:hAnsi="宋体" w:eastAsia="宋体" w:cs="宋体"/>
          <w:sz w:val="24"/>
          <w:szCs w:val="24"/>
          <w:highlight w:val="none"/>
        </w:rPr>
        <w:t>包人对施工令有异议，则项目经理应在发布施工令后</w:t>
      </w:r>
      <w:r>
        <w:rPr>
          <w:rFonts w:hint="eastAsia" w:ascii="宋体" w:hAnsi="宋体" w:eastAsia="宋体" w:cs="宋体"/>
          <w:spacing w:val="-114"/>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pacing w:val="-103"/>
          <w:sz w:val="24"/>
          <w:szCs w:val="24"/>
          <w:highlight w:val="none"/>
        </w:rPr>
        <w:t xml:space="preserve"> </w:t>
      </w:r>
      <w:r>
        <w:rPr>
          <w:rFonts w:hint="eastAsia" w:ascii="宋体" w:hAnsi="宋体" w:eastAsia="宋体" w:cs="宋体"/>
          <w:sz w:val="24"/>
          <w:szCs w:val="24"/>
          <w:highlight w:val="none"/>
        </w:rPr>
        <w:t>天内告知发包人其反对的理由。在项目经理</w:t>
      </w:r>
      <w:r>
        <w:rPr>
          <w:rFonts w:hint="eastAsia" w:ascii="宋体" w:hAnsi="宋体" w:eastAsia="宋体" w:cs="宋体"/>
          <w:spacing w:val="-1"/>
          <w:sz w:val="24"/>
          <w:szCs w:val="24"/>
          <w:highlight w:val="none"/>
        </w:rPr>
        <w:t>提出异议后的</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94"/>
          <w:sz w:val="24"/>
          <w:szCs w:val="24"/>
          <w:highlight w:val="none"/>
        </w:rPr>
        <w:t xml:space="preserve"> </w:t>
      </w:r>
      <w:r>
        <w:rPr>
          <w:rFonts w:hint="eastAsia" w:ascii="宋体" w:hAnsi="宋体" w:eastAsia="宋体" w:cs="宋体"/>
          <w:spacing w:val="-1"/>
          <w:sz w:val="24"/>
          <w:szCs w:val="24"/>
          <w:highlight w:val="none"/>
        </w:rPr>
        <w:t>天内，发包人应以书面形式删除、修改或确认施工令。</w:t>
      </w:r>
    </w:p>
    <w:p w14:paraId="696404F7">
      <w:pPr>
        <w:spacing w:before="105" w:line="219" w:lineRule="auto"/>
        <w:ind w:left="499"/>
        <w:rPr>
          <w:rFonts w:hint="eastAsia" w:ascii="宋体" w:hAnsi="宋体" w:eastAsia="宋体" w:cs="宋体"/>
          <w:sz w:val="24"/>
          <w:szCs w:val="24"/>
        </w:rPr>
      </w:pPr>
      <w:r>
        <w:rPr>
          <w:rFonts w:hint="eastAsia" w:ascii="宋体" w:hAnsi="宋体" w:eastAsia="宋体" w:cs="宋体"/>
          <w:spacing w:val="-2"/>
          <w:sz w:val="24"/>
          <w:szCs w:val="24"/>
        </w:rPr>
        <w:t>11.1.4  对于日常养护承包人应按第</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10.1.3 项的要求开展工作。</w:t>
      </w:r>
    </w:p>
    <w:p w14:paraId="661575CC">
      <w:pPr>
        <w:spacing w:before="124" w:line="278" w:lineRule="auto"/>
        <w:ind w:firstLine="498"/>
        <w:rPr>
          <w:rFonts w:hint="eastAsia" w:ascii="宋体" w:hAnsi="宋体" w:eastAsia="宋体" w:cs="宋体"/>
          <w:sz w:val="24"/>
          <w:szCs w:val="24"/>
        </w:rPr>
      </w:pPr>
      <w:r>
        <w:rPr>
          <w:rFonts w:hint="eastAsia" w:ascii="宋体" w:hAnsi="宋体" w:eastAsia="宋体" w:cs="宋体"/>
          <w:spacing w:val="-3"/>
          <w:sz w:val="24"/>
          <w:szCs w:val="24"/>
        </w:rPr>
        <w:t>11.1.5  对于应急和不可预见的专项养护工程（工作</w:t>
      </w:r>
      <w:r>
        <w:rPr>
          <w:rFonts w:hint="eastAsia" w:ascii="宋体" w:hAnsi="宋体" w:eastAsia="宋体" w:cs="宋体"/>
          <w:spacing w:val="-56"/>
          <w:sz w:val="24"/>
          <w:szCs w:val="24"/>
        </w:rPr>
        <w:t>），</w:t>
      </w:r>
      <w:r>
        <w:rPr>
          <w:rFonts w:hint="eastAsia" w:ascii="宋体" w:hAnsi="宋体" w:eastAsia="宋体" w:cs="宋体"/>
          <w:spacing w:val="-3"/>
          <w:sz w:val="24"/>
          <w:szCs w:val="24"/>
        </w:rPr>
        <w:t>应按第</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
          <w:sz w:val="24"/>
          <w:szCs w:val="24"/>
        </w:rPr>
        <w:t>1.4 项的要求，</w:t>
      </w:r>
      <w:r>
        <w:rPr>
          <w:rFonts w:hint="eastAsia" w:ascii="宋体" w:hAnsi="宋体" w:eastAsia="宋体" w:cs="宋体"/>
          <w:spacing w:val="1"/>
          <w:sz w:val="24"/>
          <w:szCs w:val="24"/>
        </w:rPr>
        <w:t>由发包人和承包人共同确定是否有必要实施。如有必要实</w:t>
      </w:r>
      <w:r>
        <w:rPr>
          <w:rFonts w:hint="eastAsia" w:ascii="宋体" w:hAnsi="宋体" w:eastAsia="宋体" w:cs="宋体"/>
          <w:sz w:val="24"/>
          <w:szCs w:val="24"/>
        </w:rPr>
        <w:t>施，需双方共同商定技术</w:t>
      </w:r>
      <w:r>
        <w:rPr>
          <w:rFonts w:hint="eastAsia" w:ascii="宋体" w:hAnsi="宋体" w:eastAsia="宋体" w:cs="宋体"/>
          <w:spacing w:val="-1"/>
          <w:sz w:val="24"/>
          <w:szCs w:val="24"/>
        </w:rPr>
        <w:t>措施后，由发包人向承包人发布养护工程施工令。</w:t>
      </w:r>
    </w:p>
    <w:p w14:paraId="5D438535">
      <w:pPr>
        <w:spacing w:before="116" w:line="278" w:lineRule="auto"/>
        <w:ind w:left="2" w:right="16" w:firstLine="496"/>
        <w:rPr>
          <w:rFonts w:hint="eastAsia" w:ascii="宋体" w:hAnsi="宋体" w:eastAsia="宋体" w:cs="宋体"/>
          <w:sz w:val="24"/>
          <w:szCs w:val="24"/>
        </w:rPr>
      </w:pPr>
      <w:r>
        <w:rPr>
          <w:rFonts w:hint="eastAsia" w:ascii="宋体" w:hAnsi="宋体" w:eastAsia="宋体" w:cs="宋体"/>
          <w:sz w:val="24"/>
          <w:szCs w:val="24"/>
        </w:rPr>
        <w:t>11.1.6  发包人指定实施的养护工程、承包人自主实施的养护工程、应急和不可</w:t>
      </w:r>
      <w:r>
        <w:rPr>
          <w:rFonts w:hint="eastAsia" w:ascii="宋体" w:hAnsi="宋体" w:eastAsia="宋体" w:cs="宋体"/>
          <w:spacing w:val="1"/>
          <w:sz w:val="24"/>
          <w:szCs w:val="24"/>
        </w:rPr>
        <w:t>预见的专项养护工程（工作）施工令应以书面形式发</w:t>
      </w:r>
      <w:r>
        <w:rPr>
          <w:rFonts w:hint="eastAsia" w:ascii="宋体" w:hAnsi="宋体" w:eastAsia="宋体" w:cs="宋体"/>
          <w:sz w:val="24"/>
          <w:szCs w:val="24"/>
        </w:rPr>
        <w:t>布，内容应包括施工令发布的</w:t>
      </w:r>
      <w:r>
        <w:rPr>
          <w:rFonts w:hint="eastAsia" w:ascii="宋体" w:hAnsi="宋体" w:eastAsia="宋体" w:cs="宋体"/>
          <w:spacing w:val="-1"/>
          <w:sz w:val="24"/>
          <w:szCs w:val="24"/>
        </w:rPr>
        <w:t>日期、发包人及承包人盖章及其项目经理的签名。</w:t>
      </w:r>
    </w:p>
    <w:p w14:paraId="57A99B73">
      <w:pPr>
        <w:spacing w:before="117" w:line="219" w:lineRule="auto"/>
        <w:ind w:left="480"/>
        <w:rPr>
          <w:rFonts w:hint="eastAsia" w:ascii="宋体" w:hAnsi="宋体" w:eastAsia="宋体" w:cs="宋体"/>
          <w:sz w:val="24"/>
          <w:szCs w:val="24"/>
        </w:rPr>
      </w:pPr>
      <w:r>
        <w:rPr>
          <w:rFonts w:hint="eastAsia" w:ascii="宋体" w:hAnsi="宋体" w:eastAsia="宋体" w:cs="宋体"/>
          <w:spacing w:val="-5"/>
          <w:sz w:val="24"/>
          <w:szCs w:val="24"/>
        </w:rPr>
        <w:t>第</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11.2 款修改为：</w:t>
      </w:r>
    </w:p>
    <w:p w14:paraId="6C98FCB5">
      <w:pPr>
        <w:spacing w:before="106" w:line="221" w:lineRule="auto"/>
        <w:ind w:left="487"/>
        <w:outlineLvl w:val="4"/>
        <w:rPr>
          <w:rFonts w:hint="eastAsia" w:ascii="宋体" w:hAnsi="宋体" w:eastAsia="宋体" w:cs="宋体"/>
          <w:sz w:val="24"/>
          <w:szCs w:val="24"/>
        </w:rPr>
      </w:pPr>
      <w:r>
        <w:rPr>
          <w:rFonts w:hint="eastAsia" w:ascii="宋体" w:hAnsi="宋体" w:eastAsia="宋体" w:cs="宋体"/>
          <w:b/>
          <w:bCs/>
          <w:spacing w:val="-9"/>
          <w:sz w:val="24"/>
          <w:szCs w:val="24"/>
        </w:rPr>
        <w:t>11.2</w:t>
      </w:r>
      <w:r>
        <w:rPr>
          <w:rFonts w:hint="eastAsia" w:ascii="宋体" w:hAnsi="宋体" w:eastAsia="宋体" w:cs="宋体"/>
          <w:b/>
          <w:bCs/>
          <w:spacing w:val="8"/>
          <w:sz w:val="24"/>
          <w:szCs w:val="24"/>
        </w:rPr>
        <w:t xml:space="preserve">  </w:t>
      </w:r>
      <w:r>
        <w:rPr>
          <w:rFonts w:hint="eastAsia" w:ascii="宋体" w:hAnsi="宋体" w:eastAsia="宋体" w:cs="宋体"/>
          <w:b/>
          <w:bCs/>
          <w:spacing w:val="-9"/>
          <w:sz w:val="24"/>
          <w:szCs w:val="24"/>
        </w:rPr>
        <w:t>交工</w:t>
      </w:r>
    </w:p>
    <w:p w14:paraId="7717FBDA">
      <w:pPr>
        <w:spacing w:before="78" w:line="219"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rPr>
        <w:t>（1）承包人应在约定的期限内完成发包人指定实施的养护工程、承包人</w:t>
      </w:r>
      <w:r>
        <w:rPr>
          <w:rFonts w:hint="eastAsia" w:ascii="宋体" w:hAnsi="宋体" w:eastAsia="宋体" w:cs="宋体"/>
          <w:spacing w:val="3"/>
          <w:sz w:val="24"/>
          <w:szCs w:val="24"/>
        </w:rPr>
        <w:t>自主</w:t>
      </w:r>
      <w:r>
        <w:rPr>
          <w:rFonts w:hint="eastAsia" w:ascii="宋体" w:hAnsi="宋体" w:eastAsia="宋体" w:cs="宋体"/>
          <w:spacing w:val="1"/>
          <w:sz w:val="24"/>
          <w:szCs w:val="24"/>
        </w:rPr>
        <w:t>实施的养护工程、不可预见的专项养护工程</w:t>
      </w:r>
      <w:r>
        <w:rPr>
          <w:rFonts w:hint="eastAsia" w:ascii="宋体" w:hAnsi="宋体" w:eastAsia="宋体" w:cs="宋体"/>
          <w:sz w:val="24"/>
          <w:szCs w:val="24"/>
        </w:rPr>
        <w:t>，实际交（竣）工日期在养护工程验收</w:t>
      </w:r>
      <w:r>
        <w:rPr>
          <w:rFonts w:hint="eastAsia" w:ascii="宋体" w:hAnsi="宋体" w:eastAsia="宋体" w:cs="宋体"/>
          <w:spacing w:val="-2"/>
          <w:sz w:val="24"/>
          <w:szCs w:val="24"/>
        </w:rPr>
        <w:t>证书中写明。</w:t>
      </w:r>
    </w:p>
    <w:p w14:paraId="2CFCAEA0">
      <w:pPr>
        <w:spacing w:before="117" w:line="308" w:lineRule="auto"/>
        <w:ind w:left="2" w:right="164" w:firstLine="488"/>
        <w:rPr>
          <w:rFonts w:hint="eastAsia" w:ascii="宋体" w:hAnsi="宋体" w:eastAsia="宋体" w:cs="宋体"/>
          <w:sz w:val="24"/>
          <w:szCs w:val="24"/>
        </w:rPr>
      </w:pPr>
      <w:r>
        <w:rPr>
          <w:rFonts w:hint="eastAsia" w:ascii="宋体" w:hAnsi="宋体" w:eastAsia="宋体" w:cs="宋体"/>
          <w:spacing w:val="4"/>
          <w:sz w:val="24"/>
          <w:szCs w:val="24"/>
        </w:rPr>
        <w:t>（2）承包人应在约定的完成整个合同的时间，完成合同约定的所有实际</w:t>
      </w:r>
      <w:r>
        <w:rPr>
          <w:rFonts w:hint="eastAsia" w:ascii="宋体" w:hAnsi="宋体" w:eastAsia="宋体" w:cs="宋体"/>
          <w:spacing w:val="3"/>
          <w:sz w:val="24"/>
          <w:szCs w:val="24"/>
        </w:rPr>
        <w:t>养护</w:t>
      </w:r>
      <w:r>
        <w:rPr>
          <w:rFonts w:hint="eastAsia" w:ascii="宋体" w:hAnsi="宋体" w:eastAsia="宋体" w:cs="宋体"/>
          <w:spacing w:val="-1"/>
          <w:sz w:val="24"/>
          <w:szCs w:val="24"/>
        </w:rPr>
        <w:t>工作，实际完成时间在项目总体验收证书中写明。</w:t>
      </w:r>
    </w:p>
    <w:p w14:paraId="44D35786">
      <w:pPr>
        <w:spacing w:before="78" w:line="219" w:lineRule="auto"/>
        <w:ind w:left="486"/>
        <w:outlineLvl w:val="3"/>
        <w:rPr>
          <w:rFonts w:hint="eastAsia" w:ascii="宋体" w:hAnsi="宋体" w:eastAsia="宋体" w:cs="宋体"/>
          <w:sz w:val="24"/>
          <w:szCs w:val="24"/>
        </w:rPr>
      </w:pPr>
      <w:bookmarkStart w:id="193" w:name="bookmark158"/>
      <w:bookmarkEnd w:id="193"/>
      <w:bookmarkStart w:id="194" w:name="bookmark157"/>
      <w:bookmarkEnd w:id="194"/>
      <w:r>
        <w:rPr>
          <w:rFonts w:hint="eastAsia" w:ascii="宋体" w:hAnsi="宋体" w:eastAsia="宋体" w:cs="宋体"/>
          <w:b/>
          <w:bCs/>
          <w:spacing w:val="-5"/>
          <w:sz w:val="24"/>
          <w:szCs w:val="24"/>
        </w:rPr>
        <w:t>13.</w:t>
      </w:r>
      <w:r>
        <w:rPr>
          <w:rFonts w:hint="eastAsia" w:ascii="宋体" w:hAnsi="宋体" w:eastAsia="宋体" w:cs="宋体"/>
          <w:b/>
          <w:bCs/>
          <w:spacing w:val="5"/>
          <w:sz w:val="24"/>
          <w:szCs w:val="24"/>
        </w:rPr>
        <w:t xml:space="preserve">  </w:t>
      </w:r>
      <w:r>
        <w:rPr>
          <w:rFonts w:hint="eastAsia" w:ascii="宋体" w:hAnsi="宋体" w:eastAsia="宋体" w:cs="宋体"/>
          <w:b/>
          <w:bCs/>
          <w:spacing w:val="-5"/>
          <w:sz w:val="24"/>
          <w:szCs w:val="24"/>
        </w:rPr>
        <w:t>养护质量</w:t>
      </w:r>
    </w:p>
    <w:p w14:paraId="6FA6CA67">
      <w:pPr>
        <w:spacing w:before="123" w:line="219" w:lineRule="auto"/>
        <w:ind w:left="498"/>
        <w:rPr>
          <w:rFonts w:hint="eastAsia" w:ascii="宋体" w:hAnsi="宋体" w:eastAsia="宋体" w:cs="宋体"/>
          <w:sz w:val="24"/>
          <w:szCs w:val="24"/>
        </w:rPr>
      </w:pPr>
      <w:r>
        <w:rPr>
          <w:rFonts w:hint="eastAsia" w:ascii="宋体" w:hAnsi="宋体" w:eastAsia="宋体" w:cs="宋体"/>
          <w:spacing w:val="-3"/>
          <w:sz w:val="24"/>
          <w:szCs w:val="24"/>
        </w:rPr>
        <w:t>13.1  养护质量要求</w:t>
      </w:r>
    </w:p>
    <w:p w14:paraId="0484F5A7">
      <w:pPr>
        <w:spacing w:before="116" w:line="219" w:lineRule="auto"/>
        <w:ind w:left="480"/>
        <w:rPr>
          <w:rFonts w:hint="eastAsia" w:ascii="宋体" w:hAnsi="宋体" w:eastAsia="宋体" w:cs="宋体"/>
          <w:sz w:val="24"/>
          <w:szCs w:val="24"/>
        </w:rPr>
      </w:pPr>
      <w:r>
        <w:rPr>
          <w:rFonts w:hint="eastAsia" w:ascii="宋体" w:hAnsi="宋体" w:eastAsia="宋体" w:cs="宋体"/>
          <w:spacing w:val="-3"/>
          <w:sz w:val="24"/>
          <w:szCs w:val="24"/>
        </w:rPr>
        <w:t>第</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13.1.2 项修改为：</w:t>
      </w:r>
    </w:p>
    <w:p w14:paraId="1301F3FE">
      <w:pPr>
        <w:spacing w:before="117" w:line="307" w:lineRule="auto"/>
        <w:ind w:right="166" w:firstLine="498"/>
        <w:rPr>
          <w:rFonts w:hint="eastAsia" w:ascii="宋体" w:hAnsi="宋体" w:eastAsia="宋体" w:cs="宋体"/>
          <w:sz w:val="24"/>
          <w:szCs w:val="24"/>
        </w:rPr>
      </w:pPr>
      <w:r>
        <w:rPr>
          <w:rFonts w:hint="eastAsia" w:ascii="宋体" w:hAnsi="宋体" w:eastAsia="宋体" w:cs="宋体"/>
          <w:sz w:val="24"/>
          <w:szCs w:val="24"/>
        </w:rPr>
        <w:t>因承包人原因造成发包人指定实施的养护工程、承包人自主实施的养护工程、</w:t>
      </w:r>
      <w:r>
        <w:rPr>
          <w:rFonts w:hint="eastAsia" w:ascii="宋体" w:hAnsi="宋体" w:eastAsia="宋体" w:cs="宋体"/>
          <w:spacing w:val="3"/>
          <w:sz w:val="24"/>
          <w:szCs w:val="24"/>
        </w:rPr>
        <w:t>应急和不可预见的专项养护工程（工作</w:t>
      </w:r>
      <w:r>
        <w:rPr>
          <w:rFonts w:hint="eastAsia" w:ascii="宋体" w:hAnsi="宋体" w:eastAsia="宋体" w:cs="宋体"/>
          <w:spacing w:val="-40"/>
          <w:sz w:val="24"/>
          <w:szCs w:val="24"/>
        </w:rPr>
        <w:t>），</w:t>
      </w:r>
      <w:r>
        <w:rPr>
          <w:rFonts w:hint="eastAsia" w:ascii="宋体" w:hAnsi="宋体" w:eastAsia="宋体" w:cs="宋体"/>
          <w:spacing w:val="3"/>
          <w:sz w:val="24"/>
          <w:szCs w:val="24"/>
        </w:rPr>
        <w:t>养护质量达不到合同约定验收标准的，</w:t>
      </w:r>
      <w:r>
        <w:rPr>
          <w:rFonts w:hint="eastAsia" w:ascii="宋体" w:hAnsi="宋体" w:eastAsia="宋体" w:cs="宋体"/>
          <w:spacing w:val="1"/>
          <w:sz w:val="24"/>
          <w:szCs w:val="24"/>
        </w:rPr>
        <w:t>发包人有权要求承包人返工直至符合合同</w:t>
      </w:r>
      <w:r>
        <w:rPr>
          <w:rFonts w:hint="eastAsia" w:ascii="宋体" w:hAnsi="宋体" w:eastAsia="宋体" w:cs="宋体"/>
          <w:sz w:val="24"/>
          <w:szCs w:val="24"/>
        </w:rPr>
        <w:t>要求为止，由此造成的费用增</w:t>
      </w:r>
      <w:r>
        <w:rPr>
          <w:rFonts w:hint="eastAsia" w:ascii="宋体" w:hAnsi="宋体" w:eastAsia="宋体" w:cs="宋体"/>
          <w:spacing w:val="-1"/>
          <w:sz w:val="24"/>
          <w:szCs w:val="24"/>
        </w:rPr>
        <w:t>加和（或）工期延误由承包人承担。</w:t>
      </w:r>
    </w:p>
    <w:p w14:paraId="2BEAD018">
      <w:pPr>
        <w:spacing w:line="219" w:lineRule="auto"/>
        <w:ind w:left="480"/>
        <w:rPr>
          <w:rFonts w:hint="eastAsia" w:ascii="宋体" w:hAnsi="宋体" w:eastAsia="宋体" w:cs="宋体"/>
          <w:sz w:val="24"/>
          <w:szCs w:val="24"/>
        </w:rPr>
      </w:pPr>
      <w:r>
        <w:rPr>
          <w:rFonts w:hint="eastAsia" w:ascii="宋体" w:hAnsi="宋体" w:eastAsia="宋体" w:cs="宋体"/>
          <w:spacing w:val="-3"/>
          <w:sz w:val="24"/>
          <w:szCs w:val="24"/>
        </w:rPr>
        <w:t>第</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13.1.3 项修改为：</w:t>
      </w:r>
    </w:p>
    <w:p w14:paraId="299FB212">
      <w:pPr>
        <w:spacing w:before="115" w:line="308" w:lineRule="auto"/>
        <w:ind w:right="164" w:firstLine="498"/>
        <w:rPr>
          <w:rFonts w:hint="eastAsia" w:ascii="宋体" w:hAnsi="宋体" w:eastAsia="宋体" w:cs="宋体"/>
          <w:sz w:val="24"/>
          <w:szCs w:val="24"/>
        </w:rPr>
      </w:pPr>
      <w:r>
        <w:rPr>
          <w:rFonts w:hint="eastAsia" w:ascii="宋体" w:hAnsi="宋体" w:eastAsia="宋体" w:cs="宋体"/>
          <w:sz w:val="24"/>
          <w:szCs w:val="24"/>
        </w:rPr>
        <w:t>因发包人原因造成发包人指定实施的养护工程、承包人自主实施的养护工程、</w:t>
      </w:r>
      <w:r>
        <w:rPr>
          <w:rFonts w:hint="eastAsia" w:ascii="宋体" w:hAnsi="宋体" w:eastAsia="宋体" w:cs="宋体"/>
          <w:spacing w:val="4"/>
          <w:sz w:val="24"/>
          <w:szCs w:val="24"/>
        </w:rPr>
        <w:t>应急和不可预见的专项养护工程（工作</w:t>
      </w:r>
      <w:r>
        <w:rPr>
          <w:rFonts w:hint="eastAsia" w:ascii="宋体" w:hAnsi="宋体" w:eastAsia="宋体" w:cs="宋体"/>
          <w:spacing w:val="-49"/>
          <w:sz w:val="24"/>
          <w:szCs w:val="24"/>
        </w:rPr>
        <w:t>），</w:t>
      </w:r>
      <w:r>
        <w:rPr>
          <w:rFonts w:hint="eastAsia" w:ascii="宋体" w:hAnsi="宋体" w:eastAsia="宋体" w:cs="宋体"/>
          <w:spacing w:val="4"/>
          <w:sz w:val="24"/>
          <w:szCs w:val="24"/>
        </w:rPr>
        <w:t>养护质量</w:t>
      </w:r>
      <w:r>
        <w:rPr>
          <w:rFonts w:hint="eastAsia" w:ascii="宋体" w:hAnsi="宋体" w:eastAsia="宋体" w:cs="宋体"/>
          <w:spacing w:val="3"/>
          <w:sz w:val="24"/>
          <w:szCs w:val="24"/>
        </w:rPr>
        <w:t>达不到合同约定验收标准的，</w:t>
      </w:r>
      <w:r>
        <w:rPr>
          <w:rFonts w:hint="eastAsia" w:ascii="宋体" w:hAnsi="宋体" w:eastAsia="宋体" w:cs="宋体"/>
          <w:spacing w:val="1"/>
          <w:sz w:val="24"/>
          <w:szCs w:val="24"/>
        </w:rPr>
        <w:t>发包人应承担由于承包人返工造成的费用增加和（或）工</w:t>
      </w:r>
      <w:r>
        <w:rPr>
          <w:rFonts w:hint="eastAsia" w:ascii="宋体" w:hAnsi="宋体" w:eastAsia="宋体" w:cs="宋体"/>
          <w:sz w:val="24"/>
          <w:szCs w:val="24"/>
        </w:rPr>
        <w:t>期延误，并支付承包人合</w:t>
      </w:r>
      <w:r>
        <w:rPr>
          <w:rFonts w:hint="eastAsia" w:ascii="宋体" w:hAnsi="宋体" w:eastAsia="宋体" w:cs="宋体"/>
          <w:spacing w:val="-3"/>
          <w:sz w:val="24"/>
          <w:szCs w:val="24"/>
        </w:rPr>
        <w:t>理利润。</w:t>
      </w:r>
    </w:p>
    <w:p w14:paraId="58B07019">
      <w:pPr>
        <w:spacing w:before="1" w:line="218" w:lineRule="auto"/>
        <w:ind w:left="480"/>
        <w:rPr>
          <w:rFonts w:hint="eastAsia" w:ascii="宋体" w:hAnsi="宋体" w:eastAsia="宋体" w:cs="宋体"/>
          <w:sz w:val="24"/>
          <w:szCs w:val="24"/>
        </w:rPr>
      </w:pPr>
      <w:r>
        <w:rPr>
          <w:rFonts w:hint="eastAsia" w:ascii="宋体" w:hAnsi="宋体" w:eastAsia="宋体" w:cs="宋体"/>
          <w:spacing w:val="-3"/>
          <w:sz w:val="24"/>
          <w:szCs w:val="24"/>
        </w:rPr>
        <w:t>本款补充第</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13.1.4 项：</w:t>
      </w:r>
    </w:p>
    <w:p w14:paraId="0BF4A6EF">
      <w:pPr>
        <w:spacing w:before="111" w:line="309" w:lineRule="auto"/>
        <w:ind w:right="164" w:firstLine="497"/>
        <w:rPr>
          <w:rFonts w:hint="eastAsia" w:ascii="宋体" w:hAnsi="宋体" w:eastAsia="宋体" w:cs="宋体"/>
          <w:sz w:val="24"/>
          <w:szCs w:val="24"/>
        </w:rPr>
      </w:pPr>
      <w:r>
        <w:rPr>
          <w:rFonts w:hint="eastAsia" w:ascii="宋体" w:hAnsi="宋体" w:eastAsia="宋体" w:cs="宋体"/>
          <w:sz w:val="24"/>
          <w:szCs w:val="24"/>
        </w:rPr>
        <w:t>13.1.4  若承包人未能满足标准规范和合同约定的绩效服务水平，则承包人应自</w:t>
      </w:r>
      <w:r>
        <w:rPr>
          <w:rFonts w:hint="eastAsia" w:ascii="宋体" w:hAnsi="宋体" w:eastAsia="宋体" w:cs="宋体"/>
          <w:spacing w:val="1"/>
          <w:sz w:val="24"/>
          <w:szCs w:val="24"/>
        </w:rPr>
        <w:t>费对合同约定范围内的公路设施实施必要的局部维修或</w:t>
      </w:r>
      <w:r>
        <w:rPr>
          <w:rFonts w:hint="eastAsia" w:ascii="宋体" w:hAnsi="宋体" w:eastAsia="宋体" w:cs="宋体"/>
          <w:sz w:val="24"/>
          <w:szCs w:val="24"/>
        </w:rPr>
        <w:t>养护工程，以达到标准规范</w:t>
      </w:r>
      <w:r>
        <w:rPr>
          <w:rFonts w:hint="eastAsia" w:ascii="宋体" w:hAnsi="宋体" w:eastAsia="宋体" w:cs="宋体"/>
          <w:spacing w:val="1"/>
          <w:sz w:val="24"/>
          <w:szCs w:val="24"/>
        </w:rPr>
        <w:t>和合同约定的绩效服务水平。一旦完成必要的局部维修</w:t>
      </w:r>
      <w:r>
        <w:rPr>
          <w:rFonts w:hint="eastAsia" w:ascii="宋体" w:hAnsi="宋体" w:eastAsia="宋体" w:cs="宋体"/>
          <w:sz w:val="24"/>
          <w:szCs w:val="24"/>
        </w:rPr>
        <w:t>或养护工程，承包人应通知</w:t>
      </w:r>
      <w:r>
        <w:rPr>
          <w:rFonts w:hint="eastAsia" w:ascii="宋体" w:hAnsi="宋体" w:eastAsia="宋体" w:cs="宋体"/>
          <w:spacing w:val="1"/>
          <w:sz w:val="24"/>
          <w:szCs w:val="24"/>
        </w:rPr>
        <w:t>发包人，并请求发包人重新对其绩效服务水平进行综合</w:t>
      </w:r>
      <w:r>
        <w:rPr>
          <w:rFonts w:hint="eastAsia" w:ascii="宋体" w:hAnsi="宋体" w:eastAsia="宋体" w:cs="宋体"/>
          <w:sz w:val="24"/>
          <w:szCs w:val="24"/>
        </w:rPr>
        <w:t>考核评价，直至满足标准规</w:t>
      </w:r>
      <w:r>
        <w:rPr>
          <w:rFonts w:hint="eastAsia" w:ascii="宋体" w:hAnsi="宋体" w:eastAsia="宋体" w:cs="宋体"/>
          <w:spacing w:val="1"/>
          <w:sz w:val="24"/>
          <w:szCs w:val="24"/>
        </w:rPr>
        <w:t>范和合同约定的绩效服务水平。若承包人最终仍无法满</w:t>
      </w:r>
      <w:r>
        <w:rPr>
          <w:rFonts w:hint="eastAsia" w:ascii="宋体" w:hAnsi="宋体" w:eastAsia="宋体" w:cs="宋体"/>
          <w:sz w:val="24"/>
          <w:szCs w:val="24"/>
        </w:rPr>
        <w:t>足标准规范和合同约定的绩效服务水平，则发包人可终止合同，且承包人应按照</w:t>
      </w:r>
      <w:r>
        <w:rPr>
          <w:rFonts w:hint="eastAsia" w:ascii="宋体" w:hAnsi="宋体" w:eastAsia="宋体" w:cs="宋体"/>
          <w:spacing w:val="-1"/>
          <w:sz w:val="24"/>
          <w:szCs w:val="24"/>
        </w:rPr>
        <w:t>合同约定支付违约赔偿金。</w:t>
      </w:r>
    </w:p>
    <w:p w14:paraId="2B5D5309">
      <w:pPr>
        <w:spacing w:before="79" w:line="219" w:lineRule="auto"/>
        <w:ind w:left="486"/>
        <w:outlineLvl w:val="4"/>
        <w:rPr>
          <w:rFonts w:hint="eastAsia" w:ascii="宋体" w:hAnsi="宋体" w:eastAsia="宋体" w:cs="宋体"/>
          <w:sz w:val="24"/>
          <w:szCs w:val="24"/>
        </w:rPr>
      </w:pPr>
      <w:r>
        <w:rPr>
          <w:rFonts w:hint="eastAsia" w:ascii="宋体" w:hAnsi="宋体" w:eastAsia="宋体" w:cs="宋体"/>
          <w:b/>
          <w:bCs/>
          <w:spacing w:val="-3"/>
          <w:sz w:val="24"/>
          <w:szCs w:val="24"/>
        </w:rPr>
        <w:t>13.2  承包人的质量管理</w:t>
      </w:r>
    </w:p>
    <w:p w14:paraId="4A7FFF6E">
      <w:pPr>
        <w:spacing w:before="124" w:line="219" w:lineRule="auto"/>
        <w:ind w:left="480"/>
        <w:rPr>
          <w:rFonts w:hint="eastAsia" w:ascii="宋体" w:hAnsi="宋体" w:eastAsia="宋体" w:cs="宋体"/>
          <w:sz w:val="24"/>
          <w:szCs w:val="24"/>
        </w:rPr>
      </w:pPr>
      <w:r>
        <w:rPr>
          <w:rFonts w:hint="eastAsia" w:ascii="宋体" w:hAnsi="宋体" w:eastAsia="宋体" w:cs="宋体"/>
          <w:spacing w:val="-4"/>
          <w:sz w:val="24"/>
          <w:szCs w:val="24"/>
        </w:rPr>
        <w:t>本款补充第</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13.2.7~</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13.2.11 项：</w:t>
      </w:r>
    </w:p>
    <w:p w14:paraId="0049FBA3">
      <w:pPr>
        <w:spacing w:before="113" w:line="279" w:lineRule="auto"/>
        <w:ind w:firstLine="498"/>
        <w:rPr>
          <w:rFonts w:hint="eastAsia" w:ascii="宋体" w:hAnsi="宋体" w:eastAsia="宋体" w:cs="宋体"/>
          <w:sz w:val="24"/>
          <w:szCs w:val="24"/>
        </w:rPr>
      </w:pPr>
      <w:r>
        <w:rPr>
          <w:rFonts w:hint="eastAsia" w:ascii="宋体" w:hAnsi="宋体" w:eastAsia="宋体" w:cs="宋体"/>
          <w:sz w:val="24"/>
          <w:szCs w:val="24"/>
        </w:rPr>
        <w:t>13.2.7  承包人应负责组织相应公路设施日常养护工作，检查相应公路设施养护</w:t>
      </w:r>
      <w:r>
        <w:rPr>
          <w:rFonts w:hint="eastAsia" w:ascii="宋体" w:hAnsi="宋体" w:eastAsia="宋体" w:cs="宋体"/>
          <w:spacing w:val="-1"/>
          <w:sz w:val="24"/>
          <w:szCs w:val="24"/>
        </w:rPr>
        <w:t>质量，及时上报相应公路设施受自然灾害和其他因素</w:t>
      </w:r>
      <w:r>
        <w:rPr>
          <w:rFonts w:hint="eastAsia" w:ascii="宋体" w:hAnsi="宋体" w:eastAsia="宋体" w:cs="宋体"/>
          <w:spacing w:val="-2"/>
          <w:sz w:val="24"/>
          <w:szCs w:val="24"/>
        </w:rPr>
        <w:t>损坏的情况，提出相应的维修、</w:t>
      </w:r>
      <w:r>
        <w:rPr>
          <w:rFonts w:hint="eastAsia" w:ascii="宋体" w:hAnsi="宋体" w:eastAsia="宋体" w:cs="宋体"/>
          <w:spacing w:val="-1"/>
          <w:sz w:val="24"/>
          <w:szCs w:val="24"/>
        </w:rPr>
        <w:t>加固、更换等建议措施，并组织实施，确保公路设施安全畅通。</w:t>
      </w:r>
    </w:p>
    <w:p w14:paraId="3031BDCE">
      <w:pPr>
        <w:spacing w:before="114" w:line="278" w:lineRule="auto"/>
        <w:ind w:left="1" w:right="166" w:firstLine="496"/>
        <w:rPr>
          <w:rFonts w:hint="eastAsia" w:ascii="宋体" w:hAnsi="宋体" w:eastAsia="宋体" w:cs="宋体"/>
          <w:sz w:val="24"/>
          <w:szCs w:val="24"/>
        </w:rPr>
      </w:pPr>
      <w:r>
        <w:rPr>
          <w:rFonts w:hint="eastAsia" w:ascii="宋体" w:hAnsi="宋体" w:eastAsia="宋体" w:cs="宋体"/>
          <w:sz w:val="24"/>
          <w:szCs w:val="24"/>
        </w:rPr>
        <w:t>13.2.8  承包人应按照标准规范和合同约定及时开展相应公路设施日常巡查、经</w:t>
      </w:r>
      <w:r>
        <w:rPr>
          <w:rFonts w:hint="eastAsia" w:ascii="宋体" w:hAnsi="宋体" w:eastAsia="宋体" w:cs="宋体"/>
          <w:spacing w:val="1"/>
          <w:sz w:val="24"/>
          <w:szCs w:val="24"/>
        </w:rPr>
        <w:t>常检查等，对发现的病害和隐患及时采取处置措</w:t>
      </w:r>
      <w:r>
        <w:rPr>
          <w:rFonts w:hint="eastAsia" w:ascii="宋体" w:hAnsi="宋体" w:eastAsia="宋体" w:cs="宋体"/>
          <w:sz w:val="24"/>
          <w:szCs w:val="24"/>
        </w:rPr>
        <w:t>施。对于桥梁、涵洞和隧道技术状</w:t>
      </w:r>
      <w:r>
        <w:rPr>
          <w:rFonts w:hint="eastAsia" w:ascii="宋体" w:hAnsi="宋体" w:eastAsia="宋体" w:cs="宋体"/>
          <w:spacing w:val="-1"/>
          <w:sz w:val="24"/>
          <w:szCs w:val="24"/>
        </w:rPr>
        <w:t>况等级下降的，需及时上报专题报告。</w:t>
      </w:r>
    </w:p>
    <w:p w14:paraId="2E66B28F">
      <w:pPr>
        <w:spacing w:before="78" w:line="219" w:lineRule="auto"/>
        <w:ind w:left="1" w:firstLine="480" w:firstLineChars="200"/>
        <w:rPr>
          <w:rFonts w:hint="eastAsia" w:ascii="宋体" w:hAnsi="宋体" w:eastAsia="宋体" w:cs="宋体"/>
          <w:sz w:val="24"/>
          <w:szCs w:val="24"/>
        </w:rPr>
      </w:pPr>
      <w:bookmarkStart w:id="195" w:name="bookmark282"/>
      <w:bookmarkEnd w:id="195"/>
      <w:r>
        <w:rPr>
          <w:rFonts w:hint="eastAsia" w:ascii="宋体" w:hAnsi="宋体" w:eastAsia="宋体" w:cs="宋体"/>
          <w:sz w:val="24"/>
          <w:szCs w:val="24"/>
        </w:rPr>
        <w:t>13.2.9  承包人应根据上级审定的超限运输车辆通行技术方案，配合组织保障超限运输车辆通过路基路面（含交通安全设施）、桥梁、涵洞或者隧道，详细检查通</w:t>
      </w:r>
      <w:r>
        <w:rPr>
          <w:rFonts w:hint="eastAsia" w:ascii="宋体" w:hAnsi="宋体" w:eastAsia="宋体" w:cs="宋体"/>
          <w:spacing w:val="-1"/>
          <w:sz w:val="24"/>
          <w:szCs w:val="24"/>
        </w:rPr>
        <w:t>过后相应公路设施有无破损，并记录在案。</w:t>
      </w:r>
    </w:p>
    <w:p w14:paraId="6DF89687">
      <w:pPr>
        <w:spacing w:before="115" w:line="263" w:lineRule="auto"/>
        <w:ind w:right="148" w:firstLine="498"/>
        <w:rPr>
          <w:rFonts w:hint="eastAsia" w:ascii="宋体" w:hAnsi="宋体" w:eastAsia="宋体" w:cs="宋体"/>
          <w:sz w:val="24"/>
          <w:szCs w:val="24"/>
        </w:rPr>
      </w:pPr>
      <w:r>
        <w:rPr>
          <w:rFonts w:hint="eastAsia" w:ascii="宋体" w:hAnsi="宋体" w:eastAsia="宋体" w:cs="宋体"/>
          <w:spacing w:val="3"/>
          <w:sz w:val="24"/>
          <w:szCs w:val="24"/>
        </w:rPr>
        <w:t>13.2.10  承包人应负责编制相应公路设施的养护管理和安全运行年度报告，对</w:t>
      </w:r>
      <w:r>
        <w:rPr>
          <w:rFonts w:hint="eastAsia" w:ascii="宋体" w:hAnsi="宋体" w:eastAsia="宋体" w:cs="宋体"/>
          <w:spacing w:val="-1"/>
          <w:sz w:val="24"/>
          <w:szCs w:val="24"/>
        </w:rPr>
        <w:t>相应公路设施技术状况和养护管理工作情况进行分析并上报。</w:t>
      </w:r>
    </w:p>
    <w:p w14:paraId="0A59FBCD">
      <w:pPr>
        <w:spacing w:before="115" w:line="264" w:lineRule="auto"/>
        <w:ind w:right="148" w:firstLine="498"/>
        <w:rPr>
          <w:rFonts w:hint="eastAsia" w:ascii="宋体" w:hAnsi="宋体" w:eastAsia="宋体" w:cs="宋体"/>
          <w:sz w:val="24"/>
          <w:szCs w:val="24"/>
        </w:rPr>
      </w:pPr>
      <w:r>
        <w:rPr>
          <w:rFonts w:hint="eastAsia" w:ascii="宋体" w:hAnsi="宋体" w:eastAsia="宋体" w:cs="宋体"/>
          <w:spacing w:val="3"/>
          <w:sz w:val="24"/>
          <w:szCs w:val="24"/>
        </w:rPr>
        <w:t>13.2.11  承包人应加强养护资料及档案的规范化管理，确保养护资料及档案健</w:t>
      </w:r>
      <w:r>
        <w:rPr>
          <w:rFonts w:hint="eastAsia" w:ascii="宋体" w:hAnsi="宋体" w:eastAsia="宋体" w:cs="宋体"/>
          <w:spacing w:val="-1"/>
          <w:sz w:val="24"/>
          <w:szCs w:val="24"/>
        </w:rPr>
        <w:t>全、完善，便于随时查阅、调用。</w:t>
      </w:r>
    </w:p>
    <w:p w14:paraId="613790FB">
      <w:pPr>
        <w:spacing w:before="78" w:line="219" w:lineRule="auto"/>
        <w:ind w:left="480"/>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13.3 款修改为：</w:t>
      </w:r>
    </w:p>
    <w:p w14:paraId="33745EF9">
      <w:pPr>
        <w:spacing w:before="106" w:line="219" w:lineRule="auto"/>
        <w:ind w:left="487"/>
        <w:outlineLvl w:val="4"/>
        <w:rPr>
          <w:rFonts w:hint="eastAsia" w:ascii="宋体" w:hAnsi="宋体" w:eastAsia="宋体" w:cs="宋体"/>
          <w:sz w:val="24"/>
          <w:szCs w:val="24"/>
        </w:rPr>
      </w:pPr>
      <w:r>
        <w:rPr>
          <w:rFonts w:hint="eastAsia" w:ascii="宋体" w:hAnsi="宋体" w:eastAsia="宋体" w:cs="宋体"/>
          <w:b/>
          <w:bCs/>
          <w:spacing w:val="-3"/>
          <w:sz w:val="24"/>
          <w:szCs w:val="24"/>
        </w:rPr>
        <w:t>13.3  承包人的质量检查</w:t>
      </w:r>
    </w:p>
    <w:p w14:paraId="1B622B63">
      <w:pPr>
        <w:spacing w:before="120" w:line="309" w:lineRule="auto"/>
        <w:ind w:right="145" w:firstLine="480"/>
        <w:rPr>
          <w:rFonts w:hint="eastAsia" w:ascii="宋体" w:hAnsi="宋体" w:eastAsia="宋体" w:cs="宋体"/>
          <w:sz w:val="24"/>
          <w:szCs w:val="24"/>
        </w:rPr>
      </w:pPr>
      <w:r>
        <w:rPr>
          <w:rFonts w:hint="eastAsia" w:ascii="宋体" w:hAnsi="宋体" w:eastAsia="宋体" w:cs="宋体"/>
          <w:spacing w:val="1"/>
          <w:sz w:val="24"/>
          <w:szCs w:val="24"/>
        </w:rPr>
        <w:t>承包人应按合同约定对材料、工程设备以及养护的所有部</w:t>
      </w:r>
      <w:r>
        <w:rPr>
          <w:rFonts w:hint="eastAsia" w:ascii="宋体" w:hAnsi="宋体" w:eastAsia="宋体" w:cs="宋体"/>
          <w:sz w:val="24"/>
          <w:szCs w:val="24"/>
        </w:rPr>
        <w:t>位及其工艺进行全过</w:t>
      </w:r>
      <w:r>
        <w:rPr>
          <w:rFonts w:hint="eastAsia" w:ascii="宋体" w:hAnsi="宋体" w:eastAsia="宋体" w:cs="宋体"/>
          <w:spacing w:val="1"/>
          <w:sz w:val="24"/>
          <w:szCs w:val="24"/>
        </w:rPr>
        <w:t>程的质量检查和检验，并进行详细记录。对于发包人指</w:t>
      </w:r>
      <w:r>
        <w:rPr>
          <w:rFonts w:hint="eastAsia" w:ascii="宋体" w:hAnsi="宋体" w:eastAsia="宋体" w:cs="宋体"/>
          <w:sz w:val="24"/>
          <w:szCs w:val="24"/>
        </w:rPr>
        <w:t>定实施的养护工程、承包人</w:t>
      </w:r>
      <w:r>
        <w:rPr>
          <w:rFonts w:hint="eastAsia" w:ascii="宋体" w:hAnsi="宋体" w:eastAsia="宋体" w:cs="宋体"/>
          <w:spacing w:val="1"/>
          <w:sz w:val="24"/>
          <w:szCs w:val="24"/>
        </w:rPr>
        <w:t>自主实施的养护工程，承包人应编制质量报表，报送发包人</w:t>
      </w:r>
      <w:r>
        <w:rPr>
          <w:rFonts w:hint="eastAsia" w:ascii="宋体" w:hAnsi="宋体" w:eastAsia="宋体" w:cs="宋体"/>
          <w:sz w:val="24"/>
          <w:szCs w:val="24"/>
        </w:rPr>
        <w:t>审查。对于</w:t>
      </w:r>
      <w:r>
        <w:rPr>
          <w:rFonts w:hint="eastAsia" w:ascii="宋体" w:hAnsi="宋体" w:eastAsia="宋体" w:cs="宋体"/>
          <w:spacing w:val="1"/>
          <w:sz w:val="24"/>
          <w:szCs w:val="24"/>
        </w:rPr>
        <w:t>日常养护，承包人应编制工作量完成清单，报送发包人</w:t>
      </w:r>
      <w:r>
        <w:rPr>
          <w:rFonts w:hint="eastAsia" w:ascii="宋体" w:hAnsi="宋体" w:eastAsia="宋体" w:cs="宋体"/>
          <w:sz w:val="24"/>
          <w:szCs w:val="24"/>
        </w:rPr>
        <w:t>备案。对于应急</w:t>
      </w:r>
      <w:r>
        <w:rPr>
          <w:rFonts w:hint="eastAsia" w:ascii="宋体" w:hAnsi="宋体" w:eastAsia="宋体" w:cs="宋体"/>
          <w:spacing w:val="4"/>
          <w:sz w:val="24"/>
          <w:szCs w:val="24"/>
        </w:rPr>
        <w:t>和不可预见的专项养护工程（工作</w:t>
      </w:r>
      <w:r>
        <w:rPr>
          <w:rFonts w:hint="eastAsia" w:ascii="宋体" w:hAnsi="宋体" w:eastAsia="宋体" w:cs="宋体"/>
          <w:spacing w:val="-49"/>
          <w:sz w:val="24"/>
          <w:szCs w:val="24"/>
        </w:rPr>
        <w:t>），</w:t>
      </w:r>
      <w:r>
        <w:rPr>
          <w:rFonts w:hint="eastAsia" w:ascii="宋体" w:hAnsi="宋体" w:eastAsia="宋体" w:cs="宋体"/>
          <w:spacing w:val="4"/>
          <w:sz w:val="24"/>
          <w:szCs w:val="24"/>
        </w:rPr>
        <w:t>承包人应按</w:t>
      </w:r>
      <w:r>
        <w:rPr>
          <w:rFonts w:hint="eastAsia" w:ascii="宋体" w:hAnsi="宋体" w:eastAsia="宋体" w:cs="宋体"/>
          <w:spacing w:val="3"/>
          <w:sz w:val="24"/>
          <w:szCs w:val="24"/>
        </w:rPr>
        <w:t>发包人要求编制质量报表或工程</w:t>
      </w:r>
      <w:r>
        <w:rPr>
          <w:rFonts w:hint="eastAsia" w:ascii="宋体" w:hAnsi="宋体" w:eastAsia="宋体" w:cs="宋体"/>
          <w:spacing w:val="-1"/>
          <w:sz w:val="24"/>
          <w:szCs w:val="24"/>
        </w:rPr>
        <w:t>量完成清单，报送发包人审查。</w:t>
      </w:r>
    </w:p>
    <w:p w14:paraId="16C85371">
      <w:pPr>
        <w:spacing w:before="78" w:line="219" w:lineRule="auto"/>
        <w:ind w:left="480"/>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13.4 款修改为：</w:t>
      </w:r>
    </w:p>
    <w:p w14:paraId="719CAB07">
      <w:pPr>
        <w:spacing w:before="107" w:line="219" w:lineRule="auto"/>
        <w:ind w:left="487"/>
        <w:outlineLvl w:val="4"/>
        <w:rPr>
          <w:rFonts w:hint="eastAsia" w:ascii="宋体" w:hAnsi="宋体" w:eastAsia="宋体" w:cs="宋体"/>
          <w:sz w:val="24"/>
          <w:szCs w:val="24"/>
        </w:rPr>
      </w:pPr>
      <w:r>
        <w:rPr>
          <w:rFonts w:hint="eastAsia" w:ascii="宋体" w:hAnsi="宋体" w:eastAsia="宋体" w:cs="宋体"/>
          <w:b/>
          <w:bCs/>
          <w:spacing w:val="-3"/>
          <w:sz w:val="24"/>
          <w:szCs w:val="24"/>
        </w:rPr>
        <w:t>13.4  发包人的质量检查</w:t>
      </w:r>
    </w:p>
    <w:p w14:paraId="031180D8">
      <w:pPr>
        <w:spacing w:before="121" w:line="308" w:lineRule="auto"/>
        <w:ind w:firstLine="489"/>
        <w:rPr>
          <w:rFonts w:hint="eastAsia" w:ascii="宋体" w:hAnsi="宋体" w:eastAsia="宋体" w:cs="宋体"/>
          <w:sz w:val="24"/>
          <w:szCs w:val="24"/>
        </w:rPr>
      </w:pPr>
      <w:r>
        <w:rPr>
          <w:rFonts w:hint="eastAsia" w:ascii="宋体" w:hAnsi="宋体" w:eastAsia="宋体" w:cs="宋体"/>
          <w:sz w:val="24"/>
          <w:szCs w:val="24"/>
        </w:rPr>
        <w:t>发包人有权对养护工程的所有部位及其工艺、材料和工程设备进行</w:t>
      </w:r>
      <w:r>
        <w:rPr>
          <w:rFonts w:hint="eastAsia" w:ascii="宋体" w:hAnsi="宋体" w:eastAsia="宋体" w:cs="宋体"/>
          <w:spacing w:val="8"/>
          <w:sz w:val="24"/>
          <w:szCs w:val="24"/>
        </w:rPr>
        <w:t>检查和检验。承包人应为发包人的</w:t>
      </w:r>
      <w:r>
        <w:rPr>
          <w:rFonts w:hint="eastAsia" w:ascii="宋体" w:hAnsi="宋体" w:eastAsia="宋体" w:cs="宋体"/>
          <w:spacing w:val="7"/>
          <w:sz w:val="24"/>
          <w:szCs w:val="24"/>
        </w:rPr>
        <w:t>检查和检验提供方便，包括发包人</w:t>
      </w:r>
      <w:r>
        <w:rPr>
          <w:rFonts w:hint="eastAsia" w:ascii="宋体" w:hAnsi="宋体" w:eastAsia="宋体" w:cs="宋体"/>
          <w:spacing w:val="1"/>
          <w:sz w:val="24"/>
          <w:szCs w:val="24"/>
        </w:rPr>
        <w:t>到养护作业场地，或制造、加工地点，或</w:t>
      </w:r>
      <w:r>
        <w:rPr>
          <w:rFonts w:hint="eastAsia" w:ascii="宋体" w:hAnsi="宋体" w:eastAsia="宋体" w:cs="宋体"/>
          <w:sz w:val="24"/>
          <w:szCs w:val="24"/>
        </w:rPr>
        <w:t>合同约定的其他地方进行查看</w:t>
      </w:r>
      <w:r>
        <w:rPr>
          <w:rFonts w:hint="eastAsia" w:ascii="宋体" w:hAnsi="宋体" w:eastAsia="宋体" w:cs="宋体"/>
          <w:spacing w:val="1"/>
          <w:sz w:val="24"/>
          <w:szCs w:val="24"/>
        </w:rPr>
        <w:t>和查阅养护作业原始记录。承包人还应按发包人</w:t>
      </w:r>
      <w:r>
        <w:rPr>
          <w:rFonts w:hint="eastAsia" w:ascii="宋体" w:hAnsi="宋体" w:eastAsia="宋体" w:cs="宋体"/>
          <w:sz w:val="24"/>
          <w:szCs w:val="24"/>
        </w:rPr>
        <w:t>指示，进行养护作业场</w:t>
      </w:r>
      <w:r>
        <w:rPr>
          <w:rFonts w:hint="eastAsia" w:ascii="宋体" w:hAnsi="宋体" w:eastAsia="宋体" w:cs="宋体"/>
          <w:spacing w:val="1"/>
          <w:sz w:val="24"/>
          <w:szCs w:val="24"/>
        </w:rPr>
        <w:t>地取样试验、工程复核测量和设备性能检测，提供试验样</w:t>
      </w:r>
      <w:r>
        <w:rPr>
          <w:rFonts w:hint="eastAsia" w:ascii="宋体" w:hAnsi="宋体" w:eastAsia="宋体" w:cs="宋体"/>
          <w:sz w:val="24"/>
          <w:szCs w:val="24"/>
        </w:rPr>
        <w:t>品、提交试验报告和测量</w:t>
      </w:r>
      <w:r>
        <w:rPr>
          <w:rFonts w:hint="eastAsia" w:ascii="宋体" w:hAnsi="宋体" w:eastAsia="宋体" w:cs="宋体"/>
          <w:spacing w:val="-2"/>
          <w:sz w:val="24"/>
          <w:szCs w:val="24"/>
        </w:rPr>
        <w:t>成果以及发包人要求进行的其他工作。发包人的检查和检验，</w:t>
      </w:r>
      <w:r>
        <w:rPr>
          <w:rFonts w:hint="eastAsia" w:ascii="宋体" w:hAnsi="宋体" w:eastAsia="宋体" w:cs="宋体"/>
          <w:spacing w:val="-1"/>
          <w:sz w:val="24"/>
          <w:szCs w:val="24"/>
        </w:rPr>
        <w:t>不免除承包人按合同约定应负的责任。</w:t>
      </w:r>
    </w:p>
    <w:p w14:paraId="13986338">
      <w:pPr>
        <w:spacing w:before="3" w:line="307" w:lineRule="auto"/>
        <w:ind w:right="145" w:firstLine="489"/>
        <w:rPr>
          <w:rFonts w:hint="eastAsia" w:ascii="宋体" w:hAnsi="宋体" w:eastAsia="宋体" w:cs="宋体"/>
          <w:sz w:val="24"/>
          <w:szCs w:val="24"/>
        </w:rPr>
      </w:pPr>
      <w:r>
        <w:rPr>
          <w:rFonts w:hint="eastAsia" w:ascii="宋体" w:hAnsi="宋体" w:eastAsia="宋体" w:cs="宋体"/>
          <w:sz w:val="24"/>
          <w:szCs w:val="24"/>
        </w:rPr>
        <w:t>发包人可以将材料或工程设备的检查和检验委托给一家独立的具备</w:t>
      </w:r>
      <w:r>
        <w:rPr>
          <w:rFonts w:hint="eastAsia" w:ascii="宋体" w:hAnsi="宋体" w:eastAsia="宋体" w:cs="宋体"/>
          <w:spacing w:val="1"/>
          <w:sz w:val="24"/>
          <w:szCs w:val="24"/>
        </w:rPr>
        <w:t>相应检测资质资格的单位承担。该独立检验单位的检验结</w:t>
      </w:r>
      <w:r>
        <w:rPr>
          <w:rFonts w:hint="eastAsia" w:ascii="宋体" w:hAnsi="宋体" w:eastAsia="宋体" w:cs="宋体"/>
          <w:sz w:val="24"/>
          <w:szCs w:val="24"/>
        </w:rPr>
        <w:t>果应视为由发包人</w:t>
      </w:r>
      <w:r>
        <w:rPr>
          <w:rFonts w:hint="eastAsia" w:ascii="宋体" w:hAnsi="宋体" w:eastAsia="宋体" w:cs="宋体"/>
          <w:spacing w:val="-1"/>
          <w:sz w:val="24"/>
          <w:szCs w:val="24"/>
        </w:rPr>
        <w:t>完成。发包人应至少提前</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7 天将委托通知书交给承包人。</w:t>
      </w:r>
    </w:p>
    <w:p w14:paraId="5DC85057">
      <w:pPr>
        <w:spacing w:before="3" w:line="308" w:lineRule="auto"/>
        <w:ind w:right="145" w:firstLine="489"/>
        <w:rPr>
          <w:rFonts w:hint="eastAsia" w:ascii="宋体" w:hAnsi="宋体" w:eastAsia="宋体" w:cs="宋体"/>
          <w:sz w:val="24"/>
          <w:szCs w:val="24"/>
        </w:rPr>
      </w:pPr>
      <w:r>
        <w:rPr>
          <w:rFonts w:hint="eastAsia" w:ascii="宋体" w:hAnsi="宋体" w:eastAsia="宋体" w:cs="宋体"/>
          <w:sz w:val="24"/>
          <w:szCs w:val="24"/>
        </w:rPr>
        <w:t>发包人可以采取定期或不定期的方法对承包人的日常养护工作进行</w:t>
      </w:r>
      <w:r>
        <w:rPr>
          <w:rFonts w:hint="eastAsia" w:ascii="宋体" w:hAnsi="宋体" w:eastAsia="宋体" w:cs="宋体"/>
          <w:spacing w:val="1"/>
          <w:sz w:val="24"/>
          <w:szCs w:val="24"/>
        </w:rPr>
        <w:t>检查，承包人应为检查提供方便，包括且不限于发包</w:t>
      </w:r>
      <w:r>
        <w:rPr>
          <w:rFonts w:hint="eastAsia" w:ascii="宋体" w:hAnsi="宋体" w:eastAsia="宋体" w:cs="宋体"/>
          <w:sz w:val="24"/>
          <w:szCs w:val="24"/>
        </w:rPr>
        <w:t>人到养护站点进行</w:t>
      </w:r>
      <w:r>
        <w:rPr>
          <w:rFonts w:hint="eastAsia" w:ascii="宋体" w:hAnsi="宋体" w:eastAsia="宋体" w:cs="宋体"/>
          <w:spacing w:val="1"/>
          <w:sz w:val="24"/>
          <w:szCs w:val="24"/>
        </w:rPr>
        <w:t>检查、开展内业资料查阅、在公路设施现场进行检查检验</w:t>
      </w:r>
      <w:r>
        <w:rPr>
          <w:rFonts w:hint="eastAsia" w:ascii="宋体" w:hAnsi="宋体" w:eastAsia="宋体" w:cs="宋体"/>
          <w:sz w:val="24"/>
          <w:szCs w:val="24"/>
        </w:rPr>
        <w:t>等。发包人的检查和检验，不免除承包人按合同约定达到绩</w:t>
      </w:r>
      <w:r>
        <w:rPr>
          <w:rFonts w:hint="eastAsia" w:ascii="宋体" w:hAnsi="宋体" w:eastAsia="宋体" w:cs="宋体"/>
          <w:spacing w:val="-1"/>
          <w:sz w:val="24"/>
          <w:szCs w:val="24"/>
        </w:rPr>
        <w:t>效服务水平应负的责任。</w:t>
      </w:r>
    </w:p>
    <w:p w14:paraId="5EC5185B">
      <w:pPr>
        <w:spacing w:before="79" w:line="219" w:lineRule="auto"/>
        <w:ind w:left="487"/>
        <w:outlineLvl w:val="3"/>
        <w:rPr>
          <w:rFonts w:hint="eastAsia" w:ascii="宋体" w:hAnsi="宋体" w:eastAsia="宋体" w:cs="宋体"/>
          <w:sz w:val="24"/>
          <w:szCs w:val="24"/>
        </w:rPr>
      </w:pPr>
      <w:bookmarkStart w:id="196" w:name="bookmark159"/>
      <w:bookmarkEnd w:id="196"/>
      <w:bookmarkStart w:id="197" w:name="bookmark160"/>
      <w:bookmarkEnd w:id="197"/>
      <w:r>
        <w:rPr>
          <w:rFonts w:hint="eastAsia" w:ascii="宋体" w:hAnsi="宋体" w:eastAsia="宋体" w:cs="宋体"/>
          <w:b/>
          <w:bCs/>
          <w:spacing w:val="-3"/>
          <w:sz w:val="24"/>
          <w:szCs w:val="24"/>
        </w:rPr>
        <w:t>14.  试验和检验</w:t>
      </w:r>
    </w:p>
    <w:p w14:paraId="0753C388">
      <w:pPr>
        <w:pStyle w:val="11"/>
        <w:spacing w:line="246" w:lineRule="auto"/>
        <w:ind w:firstLine="480" w:firstLineChars="200"/>
        <w:rPr>
          <w:rFonts w:hint="eastAsia" w:ascii="宋体" w:hAnsi="宋体" w:eastAsia="宋体" w:cs="宋体"/>
          <w:sz w:val="24"/>
          <w:szCs w:val="24"/>
          <w:highlight w:val="yellow"/>
          <w:lang w:eastAsia="zh-CN"/>
        </w:rPr>
      </w:pPr>
      <w:r>
        <w:rPr>
          <w:rFonts w:hint="eastAsia" w:ascii="宋体" w:hAnsi="宋体" w:eastAsia="宋体" w:cs="宋体"/>
          <w:snapToGrid w:val="0"/>
          <w:color w:val="000000"/>
          <w:kern w:val="0"/>
          <w:sz w:val="24"/>
          <w:szCs w:val="24"/>
          <w:highlight w:val="none"/>
          <w:lang w:val="en-US" w:eastAsia="zh-CN" w:bidi="ar-SA"/>
        </w:rPr>
        <w:t>补充第 14.4～14.6 款：</w:t>
      </w:r>
    </w:p>
    <w:p w14:paraId="62F913C7">
      <w:pPr>
        <w:spacing w:before="78" w:line="219" w:lineRule="auto"/>
        <w:ind w:left="502"/>
        <w:rPr>
          <w:rFonts w:hint="eastAsia" w:ascii="宋体" w:hAnsi="宋体" w:eastAsia="宋体" w:cs="宋体"/>
          <w:sz w:val="24"/>
          <w:szCs w:val="24"/>
        </w:rPr>
      </w:pPr>
      <w:r>
        <w:rPr>
          <w:rFonts w:hint="eastAsia" w:ascii="宋体" w:hAnsi="宋体" w:eastAsia="宋体" w:cs="宋体"/>
          <w:spacing w:val="-7"/>
          <w:sz w:val="24"/>
          <w:szCs w:val="24"/>
        </w:rPr>
        <w:t>14.4</w:t>
      </w:r>
      <w:r>
        <w:rPr>
          <w:rFonts w:hint="eastAsia" w:ascii="宋体" w:hAnsi="宋体" w:eastAsia="宋体" w:cs="宋体"/>
          <w:spacing w:val="30"/>
          <w:w w:val="101"/>
          <w:sz w:val="24"/>
          <w:szCs w:val="24"/>
        </w:rPr>
        <w:t xml:space="preserve">  </w:t>
      </w:r>
      <w:r>
        <w:rPr>
          <w:rFonts w:hint="eastAsia" w:ascii="宋体" w:hAnsi="宋体" w:eastAsia="宋体" w:cs="宋体"/>
          <w:spacing w:val="-7"/>
          <w:sz w:val="24"/>
          <w:szCs w:val="24"/>
        </w:rPr>
        <w:t>日常巡查和经常检查</w:t>
      </w:r>
    </w:p>
    <w:p w14:paraId="628248B6">
      <w:pPr>
        <w:spacing w:before="114" w:line="304" w:lineRule="auto"/>
        <w:ind w:left="10" w:firstLine="472"/>
        <w:rPr>
          <w:rFonts w:hint="eastAsia" w:ascii="宋体" w:hAnsi="宋体" w:eastAsia="宋体" w:cs="宋体"/>
          <w:sz w:val="24"/>
          <w:szCs w:val="24"/>
        </w:rPr>
      </w:pPr>
      <w:r>
        <w:rPr>
          <w:rFonts w:hint="eastAsia" w:ascii="宋体" w:hAnsi="宋体" w:eastAsia="宋体" w:cs="宋体"/>
          <w:spacing w:val="1"/>
          <w:sz w:val="24"/>
          <w:szCs w:val="24"/>
        </w:rPr>
        <w:t>承包人应加强对公路设施的日常巡查、经常检查，对于发</w:t>
      </w:r>
      <w:r>
        <w:rPr>
          <w:rFonts w:hint="eastAsia" w:ascii="宋体" w:hAnsi="宋体" w:eastAsia="宋体" w:cs="宋体"/>
          <w:sz w:val="24"/>
          <w:szCs w:val="24"/>
        </w:rPr>
        <w:t>现的问题及时提出解</w:t>
      </w:r>
      <w:r>
        <w:rPr>
          <w:rFonts w:hint="eastAsia" w:ascii="宋体" w:hAnsi="宋体" w:eastAsia="宋体" w:cs="宋体"/>
          <w:spacing w:val="-1"/>
          <w:sz w:val="24"/>
          <w:szCs w:val="24"/>
        </w:rPr>
        <w:t>决措施，确保公路设施安全、完好、畅通。</w:t>
      </w:r>
    </w:p>
    <w:p w14:paraId="1043F49A">
      <w:pPr>
        <w:spacing w:line="219" w:lineRule="auto"/>
        <w:ind w:left="502"/>
        <w:rPr>
          <w:rFonts w:hint="eastAsia" w:ascii="宋体" w:hAnsi="宋体" w:eastAsia="宋体" w:cs="宋体"/>
          <w:sz w:val="24"/>
          <w:szCs w:val="24"/>
        </w:rPr>
      </w:pPr>
      <w:r>
        <w:rPr>
          <w:rFonts w:hint="eastAsia" w:ascii="宋体" w:hAnsi="宋体" w:eastAsia="宋体" w:cs="宋体"/>
          <w:spacing w:val="-3"/>
          <w:sz w:val="24"/>
          <w:szCs w:val="24"/>
        </w:rPr>
        <w:t>14.5  公路技术状况检测</w:t>
      </w:r>
    </w:p>
    <w:p w14:paraId="6636A604">
      <w:pPr>
        <w:spacing w:before="116" w:line="307" w:lineRule="auto"/>
        <w:ind w:left="14" w:firstLine="468"/>
        <w:rPr>
          <w:rFonts w:hint="eastAsia" w:ascii="宋体" w:hAnsi="宋体" w:eastAsia="宋体" w:cs="宋体"/>
          <w:sz w:val="24"/>
          <w:szCs w:val="24"/>
        </w:rPr>
      </w:pPr>
      <w:r>
        <w:rPr>
          <w:rFonts w:hint="eastAsia" w:ascii="宋体" w:hAnsi="宋体" w:eastAsia="宋体" w:cs="宋体"/>
          <w:spacing w:val="8"/>
          <w:sz w:val="24"/>
          <w:szCs w:val="24"/>
        </w:rPr>
        <w:t>承包人应加强对公路设施的技术状况检测。承包人检测前应提前告知发包人</w:t>
      </w:r>
      <w:r>
        <w:rPr>
          <w:rFonts w:hint="eastAsia" w:ascii="宋体" w:hAnsi="宋体" w:eastAsia="宋体" w:cs="宋体"/>
          <w:spacing w:val="-2"/>
          <w:sz w:val="24"/>
          <w:szCs w:val="24"/>
        </w:rPr>
        <w:t>，检测后向发包人提交检测报告。</w:t>
      </w:r>
    </w:p>
    <w:p w14:paraId="259D0AE3">
      <w:pPr>
        <w:spacing w:line="219" w:lineRule="auto"/>
        <w:ind w:left="502"/>
        <w:rPr>
          <w:rFonts w:hint="eastAsia" w:ascii="宋体" w:hAnsi="宋体" w:eastAsia="宋体" w:cs="宋体"/>
          <w:sz w:val="24"/>
          <w:szCs w:val="24"/>
        </w:rPr>
      </w:pPr>
      <w:r>
        <w:rPr>
          <w:rFonts w:hint="eastAsia" w:ascii="宋体" w:hAnsi="宋体" w:eastAsia="宋体" w:cs="宋体"/>
          <w:spacing w:val="-2"/>
          <w:sz w:val="24"/>
          <w:szCs w:val="24"/>
        </w:rPr>
        <w:t>14.6  养护资料及档案规范化检查</w:t>
      </w:r>
    </w:p>
    <w:p w14:paraId="69BF0669">
      <w:pPr>
        <w:spacing w:before="116" w:line="309" w:lineRule="auto"/>
        <w:ind w:left="14" w:firstLine="468"/>
        <w:rPr>
          <w:rFonts w:hint="eastAsia" w:ascii="宋体" w:hAnsi="宋体" w:eastAsia="宋体" w:cs="宋体"/>
          <w:sz w:val="24"/>
          <w:szCs w:val="24"/>
        </w:rPr>
      </w:pPr>
      <w:r>
        <w:rPr>
          <w:rFonts w:hint="eastAsia" w:ascii="宋体" w:hAnsi="宋体" w:eastAsia="宋体" w:cs="宋体"/>
          <w:spacing w:val="1"/>
          <w:sz w:val="24"/>
          <w:szCs w:val="24"/>
        </w:rPr>
        <w:t>承包人应定期或不定期对养护资料及档案进行自检，在必</w:t>
      </w:r>
      <w:r>
        <w:rPr>
          <w:rFonts w:hint="eastAsia" w:ascii="宋体" w:hAnsi="宋体" w:eastAsia="宋体" w:cs="宋体"/>
          <w:sz w:val="24"/>
          <w:szCs w:val="24"/>
        </w:rPr>
        <w:t>要时也可邀请发包人</w:t>
      </w:r>
      <w:r>
        <w:rPr>
          <w:rFonts w:hint="eastAsia" w:ascii="宋体" w:hAnsi="宋体" w:eastAsia="宋体" w:cs="宋体"/>
          <w:spacing w:val="-2"/>
          <w:sz w:val="24"/>
          <w:szCs w:val="24"/>
        </w:rPr>
        <w:t>进行复核和现场指导。</w:t>
      </w:r>
    </w:p>
    <w:p w14:paraId="47A60650">
      <w:pPr>
        <w:spacing w:before="78" w:line="221" w:lineRule="auto"/>
        <w:ind w:left="489"/>
        <w:outlineLvl w:val="3"/>
        <w:rPr>
          <w:rFonts w:hint="eastAsia" w:ascii="宋体" w:hAnsi="宋体" w:eastAsia="宋体" w:cs="宋体"/>
          <w:sz w:val="24"/>
          <w:szCs w:val="24"/>
        </w:rPr>
      </w:pPr>
      <w:bookmarkStart w:id="198" w:name="bookmark161"/>
      <w:bookmarkEnd w:id="198"/>
      <w:bookmarkStart w:id="199" w:name="bookmark162"/>
      <w:bookmarkEnd w:id="199"/>
      <w:r>
        <w:rPr>
          <w:rFonts w:hint="eastAsia" w:ascii="宋体" w:hAnsi="宋体" w:eastAsia="宋体" w:cs="宋体"/>
          <w:b/>
          <w:bCs/>
          <w:spacing w:val="-7"/>
          <w:sz w:val="24"/>
          <w:szCs w:val="24"/>
        </w:rPr>
        <w:t>15.</w:t>
      </w:r>
      <w:r>
        <w:rPr>
          <w:rFonts w:hint="eastAsia" w:ascii="宋体" w:hAnsi="宋体" w:eastAsia="宋体" w:cs="宋体"/>
          <w:b/>
          <w:bCs/>
          <w:spacing w:val="6"/>
          <w:sz w:val="24"/>
          <w:szCs w:val="24"/>
        </w:rPr>
        <w:t xml:space="preserve">  </w:t>
      </w:r>
      <w:r>
        <w:rPr>
          <w:rFonts w:hint="eastAsia" w:ascii="宋体" w:hAnsi="宋体" w:eastAsia="宋体" w:cs="宋体"/>
          <w:b/>
          <w:bCs/>
          <w:spacing w:val="-7"/>
          <w:sz w:val="24"/>
          <w:szCs w:val="24"/>
        </w:rPr>
        <w:t>变更</w:t>
      </w:r>
    </w:p>
    <w:p w14:paraId="2660B949">
      <w:pPr>
        <w:spacing w:before="112" w:line="219" w:lineRule="auto"/>
        <w:ind w:left="489"/>
        <w:outlineLvl w:val="4"/>
        <w:rPr>
          <w:rFonts w:hint="eastAsia" w:ascii="宋体" w:hAnsi="宋体" w:eastAsia="宋体" w:cs="宋体"/>
          <w:sz w:val="24"/>
          <w:szCs w:val="24"/>
        </w:rPr>
      </w:pPr>
      <w:r>
        <w:rPr>
          <w:rFonts w:hint="eastAsia" w:ascii="宋体" w:hAnsi="宋体" w:eastAsia="宋体" w:cs="宋体"/>
          <w:b/>
          <w:bCs/>
          <w:spacing w:val="-3"/>
          <w:sz w:val="24"/>
          <w:szCs w:val="24"/>
        </w:rPr>
        <w:t>15.1  变更的范围和内容</w:t>
      </w:r>
    </w:p>
    <w:p w14:paraId="51623C95">
      <w:pPr>
        <w:spacing w:before="116" w:line="219" w:lineRule="auto"/>
        <w:ind w:left="483"/>
        <w:rPr>
          <w:rFonts w:hint="eastAsia" w:ascii="宋体" w:hAnsi="宋体" w:eastAsia="宋体" w:cs="宋体"/>
          <w:sz w:val="24"/>
          <w:szCs w:val="24"/>
        </w:rPr>
      </w:pPr>
      <w:r>
        <w:rPr>
          <w:rFonts w:hint="eastAsia" w:ascii="宋体" w:hAnsi="宋体" w:eastAsia="宋体" w:cs="宋体"/>
          <w:spacing w:val="-4"/>
          <w:sz w:val="24"/>
          <w:szCs w:val="24"/>
        </w:rPr>
        <w:t>补充第（6</w:t>
      </w:r>
      <w:r>
        <w:rPr>
          <w:rFonts w:hint="eastAsia" w:ascii="宋体" w:hAnsi="宋体" w:eastAsia="宋体" w:cs="宋体"/>
          <w:spacing w:val="-10"/>
          <w:sz w:val="24"/>
          <w:szCs w:val="24"/>
        </w:rPr>
        <w:t>）～（</w:t>
      </w:r>
      <w:r>
        <w:rPr>
          <w:rFonts w:hint="eastAsia" w:ascii="宋体" w:hAnsi="宋体" w:eastAsia="宋体" w:cs="宋体"/>
          <w:spacing w:val="-4"/>
          <w:sz w:val="24"/>
          <w:szCs w:val="24"/>
        </w:rPr>
        <w:t>8）</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目：</w:t>
      </w:r>
    </w:p>
    <w:p w14:paraId="1E3F30CE">
      <w:pPr>
        <w:spacing w:before="126" w:line="219" w:lineRule="auto"/>
        <w:ind w:left="494"/>
        <w:rPr>
          <w:rFonts w:hint="eastAsia" w:ascii="宋体" w:hAnsi="宋体" w:eastAsia="宋体" w:cs="宋体"/>
          <w:sz w:val="24"/>
          <w:szCs w:val="24"/>
        </w:rPr>
      </w:pPr>
      <w:r>
        <w:rPr>
          <w:rFonts w:hint="eastAsia" w:ascii="宋体" w:hAnsi="宋体" w:eastAsia="宋体" w:cs="宋体"/>
          <w:spacing w:val="-2"/>
          <w:sz w:val="24"/>
          <w:szCs w:val="24"/>
        </w:rPr>
        <w:t>（6）改变合同承包年限；</w:t>
      </w:r>
    </w:p>
    <w:p w14:paraId="4D0ABCA3">
      <w:pPr>
        <w:spacing w:before="114" w:line="219" w:lineRule="auto"/>
        <w:ind w:left="494"/>
        <w:rPr>
          <w:rFonts w:hint="eastAsia" w:ascii="宋体" w:hAnsi="宋体" w:eastAsia="宋体" w:cs="宋体"/>
          <w:sz w:val="24"/>
          <w:szCs w:val="24"/>
        </w:rPr>
      </w:pPr>
      <w:r>
        <w:rPr>
          <w:rFonts w:hint="eastAsia" w:ascii="宋体" w:hAnsi="宋体" w:eastAsia="宋体" w:cs="宋体"/>
          <w:spacing w:val="-1"/>
          <w:sz w:val="24"/>
          <w:szCs w:val="24"/>
        </w:rPr>
        <w:t>（7）改变合同约定的养护里程、位置、设施种类及数量；</w:t>
      </w:r>
    </w:p>
    <w:p w14:paraId="023EC1AA">
      <w:pPr>
        <w:spacing w:before="116" w:line="219" w:lineRule="auto"/>
        <w:ind w:left="494"/>
        <w:rPr>
          <w:rFonts w:hint="eastAsia" w:ascii="宋体" w:hAnsi="宋体" w:eastAsia="宋体" w:cs="宋体"/>
          <w:sz w:val="24"/>
          <w:szCs w:val="24"/>
        </w:rPr>
      </w:pPr>
      <w:r>
        <w:rPr>
          <w:rFonts w:hint="eastAsia" w:ascii="宋体" w:hAnsi="宋体" w:eastAsia="宋体" w:cs="宋体"/>
          <w:spacing w:val="-1"/>
          <w:sz w:val="24"/>
          <w:szCs w:val="24"/>
        </w:rPr>
        <w:t>（8）改变合同总承包金额且同步改变合同约定的绩效服务水平。</w:t>
      </w:r>
    </w:p>
    <w:p w14:paraId="7DEDA1BE">
      <w:pPr>
        <w:spacing w:before="78" w:line="218" w:lineRule="auto"/>
        <w:ind w:left="489"/>
        <w:outlineLvl w:val="4"/>
        <w:rPr>
          <w:rFonts w:hint="eastAsia" w:ascii="宋体" w:hAnsi="宋体" w:eastAsia="宋体" w:cs="宋体"/>
          <w:sz w:val="24"/>
          <w:szCs w:val="24"/>
        </w:rPr>
      </w:pPr>
      <w:r>
        <w:rPr>
          <w:rFonts w:hint="eastAsia" w:ascii="宋体" w:hAnsi="宋体" w:eastAsia="宋体" w:cs="宋体"/>
          <w:b/>
          <w:bCs/>
          <w:spacing w:val="-3"/>
          <w:sz w:val="24"/>
          <w:szCs w:val="24"/>
        </w:rPr>
        <w:t>15.4  变更的估价原则</w:t>
      </w:r>
    </w:p>
    <w:p w14:paraId="3A66F7EE">
      <w:pPr>
        <w:spacing w:before="118" w:line="219" w:lineRule="auto"/>
        <w:ind w:left="483"/>
        <w:rPr>
          <w:rFonts w:hint="eastAsia" w:ascii="宋体" w:hAnsi="宋体" w:eastAsia="宋体" w:cs="宋体"/>
          <w:sz w:val="24"/>
          <w:szCs w:val="24"/>
        </w:rPr>
      </w:pPr>
      <w:r>
        <w:rPr>
          <w:rFonts w:hint="eastAsia" w:ascii="宋体" w:hAnsi="宋体" w:eastAsia="宋体" w:cs="宋体"/>
          <w:spacing w:val="-4"/>
          <w:sz w:val="24"/>
          <w:szCs w:val="24"/>
        </w:rPr>
        <w:t>补充第</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15.4.6 项：</w:t>
      </w:r>
    </w:p>
    <w:p w14:paraId="59A5DE28">
      <w:pPr>
        <w:spacing w:before="124" w:line="309" w:lineRule="auto"/>
        <w:ind w:left="3" w:firstLine="498"/>
        <w:rPr>
          <w:rFonts w:hint="eastAsia" w:ascii="宋体" w:hAnsi="宋体" w:eastAsia="宋体" w:cs="宋体"/>
          <w:sz w:val="24"/>
          <w:szCs w:val="24"/>
        </w:rPr>
      </w:pPr>
      <w:r>
        <w:rPr>
          <w:rFonts w:hint="eastAsia" w:ascii="宋体" w:hAnsi="宋体" w:eastAsia="宋体" w:cs="宋体"/>
          <w:sz w:val="24"/>
          <w:szCs w:val="24"/>
        </w:rPr>
        <w:t>15.4.6  发包人改变合同总承包金额且同步改变合同约定的绩效服务水平或者改</w:t>
      </w:r>
      <w:r>
        <w:rPr>
          <w:rFonts w:hint="eastAsia" w:ascii="宋体" w:hAnsi="宋体" w:eastAsia="宋体" w:cs="宋体"/>
          <w:spacing w:val="1"/>
          <w:sz w:val="24"/>
          <w:szCs w:val="24"/>
        </w:rPr>
        <w:t>变合同承包期限且同步改变合同约定的绩效服务水平的，</w:t>
      </w:r>
      <w:r>
        <w:rPr>
          <w:rFonts w:hint="eastAsia" w:ascii="宋体" w:hAnsi="宋体" w:eastAsia="宋体" w:cs="宋体"/>
          <w:sz w:val="24"/>
          <w:szCs w:val="24"/>
        </w:rPr>
        <w:t>应结合合同总承包金额的</w:t>
      </w:r>
      <w:r>
        <w:rPr>
          <w:rFonts w:hint="eastAsia" w:ascii="宋体" w:hAnsi="宋体" w:eastAsia="宋体" w:cs="宋体"/>
          <w:spacing w:val="1"/>
          <w:sz w:val="24"/>
          <w:szCs w:val="24"/>
        </w:rPr>
        <w:t>变化水平、合同承包期限的变化情况，按照变更前绩效服</w:t>
      </w:r>
      <w:r>
        <w:rPr>
          <w:rFonts w:hint="eastAsia" w:ascii="宋体" w:hAnsi="宋体" w:eastAsia="宋体" w:cs="宋体"/>
          <w:sz w:val="24"/>
          <w:szCs w:val="24"/>
        </w:rPr>
        <w:t>务水平的测算方法重新进</w:t>
      </w:r>
      <w:r>
        <w:rPr>
          <w:rFonts w:hint="eastAsia" w:ascii="宋体" w:hAnsi="宋体" w:eastAsia="宋体" w:cs="宋体"/>
          <w:spacing w:val="-1"/>
          <w:sz w:val="24"/>
          <w:szCs w:val="24"/>
        </w:rPr>
        <w:t>行变更后绩效服务水平的测算，并按合同当事人商定或确定变更的绩效服务水平。</w:t>
      </w:r>
    </w:p>
    <w:p w14:paraId="6D26552F">
      <w:pPr>
        <w:spacing w:before="79" w:line="219" w:lineRule="auto"/>
        <w:ind w:left="489"/>
        <w:outlineLvl w:val="4"/>
        <w:rPr>
          <w:rFonts w:hint="eastAsia" w:ascii="宋体" w:hAnsi="宋体" w:eastAsia="宋体" w:cs="宋体"/>
          <w:sz w:val="24"/>
          <w:szCs w:val="24"/>
        </w:rPr>
      </w:pPr>
      <w:r>
        <w:rPr>
          <w:rFonts w:hint="eastAsia" w:ascii="宋体" w:hAnsi="宋体" w:eastAsia="宋体" w:cs="宋体"/>
          <w:b/>
          <w:bCs/>
          <w:spacing w:val="-6"/>
          <w:sz w:val="24"/>
          <w:szCs w:val="24"/>
        </w:rPr>
        <w:t>15.6</w:t>
      </w:r>
      <w:r>
        <w:rPr>
          <w:rFonts w:hint="eastAsia" w:ascii="宋体" w:hAnsi="宋体" w:eastAsia="宋体" w:cs="宋体"/>
          <w:b/>
          <w:bCs/>
          <w:spacing w:val="10"/>
          <w:sz w:val="24"/>
          <w:szCs w:val="24"/>
        </w:rPr>
        <w:t xml:space="preserve">  </w:t>
      </w:r>
      <w:r>
        <w:rPr>
          <w:rFonts w:hint="eastAsia" w:ascii="宋体" w:hAnsi="宋体" w:eastAsia="宋体" w:cs="宋体"/>
          <w:b/>
          <w:bCs/>
          <w:spacing w:val="-6"/>
          <w:sz w:val="24"/>
          <w:szCs w:val="24"/>
        </w:rPr>
        <w:t>暂列金额</w:t>
      </w:r>
    </w:p>
    <w:p w14:paraId="1366FD91">
      <w:pPr>
        <w:spacing w:before="126" w:line="219" w:lineRule="auto"/>
        <w:ind w:left="483"/>
        <w:rPr>
          <w:rFonts w:hint="eastAsia" w:ascii="宋体" w:hAnsi="宋体" w:eastAsia="宋体" w:cs="宋体"/>
          <w:sz w:val="24"/>
          <w:szCs w:val="24"/>
        </w:rPr>
      </w:pPr>
      <w:r>
        <w:rPr>
          <w:rFonts w:hint="eastAsia" w:ascii="宋体" w:hAnsi="宋体" w:eastAsia="宋体" w:cs="宋体"/>
          <w:spacing w:val="-4"/>
          <w:sz w:val="24"/>
          <w:szCs w:val="24"/>
        </w:rPr>
        <w:t>补充第</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15.6.4 项：</w:t>
      </w:r>
    </w:p>
    <w:p w14:paraId="7B242BC6">
      <w:pPr>
        <w:spacing w:before="112" w:line="264" w:lineRule="auto"/>
        <w:ind w:right="2" w:firstLine="502"/>
        <w:rPr>
          <w:rFonts w:hint="eastAsia" w:ascii="宋体" w:hAnsi="宋体" w:eastAsia="宋体" w:cs="宋体"/>
          <w:sz w:val="24"/>
          <w:szCs w:val="24"/>
        </w:rPr>
      </w:pPr>
      <w:r>
        <w:rPr>
          <w:rFonts w:hint="eastAsia" w:ascii="宋体" w:hAnsi="宋体" w:eastAsia="宋体" w:cs="宋体"/>
          <w:sz w:val="24"/>
          <w:szCs w:val="24"/>
        </w:rPr>
        <w:t xml:space="preserve">15.6.4  </w:t>
      </w:r>
      <w:r>
        <w:rPr>
          <w:rFonts w:hint="eastAsia" w:ascii="宋体" w:hAnsi="宋体" w:eastAsia="宋体" w:cs="宋体"/>
          <w:spacing w:val="5"/>
          <w:sz w:val="24"/>
          <w:szCs w:val="24"/>
          <w:highlight w:val="none"/>
        </w:rPr>
        <w:t>暂列金额</w:t>
      </w:r>
      <w:r>
        <w:rPr>
          <w:rFonts w:hint="eastAsia" w:ascii="宋体" w:hAnsi="宋体" w:eastAsia="宋体" w:cs="宋体"/>
          <w:spacing w:val="5"/>
          <w:sz w:val="24"/>
          <w:szCs w:val="24"/>
          <w:highlight w:val="none"/>
          <w:lang w:val="en-US" w:eastAsia="zh-CN"/>
        </w:rPr>
        <w:t>按最高限价的5%在工程量清单报价汇总表中报价，分年度计算，包含计量模式和绩效模式所需的</w:t>
      </w:r>
      <w:r>
        <w:rPr>
          <w:rFonts w:hint="eastAsia" w:ascii="宋体" w:hAnsi="宋体" w:eastAsia="宋体" w:cs="宋体"/>
          <w:spacing w:val="5"/>
          <w:sz w:val="24"/>
          <w:szCs w:val="24"/>
          <w:highlight w:val="none"/>
        </w:rPr>
        <w:t>暂列金额</w:t>
      </w:r>
      <w:r>
        <w:rPr>
          <w:rFonts w:hint="eastAsia" w:ascii="宋体" w:hAnsi="宋体" w:eastAsia="宋体" w:cs="宋体"/>
          <w:spacing w:val="5"/>
          <w:sz w:val="24"/>
          <w:szCs w:val="24"/>
          <w:highlight w:val="none"/>
          <w:lang w:val="en-US" w:eastAsia="zh-CN"/>
        </w:rPr>
        <w:t>。</w:t>
      </w:r>
      <w:r>
        <w:rPr>
          <w:rFonts w:hint="eastAsia"/>
          <w:color w:val="auto"/>
          <w:highlight w:val="none"/>
          <w:lang w:val="en-US" w:eastAsia="zh-CN"/>
        </w:rPr>
        <w:t>本项目</w:t>
      </w:r>
      <w:r>
        <w:rPr>
          <w:rFonts w:hint="eastAsia" w:ascii="宋体" w:hAnsi="宋体" w:eastAsia="宋体" w:cs="宋体"/>
          <w:spacing w:val="5"/>
          <w:sz w:val="24"/>
          <w:szCs w:val="24"/>
          <w:highlight w:val="none"/>
        </w:rPr>
        <w:t>暂列金额</w:t>
      </w:r>
      <w:r>
        <w:rPr>
          <w:rFonts w:hint="eastAsia"/>
          <w:color w:val="auto"/>
          <w:highlight w:val="none"/>
          <w:lang w:eastAsia="zh-CN"/>
        </w:rPr>
        <w:t>作为不可竞争</w:t>
      </w:r>
      <w:r>
        <w:rPr>
          <w:rFonts w:hint="eastAsia"/>
          <w:color w:val="auto"/>
          <w:highlight w:val="none"/>
          <w:lang w:val="en-US" w:eastAsia="zh-CN"/>
        </w:rPr>
        <w:t>的固定报价</w:t>
      </w:r>
      <w:r>
        <w:rPr>
          <w:rFonts w:hint="eastAsia"/>
          <w:color w:val="auto"/>
          <w:highlight w:val="none"/>
          <w:lang w:eastAsia="zh-CN"/>
        </w:rPr>
        <w:t>，</w:t>
      </w:r>
      <w:r>
        <w:rPr>
          <w:rFonts w:hint="eastAsia"/>
          <w:color w:val="auto"/>
          <w:highlight w:val="none"/>
          <w:lang w:val="en-US" w:eastAsia="zh-CN"/>
        </w:rPr>
        <w:t>发包人在提供的工程量清单中已进行填写，投标人不需另行报价</w:t>
      </w:r>
      <w:r>
        <w:rPr>
          <w:rFonts w:hint="eastAsia"/>
          <w:color w:val="auto"/>
          <w:highlight w:val="none"/>
        </w:rPr>
        <w:t>。</w:t>
      </w:r>
      <w:r>
        <w:rPr>
          <w:rFonts w:hint="eastAsia" w:ascii="宋体" w:hAnsi="宋体" w:eastAsia="宋体" w:cs="宋体"/>
          <w:sz w:val="24"/>
          <w:szCs w:val="24"/>
          <w:highlight w:val="none"/>
        </w:rPr>
        <w:t>暂列金</w:t>
      </w:r>
      <w:r>
        <w:rPr>
          <w:rFonts w:hint="eastAsia" w:ascii="宋体" w:hAnsi="宋体" w:eastAsia="宋体" w:cs="宋体"/>
          <w:sz w:val="24"/>
          <w:szCs w:val="24"/>
        </w:rPr>
        <w:t>额用于支付应急和不可预见的专项养护工程（工作）时，应结合I 类、Ⅱ类、Ⅲ类不可预见的应急和养护专项工程（工作）</w:t>
      </w:r>
      <w:r>
        <w:rPr>
          <w:rFonts w:hint="eastAsia" w:ascii="宋体" w:hAnsi="宋体" w:eastAsia="宋体" w:cs="宋体"/>
          <w:spacing w:val="-1"/>
          <w:sz w:val="24"/>
          <w:szCs w:val="24"/>
        </w:rPr>
        <w:t>具体情况实施：</w:t>
      </w:r>
    </w:p>
    <w:p w14:paraId="7EEC1040">
      <w:pPr>
        <w:spacing w:before="116" w:line="263" w:lineRule="auto"/>
        <w:ind w:left="7" w:firstLine="496" w:firstLineChars="200"/>
        <w:rPr>
          <w:rFonts w:hint="eastAsia" w:ascii="宋体" w:hAnsi="宋体" w:eastAsia="宋体" w:cs="宋体"/>
          <w:sz w:val="24"/>
          <w:szCs w:val="24"/>
        </w:rPr>
      </w:pPr>
      <w:r>
        <w:rPr>
          <w:rFonts w:hint="eastAsia" w:ascii="宋体" w:hAnsi="宋体" w:eastAsia="宋体" w:cs="宋体"/>
          <w:spacing w:val="4"/>
          <w:sz w:val="24"/>
          <w:szCs w:val="24"/>
        </w:rPr>
        <w:t>I 类：公路突发损毁的抢通、保通、临时抢修及应</w:t>
      </w:r>
      <w:r>
        <w:rPr>
          <w:rFonts w:hint="eastAsia" w:ascii="宋体" w:hAnsi="宋体" w:eastAsia="宋体" w:cs="宋体"/>
          <w:spacing w:val="3"/>
          <w:sz w:val="24"/>
          <w:szCs w:val="24"/>
        </w:rPr>
        <w:t>急保障，在合同暂列金中进</w:t>
      </w:r>
      <w:r>
        <w:rPr>
          <w:rFonts w:hint="eastAsia" w:ascii="宋体" w:hAnsi="宋体" w:eastAsia="宋体" w:cs="宋体"/>
          <w:spacing w:val="-3"/>
          <w:sz w:val="24"/>
          <w:szCs w:val="24"/>
        </w:rPr>
        <w:t>行计量支付；</w:t>
      </w:r>
    </w:p>
    <w:p w14:paraId="2A8250CC">
      <w:pPr>
        <w:spacing w:before="114" w:line="308" w:lineRule="auto"/>
        <w:ind w:left="7" w:firstLine="492" w:firstLineChars="200"/>
        <w:rPr>
          <w:rFonts w:hint="eastAsia" w:ascii="宋体" w:hAnsi="宋体" w:eastAsia="宋体" w:cs="宋体"/>
          <w:sz w:val="24"/>
          <w:szCs w:val="24"/>
        </w:rPr>
      </w:pPr>
      <w:r>
        <w:rPr>
          <w:rFonts w:hint="eastAsia" w:ascii="宋体" w:hAnsi="宋体" w:eastAsia="宋体" w:cs="宋体"/>
          <w:spacing w:val="3"/>
          <w:sz w:val="24"/>
          <w:szCs w:val="24"/>
        </w:rPr>
        <w:t>Ⅱ类：对严重自然灾害、重特大交通事故以及其他突发事件造成的严重的公路</w:t>
      </w:r>
      <w:r>
        <w:rPr>
          <w:rFonts w:hint="eastAsia" w:ascii="宋体" w:hAnsi="宋体" w:eastAsia="宋体" w:cs="宋体"/>
          <w:spacing w:val="1"/>
          <w:sz w:val="24"/>
          <w:szCs w:val="24"/>
        </w:rPr>
        <w:t>设施损毁，优先在合同暂列金额中支付，合同暂</w:t>
      </w:r>
      <w:r>
        <w:rPr>
          <w:rFonts w:hint="eastAsia" w:ascii="宋体" w:hAnsi="宋体" w:eastAsia="宋体" w:cs="宋体"/>
          <w:sz w:val="24"/>
          <w:szCs w:val="24"/>
        </w:rPr>
        <w:t>列金额不足以支付的筹集专项资金</w:t>
      </w:r>
      <w:r>
        <w:rPr>
          <w:rFonts w:hint="eastAsia" w:ascii="宋体" w:hAnsi="宋体" w:eastAsia="宋体" w:cs="宋体"/>
          <w:spacing w:val="-3"/>
          <w:sz w:val="24"/>
          <w:szCs w:val="24"/>
        </w:rPr>
        <w:t>另行支付；</w:t>
      </w:r>
    </w:p>
    <w:p w14:paraId="76954981">
      <w:pPr>
        <w:spacing w:before="78" w:line="218" w:lineRule="auto"/>
        <w:ind w:left="10" w:firstLine="484" w:firstLineChars="200"/>
        <w:rPr>
          <w:rFonts w:hint="eastAsia" w:ascii="宋体" w:hAnsi="宋体" w:eastAsia="宋体" w:cs="宋体"/>
          <w:sz w:val="24"/>
          <w:szCs w:val="24"/>
        </w:rPr>
      </w:pPr>
      <w:r>
        <w:rPr>
          <w:rFonts w:hint="eastAsia" w:ascii="宋体" w:hAnsi="宋体" w:eastAsia="宋体" w:cs="宋体"/>
          <w:spacing w:val="1"/>
          <w:sz w:val="24"/>
          <w:szCs w:val="24"/>
        </w:rPr>
        <w:t>Ⅲ类：突发的经判定可能危及道路通行安全的重大安全隐患的处治，筹集专项</w:t>
      </w:r>
      <w:r>
        <w:rPr>
          <w:rFonts w:hint="eastAsia" w:ascii="宋体" w:hAnsi="宋体" w:eastAsia="宋体" w:cs="宋体"/>
          <w:spacing w:val="-1"/>
          <w:sz w:val="24"/>
          <w:szCs w:val="24"/>
        </w:rPr>
        <w:t>资金另行支付，包含建安费与设计费等，不在合同总价资金范围内。</w:t>
      </w:r>
    </w:p>
    <w:p w14:paraId="77538F13">
      <w:pPr>
        <w:spacing w:before="78" w:line="218" w:lineRule="auto"/>
        <w:ind w:left="486"/>
        <w:outlineLvl w:val="3"/>
        <w:rPr>
          <w:rFonts w:hint="eastAsia" w:ascii="宋体" w:hAnsi="宋体" w:eastAsia="宋体" w:cs="宋体"/>
          <w:sz w:val="24"/>
          <w:szCs w:val="24"/>
        </w:rPr>
      </w:pPr>
      <w:bookmarkStart w:id="200" w:name="bookmark164"/>
      <w:bookmarkEnd w:id="200"/>
      <w:bookmarkStart w:id="201" w:name="bookmark163"/>
      <w:bookmarkEnd w:id="201"/>
      <w:r>
        <w:rPr>
          <w:rFonts w:hint="eastAsia" w:ascii="宋体" w:hAnsi="宋体" w:eastAsia="宋体" w:cs="宋体"/>
          <w:b/>
          <w:bCs/>
          <w:spacing w:val="-5"/>
          <w:sz w:val="24"/>
          <w:szCs w:val="24"/>
        </w:rPr>
        <w:t>16.</w:t>
      </w:r>
      <w:r>
        <w:rPr>
          <w:rFonts w:hint="eastAsia" w:ascii="宋体" w:hAnsi="宋体" w:eastAsia="宋体" w:cs="宋体"/>
          <w:b/>
          <w:bCs/>
          <w:spacing w:val="5"/>
          <w:sz w:val="24"/>
          <w:szCs w:val="24"/>
        </w:rPr>
        <w:t xml:space="preserve">  </w:t>
      </w:r>
      <w:r>
        <w:rPr>
          <w:rFonts w:hint="eastAsia" w:ascii="宋体" w:hAnsi="宋体" w:eastAsia="宋体" w:cs="宋体"/>
          <w:b/>
          <w:bCs/>
          <w:spacing w:val="-5"/>
          <w:sz w:val="24"/>
          <w:szCs w:val="24"/>
        </w:rPr>
        <w:t>价格调整</w:t>
      </w:r>
    </w:p>
    <w:p w14:paraId="262CE355">
      <w:pPr>
        <w:spacing w:before="117" w:line="218" w:lineRule="auto"/>
        <w:ind w:left="486"/>
        <w:outlineLvl w:val="4"/>
        <w:rPr>
          <w:rFonts w:hint="eastAsia" w:ascii="宋体" w:hAnsi="宋体" w:eastAsia="宋体" w:cs="宋体"/>
          <w:sz w:val="24"/>
          <w:szCs w:val="24"/>
        </w:rPr>
      </w:pPr>
      <w:r>
        <w:rPr>
          <w:rFonts w:hint="eastAsia" w:ascii="宋体" w:hAnsi="宋体" w:eastAsia="宋体" w:cs="宋体"/>
          <w:b/>
          <w:bCs/>
          <w:spacing w:val="-3"/>
          <w:sz w:val="24"/>
          <w:szCs w:val="24"/>
        </w:rPr>
        <w:t>16.1  物价波动引起的价格调整</w:t>
      </w:r>
    </w:p>
    <w:p w14:paraId="06F1698E">
      <w:pPr>
        <w:spacing w:before="78" w:line="218" w:lineRule="auto"/>
        <w:ind w:left="1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本款修改为：</w:t>
      </w:r>
    </w:p>
    <w:p w14:paraId="67624ED2">
      <w:pPr>
        <w:spacing w:before="78" w:line="218" w:lineRule="auto"/>
        <w:ind w:left="10" w:firstLine="484" w:firstLineChars="200"/>
        <w:rPr>
          <w:rFonts w:hint="eastAsia" w:ascii="宋体" w:hAnsi="宋体" w:eastAsia="宋体" w:cs="宋体"/>
          <w:spacing w:val="1"/>
          <w:sz w:val="24"/>
          <w:szCs w:val="24"/>
        </w:rPr>
      </w:pPr>
      <w:r>
        <w:rPr>
          <w:rFonts w:hint="eastAsia" w:ascii="宋体" w:hAnsi="宋体" w:eastAsia="宋体" w:cs="宋体"/>
          <w:spacing w:val="1"/>
          <w:sz w:val="24"/>
          <w:szCs w:val="24"/>
          <w:lang w:eastAsia="zh-CN"/>
        </w:rPr>
        <w:t>在合同履行期间（包括工期拖延期间），由于人工、材料和设备价格的上涨而引起养护成本增加的风险由承包人自行承担，合同价</w:t>
      </w:r>
      <w:r>
        <w:rPr>
          <w:rFonts w:hint="eastAsia" w:ascii="宋体" w:hAnsi="宋体" w:eastAsia="宋体" w:cs="宋体"/>
          <w:spacing w:val="1"/>
          <w:sz w:val="24"/>
          <w:szCs w:val="24"/>
          <w:lang w:val="en-US" w:eastAsia="zh-CN"/>
        </w:rPr>
        <w:t>不予</w:t>
      </w:r>
      <w:r>
        <w:rPr>
          <w:rFonts w:hint="eastAsia" w:ascii="宋体" w:hAnsi="宋体" w:eastAsia="宋体" w:cs="宋体"/>
          <w:spacing w:val="1"/>
          <w:sz w:val="24"/>
          <w:szCs w:val="24"/>
          <w:lang w:eastAsia="zh-CN"/>
        </w:rPr>
        <w:t>调整。</w:t>
      </w:r>
    </w:p>
    <w:p w14:paraId="46F6607A">
      <w:pPr>
        <w:spacing w:before="127" w:line="219" w:lineRule="auto"/>
        <w:ind w:left="48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补充第</w:t>
      </w:r>
      <w:r>
        <w:rPr>
          <w:rFonts w:hint="eastAsia" w:ascii="宋体" w:hAnsi="宋体" w:eastAsia="宋体" w:cs="宋体"/>
          <w:spacing w:val="-23"/>
          <w:sz w:val="24"/>
          <w:szCs w:val="24"/>
          <w:lang w:eastAsia="zh-CN"/>
        </w:rPr>
        <w:t xml:space="preserve"> </w:t>
      </w:r>
      <w:r>
        <w:rPr>
          <w:rFonts w:hint="eastAsia" w:ascii="宋体" w:hAnsi="宋体" w:eastAsia="宋体" w:cs="宋体"/>
          <w:spacing w:val="-4"/>
          <w:sz w:val="24"/>
          <w:szCs w:val="24"/>
          <w:lang w:eastAsia="zh-CN"/>
        </w:rPr>
        <w:t>16.1.4 项：</w:t>
      </w:r>
    </w:p>
    <w:p w14:paraId="3E63BD38">
      <w:pPr>
        <w:spacing w:before="113" w:line="218" w:lineRule="auto"/>
        <w:ind w:left="4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16.1.4  采用价格指数信息调整价格差额</w:t>
      </w:r>
    </w:p>
    <w:p w14:paraId="2CF2F276">
      <w:pPr>
        <w:spacing w:before="78" w:line="218" w:lineRule="auto"/>
        <w:ind w:left="10"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根据国家发展改革委、国家统计局等相关机构发布的重要价格指数发生变化的情况，影响合同价格超过</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  时，按照以下原则对合同价格进行调整：</w:t>
      </w:r>
    </w:p>
    <w:p w14:paraId="0A28B381">
      <w:pPr>
        <w:spacing w:before="78" w:line="218" w:lineRule="auto"/>
        <w:ind w:left="10"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具体公式为：需进行价格调整的工作内容原合同价格×价格指数。</w:t>
      </w:r>
    </w:p>
    <w:p w14:paraId="6371D22A">
      <w:pPr>
        <w:spacing w:before="78" w:line="218" w:lineRule="auto"/>
        <w:ind w:left="10"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需进行价格调整的工作内容为：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 xml:space="preserve"> ；</w:t>
      </w:r>
    </w:p>
    <w:p w14:paraId="2984EEF3">
      <w:pPr>
        <w:spacing w:before="78" w:line="218" w:lineRule="auto"/>
        <w:ind w:left="10"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发布价格指数的机构为：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6941135D">
      <w:pPr>
        <w:spacing w:before="78" w:line="218" w:lineRule="auto"/>
        <w:ind w:left="10"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承包人在本合同周期内已完成的需进行价格调整的工作内容数量：</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 xml:space="preserve"> ；</w:t>
      </w:r>
    </w:p>
    <w:p w14:paraId="3AE96546">
      <w:pPr>
        <w:spacing w:before="78" w:line="218" w:lineRule="auto"/>
        <w:ind w:left="10"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风险幅度系数：</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2DC07501">
      <w:pPr>
        <w:spacing w:before="79" w:line="219" w:lineRule="auto"/>
        <w:ind w:left="480"/>
        <w:rPr>
          <w:rFonts w:hint="eastAsia" w:ascii="宋体" w:hAnsi="宋体" w:eastAsia="宋体" w:cs="宋体"/>
          <w:sz w:val="24"/>
          <w:szCs w:val="24"/>
        </w:rPr>
      </w:pPr>
      <w:r>
        <w:rPr>
          <w:rFonts w:hint="eastAsia" w:ascii="宋体" w:hAnsi="宋体" w:eastAsia="宋体" w:cs="宋体"/>
          <w:spacing w:val="-5"/>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17 条修改为：</w:t>
      </w:r>
    </w:p>
    <w:p w14:paraId="7FC04552">
      <w:pPr>
        <w:spacing w:before="106" w:line="219" w:lineRule="auto"/>
        <w:ind w:left="486"/>
        <w:outlineLvl w:val="3"/>
        <w:rPr>
          <w:rFonts w:hint="eastAsia" w:ascii="宋体" w:hAnsi="宋体" w:eastAsia="宋体" w:cs="宋体"/>
          <w:sz w:val="24"/>
          <w:szCs w:val="24"/>
        </w:rPr>
      </w:pPr>
      <w:bookmarkStart w:id="202" w:name="bookmark165"/>
      <w:bookmarkEnd w:id="202"/>
      <w:bookmarkStart w:id="203" w:name="bookmark166"/>
      <w:bookmarkEnd w:id="203"/>
      <w:r>
        <w:rPr>
          <w:rFonts w:hint="eastAsia" w:ascii="宋体" w:hAnsi="宋体" w:eastAsia="宋体" w:cs="宋体"/>
          <w:b/>
          <w:bCs/>
          <w:spacing w:val="-3"/>
          <w:sz w:val="24"/>
          <w:szCs w:val="24"/>
        </w:rPr>
        <w:t>17.  计量、养护绩效考核与支付</w:t>
      </w:r>
    </w:p>
    <w:p w14:paraId="2DFC0E70">
      <w:pPr>
        <w:spacing w:before="126" w:line="219" w:lineRule="auto"/>
        <w:ind w:left="480"/>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17.1 款修改为：</w:t>
      </w:r>
    </w:p>
    <w:p w14:paraId="4A4B0B5A">
      <w:pPr>
        <w:spacing w:before="104" w:line="219" w:lineRule="auto"/>
        <w:ind w:left="486"/>
        <w:outlineLvl w:val="4"/>
        <w:rPr>
          <w:rFonts w:hint="eastAsia" w:ascii="宋体" w:hAnsi="宋体" w:eastAsia="宋体" w:cs="宋体"/>
          <w:sz w:val="24"/>
          <w:szCs w:val="24"/>
        </w:rPr>
      </w:pPr>
      <w:r>
        <w:rPr>
          <w:rFonts w:hint="eastAsia" w:ascii="宋体" w:hAnsi="宋体" w:eastAsia="宋体" w:cs="宋体"/>
          <w:b/>
          <w:bCs/>
          <w:spacing w:val="-3"/>
          <w:sz w:val="24"/>
          <w:szCs w:val="24"/>
        </w:rPr>
        <w:t>17.1  计量和养护绩效考核</w:t>
      </w:r>
    </w:p>
    <w:p w14:paraId="6487AB59">
      <w:pPr>
        <w:spacing w:before="126" w:line="219" w:lineRule="auto"/>
        <w:ind w:left="48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补充第</w:t>
      </w:r>
      <w:r>
        <w:rPr>
          <w:rFonts w:hint="eastAsia" w:ascii="宋体" w:hAnsi="宋体" w:eastAsia="宋体" w:cs="宋体"/>
          <w:spacing w:val="-22"/>
          <w:sz w:val="24"/>
          <w:szCs w:val="24"/>
          <w:lang w:eastAsia="zh-CN"/>
        </w:rPr>
        <w:t xml:space="preserve"> </w:t>
      </w:r>
      <w:r>
        <w:rPr>
          <w:rFonts w:hint="eastAsia" w:ascii="宋体" w:hAnsi="宋体" w:eastAsia="宋体" w:cs="宋体"/>
          <w:spacing w:val="-5"/>
          <w:sz w:val="24"/>
          <w:szCs w:val="24"/>
          <w:lang w:eastAsia="zh-CN"/>
        </w:rPr>
        <w:t>17.1.6~</w:t>
      </w:r>
      <w:r>
        <w:rPr>
          <w:rFonts w:hint="eastAsia" w:ascii="宋体" w:hAnsi="宋体" w:eastAsia="宋体" w:cs="宋体"/>
          <w:spacing w:val="-32"/>
          <w:sz w:val="24"/>
          <w:szCs w:val="24"/>
          <w:lang w:eastAsia="zh-CN"/>
        </w:rPr>
        <w:t xml:space="preserve"> </w:t>
      </w:r>
      <w:r>
        <w:rPr>
          <w:rFonts w:hint="eastAsia" w:ascii="宋体" w:hAnsi="宋体" w:eastAsia="宋体" w:cs="宋体"/>
          <w:spacing w:val="-5"/>
          <w:sz w:val="24"/>
          <w:szCs w:val="24"/>
          <w:lang w:eastAsia="zh-CN"/>
        </w:rPr>
        <w:t>17.1.9</w:t>
      </w:r>
      <w:r>
        <w:rPr>
          <w:rFonts w:hint="eastAsia" w:ascii="宋体" w:hAnsi="宋体" w:eastAsia="宋体" w:cs="宋体"/>
          <w:spacing w:val="13"/>
          <w:sz w:val="24"/>
          <w:szCs w:val="24"/>
          <w:lang w:eastAsia="zh-CN"/>
        </w:rPr>
        <w:t xml:space="preserve"> </w:t>
      </w:r>
      <w:r>
        <w:rPr>
          <w:rFonts w:hint="eastAsia" w:ascii="宋体" w:hAnsi="宋体" w:eastAsia="宋体" w:cs="宋体"/>
          <w:spacing w:val="-5"/>
          <w:sz w:val="24"/>
          <w:szCs w:val="24"/>
          <w:lang w:eastAsia="zh-CN"/>
        </w:rPr>
        <w:t>项：</w:t>
      </w:r>
    </w:p>
    <w:p w14:paraId="3A91DA0C">
      <w:pPr>
        <w:spacing w:before="105" w:line="293" w:lineRule="auto"/>
        <w:ind w:right="44" w:firstLine="498"/>
        <w:rPr>
          <w:rFonts w:hint="eastAsia" w:ascii="宋体" w:hAnsi="宋体" w:eastAsia="宋体" w:cs="宋体"/>
          <w:sz w:val="24"/>
          <w:szCs w:val="24"/>
          <w:lang w:eastAsia="zh-CN"/>
        </w:rPr>
      </w:pPr>
      <w:r>
        <w:rPr>
          <w:rFonts w:hint="eastAsia" w:ascii="宋体" w:hAnsi="宋体" w:eastAsia="宋体" w:cs="宋体"/>
          <w:sz w:val="24"/>
          <w:szCs w:val="24"/>
          <w:lang w:eastAsia="zh-CN"/>
        </w:rPr>
        <w:t>17.1.6  养护绩效考核的基本要求：发包人应对承包人在本项目的人员及养护设</w:t>
      </w:r>
      <w:r>
        <w:rPr>
          <w:rFonts w:hint="eastAsia" w:ascii="宋体" w:hAnsi="宋体" w:eastAsia="宋体" w:cs="宋体"/>
          <w:spacing w:val="-2"/>
          <w:sz w:val="24"/>
          <w:szCs w:val="24"/>
          <w:lang w:eastAsia="zh-CN"/>
        </w:rPr>
        <w:t>备管理、</w:t>
      </w:r>
      <w:r>
        <w:rPr>
          <w:rFonts w:hint="eastAsia" w:ascii="宋体" w:hAnsi="宋体" w:eastAsia="宋体" w:cs="宋体"/>
          <w:spacing w:val="-67"/>
          <w:sz w:val="24"/>
          <w:szCs w:val="24"/>
          <w:lang w:eastAsia="zh-CN"/>
        </w:rPr>
        <w:t xml:space="preserve"> </w:t>
      </w:r>
      <w:r>
        <w:rPr>
          <w:rFonts w:hint="eastAsia" w:ascii="宋体" w:hAnsi="宋体" w:eastAsia="宋体" w:cs="宋体"/>
          <w:spacing w:val="-2"/>
          <w:sz w:val="24"/>
          <w:szCs w:val="24"/>
          <w:lang w:eastAsia="zh-CN"/>
        </w:rPr>
        <w:t>日常巡查、</w:t>
      </w:r>
      <w:r>
        <w:rPr>
          <w:rFonts w:hint="eastAsia" w:ascii="宋体" w:hAnsi="宋体" w:eastAsia="宋体" w:cs="宋体"/>
          <w:spacing w:val="-67"/>
          <w:sz w:val="24"/>
          <w:szCs w:val="24"/>
          <w:lang w:eastAsia="zh-CN"/>
        </w:rPr>
        <w:t xml:space="preserve"> </w:t>
      </w:r>
      <w:r>
        <w:rPr>
          <w:rFonts w:hint="eastAsia" w:ascii="宋体" w:hAnsi="宋体" w:eastAsia="宋体" w:cs="宋体"/>
          <w:spacing w:val="-2"/>
          <w:sz w:val="24"/>
          <w:szCs w:val="24"/>
          <w:lang w:eastAsia="zh-CN"/>
        </w:rPr>
        <w:t>日常养护、养护工程、应急工作、内业资</w:t>
      </w:r>
      <w:r>
        <w:rPr>
          <w:rFonts w:hint="eastAsia" w:ascii="宋体" w:hAnsi="宋体" w:eastAsia="宋体" w:cs="宋体"/>
          <w:spacing w:val="-3"/>
          <w:sz w:val="24"/>
          <w:szCs w:val="24"/>
          <w:lang w:eastAsia="zh-CN"/>
        </w:rPr>
        <w:t>料管理进行养护绩效</w:t>
      </w:r>
      <w:r>
        <w:rPr>
          <w:rFonts w:hint="eastAsia" w:ascii="宋体" w:hAnsi="宋体" w:eastAsia="宋体" w:cs="宋体"/>
          <w:spacing w:val="1"/>
          <w:sz w:val="24"/>
          <w:szCs w:val="24"/>
          <w:lang w:eastAsia="zh-CN"/>
        </w:rPr>
        <w:t>考核，可结合不同的考核主体、频率、内容侧重点，分别</w:t>
      </w:r>
      <w:r>
        <w:rPr>
          <w:rFonts w:hint="eastAsia" w:ascii="宋体" w:hAnsi="宋体" w:eastAsia="宋体" w:cs="宋体"/>
          <w:sz w:val="24"/>
          <w:szCs w:val="24"/>
          <w:lang w:eastAsia="zh-CN"/>
        </w:rPr>
        <w:t>组织各项考核工作，包括</w:t>
      </w:r>
      <w:r>
        <w:rPr>
          <w:rFonts w:hint="eastAsia" w:ascii="宋体" w:hAnsi="宋体" w:eastAsia="宋体" w:cs="宋体"/>
          <w:spacing w:val="1"/>
          <w:sz w:val="24"/>
          <w:szCs w:val="24"/>
          <w:lang w:eastAsia="zh-CN"/>
        </w:rPr>
        <w:t>且不限于公路设施的完好、安全、可靠、畅通、耐久、洁</w:t>
      </w:r>
      <w:r>
        <w:rPr>
          <w:rFonts w:hint="eastAsia" w:ascii="宋体" w:hAnsi="宋体" w:eastAsia="宋体" w:cs="宋体"/>
          <w:sz w:val="24"/>
          <w:szCs w:val="24"/>
          <w:lang w:eastAsia="zh-CN"/>
        </w:rPr>
        <w:t>净、绿化、美化水平，养</w:t>
      </w:r>
      <w:r>
        <w:rPr>
          <w:rFonts w:hint="eastAsia" w:ascii="宋体" w:hAnsi="宋体" w:eastAsia="宋体" w:cs="宋体"/>
          <w:spacing w:val="1"/>
          <w:sz w:val="24"/>
          <w:szCs w:val="24"/>
          <w:lang w:eastAsia="zh-CN"/>
        </w:rPr>
        <w:t>护资料及档案规范化程度，公众满意度等。具体内容可在</w:t>
      </w:r>
      <w:r>
        <w:rPr>
          <w:rFonts w:hint="eastAsia" w:ascii="宋体" w:hAnsi="宋体" w:eastAsia="宋体" w:cs="宋体"/>
          <w:sz w:val="24"/>
          <w:szCs w:val="24"/>
          <w:lang w:eastAsia="zh-CN"/>
        </w:rPr>
        <w:t>项目绩效考核办法中进行</w:t>
      </w:r>
      <w:r>
        <w:rPr>
          <w:rFonts w:hint="eastAsia" w:ascii="宋体" w:hAnsi="宋体" w:eastAsia="宋体" w:cs="宋体"/>
          <w:spacing w:val="-2"/>
          <w:sz w:val="24"/>
          <w:szCs w:val="24"/>
          <w:lang w:eastAsia="zh-CN"/>
        </w:rPr>
        <w:t>详细规定。</w:t>
      </w:r>
    </w:p>
    <w:p w14:paraId="0C503681">
      <w:pPr>
        <w:spacing w:before="125" w:line="263" w:lineRule="auto"/>
        <w:ind w:right="46" w:firstLine="498"/>
        <w:rPr>
          <w:rFonts w:hint="eastAsia" w:ascii="宋体" w:hAnsi="宋体" w:eastAsia="宋体" w:cs="宋体"/>
          <w:sz w:val="24"/>
          <w:szCs w:val="24"/>
          <w:lang w:eastAsia="zh-CN"/>
        </w:rPr>
      </w:pPr>
      <w:r>
        <w:rPr>
          <w:rFonts w:hint="eastAsia" w:ascii="宋体" w:hAnsi="宋体" w:eastAsia="宋体" w:cs="宋体"/>
          <w:sz w:val="24"/>
          <w:szCs w:val="24"/>
          <w:lang w:eastAsia="zh-CN"/>
        </w:rPr>
        <w:t>17.1.7  发包人指定实施的养护工程按照路段价格分段分期支付，或按照工程量清单进行计量支付。具体支付方式为：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58BA8253">
      <w:pPr>
        <w:spacing w:before="105" w:line="278" w:lineRule="auto"/>
        <w:ind w:left="1" w:firstLine="49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17.1.8</w:t>
      </w:r>
      <w:r>
        <w:rPr>
          <w:rFonts w:hint="eastAsia" w:ascii="宋体" w:hAnsi="宋体" w:eastAsia="宋体" w:cs="宋体"/>
          <w:spacing w:val="25"/>
          <w:sz w:val="24"/>
          <w:szCs w:val="24"/>
          <w:lang w:eastAsia="zh-CN"/>
        </w:rPr>
        <w:t xml:space="preserve">  </w:t>
      </w:r>
      <w:r>
        <w:rPr>
          <w:rFonts w:hint="eastAsia" w:ascii="宋体" w:hAnsi="宋体" w:eastAsia="宋体" w:cs="宋体"/>
          <w:spacing w:val="-2"/>
          <w:sz w:val="24"/>
          <w:szCs w:val="24"/>
          <w:lang w:eastAsia="zh-CN"/>
        </w:rPr>
        <w:t>日常养护及承包人自主实施的养护工程为总报价</w:t>
      </w:r>
      <w:r>
        <w:rPr>
          <w:rFonts w:hint="eastAsia" w:ascii="宋体" w:hAnsi="宋体" w:eastAsia="宋体" w:cs="宋体"/>
          <w:spacing w:val="-27"/>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27"/>
          <w:sz w:val="24"/>
          <w:szCs w:val="24"/>
          <w:lang w:eastAsia="zh-CN"/>
        </w:rPr>
        <w:t>（</w:t>
      </w:r>
      <w:r>
        <w:rPr>
          <w:rFonts w:hint="eastAsia" w:ascii="宋体" w:hAnsi="宋体" w:eastAsia="宋体" w:cs="宋体"/>
          <w:spacing w:val="-2"/>
          <w:sz w:val="24"/>
          <w:szCs w:val="24"/>
          <w:lang w:eastAsia="zh-CN"/>
        </w:rPr>
        <w:t>月度、季度、</w:t>
      </w:r>
      <w:r>
        <w:rPr>
          <w:rFonts w:hint="eastAsia" w:ascii="宋体" w:hAnsi="宋体" w:eastAsia="宋体" w:cs="宋体"/>
          <w:sz w:val="24"/>
          <w:szCs w:val="24"/>
          <w:lang w:eastAsia="zh-CN"/>
        </w:rPr>
        <w:t>半年度）支付限额为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87"/>
          <w:sz w:val="24"/>
          <w:szCs w:val="24"/>
          <w:lang w:eastAsia="zh-CN"/>
        </w:rPr>
        <w:t xml:space="preserve"> </w:t>
      </w:r>
      <w:r>
        <w:rPr>
          <w:rFonts w:hint="eastAsia" w:ascii="宋体" w:hAnsi="宋体" w:eastAsia="宋体" w:cs="宋体"/>
          <w:sz w:val="24"/>
          <w:szCs w:val="24"/>
          <w:lang w:eastAsia="zh-CN"/>
        </w:rPr>
        <w:t>。以养护绩效考核后</w:t>
      </w:r>
      <w:r>
        <w:rPr>
          <w:rFonts w:hint="eastAsia" w:ascii="宋体" w:hAnsi="宋体" w:eastAsia="宋体" w:cs="宋体"/>
          <w:spacing w:val="-1"/>
          <w:sz w:val="24"/>
          <w:szCs w:val="24"/>
          <w:lang w:eastAsia="zh-CN"/>
        </w:rPr>
        <w:t>得出的绩效服务水平为</w:t>
      </w:r>
      <w:r>
        <w:rPr>
          <w:rFonts w:hint="eastAsia" w:ascii="宋体" w:hAnsi="宋体" w:eastAsia="宋体" w:cs="宋体"/>
          <w:spacing w:val="-2"/>
          <w:sz w:val="24"/>
          <w:szCs w:val="24"/>
          <w:lang w:eastAsia="zh-CN"/>
        </w:rPr>
        <w:t>依据支付合同金额。</w:t>
      </w:r>
    </w:p>
    <w:p w14:paraId="1EEEA90B">
      <w:pPr>
        <w:spacing w:before="115" w:line="309" w:lineRule="auto"/>
        <w:ind w:right="44" w:firstLine="480"/>
        <w:jc w:val="both"/>
        <w:rPr>
          <w:rFonts w:hint="eastAsia" w:ascii="宋体" w:hAnsi="宋体" w:eastAsia="宋体" w:cs="宋体"/>
          <w:spacing w:val="-8"/>
          <w:sz w:val="24"/>
          <w:szCs w:val="24"/>
          <w:highlight w:val="none"/>
          <w:u w:val="single"/>
          <w:lang w:eastAsia="zh-CN"/>
        </w:rPr>
      </w:pPr>
      <w:r>
        <w:rPr>
          <w:rFonts w:hint="eastAsia" w:ascii="宋体" w:hAnsi="宋体" w:eastAsia="宋体" w:cs="宋体"/>
          <w:sz w:val="24"/>
          <w:szCs w:val="24"/>
          <w:highlight w:val="none"/>
          <w:lang w:eastAsia="zh-CN"/>
        </w:rPr>
        <w:t>支付合同金额的计算方法为：</w:t>
      </w:r>
      <w:r>
        <w:rPr>
          <w:rFonts w:hint="eastAsia" w:ascii="宋体" w:hAnsi="宋体" w:eastAsia="宋体" w:cs="宋体"/>
          <w:sz w:val="24"/>
          <w:szCs w:val="24"/>
          <w:highlight w:val="none"/>
          <w:u w:val="single"/>
          <w:lang w:val="en-US" w:eastAsia="zh-CN"/>
        </w:rPr>
        <w:t>按</w:t>
      </w:r>
      <w:r>
        <w:rPr>
          <w:rFonts w:hint="eastAsia" w:ascii="宋体" w:hAnsi="宋体" w:eastAsia="宋体" w:cs="宋体"/>
          <w:sz w:val="24"/>
          <w:szCs w:val="24"/>
          <w:highlight w:val="none"/>
          <w:u w:val="single"/>
          <w:lang w:eastAsia="zh-CN"/>
        </w:rPr>
        <w:t>绩效考核得分</w:t>
      </w:r>
      <w:r>
        <w:rPr>
          <w:rFonts w:hint="eastAsia" w:ascii="宋体" w:hAnsi="宋体" w:eastAsia="宋体" w:cs="宋体"/>
          <w:sz w:val="24"/>
          <w:szCs w:val="24"/>
          <w:highlight w:val="none"/>
          <w:u w:val="single"/>
          <w:lang w:val="en-US" w:eastAsia="zh-CN"/>
        </w:rPr>
        <w:t>分档：</w:t>
      </w:r>
      <w:r>
        <w:rPr>
          <w:rFonts w:hint="eastAsia" w:cs="宋体"/>
          <w:sz w:val="24"/>
          <w:szCs w:val="24"/>
          <w:highlight w:val="none"/>
          <w:u w:val="single"/>
        </w:rPr>
        <w:t xml:space="preserve">A档 </w:t>
      </w:r>
      <w:r>
        <w:rPr>
          <w:rFonts w:hint="eastAsia" w:eastAsia="宋体" w:cs="宋体"/>
          <w:sz w:val="24"/>
          <w:szCs w:val="24"/>
          <w:highlight w:val="none"/>
          <w:u w:val="single"/>
          <w:lang w:val="en-US" w:eastAsia="zh-CN"/>
        </w:rPr>
        <w:t>90</w:t>
      </w:r>
      <w:r>
        <w:rPr>
          <w:rFonts w:hint="eastAsia" w:cs="宋体"/>
          <w:sz w:val="24"/>
          <w:szCs w:val="24"/>
          <w:highlight w:val="none"/>
          <w:u w:val="single"/>
        </w:rPr>
        <w:t>-</w:t>
      </w:r>
      <w:r>
        <w:rPr>
          <w:rFonts w:hint="eastAsia" w:eastAsia="宋体" w:cs="宋体"/>
          <w:sz w:val="24"/>
          <w:szCs w:val="24"/>
          <w:highlight w:val="none"/>
          <w:u w:val="single"/>
          <w:lang w:val="en-US" w:eastAsia="zh-CN"/>
        </w:rPr>
        <w:t>100</w:t>
      </w:r>
      <w:r>
        <w:rPr>
          <w:rFonts w:hint="eastAsia" w:cs="宋体"/>
          <w:sz w:val="24"/>
          <w:szCs w:val="24"/>
          <w:highlight w:val="none"/>
          <w:u w:val="single"/>
        </w:rPr>
        <w:t xml:space="preserve"> 分、B档 </w:t>
      </w:r>
      <w:r>
        <w:rPr>
          <w:rFonts w:hint="eastAsia" w:eastAsia="宋体" w:cs="宋体"/>
          <w:sz w:val="24"/>
          <w:szCs w:val="24"/>
          <w:highlight w:val="none"/>
          <w:u w:val="single"/>
          <w:lang w:val="en-US" w:eastAsia="zh-CN"/>
        </w:rPr>
        <w:t>80</w:t>
      </w:r>
      <w:r>
        <w:rPr>
          <w:rFonts w:hint="eastAsia" w:cs="宋体"/>
          <w:sz w:val="24"/>
          <w:szCs w:val="24"/>
          <w:highlight w:val="none"/>
          <w:u w:val="single"/>
        </w:rPr>
        <w:t>-</w:t>
      </w:r>
      <w:r>
        <w:rPr>
          <w:rFonts w:hint="eastAsia" w:eastAsia="宋体" w:cs="宋体"/>
          <w:sz w:val="24"/>
          <w:szCs w:val="24"/>
          <w:highlight w:val="none"/>
          <w:u w:val="single"/>
          <w:lang w:val="en-US" w:eastAsia="zh-CN"/>
        </w:rPr>
        <w:t>89</w:t>
      </w:r>
      <w:r>
        <w:rPr>
          <w:rFonts w:hint="eastAsia" w:cs="宋体"/>
          <w:sz w:val="24"/>
          <w:szCs w:val="24"/>
          <w:highlight w:val="none"/>
          <w:u w:val="single"/>
        </w:rPr>
        <w:t xml:space="preserve">分、C档 </w:t>
      </w:r>
      <w:r>
        <w:rPr>
          <w:rFonts w:hint="eastAsia" w:eastAsia="宋体" w:cs="宋体"/>
          <w:sz w:val="24"/>
          <w:szCs w:val="24"/>
          <w:highlight w:val="none"/>
          <w:u w:val="single"/>
          <w:lang w:val="en-US" w:eastAsia="zh-CN"/>
        </w:rPr>
        <w:t>70</w:t>
      </w:r>
      <w:r>
        <w:rPr>
          <w:rFonts w:hint="eastAsia" w:cs="宋体"/>
          <w:sz w:val="24"/>
          <w:szCs w:val="24"/>
          <w:highlight w:val="none"/>
          <w:u w:val="single"/>
        </w:rPr>
        <w:t>-</w:t>
      </w:r>
      <w:r>
        <w:rPr>
          <w:rFonts w:hint="eastAsia" w:eastAsia="宋体" w:cs="宋体"/>
          <w:sz w:val="24"/>
          <w:szCs w:val="24"/>
          <w:highlight w:val="none"/>
          <w:u w:val="single"/>
          <w:lang w:val="en-US" w:eastAsia="zh-CN"/>
        </w:rPr>
        <w:t>79</w:t>
      </w:r>
      <w:r>
        <w:rPr>
          <w:rFonts w:hint="eastAsia" w:cs="宋体"/>
          <w:sz w:val="24"/>
          <w:szCs w:val="24"/>
          <w:highlight w:val="none"/>
          <w:u w:val="single"/>
        </w:rPr>
        <w:t xml:space="preserve"> 分、D档低于</w:t>
      </w:r>
      <w:r>
        <w:rPr>
          <w:rFonts w:hint="eastAsia" w:eastAsia="宋体" w:cs="宋体"/>
          <w:sz w:val="24"/>
          <w:szCs w:val="24"/>
          <w:highlight w:val="none"/>
          <w:u w:val="single"/>
          <w:lang w:val="en-US" w:eastAsia="zh-CN"/>
        </w:rPr>
        <w:t>7</w:t>
      </w:r>
      <w:r>
        <w:rPr>
          <w:rFonts w:hint="eastAsia" w:cs="宋体"/>
          <w:sz w:val="24"/>
          <w:szCs w:val="24"/>
          <w:highlight w:val="none"/>
          <w:u w:val="single"/>
        </w:rPr>
        <w:t>0分。各档次支付比例：A档支付</w:t>
      </w:r>
      <w:r>
        <w:rPr>
          <w:rFonts w:hint="eastAsia" w:eastAsia="宋体" w:cs="宋体"/>
          <w:sz w:val="24"/>
          <w:szCs w:val="24"/>
          <w:highlight w:val="none"/>
          <w:u w:val="single"/>
          <w:lang w:val="en-US" w:eastAsia="zh-CN"/>
        </w:rPr>
        <w:t>100</w:t>
      </w:r>
      <w:r>
        <w:rPr>
          <w:rFonts w:hint="eastAsia" w:cs="宋体"/>
          <w:sz w:val="24"/>
          <w:szCs w:val="24"/>
          <w:highlight w:val="none"/>
          <w:u w:val="single"/>
        </w:rPr>
        <w:t>%费用，B档支付</w:t>
      </w:r>
      <w:r>
        <w:rPr>
          <w:rFonts w:hint="eastAsia" w:eastAsia="宋体" w:cs="宋体"/>
          <w:sz w:val="24"/>
          <w:szCs w:val="24"/>
          <w:highlight w:val="none"/>
          <w:u w:val="single"/>
          <w:lang w:val="en-US" w:eastAsia="zh-CN"/>
        </w:rPr>
        <w:t>90</w:t>
      </w:r>
      <w:r>
        <w:rPr>
          <w:rFonts w:hint="eastAsia" w:cs="宋体"/>
          <w:sz w:val="24"/>
          <w:szCs w:val="24"/>
          <w:highlight w:val="none"/>
          <w:u w:val="single"/>
        </w:rPr>
        <w:t>%费用，C档支付</w:t>
      </w:r>
      <w:r>
        <w:rPr>
          <w:rFonts w:hint="eastAsia" w:eastAsia="宋体" w:cs="宋体"/>
          <w:sz w:val="24"/>
          <w:szCs w:val="24"/>
          <w:highlight w:val="none"/>
          <w:u w:val="single"/>
          <w:lang w:val="en-US" w:eastAsia="zh-CN"/>
        </w:rPr>
        <w:t>80</w:t>
      </w:r>
      <w:r>
        <w:rPr>
          <w:rFonts w:hint="eastAsia" w:cs="宋体"/>
          <w:sz w:val="24"/>
          <w:szCs w:val="24"/>
          <w:highlight w:val="none"/>
          <w:u w:val="single"/>
        </w:rPr>
        <w:t>%费用，D档暂停支付并要求承包人整改，整改合格后按 70% 支付。日常保养视得分档次比例进行结算支付，A档以下剩余费用由</w:t>
      </w:r>
      <w:r>
        <w:rPr>
          <w:rFonts w:hint="eastAsia" w:eastAsia="宋体" w:cs="宋体"/>
          <w:sz w:val="24"/>
          <w:szCs w:val="24"/>
          <w:highlight w:val="none"/>
          <w:u w:val="single"/>
          <w:lang w:val="en-US" w:eastAsia="zh-CN"/>
        </w:rPr>
        <w:t>发包</w:t>
      </w:r>
      <w:r>
        <w:rPr>
          <w:rFonts w:hint="eastAsia" w:cs="宋体"/>
          <w:sz w:val="24"/>
          <w:szCs w:val="24"/>
          <w:highlight w:val="none"/>
          <w:u w:val="single"/>
        </w:rPr>
        <w:t>人统筹使用于增加日常维修</w:t>
      </w:r>
      <w:r>
        <w:rPr>
          <w:rFonts w:hint="eastAsia" w:eastAsia="宋体" w:cs="宋体"/>
          <w:sz w:val="24"/>
          <w:szCs w:val="24"/>
          <w:highlight w:val="none"/>
          <w:u w:val="single"/>
          <w:lang w:val="en-US" w:eastAsia="zh-CN"/>
        </w:rPr>
        <w:t>或</w:t>
      </w:r>
      <w:r>
        <w:rPr>
          <w:rFonts w:hint="eastAsia" w:cs="宋体"/>
          <w:sz w:val="24"/>
          <w:szCs w:val="24"/>
          <w:highlight w:val="none"/>
          <w:u w:val="single"/>
          <w:lang w:val="en-US" w:eastAsia="zh-CN"/>
        </w:rPr>
        <w:t>养护智能化</w:t>
      </w:r>
      <w:r>
        <w:rPr>
          <w:rFonts w:hint="eastAsia" w:cs="宋体"/>
          <w:sz w:val="24"/>
          <w:szCs w:val="24"/>
          <w:highlight w:val="none"/>
          <w:u w:val="single"/>
        </w:rPr>
        <w:t>工作</w:t>
      </w:r>
      <w:r>
        <w:rPr>
          <w:rFonts w:hint="eastAsia" w:eastAsia="宋体" w:cs="宋体"/>
          <w:sz w:val="24"/>
          <w:szCs w:val="24"/>
          <w:highlight w:val="none"/>
          <w:u w:val="single"/>
          <w:lang w:eastAsia="zh-CN"/>
        </w:rPr>
        <w:t>，</w:t>
      </w:r>
      <w:r>
        <w:rPr>
          <w:rFonts w:hint="eastAsia" w:eastAsia="宋体" w:cs="宋体"/>
          <w:sz w:val="24"/>
          <w:szCs w:val="24"/>
          <w:highlight w:val="none"/>
          <w:u w:val="single"/>
          <w:lang w:val="en-US" w:eastAsia="zh-CN"/>
        </w:rPr>
        <w:t>发包人对该项费用安排的工作可以指定第三方实施</w:t>
      </w:r>
      <w:r>
        <w:rPr>
          <w:rFonts w:hint="eastAsia" w:cs="宋体"/>
          <w:sz w:val="24"/>
          <w:szCs w:val="24"/>
          <w:highlight w:val="none"/>
          <w:u w:val="single"/>
        </w:rPr>
        <w:t>。</w:t>
      </w:r>
    </w:p>
    <w:p w14:paraId="15A1937B">
      <w:pPr>
        <w:spacing w:before="115" w:line="309" w:lineRule="auto"/>
        <w:ind w:right="44"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17.1.9  应急和不可预见的专项养护工程（工作）经发包人验收合格后，按照工</w:t>
      </w:r>
      <w:r>
        <w:rPr>
          <w:rFonts w:hint="eastAsia" w:ascii="宋体" w:hAnsi="宋体" w:eastAsia="宋体" w:cs="宋体"/>
          <w:spacing w:val="-1"/>
          <w:sz w:val="24"/>
          <w:szCs w:val="24"/>
          <w:lang w:eastAsia="zh-CN"/>
        </w:rPr>
        <w:t>程量清单进行计量支付。</w:t>
      </w:r>
    </w:p>
    <w:p w14:paraId="0D99F96F">
      <w:pPr>
        <w:spacing w:before="78" w:line="219" w:lineRule="auto"/>
        <w:ind w:left="487"/>
        <w:outlineLvl w:val="4"/>
        <w:rPr>
          <w:rFonts w:hint="eastAsia" w:ascii="宋体" w:hAnsi="宋体" w:eastAsia="宋体" w:cs="宋体"/>
          <w:sz w:val="24"/>
          <w:szCs w:val="24"/>
        </w:rPr>
      </w:pPr>
      <w:r>
        <w:rPr>
          <w:rFonts w:hint="eastAsia" w:ascii="宋体" w:hAnsi="宋体" w:eastAsia="宋体" w:cs="宋体"/>
          <w:b/>
          <w:bCs/>
          <w:spacing w:val="-5"/>
          <w:sz w:val="24"/>
          <w:szCs w:val="24"/>
        </w:rPr>
        <w:t>17.2</w:t>
      </w:r>
      <w:r>
        <w:rPr>
          <w:rFonts w:hint="eastAsia" w:ascii="宋体" w:hAnsi="宋体" w:eastAsia="宋体" w:cs="宋体"/>
          <w:b/>
          <w:bCs/>
          <w:spacing w:val="5"/>
          <w:sz w:val="24"/>
          <w:szCs w:val="24"/>
        </w:rPr>
        <w:t xml:space="preserve">  </w:t>
      </w:r>
      <w:r>
        <w:rPr>
          <w:rFonts w:hint="eastAsia" w:ascii="宋体" w:hAnsi="宋体" w:eastAsia="宋体" w:cs="宋体"/>
          <w:b/>
          <w:bCs/>
          <w:spacing w:val="-5"/>
          <w:sz w:val="24"/>
          <w:szCs w:val="24"/>
        </w:rPr>
        <w:t>预付款</w:t>
      </w:r>
    </w:p>
    <w:p w14:paraId="207EF9C1">
      <w:pPr>
        <w:spacing w:before="123" w:line="219" w:lineRule="auto"/>
        <w:ind w:left="499"/>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17.2.1</w:t>
      </w:r>
      <w:r>
        <w:rPr>
          <w:rFonts w:hint="eastAsia" w:ascii="宋体" w:hAnsi="宋体" w:eastAsia="宋体" w:cs="宋体"/>
          <w:spacing w:val="15"/>
          <w:w w:val="101"/>
          <w:sz w:val="24"/>
          <w:szCs w:val="24"/>
          <w:lang w:eastAsia="zh-CN"/>
        </w:rPr>
        <w:t xml:space="preserve"> </w:t>
      </w:r>
      <w:r>
        <w:rPr>
          <w:rFonts w:hint="eastAsia" w:ascii="宋体" w:hAnsi="宋体" w:eastAsia="宋体" w:cs="宋体"/>
          <w:spacing w:val="-5"/>
          <w:sz w:val="24"/>
          <w:szCs w:val="24"/>
          <w:lang w:eastAsia="zh-CN"/>
        </w:rPr>
        <w:t>预付款</w:t>
      </w:r>
    </w:p>
    <w:p w14:paraId="03E3D75B">
      <w:pPr>
        <w:spacing w:before="115" w:line="219" w:lineRule="auto"/>
        <w:ind w:left="481"/>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本项补充第（3）</w:t>
      </w:r>
      <w:r>
        <w:rPr>
          <w:rFonts w:hint="eastAsia" w:ascii="宋体" w:hAnsi="宋体" w:eastAsia="宋体" w:cs="宋体"/>
          <w:spacing w:val="-62"/>
          <w:sz w:val="24"/>
          <w:szCs w:val="24"/>
          <w:lang w:eastAsia="zh-CN"/>
        </w:rPr>
        <w:t xml:space="preserve"> </w:t>
      </w:r>
      <w:r>
        <w:rPr>
          <w:rFonts w:hint="eastAsia" w:ascii="宋体" w:hAnsi="宋体" w:eastAsia="宋体" w:cs="宋体"/>
          <w:spacing w:val="-7"/>
          <w:sz w:val="24"/>
          <w:szCs w:val="24"/>
          <w:lang w:eastAsia="zh-CN"/>
        </w:rPr>
        <w:t>目：</w:t>
      </w:r>
    </w:p>
    <w:p w14:paraId="48966D3A">
      <w:pPr>
        <w:spacing w:before="117" w:line="219" w:lineRule="auto"/>
        <w:jc w:val="right"/>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w:t>
      </w:r>
      <w:r>
        <w:rPr>
          <w:rFonts w:hint="eastAsia" w:ascii="宋体" w:hAnsi="宋体" w:eastAsia="宋体" w:cs="宋体"/>
          <w:spacing w:val="-43"/>
          <w:sz w:val="24"/>
          <w:szCs w:val="24"/>
          <w:lang w:eastAsia="zh-CN"/>
        </w:rPr>
        <w:t xml:space="preserve"> </w:t>
      </w:r>
      <w:r>
        <w:rPr>
          <w:rFonts w:hint="eastAsia" w:ascii="宋体" w:hAnsi="宋体" w:eastAsia="宋体" w:cs="宋体"/>
          <w:spacing w:val="9"/>
          <w:sz w:val="24"/>
          <w:szCs w:val="24"/>
          <w:lang w:eastAsia="zh-CN"/>
        </w:rPr>
        <w:t>以发包人指定实施的养护工程作为开工事项的项目，开工预付款按照</w:t>
      </w:r>
    </w:p>
    <w:p w14:paraId="6D6FBE0A">
      <w:pPr>
        <w:spacing w:before="112" w:line="308" w:lineRule="auto"/>
        <w:ind w:left="2" w:firstLine="513" w:firstLineChars="207"/>
        <w:jc w:val="both"/>
        <w:rPr>
          <w:rFonts w:hint="eastAsia" w:ascii="宋体" w:hAnsi="宋体" w:eastAsia="宋体" w:cs="宋体"/>
          <w:spacing w:val="-2"/>
          <w:sz w:val="24"/>
          <w:szCs w:val="24"/>
          <w:lang w:val="en-US" w:eastAsia="zh-CN"/>
        </w:rPr>
      </w:pPr>
      <w:r>
        <w:rPr>
          <w:rFonts w:hint="eastAsia" w:ascii="宋体" w:hAnsi="宋体" w:eastAsia="宋体" w:cs="宋体"/>
          <w:spacing w:val="4"/>
          <w:sz w:val="24"/>
          <w:szCs w:val="24"/>
          <w:lang w:eastAsia="zh-CN"/>
        </w:rPr>
        <w:t>17.2.1（1</w:t>
      </w:r>
      <w:r>
        <w:rPr>
          <w:rFonts w:hint="eastAsia" w:ascii="宋体" w:hAnsi="宋体" w:eastAsia="宋体" w:cs="宋体"/>
          <w:spacing w:val="-8"/>
          <w:sz w:val="24"/>
          <w:szCs w:val="24"/>
          <w:lang w:eastAsia="zh-CN"/>
        </w:rPr>
        <w:t>）～（</w:t>
      </w:r>
      <w:r>
        <w:rPr>
          <w:rFonts w:hint="eastAsia" w:ascii="宋体" w:hAnsi="宋体" w:eastAsia="宋体" w:cs="宋体"/>
          <w:spacing w:val="4"/>
          <w:sz w:val="24"/>
          <w:szCs w:val="24"/>
          <w:lang w:eastAsia="zh-CN"/>
        </w:rPr>
        <w:t>3）执行。以日常养护及承包人自主实施的养护工程作为开工事项</w:t>
      </w:r>
      <w:r>
        <w:rPr>
          <w:rFonts w:hint="eastAsia" w:ascii="宋体" w:hAnsi="宋体" w:eastAsia="宋体" w:cs="宋体"/>
          <w:spacing w:val="1"/>
          <w:sz w:val="24"/>
          <w:szCs w:val="24"/>
          <w:lang w:eastAsia="zh-CN"/>
        </w:rPr>
        <w:t>的项目，承包人可采用发包人认可的格式并通过其认</w:t>
      </w:r>
      <w:r>
        <w:rPr>
          <w:rFonts w:hint="eastAsia" w:ascii="宋体" w:hAnsi="宋体" w:eastAsia="宋体" w:cs="宋体"/>
          <w:sz w:val="24"/>
          <w:szCs w:val="24"/>
          <w:lang w:eastAsia="zh-CN"/>
        </w:rPr>
        <w:t>可的银行提供银行保函（金额</w:t>
      </w:r>
      <w:r>
        <w:rPr>
          <w:rFonts w:hint="eastAsia" w:ascii="宋体" w:hAnsi="宋体" w:eastAsia="宋体" w:cs="宋体"/>
          <w:spacing w:val="13"/>
          <w:sz w:val="24"/>
          <w:szCs w:val="24"/>
          <w:lang w:eastAsia="zh-CN"/>
        </w:rPr>
        <w:t>等于预付款项）后，发包人向承包人支付预付款</w:t>
      </w:r>
      <w:r>
        <w:rPr>
          <w:rFonts w:hint="eastAsia" w:ascii="宋体" w:hAnsi="宋体" w:eastAsia="宋体" w:cs="宋体"/>
          <w:spacing w:val="-59"/>
          <w:sz w:val="24"/>
          <w:szCs w:val="24"/>
          <w:lang w:eastAsia="zh-CN"/>
        </w:rPr>
        <w:t xml:space="preserve"> </w:t>
      </w:r>
      <w:r>
        <w:rPr>
          <w:rFonts w:hint="eastAsia" w:ascii="宋体" w:hAnsi="宋体" w:eastAsia="宋体" w:cs="宋体"/>
          <w:spacing w:val="13"/>
          <w:sz w:val="24"/>
          <w:szCs w:val="24"/>
          <w:lang w:eastAsia="zh-CN"/>
        </w:rPr>
        <w:t>。预付款比例为：签约</w:t>
      </w:r>
      <w:r>
        <w:rPr>
          <w:rFonts w:hint="eastAsia" w:ascii="宋体" w:hAnsi="宋体" w:eastAsia="宋体" w:cs="宋体"/>
          <w:spacing w:val="13"/>
          <w:sz w:val="24"/>
          <w:szCs w:val="24"/>
          <w:lang w:val="en-US" w:eastAsia="zh-CN"/>
        </w:rPr>
        <w:t>年度</w:t>
      </w:r>
      <w:r>
        <w:rPr>
          <w:rFonts w:hint="eastAsia" w:ascii="宋体" w:hAnsi="宋体" w:eastAsia="宋体" w:cs="宋体"/>
          <w:spacing w:val="13"/>
          <w:sz w:val="24"/>
          <w:szCs w:val="24"/>
          <w:lang w:eastAsia="zh-CN"/>
        </w:rPr>
        <w:t>合同价</w:t>
      </w:r>
      <w:r>
        <w:rPr>
          <w:rFonts w:hint="eastAsia" w:ascii="宋体" w:hAnsi="宋体" w:eastAsia="宋体" w:cs="宋体"/>
          <w:spacing w:val="-2"/>
          <w:sz w:val="24"/>
          <w:szCs w:val="24"/>
          <w:lang w:eastAsia="zh-CN"/>
        </w:rPr>
        <w:t>的</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val="en-US" w:eastAsia="zh-CN"/>
        </w:rPr>
        <w:t>30</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 xml:space="preserve"> %。该保函在扣回预付款项前始终有效。</w:t>
      </w:r>
    </w:p>
    <w:p w14:paraId="70594934">
      <w:pPr>
        <w:spacing w:line="219" w:lineRule="auto"/>
        <w:ind w:left="49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17.2.3  预付款的扣回与还清</w:t>
      </w:r>
    </w:p>
    <w:p w14:paraId="0AB54D2E">
      <w:pPr>
        <w:spacing w:before="117" w:line="219" w:lineRule="auto"/>
        <w:ind w:left="480"/>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补充第（4）</w:t>
      </w:r>
      <w:r>
        <w:rPr>
          <w:rFonts w:hint="eastAsia" w:ascii="宋体" w:hAnsi="宋体" w:eastAsia="宋体" w:cs="宋体"/>
          <w:spacing w:val="-59"/>
          <w:sz w:val="24"/>
          <w:szCs w:val="24"/>
          <w:lang w:eastAsia="zh-CN"/>
        </w:rPr>
        <w:t xml:space="preserve"> </w:t>
      </w:r>
      <w:r>
        <w:rPr>
          <w:rFonts w:hint="eastAsia" w:ascii="宋体" w:hAnsi="宋体" w:eastAsia="宋体" w:cs="宋体"/>
          <w:spacing w:val="-9"/>
          <w:sz w:val="24"/>
          <w:szCs w:val="24"/>
          <w:lang w:eastAsia="zh-CN"/>
        </w:rPr>
        <w:t>目：</w:t>
      </w:r>
    </w:p>
    <w:p w14:paraId="45F81B04">
      <w:pPr>
        <w:spacing w:before="110" w:line="309" w:lineRule="auto"/>
        <w:ind w:left="1" w:firstLine="49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（4）开工预付款从发包人指定实施的养护工程价款中扣回，具体扣回方</w:t>
      </w:r>
      <w:r>
        <w:rPr>
          <w:rFonts w:hint="eastAsia" w:ascii="宋体" w:hAnsi="宋体" w:eastAsia="宋体" w:cs="宋体"/>
          <w:spacing w:val="3"/>
          <w:sz w:val="24"/>
          <w:szCs w:val="24"/>
          <w:lang w:eastAsia="zh-CN"/>
        </w:rPr>
        <w:t>式按</w:t>
      </w:r>
      <w:r>
        <w:rPr>
          <w:rFonts w:hint="eastAsia" w:ascii="宋体" w:hAnsi="宋体" w:eastAsia="宋体" w:cs="宋体"/>
          <w:spacing w:val="2"/>
          <w:sz w:val="24"/>
          <w:szCs w:val="24"/>
          <w:lang w:eastAsia="zh-CN"/>
        </w:rPr>
        <w:t>照</w:t>
      </w:r>
      <w:r>
        <w:rPr>
          <w:rFonts w:hint="eastAsia" w:ascii="宋体" w:hAnsi="宋体" w:eastAsia="宋体" w:cs="宋体"/>
          <w:spacing w:val="-29"/>
          <w:sz w:val="24"/>
          <w:szCs w:val="24"/>
          <w:lang w:eastAsia="zh-CN"/>
        </w:rPr>
        <w:t xml:space="preserve"> </w:t>
      </w:r>
      <w:r>
        <w:rPr>
          <w:rFonts w:hint="eastAsia" w:ascii="宋体" w:hAnsi="宋体" w:eastAsia="宋体" w:cs="宋体"/>
          <w:spacing w:val="2"/>
          <w:sz w:val="24"/>
          <w:szCs w:val="24"/>
          <w:lang w:eastAsia="zh-CN"/>
        </w:rPr>
        <w:t>17.2.3（1</w:t>
      </w:r>
      <w:r>
        <w:rPr>
          <w:rFonts w:hint="eastAsia" w:ascii="宋体" w:hAnsi="宋体" w:eastAsia="宋体" w:cs="宋体"/>
          <w:spacing w:val="-7"/>
          <w:sz w:val="24"/>
          <w:szCs w:val="24"/>
          <w:lang w:eastAsia="zh-CN"/>
        </w:rPr>
        <w:t>）～（</w:t>
      </w:r>
      <w:r>
        <w:rPr>
          <w:rFonts w:hint="eastAsia" w:ascii="宋体" w:hAnsi="宋体" w:eastAsia="宋体" w:cs="宋体"/>
          <w:spacing w:val="2"/>
          <w:sz w:val="24"/>
          <w:szCs w:val="24"/>
          <w:lang w:eastAsia="zh-CN"/>
        </w:rPr>
        <w:t>3）执行；或从日常养护及承包人自主实施的养护工程的月度、</w:t>
      </w:r>
      <w:r>
        <w:rPr>
          <w:rFonts w:hint="eastAsia" w:ascii="宋体" w:hAnsi="宋体" w:eastAsia="宋体" w:cs="宋体"/>
          <w:sz w:val="24"/>
          <w:szCs w:val="24"/>
          <w:lang w:eastAsia="zh-CN"/>
        </w:rPr>
        <w:t>季度或半年度支付价款中扣回，从第</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二</w:t>
      </w:r>
      <w:r>
        <w:rPr>
          <w:rFonts w:hint="eastAsia" w:ascii="宋体" w:hAnsi="宋体" w:eastAsia="宋体" w:cs="宋体"/>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季度</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（月度、季度、半年度）开始，每次</w:t>
      </w:r>
      <w:r>
        <w:rPr>
          <w:rFonts w:hint="eastAsia" w:ascii="宋体" w:hAnsi="宋体" w:eastAsia="宋体" w:cs="宋体"/>
          <w:spacing w:val="1"/>
          <w:sz w:val="24"/>
          <w:szCs w:val="24"/>
          <w:lang w:eastAsia="zh-CN"/>
        </w:rPr>
        <w:t>扣回预付款的</w:t>
      </w:r>
      <w:r>
        <w:rPr>
          <w:rFonts w:hint="eastAsia" w:ascii="宋体" w:hAnsi="宋体" w:eastAsia="宋体" w:cs="宋体"/>
          <w:spacing w:val="-119"/>
          <w:sz w:val="24"/>
          <w:szCs w:val="24"/>
          <w:lang w:eastAsia="zh-CN"/>
        </w:rPr>
        <w:t xml:space="preserve"> </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val="en-US" w:eastAsia="zh-CN"/>
        </w:rPr>
        <w:t>50</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27"/>
          <w:sz w:val="24"/>
          <w:szCs w:val="24"/>
          <w:lang w:eastAsia="zh-CN"/>
        </w:rPr>
        <w:t xml:space="preserve"> </w:t>
      </w:r>
      <w:r>
        <w:rPr>
          <w:rFonts w:hint="eastAsia" w:ascii="宋体" w:hAnsi="宋体" w:eastAsia="宋体" w:cs="宋体"/>
          <w:spacing w:val="1"/>
          <w:sz w:val="24"/>
          <w:szCs w:val="24"/>
          <w:lang w:eastAsia="zh-CN"/>
        </w:rPr>
        <w:t>，每扣回预付款的</w:t>
      </w:r>
      <w:r>
        <w:rPr>
          <w:rFonts w:hint="eastAsia" w:ascii="宋体" w:hAnsi="宋体" w:eastAsia="宋体" w:cs="宋体"/>
          <w:spacing w:val="-118"/>
          <w:sz w:val="24"/>
          <w:szCs w:val="24"/>
          <w:lang w:eastAsia="zh-CN"/>
        </w:rPr>
        <w:t xml:space="preserve"> </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val="en-US" w:eastAsia="zh-CN"/>
        </w:rPr>
        <w:t>50</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
          <w:sz w:val="24"/>
          <w:szCs w:val="24"/>
          <w:lang w:eastAsia="zh-CN"/>
        </w:rPr>
        <w:t>%时发包人可同意承包人重新</w:t>
      </w:r>
      <w:r>
        <w:rPr>
          <w:rFonts w:hint="eastAsia" w:ascii="宋体" w:hAnsi="宋体" w:eastAsia="宋体" w:cs="宋体"/>
          <w:sz w:val="24"/>
          <w:szCs w:val="24"/>
          <w:lang w:eastAsia="zh-CN"/>
        </w:rPr>
        <w:t>提供银行保</w:t>
      </w:r>
      <w:r>
        <w:rPr>
          <w:rFonts w:hint="eastAsia" w:ascii="宋体" w:hAnsi="宋体" w:eastAsia="宋体" w:cs="宋体"/>
          <w:spacing w:val="1"/>
          <w:sz w:val="24"/>
          <w:szCs w:val="24"/>
          <w:lang w:eastAsia="zh-CN"/>
        </w:rPr>
        <w:t>函（金额等于预付款尚未扣回的款项</w:t>
      </w:r>
      <w:r>
        <w:rPr>
          <w:rFonts w:hint="eastAsia" w:ascii="宋体" w:hAnsi="宋体" w:eastAsia="宋体" w:cs="宋体"/>
          <w:spacing w:val="-52"/>
          <w:sz w:val="24"/>
          <w:szCs w:val="24"/>
          <w:lang w:eastAsia="zh-CN"/>
        </w:rPr>
        <w:t>），</w:t>
      </w:r>
      <w:r>
        <w:rPr>
          <w:rFonts w:hint="eastAsia" w:ascii="宋体" w:hAnsi="宋体" w:eastAsia="宋体" w:cs="宋体"/>
          <w:spacing w:val="1"/>
          <w:sz w:val="24"/>
          <w:szCs w:val="24"/>
          <w:lang w:eastAsia="zh-CN"/>
        </w:rPr>
        <w:t>在累计计量金额达到签约合同价的</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80</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
          <w:sz w:val="24"/>
          <w:szCs w:val="24"/>
          <w:lang w:eastAsia="zh-CN"/>
        </w:rPr>
        <w:t>%时</w:t>
      </w:r>
      <w:r>
        <w:rPr>
          <w:rFonts w:hint="eastAsia" w:ascii="宋体" w:hAnsi="宋体" w:eastAsia="宋体" w:cs="宋体"/>
          <w:spacing w:val="-4"/>
          <w:sz w:val="24"/>
          <w:szCs w:val="24"/>
          <w:lang w:eastAsia="zh-CN"/>
        </w:rPr>
        <w:t>扣完。</w:t>
      </w:r>
    </w:p>
    <w:p w14:paraId="7B7B1E3E">
      <w:pPr>
        <w:spacing w:before="78" w:line="219" w:lineRule="auto"/>
        <w:ind w:left="487"/>
        <w:outlineLvl w:val="4"/>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17.3  工程进度付款</w:t>
      </w:r>
    </w:p>
    <w:p w14:paraId="05507C50">
      <w:pPr>
        <w:spacing w:before="126" w:line="219" w:lineRule="auto"/>
        <w:ind w:left="48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第</w:t>
      </w:r>
      <w:r>
        <w:rPr>
          <w:rFonts w:hint="eastAsia" w:ascii="宋体" w:hAnsi="宋体" w:eastAsia="宋体" w:cs="宋体"/>
          <w:spacing w:val="-32"/>
          <w:sz w:val="24"/>
          <w:szCs w:val="24"/>
          <w:lang w:eastAsia="zh-CN"/>
        </w:rPr>
        <w:t xml:space="preserve"> </w:t>
      </w:r>
      <w:r>
        <w:rPr>
          <w:rFonts w:hint="eastAsia" w:ascii="宋体" w:hAnsi="宋体" w:eastAsia="宋体" w:cs="宋体"/>
          <w:spacing w:val="-3"/>
          <w:sz w:val="24"/>
          <w:szCs w:val="24"/>
          <w:lang w:eastAsia="zh-CN"/>
        </w:rPr>
        <w:t>17.3.1 项修改为：</w:t>
      </w:r>
    </w:p>
    <w:p w14:paraId="1CA61350">
      <w:pPr>
        <w:spacing w:before="114" w:line="219" w:lineRule="auto"/>
        <w:ind w:left="49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17.3.1  付款周期</w:t>
      </w:r>
    </w:p>
    <w:p w14:paraId="018EBCD7">
      <w:pPr>
        <w:spacing w:before="116" w:line="219" w:lineRule="auto"/>
        <w:ind w:left="49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（1）发包人指定实施的养护工程付款周期同计量周期。</w:t>
      </w:r>
    </w:p>
    <w:p w14:paraId="35AF8467">
      <w:pPr>
        <w:spacing w:before="115" w:line="263" w:lineRule="auto"/>
        <w:ind w:firstLine="49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w:t>
      </w:r>
      <w:r>
        <w:rPr>
          <w:rFonts w:hint="eastAsia" w:ascii="宋体" w:hAnsi="宋体" w:eastAsia="宋体" w:cs="宋体"/>
          <w:spacing w:val="-68"/>
          <w:sz w:val="24"/>
          <w:szCs w:val="24"/>
          <w:lang w:eastAsia="zh-CN"/>
        </w:rPr>
        <w:t xml:space="preserve"> </w:t>
      </w:r>
      <w:r>
        <w:rPr>
          <w:rFonts w:hint="eastAsia" w:ascii="宋体" w:hAnsi="宋体" w:eastAsia="宋体" w:cs="宋体"/>
          <w:spacing w:val="-1"/>
          <w:sz w:val="24"/>
          <w:szCs w:val="24"/>
          <w:lang w:eastAsia="zh-CN"/>
        </w:rPr>
        <w:t>日常养护和承包人自主实施的养护工程付款周期为</w:t>
      </w:r>
      <w:r>
        <w:rPr>
          <w:rFonts w:hint="eastAsia" w:ascii="宋体" w:hAnsi="宋体" w:eastAsia="宋体" w:cs="宋体"/>
          <w:spacing w:val="-8"/>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月度</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8"/>
          <w:sz w:val="24"/>
          <w:szCs w:val="24"/>
          <w:lang w:eastAsia="zh-CN"/>
        </w:rPr>
        <w:t>（</w:t>
      </w:r>
      <w:r>
        <w:rPr>
          <w:rFonts w:hint="eastAsia" w:ascii="宋体" w:hAnsi="宋体" w:eastAsia="宋体" w:cs="宋体"/>
          <w:spacing w:val="-1"/>
          <w:sz w:val="24"/>
          <w:szCs w:val="24"/>
          <w:lang w:eastAsia="zh-CN"/>
        </w:rPr>
        <w:t>月度、季</w:t>
      </w:r>
      <w:r>
        <w:rPr>
          <w:rFonts w:hint="eastAsia" w:ascii="宋体" w:hAnsi="宋体" w:eastAsia="宋体" w:cs="宋体"/>
          <w:spacing w:val="-24"/>
          <w:sz w:val="24"/>
          <w:szCs w:val="24"/>
          <w:lang w:eastAsia="zh-CN"/>
        </w:rPr>
        <w:t>度等）。</w:t>
      </w:r>
    </w:p>
    <w:p w14:paraId="02EF8B14">
      <w:pPr>
        <w:spacing w:before="116" w:line="219" w:lineRule="auto"/>
        <w:ind w:left="49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（3）应急和不可预见的专项养护工程（工作）付款周期同计量周期。</w:t>
      </w:r>
    </w:p>
    <w:p w14:paraId="47165264">
      <w:pPr>
        <w:spacing w:before="116" w:line="219" w:lineRule="auto"/>
        <w:ind w:left="48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第</w:t>
      </w:r>
      <w:r>
        <w:rPr>
          <w:rFonts w:hint="eastAsia" w:ascii="宋体" w:hAnsi="宋体" w:eastAsia="宋体" w:cs="宋体"/>
          <w:spacing w:val="-32"/>
          <w:sz w:val="24"/>
          <w:szCs w:val="24"/>
          <w:lang w:eastAsia="zh-CN"/>
        </w:rPr>
        <w:t xml:space="preserve"> </w:t>
      </w:r>
      <w:r>
        <w:rPr>
          <w:rFonts w:hint="eastAsia" w:ascii="宋体" w:hAnsi="宋体" w:eastAsia="宋体" w:cs="宋体"/>
          <w:spacing w:val="-3"/>
          <w:sz w:val="24"/>
          <w:szCs w:val="24"/>
          <w:lang w:eastAsia="zh-CN"/>
        </w:rPr>
        <w:t>17.3.2 项修改为：</w:t>
      </w:r>
    </w:p>
    <w:p w14:paraId="670CE240">
      <w:pPr>
        <w:spacing w:before="114" w:line="219" w:lineRule="auto"/>
        <w:ind w:left="49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17.3.2  进度付款申请单</w:t>
      </w:r>
    </w:p>
    <w:p w14:paraId="35618036">
      <w:pPr>
        <w:spacing w:before="116" w:line="219" w:lineRule="auto"/>
        <w:ind w:left="49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17.3.2.1  发包人指定实施的养护工程进度付款申请单</w:t>
      </w:r>
    </w:p>
    <w:p w14:paraId="0AAC348F">
      <w:pPr>
        <w:spacing w:before="78" w:line="218" w:lineRule="auto"/>
        <w:ind w:left="43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承包人应在每个付款周期末，按</w:t>
      </w:r>
      <w:r>
        <w:rPr>
          <w:rFonts w:hint="eastAsia" w:ascii="宋体" w:hAnsi="宋体" w:eastAsia="宋体" w:cs="宋体"/>
          <w:spacing w:val="1"/>
          <w:sz w:val="24"/>
          <w:szCs w:val="24"/>
          <w:lang w:val="en-US" w:eastAsia="zh-CN"/>
        </w:rPr>
        <w:t>发包</w:t>
      </w:r>
      <w:r>
        <w:rPr>
          <w:rFonts w:hint="eastAsia" w:ascii="宋体" w:hAnsi="宋体" w:eastAsia="宋体" w:cs="宋体"/>
          <w:spacing w:val="1"/>
          <w:sz w:val="24"/>
          <w:szCs w:val="24"/>
          <w:lang w:eastAsia="zh-CN"/>
        </w:rPr>
        <w:t>人批准的</w:t>
      </w:r>
      <w:r>
        <w:rPr>
          <w:rFonts w:hint="eastAsia" w:ascii="宋体" w:hAnsi="宋体" w:eastAsia="宋体" w:cs="宋体"/>
          <w:sz w:val="24"/>
          <w:szCs w:val="24"/>
          <w:lang w:eastAsia="zh-CN"/>
        </w:rPr>
        <w:t>格式和专用合同条款</w:t>
      </w:r>
      <w:r>
        <w:rPr>
          <w:rFonts w:hint="eastAsia" w:ascii="宋体" w:hAnsi="宋体" w:eastAsia="宋体" w:cs="宋体"/>
          <w:spacing w:val="1"/>
          <w:sz w:val="24"/>
          <w:szCs w:val="24"/>
          <w:lang w:eastAsia="zh-CN"/>
        </w:rPr>
        <w:t>约定的份数，向</w:t>
      </w:r>
      <w:r>
        <w:rPr>
          <w:rFonts w:hint="eastAsia" w:ascii="宋体" w:hAnsi="宋体" w:eastAsia="宋体" w:cs="宋体"/>
          <w:spacing w:val="1"/>
          <w:sz w:val="24"/>
          <w:szCs w:val="24"/>
          <w:lang w:val="en-US" w:eastAsia="zh-CN"/>
        </w:rPr>
        <w:t>发包人</w:t>
      </w:r>
      <w:r>
        <w:rPr>
          <w:rFonts w:hint="eastAsia" w:ascii="宋体" w:hAnsi="宋体" w:eastAsia="宋体" w:cs="宋体"/>
          <w:spacing w:val="1"/>
          <w:sz w:val="24"/>
          <w:szCs w:val="24"/>
          <w:lang w:eastAsia="zh-CN"/>
        </w:rPr>
        <w:t>提交进度付款申请单</w:t>
      </w:r>
      <w:r>
        <w:rPr>
          <w:rFonts w:hint="eastAsia" w:ascii="宋体" w:hAnsi="宋体" w:eastAsia="宋体" w:cs="宋体"/>
          <w:sz w:val="24"/>
          <w:szCs w:val="24"/>
          <w:lang w:eastAsia="zh-CN"/>
        </w:rPr>
        <w:t>，并附相应的支持性证明文</w:t>
      </w:r>
      <w:r>
        <w:rPr>
          <w:rFonts w:hint="eastAsia" w:ascii="宋体" w:hAnsi="宋体" w:eastAsia="宋体" w:cs="宋体"/>
          <w:spacing w:val="-1"/>
          <w:sz w:val="24"/>
          <w:szCs w:val="24"/>
          <w:lang w:eastAsia="zh-CN"/>
        </w:rPr>
        <w:t>件。进度付款申请单应包括下列内容：（1）截至本次付款周期末已实施养护作业的价款；</w:t>
      </w:r>
    </w:p>
    <w:p w14:paraId="6E9282E4">
      <w:pPr>
        <w:spacing w:before="127" w:line="219" w:lineRule="auto"/>
        <w:ind w:left="49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（2）根据第</w:t>
      </w:r>
      <w:r>
        <w:rPr>
          <w:rFonts w:hint="eastAsia" w:ascii="宋体" w:hAnsi="宋体" w:eastAsia="宋体" w:cs="宋体"/>
          <w:spacing w:val="-16"/>
          <w:sz w:val="24"/>
          <w:szCs w:val="24"/>
          <w:lang w:eastAsia="zh-CN"/>
        </w:rPr>
        <w:t xml:space="preserve"> </w:t>
      </w:r>
      <w:r>
        <w:rPr>
          <w:rFonts w:hint="eastAsia" w:ascii="宋体" w:hAnsi="宋体" w:eastAsia="宋体" w:cs="宋体"/>
          <w:spacing w:val="-3"/>
          <w:sz w:val="24"/>
          <w:szCs w:val="24"/>
          <w:lang w:eastAsia="zh-CN"/>
        </w:rPr>
        <w:t>15 条应增加和扣减的变更金额；</w:t>
      </w:r>
    </w:p>
    <w:p w14:paraId="55C28F1D">
      <w:pPr>
        <w:spacing w:before="113"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（3）根据第</w:t>
      </w:r>
      <w:r>
        <w:rPr>
          <w:rFonts w:hint="eastAsia" w:ascii="宋体" w:hAnsi="宋体" w:eastAsia="宋体" w:cs="宋体"/>
          <w:spacing w:val="-38"/>
          <w:sz w:val="24"/>
          <w:szCs w:val="24"/>
          <w:lang w:eastAsia="zh-CN"/>
        </w:rPr>
        <w:t xml:space="preserve"> </w:t>
      </w:r>
      <w:r>
        <w:rPr>
          <w:rFonts w:hint="eastAsia" w:ascii="宋体" w:hAnsi="宋体" w:eastAsia="宋体" w:cs="宋体"/>
          <w:spacing w:val="-2"/>
          <w:sz w:val="24"/>
          <w:szCs w:val="24"/>
          <w:lang w:eastAsia="zh-CN"/>
        </w:rPr>
        <w:t>23 条应增加和扣减的索赔金额；</w:t>
      </w:r>
    </w:p>
    <w:p w14:paraId="37D3C911">
      <w:pPr>
        <w:spacing w:before="116"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（4）根据第</w:t>
      </w:r>
      <w:r>
        <w:rPr>
          <w:rFonts w:hint="eastAsia" w:ascii="宋体" w:hAnsi="宋体" w:eastAsia="宋体" w:cs="宋体"/>
          <w:spacing w:val="-20"/>
          <w:sz w:val="24"/>
          <w:szCs w:val="24"/>
          <w:lang w:eastAsia="zh-CN"/>
        </w:rPr>
        <w:t xml:space="preserve"> </w:t>
      </w:r>
      <w:r>
        <w:rPr>
          <w:rFonts w:hint="eastAsia" w:ascii="宋体" w:hAnsi="宋体" w:eastAsia="宋体" w:cs="宋体"/>
          <w:spacing w:val="-2"/>
          <w:sz w:val="24"/>
          <w:szCs w:val="24"/>
          <w:lang w:eastAsia="zh-CN"/>
        </w:rPr>
        <w:t>17.2 款约定应支付的预付款和扣减的返还预付款；</w:t>
      </w:r>
    </w:p>
    <w:p w14:paraId="32D84FBC">
      <w:pPr>
        <w:spacing w:before="116"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（5）根据合同应增加和扣减的其他金额。</w:t>
      </w:r>
    </w:p>
    <w:p w14:paraId="58B5306A">
      <w:pPr>
        <w:spacing w:before="113" w:line="219" w:lineRule="auto"/>
        <w:ind w:left="498"/>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17.3.2.2</w:t>
      </w:r>
      <w:r>
        <w:rPr>
          <w:rFonts w:hint="eastAsia" w:ascii="宋体" w:hAnsi="宋体" w:eastAsia="宋体" w:cs="宋体"/>
          <w:spacing w:val="33"/>
          <w:sz w:val="24"/>
          <w:szCs w:val="24"/>
          <w:lang w:eastAsia="zh-CN"/>
        </w:rPr>
        <w:t xml:space="preserve">  </w:t>
      </w:r>
      <w:r>
        <w:rPr>
          <w:rFonts w:hint="eastAsia" w:ascii="宋体" w:hAnsi="宋体" w:eastAsia="宋体" w:cs="宋体"/>
          <w:spacing w:val="-3"/>
          <w:sz w:val="24"/>
          <w:szCs w:val="24"/>
          <w:lang w:eastAsia="zh-CN"/>
        </w:rPr>
        <w:t>日常养护和承包人自主实施的养护工程进度付款申请单</w:t>
      </w:r>
    </w:p>
    <w:p w14:paraId="1B1EDF23">
      <w:pPr>
        <w:spacing w:before="114" w:line="308" w:lineRule="auto"/>
        <w:ind w:right="147" w:firstLine="4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承包人应在每个付款周期末，按</w:t>
      </w:r>
      <w:r>
        <w:rPr>
          <w:rFonts w:hint="eastAsia" w:ascii="宋体" w:hAnsi="宋体" w:eastAsia="宋体" w:cs="宋体"/>
          <w:spacing w:val="1"/>
          <w:sz w:val="24"/>
          <w:szCs w:val="24"/>
          <w:lang w:val="en-US" w:eastAsia="zh-CN"/>
        </w:rPr>
        <w:t>发包</w:t>
      </w:r>
      <w:r>
        <w:rPr>
          <w:rFonts w:hint="eastAsia" w:ascii="宋体" w:hAnsi="宋体" w:eastAsia="宋体" w:cs="宋体"/>
          <w:spacing w:val="1"/>
          <w:sz w:val="24"/>
          <w:szCs w:val="24"/>
          <w:lang w:eastAsia="zh-CN"/>
        </w:rPr>
        <w:t>人批</w:t>
      </w:r>
      <w:r>
        <w:rPr>
          <w:rFonts w:hint="eastAsia" w:ascii="宋体" w:hAnsi="宋体" w:eastAsia="宋体" w:cs="宋体"/>
          <w:sz w:val="24"/>
          <w:szCs w:val="24"/>
          <w:lang w:eastAsia="zh-CN"/>
        </w:rPr>
        <w:t>准的格式和专用合同条款</w:t>
      </w:r>
      <w:r>
        <w:rPr>
          <w:rFonts w:hint="eastAsia" w:ascii="宋体" w:hAnsi="宋体" w:eastAsia="宋体" w:cs="宋体"/>
          <w:spacing w:val="1"/>
          <w:sz w:val="24"/>
          <w:szCs w:val="24"/>
          <w:lang w:eastAsia="zh-CN"/>
        </w:rPr>
        <w:t>数据表约定的份数，向</w:t>
      </w:r>
      <w:r>
        <w:rPr>
          <w:rFonts w:hint="eastAsia" w:ascii="宋体" w:hAnsi="宋体" w:eastAsia="宋体" w:cs="宋体"/>
          <w:spacing w:val="1"/>
          <w:sz w:val="24"/>
          <w:szCs w:val="24"/>
          <w:lang w:val="en-US" w:eastAsia="zh-CN"/>
        </w:rPr>
        <w:t>发包</w:t>
      </w:r>
      <w:r>
        <w:rPr>
          <w:rFonts w:hint="eastAsia" w:ascii="宋体" w:hAnsi="宋体" w:eastAsia="宋体" w:cs="宋体"/>
          <w:spacing w:val="1"/>
          <w:sz w:val="24"/>
          <w:szCs w:val="24"/>
          <w:lang w:eastAsia="zh-CN"/>
        </w:rPr>
        <w:t>人提交进度付</w:t>
      </w:r>
      <w:r>
        <w:rPr>
          <w:rFonts w:hint="eastAsia" w:ascii="宋体" w:hAnsi="宋体" w:eastAsia="宋体" w:cs="宋体"/>
          <w:sz w:val="24"/>
          <w:szCs w:val="24"/>
          <w:lang w:eastAsia="zh-CN"/>
        </w:rPr>
        <w:t>款申请单，并附相应的支持性</w:t>
      </w:r>
      <w:r>
        <w:rPr>
          <w:rFonts w:hint="eastAsia" w:ascii="宋体" w:hAnsi="宋体" w:eastAsia="宋体" w:cs="宋体"/>
          <w:spacing w:val="-1"/>
          <w:sz w:val="24"/>
          <w:szCs w:val="24"/>
          <w:lang w:eastAsia="zh-CN"/>
        </w:rPr>
        <w:t>证明文件。进度付款申请单应包括下列内容：</w:t>
      </w:r>
    </w:p>
    <w:p w14:paraId="2E904FEC">
      <w:pPr>
        <w:spacing w:before="1" w:line="218"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（1）本周期日常养护和承包人自主实施的养护工程付款限额</w:t>
      </w:r>
      <w:r>
        <w:rPr>
          <w:rFonts w:hint="eastAsia" w:ascii="宋体" w:hAnsi="宋体" w:eastAsia="宋体" w:cs="宋体"/>
          <w:color w:val="auto"/>
          <w:spacing w:val="2"/>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rPr>
        <w:t>；</w:t>
      </w:r>
    </w:p>
    <w:p w14:paraId="5EC6DA1F">
      <w:pPr>
        <w:spacing w:before="117" w:line="219" w:lineRule="auto"/>
        <w:ind w:left="491"/>
        <w:rPr>
          <w:rFonts w:hint="eastAsia" w:ascii="宋体" w:hAnsi="宋体" w:eastAsia="宋体" w:cs="宋体"/>
          <w:color w:val="auto"/>
          <w:sz w:val="24"/>
          <w:szCs w:val="24"/>
        </w:rPr>
      </w:pPr>
      <w:r>
        <w:rPr>
          <w:rFonts w:hint="eastAsia" w:ascii="宋体" w:hAnsi="宋体" w:eastAsia="宋体" w:cs="宋体"/>
          <w:color w:val="auto"/>
          <w:spacing w:val="-2"/>
          <w:sz w:val="24"/>
          <w:szCs w:val="24"/>
        </w:rPr>
        <w:t>（2）养护绩效考核后得出的绩效服务水平</w:t>
      </w:r>
      <w:r>
        <w:rPr>
          <w:rFonts w:hint="eastAsia" w:ascii="宋体" w:hAnsi="宋体" w:eastAsia="宋体" w:cs="宋体"/>
          <w:color w:val="auto"/>
          <w:spacing w:val="8"/>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按</w:t>
      </w:r>
      <w:r>
        <w:rPr>
          <w:rFonts w:hint="eastAsia" w:ascii="宋体" w:hAnsi="宋体" w:eastAsia="宋体" w:cs="宋体"/>
          <w:color w:val="auto"/>
          <w:sz w:val="24"/>
          <w:szCs w:val="24"/>
          <w:u w:val="single"/>
        </w:rPr>
        <w:t>《广西壮族自治区桂林公路发展中心公路养护服务工作要求及考核办法》</w:t>
      </w:r>
      <w:r>
        <w:rPr>
          <w:rFonts w:hint="eastAsia" w:ascii="宋体" w:hAnsi="宋体" w:eastAsia="宋体" w:cs="宋体"/>
          <w:color w:val="auto"/>
          <w:sz w:val="24"/>
          <w:szCs w:val="24"/>
          <w:u w:val="single"/>
          <w:lang w:val="en-US" w:eastAsia="zh-CN"/>
        </w:rPr>
        <w:t>评定</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8"/>
          <w:sz w:val="24"/>
          <w:szCs w:val="24"/>
        </w:rPr>
        <w:t>；</w:t>
      </w:r>
    </w:p>
    <w:p w14:paraId="2B106DBA">
      <w:pPr>
        <w:spacing w:before="113"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（3）本周期支付金额比例：日常保养按考核评分档次比例支付，日常维修和应急按照支付限额的</w:t>
      </w:r>
      <w:r>
        <w:rPr>
          <w:rFonts w:hint="eastAsia" w:ascii="宋体" w:hAnsi="宋体" w:eastAsia="宋体" w:cs="宋体"/>
          <w:color w:val="auto"/>
          <w:spacing w:val="-1"/>
          <w:sz w:val="24"/>
          <w:szCs w:val="24"/>
          <w:u w:val="single"/>
        </w:rPr>
        <w:t>100</w:t>
      </w:r>
      <w:r>
        <w:rPr>
          <w:rFonts w:hint="eastAsia" w:ascii="宋体" w:hAnsi="宋体" w:eastAsia="宋体" w:cs="宋体"/>
          <w:color w:val="auto"/>
          <w:spacing w:val="-1"/>
          <w:sz w:val="24"/>
          <w:szCs w:val="24"/>
        </w:rPr>
        <w:t>%进行支付；</w:t>
      </w:r>
    </w:p>
    <w:p w14:paraId="27EEABBF">
      <w:pPr>
        <w:spacing w:before="116"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（4）本周期扣款比例：100%－本周期实付金额比例；</w:t>
      </w:r>
    </w:p>
    <w:p w14:paraId="1B1E8E20">
      <w:pPr>
        <w:spacing w:before="116" w:line="219" w:lineRule="auto"/>
        <w:ind w:left="491"/>
        <w:rPr>
          <w:rFonts w:hint="eastAsia" w:ascii="宋体" w:hAnsi="宋体" w:eastAsia="宋体" w:cs="宋体"/>
          <w:color w:val="auto"/>
          <w:sz w:val="24"/>
          <w:szCs w:val="24"/>
        </w:rPr>
      </w:pPr>
      <w:r>
        <w:rPr>
          <w:rFonts w:hint="eastAsia" w:ascii="宋体" w:hAnsi="宋体" w:eastAsia="宋体" w:cs="宋体"/>
          <w:color w:val="auto"/>
          <w:spacing w:val="-3"/>
          <w:sz w:val="24"/>
          <w:szCs w:val="24"/>
        </w:rPr>
        <w:t>（5）本周期扣款额</w:t>
      </w:r>
      <w:r>
        <w:rPr>
          <w:rFonts w:hint="eastAsia" w:ascii="宋体" w:hAnsi="宋体" w:eastAsia="宋体" w:cs="宋体"/>
          <w:color w:val="auto"/>
          <w:spacing w:val="2"/>
          <w:sz w:val="24"/>
          <w:szCs w:val="24"/>
        </w:rPr>
        <w:t>：</w:t>
      </w:r>
      <w:r>
        <w:rPr>
          <w:rFonts w:hint="eastAsia" w:ascii="宋体" w:hAnsi="宋体" w:eastAsia="宋体" w:cs="宋体"/>
          <w:color w:val="auto"/>
          <w:sz w:val="24"/>
          <w:szCs w:val="24"/>
          <w:u w:val="single"/>
        </w:rPr>
        <w:t xml:space="preserve">   按《广西壮族自治区桂林公路发展中心公路养护服务工作要求及考核办法》</w:t>
      </w:r>
      <w:r>
        <w:rPr>
          <w:rFonts w:hint="eastAsia" w:ascii="宋体" w:hAnsi="宋体" w:eastAsia="宋体" w:cs="宋体"/>
          <w:color w:val="auto"/>
          <w:sz w:val="24"/>
          <w:szCs w:val="24"/>
          <w:u w:val="single"/>
          <w:lang w:val="en-US" w:eastAsia="zh-CN"/>
        </w:rPr>
        <w:t>执行</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rPr>
        <w:t>；</w:t>
      </w:r>
    </w:p>
    <w:p w14:paraId="7E52E21C">
      <w:pPr>
        <w:spacing w:before="114" w:line="219" w:lineRule="auto"/>
        <w:ind w:left="491"/>
        <w:rPr>
          <w:rFonts w:hint="eastAsia" w:ascii="宋体" w:hAnsi="宋体" w:eastAsia="宋体" w:cs="宋体"/>
          <w:color w:val="auto"/>
          <w:sz w:val="24"/>
          <w:szCs w:val="24"/>
        </w:rPr>
      </w:pPr>
      <w:r>
        <w:rPr>
          <w:rFonts w:hint="eastAsia" w:ascii="宋体" w:hAnsi="宋体" w:eastAsia="宋体" w:cs="宋体"/>
          <w:color w:val="auto"/>
          <w:spacing w:val="-2"/>
          <w:sz w:val="24"/>
          <w:szCs w:val="24"/>
        </w:rPr>
        <w:t>（6）本周期支付金额：</w:t>
      </w:r>
      <w:r>
        <w:rPr>
          <w:rFonts w:hint="eastAsia" w:ascii="宋体" w:hAnsi="宋体" w:eastAsia="宋体" w:cs="宋体"/>
          <w:color w:val="auto"/>
          <w:spacing w:val="-2"/>
          <w:sz w:val="24"/>
          <w:szCs w:val="24"/>
          <w:u w:val="single"/>
        </w:rPr>
        <w:t xml:space="preserve">   按《广西壮族自治区桂林公路发展中心公路养护服务工作要求及考核办法》执行    </w:t>
      </w:r>
      <w:r>
        <w:rPr>
          <w:rFonts w:hint="eastAsia" w:ascii="宋体" w:hAnsi="宋体" w:eastAsia="宋体" w:cs="宋体"/>
          <w:color w:val="auto"/>
          <w:spacing w:val="-2"/>
          <w:sz w:val="24"/>
          <w:szCs w:val="24"/>
        </w:rPr>
        <w:t>。</w:t>
      </w:r>
    </w:p>
    <w:p w14:paraId="6A674C14">
      <w:pPr>
        <w:spacing w:before="117" w:line="219" w:lineRule="auto"/>
        <w:ind w:left="49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17.3.2.3  应急和不可预见的专项养护工程（工作）进度付款申请单</w:t>
      </w:r>
    </w:p>
    <w:p w14:paraId="2C13D187">
      <w:pPr>
        <w:spacing w:before="114" w:line="308" w:lineRule="auto"/>
        <w:ind w:right="147" w:firstLine="4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承包人应在每个付款周期末，按</w:t>
      </w:r>
      <w:r>
        <w:rPr>
          <w:rFonts w:hint="eastAsia" w:ascii="宋体" w:hAnsi="宋体" w:eastAsia="宋体" w:cs="宋体"/>
          <w:spacing w:val="1"/>
          <w:sz w:val="24"/>
          <w:szCs w:val="24"/>
          <w:lang w:val="en-US" w:eastAsia="zh-CN"/>
        </w:rPr>
        <w:t>发包</w:t>
      </w:r>
      <w:r>
        <w:rPr>
          <w:rFonts w:hint="eastAsia" w:ascii="宋体" w:hAnsi="宋体" w:eastAsia="宋体" w:cs="宋体"/>
          <w:spacing w:val="1"/>
          <w:sz w:val="24"/>
          <w:szCs w:val="24"/>
          <w:lang w:eastAsia="zh-CN"/>
        </w:rPr>
        <w:t>人批</w:t>
      </w:r>
      <w:r>
        <w:rPr>
          <w:rFonts w:hint="eastAsia" w:ascii="宋体" w:hAnsi="宋体" w:eastAsia="宋体" w:cs="宋体"/>
          <w:sz w:val="24"/>
          <w:szCs w:val="24"/>
          <w:lang w:eastAsia="zh-CN"/>
        </w:rPr>
        <w:t>准的格式和专用合同条款</w:t>
      </w:r>
      <w:r>
        <w:rPr>
          <w:rFonts w:hint="eastAsia" w:ascii="宋体" w:hAnsi="宋体" w:eastAsia="宋体" w:cs="宋体"/>
          <w:spacing w:val="1"/>
          <w:sz w:val="24"/>
          <w:szCs w:val="24"/>
          <w:lang w:eastAsia="zh-CN"/>
        </w:rPr>
        <w:t>数据表约定的份数，向</w:t>
      </w:r>
      <w:r>
        <w:rPr>
          <w:rFonts w:hint="eastAsia" w:ascii="宋体" w:hAnsi="宋体" w:eastAsia="宋体" w:cs="宋体"/>
          <w:spacing w:val="1"/>
          <w:sz w:val="24"/>
          <w:szCs w:val="24"/>
          <w:lang w:val="en-US" w:eastAsia="zh-CN"/>
        </w:rPr>
        <w:t>发包人</w:t>
      </w:r>
      <w:r>
        <w:rPr>
          <w:rFonts w:hint="eastAsia" w:ascii="宋体" w:hAnsi="宋体" w:eastAsia="宋体" w:cs="宋体"/>
          <w:spacing w:val="1"/>
          <w:sz w:val="24"/>
          <w:szCs w:val="24"/>
          <w:lang w:eastAsia="zh-CN"/>
        </w:rPr>
        <w:t>提交进度付</w:t>
      </w:r>
      <w:r>
        <w:rPr>
          <w:rFonts w:hint="eastAsia" w:ascii="宋体" w:hAnsi="宋体" w:eastAsia="宋体" w:cs="宋体"/>
          <w:sz w:val="24"/>
          <w:szCs w:val="24"/>
          <w:lang w:eastAsia="zh-CN"/>
        </w:rPr>
        <w:t>款申请单，并附相应的支持性</w:t>
      </w:r>
      <w:r>
        <w:rPr>
          <w:rFonts w:hint="eastAsia" w:ascii="宋体" w:hAnsi="宋体" w:eastAsia="宋体" w:cs="宋体"/>
          <w:spacing w:val="-1"/>
          <w:sz w:val="24"/>
          <w:szCs w:val="24"/>
          <w:lang w:eastAsia="zh-CN"/>
        </w:rPr>
        <w:t>证明文件。进度付款申请单应包括下列内容：</w:t>
      </w:r>
    </w:p>
    <w:p w14:paraId="2C32181C">
      <w:pPr>
        <w:spacing w:before="1" w:line="217" w:lineRule="auto"/>
        <w:ind w:left="4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（1）截至本次付款周期末已实施养护作业的价款；</w:t>
      </w:r>
    </w:p>
    <w:p w14:paraId="3821601E">
      <w:pPr>
        <w:spacing w:before="116"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（2）完成的工程量清单</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1F164A39">
      <w:pPr>
        <w:spacing w:before="11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（3）本周期支付金额：</w:t>
      </w:r>
      <w:r>
        <w:rPr>
          <w:rFonts w:hint="eastAsia" w:ascii="宋体" w:hAnsi="宋体" w:eastAsia="宋体" w:cs="宋体"/>
          <w:spacing w:val="-2"/>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p>
    <w:p w14:paraId="206DF075">
      <w:pPr>
        <w:spacing w:before="117" w:line="219" w:lineRule="auto"/>
        <w:ind w:left="48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第</w:t>
      </w:r>
      <w:r>
        <w:rPr>
          <w:rFonts w:hint="eastAsia" w:ascii="宋体" w:hAnsi="宋体" w:eastAsia="宋体" w:cs="宋体"/>
          <w:spacing w:val="-32"/>
          <w:sz w:val="24"/>
          <w:szCs w:val="24"/>
          <w:lang w:eastAsia="zh-CN"/>
        </w:rPr>
        <w:t xml:space="preserve"> </w:t>
      </w:r>
      <w:r>
        <w:rPr>
          <w:rFonts w:hint="eastAsia" w:ascii="宋体" w:hAnsi="宋体" w:eastAsia="宋体" w:cs="宋体"/>
          <w:spacing w:val="-3"/>
          <w:sz w:val="24"/>
          <w:szCs w:val="24"/>
          <w:lang w:eastAsia="zh-CN"/>
        </w:rPr>
        <w:t>17.3.6 项完善为：</w:t>
      </w:r>
    </w:p>
    <w:p w14:paraId="4ED2D107">
      <w:pPr>
        <w:spacing w:before="114" w:line="219" w:lineRule="auto"/>
        <w:ind w:left="4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17.3.6  安全生产费的支付</w:t>
      </w:r>
    </w:p>
    <w:p w14:paraId="41E1F052">
      <w:pPr>
        <w:spacing w:before="114" w:line="308" w:lineRule="auto"/>
        <w:ind w:right="147" w:firstLine="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发包人应按照下列约定的比例和条件支付安</w:t>
      </w:r>
      <w:r>
        <w:rPr>
          <w:rFonts w:hint="eastAsia" w:ascii="宋体" w:hAnsi="宋体" w:eastAsia="宋体" w:cs="宋体"/>
          <w:sz w:val="24"/>
          <w:szCs w:val="24"/>
          <w:lang w:eastAsia="zh-CN"/>
        </w:rPr>
        <w:t>全生产费。安全生产费包含在绩效</w:t>
      </w:r>
      <w:r>
        <w:rPr>
          <w:rFonts w:hint="eastAsia" w:ascii="宋体" w:hAnsi="宋体" w:eastAsia="宋体" w:cs="宋体"/>
          <w:spacing w:val="3"/>
          <w:sz w:val="24"/>
          <w:szCs w:val="24"/>
          <w:lang w:eastAsia="zh-CN"/>
        </w:rPr>
        <w:t>清单表其他费用中。在开工日期后</w:t>
      </w:r>
      <w:r>
        <w:rPr>
          <w:rFonts w:hint="eastAsia" w:ascii="宋体" w:hAnsi="宋体" w:eastAsia="宋体" w:cs="宋体"/>
          <w:spacing w:val="-44"/>
          <w:sz w:val="24"/>
          <w:szCs w:val="24"/>
          <w:lang w:eastAsia="zh-CN"/>
        </w:rPr>
        <w:t xml:space="preserve"> </w:t>
      </w:r>
      <w:r>
        <w:rPr>
          <w:rFonts w:hint="eastAsia" w:ascii="宋体" w:hAnsi="宋体" w:eastAsia="宋体" w:cs="宋体"/>
          <w:spacing w:val="3"/>
          <w:sz w:val="24"/>
          <w:szCs w:val="24"/>
          <w:lang w:eastAsia="zh-CN"/>
        </w:rPr>
        <w:t>30</w:t>
      </w:r>
      <w:r>
        <w:rPr>
          <w:rFonts w:hint="eastAsia" w:ascii="宋体" w:hAnsi="宋体" w:eastAsia="宋体" w:cs="宋体"/>
          <w:spacing w:val="19"/>
          <w:sz w:val="24"/>
          <w:szCs w:val="24"/>
          <w:lang w:eastAsia="zh-CN"/>
        </w:rPr>
        <w:t xml:space="preserve"> </w:t>
      </w:r>
      <w:r>
        <w:rPr>
          <w:rFonts w:hint="eastAsia" w:ascii="宋体" w:hAnsi="宋体" w:eastAsia="宋体" w:cs="宋体"/>
          <w:spacing w:val="3"/>
          <w:sz w:val="24"/>
          <w:szCs w:val="24"/>
          <w:lang w:eastAsia="zh-CN"/>
        </w:rPr>
        <w:t>天内，发包人向承包人支付的安全生产费不</w:t>
      </w:r>
      <w:r>
        <w:rPr>
          <w:rFonts w:hint="eastAsia" w:ascii="宋体" w:hAnsi="宋体" w:eastAsia="宋体" w:cs="宋体"/>
          <w:spacing w:val="-2"/>
          <w:sz w:val="24"/>
          <w:szCs w:val="24"/>
          <w:lang w:eastAsia="zh-CN"/>
        </w:rPr>
        <w:t>得少于安全生产费总额的</w:t>
      </w:r>
      <w:r>
        <w:rPr>
          <w:rFonts w:hint="eastAsia" w:ascii="宋体" w:hAnsi="宋体" w:eastAsia="宋体" w:cs="宋体"/>
          <w:spacing w:val="-41"/>
          <w:sz w:val="24"/>
          <w:szCs w:val="24"/>
          <w:lang w:eastAsia="zh-CN"/>
        </w:rPr>
        <w:t xml:space="preserve"> </w:t>
      </w:r>
      <w:r>
        <w:rPr>
          <w:rFonts w:hint="eastAsia" w:ascii="宋体" w:hAnsi="宋体" w:eastAsia="宋体" w:cs="宋体"/>
          <w:spacing w:val="-2"/>
          <w:sz w:val="24"/>
          <w:szCs w:val="24"/>
          <w:lang w:eastAsia="zh-CN"/>
        </w:rPr>
        <w:t>50%。</w:t>
      </w:r>
    </w:p>
    <w:p w14:paraId="47D94CF9">
      <w:pPr>
        <w:spacing w:before="1" w:line="307" w:lineRule="auto"/>
        <w:ind w:left="13" w:right="147" w:firstLine="470"/>
        <w:rPr>
          <w:rFonts w:hint="eastAsia" w:ascii="宋体" w:hAnsi="宋体" w:eastAsia="宋体" w:cs="宋体"/>
          <w:sz w:val="24"/>
          <w:szCs w:val="24"/>
          <w:lang w:eastAsia="zh-CN"/>
        </w:rPr>
      </w:pPr>
      <w:r>
        <w:rPr>
          <w:rFonts w:hint="eastAsia" w:ascii="宋体" w:hAnsi="宋体" w:eastAsia="宋体" w:cs="宋体"/>
          <w:sz w:val="24"/>
          <w:szCs w:val="24"/>
          <w:lang w:eastAsia="zh-CN"/>
        </w:rPr>
        <w:t>发包人指定实施的养护工程安全生产费支付</w:t>
      </w:r>
      <w:r>
        <w:rPr>
          <w:rFonts w:hint="eastAsia" w:ascii="宋体" w:hAnsi="宋体" w:eastAsia="宋体" w:cs="宋体"/>
          <w:spacing w:val="-1"/>
          <w:sz w:val="24"/>
          <w:szCs w:val="24"/>
          <w:lang w:eastAsia="zh-CN"/>
        </w:rPr>
        <w:t>比例为</w:t>
      </w:r>
      <w:r>
        <w:rPr>
          <w:rFonts w:hint="eastAsia" w:ascii="宋体" w:hAnsi="宋体" w:eastAsia="宋体" w:cs="宋体"/>
          <w:spacing w:val="-8"/>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90"/>
          <w:sz w:val="24"/>
          <w:szCs w:val="24"/>
          <w:lang w:eastAsia="zh-CN"/>
        </w:rPr>
        <w:t xml:space="preserve"> </w:t>
      </w:r>
      <w:r>
        <w:rPr>
          <w:rFonts w:hint="eastAsia" w:ascii="宋体" w:hAnsi="宋体" w:eastAsia="宋体" w:cs="宋体"/>
          <w:spacing w:val="-8"/>
          <w:sz w:val="24"/>
          <w:szCs w:val="24"/>
          <w:lang w:eastAsia="zh-CN"/>
        </w:rPr>
        <w:t>，</w:t>
      </w:r>
      <w:r>
        <w:rPr>
          <w:rFonts w:hint="eastAsia" w:ascii="宋体" w:hAnsi="宋体" w:eastAsia="宋体" w:cs="宋体"/>
          <w:spacing w:val="-1"/>
          <w:sz w:val="24"/>
          <w:szCs w:val="24"/>
          <w:lang w:eastAsia="zh-CN"/>
        </w:rPr>
        <w:t>安全生产</w:t>
      </w:r>
      <w:r>
        <w:rPr>
          <w:rFonts w:hint="eastAsia" w:ascii="宋体" w:hAnsi="宋体" w:eastAsia="宋体" w:cs="宋体"/>
          <w:spacing w:val="-2"/>
          <w:sz w:val="24"/>
          <w:szCs w:val="24"/>
          <w:lang w:eastAsia="zh-CN"/>
        </w:rPr>
        <w:t>费支付条件为：</w:t>
      </w:r>
      <w:r>
        <w:rPr>
          <w:rFonts w:hint="eastAsia" w:ascii="宋体" w:hAnsi="宋体" w:eastAsia="宋体" w:cs="宋体"/>
          <w:spacing w:val="-2"/>
          <w:sz w:val="24"/>
          <w:szCs w:val="24"/>
          <w:u w:val="single"/>
          <w:lang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 xml:space="preserve"> 。</w:t>
      </w:r>
    </w:p>
    <w:p w14:paraId="11E00B94">
      <w:pPr>
        <w:spacing w:before="1" w:line="310" w:lineRule="auto"/>
        <w:ind w:left="4" w:firstLine="516"/>
        <w:rPr>
          <w:rFonts w:hint="eastAsia" w:ascii="宋体" w:hAnsi="宋体" w:eastAsia="宋体" w:cs="宋体"/>
          <w:b/>
          <w:bCs/>
          <w:spacing w:val="-3"/>
          <w:sz w:val="24"/>
          <w:szCs w:val="24"/>
        </w:rPr>
      </w:pPr>
      <w:r>
        <w:rPr>
          <w:rFonts w:hint="eastAsia" w:ascii="宋体" w:hAnsi="宋体" w:eastAsia="宋体" w:cs="宋体"/>
          <w:spacing w:val="-2"/>
          <w:sz w:val="24"/>
          <w:szCs w:val="24"/>
          <w:lang w:eastAsia="zh-CN"/>
        </w:rPr>
        <w:t>日常养护及承包人自主实施的养护工程安全生产费支付比例为</w:t>
      </w:r>
      <w:r>
        <w:rPr>
          <w:rFonts w:hint="eastAsia" w:ascii="宋体" w:hAnsi="宋体" w:eastAsia="宋体" w:cs="宋体"/>
          <w:spacing w:val="-29"/>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pacing w:val="4"/>
          <w:sz w:val="24"/>
          <w:szCs w:val="24"/>
          <w:u w:val="single"/>
        </w:rPr>
        <w:t>按</w:t>
      </w:r>
      <w:r>
        <w:rPr>
          <w:rFonts w:hint="eastAsia" w:ascii="宋体" w:hAnsi="宋体" w:eastAsia="宋体" w:cs="宋体"/>
          <w:spacing w:val="4"/>
          <w:sz w:val="24"/>
          <w:szCs w:val="24"/>
          <w:u w:val="single"/>
          <w:lang w:val="en-US" w:eastAsia="zh-CN"/>
        </w:rPr>
        <w:t>实际支出进度</w:t>
      </w:r>
      <w:r>
        <w:rPr>
          <w:rFonts w:hint="eastAsia" w:ascii="宋体" w:hAnsi="宋体" w:eastAsia="宋体" w:cs="宋体"/>
          <w:sz w:val="24"/>
          <w:szCs w:val="24"/>
          <w:u w:val="single"/>
          <w:lang w:eastAsia="zh-CN"/>
        </w:rPr>
        <w:t xml:space="preserve">   </w:t>
      </w:r>
      <w:r>
        <w:rPr>
          <w:rFonts w:hint="eastAsia" w:ascii="宋体" w:hAnsi="宋体" w:eastAsia="宋体" w:cs="宋体"/>
          <w:spacing w:val="-29"/>
          <w:sz w:val="24"/>
          <w:szCs w:val="24"/>
          <w:lang w:eastAsia="zh-CN"/>
        </w:rPr>
        <w:t>，</w:t>
      </w:r>
      <w:r>
        <w:rPr>
          <w:rFonts w:hint="eastAsia" w:ascii="宋体" w:hAnsi="宋体" w:eastAsia="宋体" w:cs="宋体"/>
          <w:spacing w:val="-1"/>
          <w:sz w:val="24"/>
          <w:szCs w:val="24"/>
          <w:lang w:eastAsia="zh-CN"/>
        </w:rPr>
        <w:t>安全生产费支付条件为：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4"/>
          <w:sz w:val="24"/>
          <w:szCs w:val="24"/>
          <w:u w:val="single"/>
        </w:rPr>
        <w:t>安全生产费需提供现场安全作业设施有效发票及实物验收单，现场安全维护人员工资薪酬等证明材料</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2EEBF4A7">
      <w:pPr>
        <w:pStyle w:val="11"/>
        <w:spacing w:line="246" w:lineRule="auto"/>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17.4  质量保证金</w:t>
      </w:r>
    </w:p>
    <w:p w14:paraId="44F123B6">
      <w:pPr>
        <w:pStyle w:val="11"/>
        <w:spacing w:line="246" w:lineRule="auto"/>
        <w:ind w:firstLine="468" w:firstLineChars="200"/>
        <w:rPr>
          <w:rFonts w:hint="eastAsia" w:ascii="宋体" w:hAnsi="宋体" w:eastAsia="宋体" w:cs="宋体"/>
          <w:spacing w:val="-32"/>
          <w:sz w:val="24"/>
          <w:szCs w:val="24"/>
          <w:lang w:eastAsia="zh-CN"/>
        </w:rPr>
      </w:pPr>
      <w:r>
        <w:rPr>
          <w:rFonts w:hint="eastAsia" w:ascii="宋体" w:hAnsi="宋体" w:eastAsia="宋体" w:cs="宋体"/>
          <w:spacing w:val="-3"/>
          <w:sz w:val="24"/>
          <w:szCs w:val="24"/>
          <w:lang w:eastAsia="zh-CN"/>
        </w:rPr>
        <w:t>第</w:t>
      </w:r>
      <w:r>
        <w:rPr>
          <w:rFonts w:hint="eastAsia" w:ascii="宋体" w:hAnsi="宋体" w:eastAsia="宋体" w:cs="宋体"/>
          <w:spacing w:val="-32"/>
          <w:sz w:val="24"/>
          <w:szCs w:val="24"/>
          <w:lang w:eastAsia="zh-CN"/>
        </w:rPr>
        <w:t xml:space="preserve"> </w:t>
      </w:r>
      <w:r>
        <w:rPr>
          <w:rFonts w:hint="eastAsia" w:ascii="宋体" w:hAnsi="宋体" w:eastAsia="宋体" w:cs="宋体"/>
          <w:spacing w:val="-3"/>
          <w:sz w:val="24"/>
          <w:szCs w:val="24"/>
          <w:lang w:eastAsia="zh-CN"/>
        </w:rPr>
        <w:t>17.4.1 项修改为：</w:t>
      </w:r>
    </w:p>
    <w:p w14:paraId="52AC2B10">
      <w:pPr>
        <w:spacing w:before="78" w:line="219" w:lineRule="auto"/>
        <w:ind w:left="500"/>
        <w:rPr>
          <w:rFonts w:hint="eastAsia" w:ascii="宋体" w:hAnsi="宋体" w:eastAsia="宋体" w:cs="宋体"/>
          <w:sz w:val="24"/>
          <w:szCs w:val="24"/>
        </w:rPr>
      </w:pPr>
      <w:bookmarkStart w:id="204" w:name="bookmark283"/>
      <w:bookmarkEnd w:id="204"/>
      <w:r>
        <w:rPr>
          <w:rFonts w:hint="eastAsia" w:ascii="宋体" w:hAnsi="宋体" w:eastAsia="宋体" w:cs="宋体"/>
          <w:spacing w:val="-1"/>
          <w:sz w:val="24"/>
          <w:szCs w:val="24"/>
        </w:rPr>
        <w:t>17.4.1  质量保证金可选择以下方式进行缴纳：</w:t>
      </w:r>
      <w:r>
        <w:rPr>
          <w:rFonts w:hint="eastAsia" w:ascii="宋体" w:hAnsi="宋体" w:eastAsia="宋体" w:cs="宋体"/>
          <w:spacing w:val="-1"/>
          <w:sz w:val="24"/>
          <w:szCs w:val="24"/>
          <w:u w:val="single"/>
        </w:rPr>
        <w:t xml:space="preserve"> </w:t>
      </w:r>
      <w:r>
        <w:rPr>
          <w:rFonts w:hint="eastAsia" w:ascii="宋体" w:hAnsi="宋体" w:eastAsia="宋体" w:cs="宋体"/>
          <w:color w:val="auto"/>
          <w:spacing w:val="-1"/>
          <w:sz w:val="24"/>
          <w:szCs w:val="24"/>
          <w:u w:val="single"/>
        </w:rPr>
        <w:t>（1）、（2）</w:t>
      </w:r>
      <w:r>
        <w:rPr>
          <w:rFonts w:hint="eastAsia" w:ascii="宋体" w:hAnsi="宋体" w:eastAsia="宋体" w:cs="宋体"/>
          <w:color w:val="auto"/>
          <w:spacing w:val="-1"/>
          <w:sz w:val="24"/>
          <w:szCs w:val="24"/>
          <w:u w:val="single"/>
          <w:lang w:eastAsia="zh-CN"/>
        </w:rPr>
        <w:t>、</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u w:val="single"/>
          <w:lang w:eastAsia="zh-CN"/>
        </w:rPr>
        <w:t>（</w:t>
      </w:r>
      <w:r>
        <w:rPr>
          <w:rFonts w:hint="eastAsia" w:ascii="宋体" w:hAnsi="宋体" w:eastAsia="宋体" w:cs="宋体"/>
          <w:color w:val="auto"/>
          <w:spacing w:val="-1"/>
          <w:sz w:val="24"/>
          <w:szCs w:val="24"/>
          <w:u w:val="single"/>
          <w:lang w:val="en-US" w:eastAsia="zh-CN"/>
        </w:rPr>
        <w:t>3</w:t>
      </w:r>
      <w:r>
        <w:rPr>
          <w:rFonts w:hint="eastAsia" w:ascii="宋体" w:hAnsi="宋体" w:eastAsia="宋体" w:cs="宋体"/>
          <w:color w:val="auto"/>
          <w:spacing w:val="-1"/>
          <w:sz w:val="24"/>
          <w:szCs w:val="24"/>
          <w:u w:val="single"/>
          <w:lang w:eastAsia="zh-CN"/>
        </w:rPr>
        <w:t>）</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652F07C8">
      <w:pPr>
        <w:spacing w:before="113" w:line="286" w:lineRule="auto"/>
        <w:ind w:left="3" w:right="164" w:firstLine="489"/>
        <w:rPr>
          <w:rFonts w:hint="eastAsia" w:ascii="宋体" w:hAnsi="宋体" w:eastAsia="宋体" w:cs="宋体"/>
          <w:sz w:val="24"/>
          <w:szCs w:val="24"/>
        </w:rPr>
      </w:pPr>
      <w:r>
        <w:rPr>
          <w:rFonts w:hint="eastAsia" w:ascii="宋体" w:hAnsi="宋体" w:eastAsia="宋体" w:cs="宋体"/>
          <w:spacing w:val="4"/>
          <w:sz w:val="24"/>
          <w:szCs w:val="24"/>
        </w:rPr>
        <w:t>（1）发包人可从第一个付款周期开始，在发包人的进度付款</w:t>
      </w:r>
      <w:r>
        <w:rPr>
          <w:rFonts w:hint="eastAsia" w:ascii="宋体" w:hAnsi="宋体" w:eastAsia="宋体" w:cs="宋体"/>
          <w:spacing w:val="3"/>
          <w:sz w:val="24"/>
          <w:szCs w:val="24"/>
        </w:rPr>
        <w:t>中，</w:t>
      </w:r>
      <w:r>
        <w:rPr>
          <w:rFonts w:hint="eastAsia" w:ascii="宋体" w:hAnsi="宋体" w:eastAsia="宋体" w:cs="宋体"/>
          <w:spacing w:val="1"/>
          <w:sz w:val="24"/>
          <w:szCs w:val="24"/>
        </w:rPr>
        <w:t>按项目专用合同条款数据表规定的百分比扣留质量保</w:t>
      </w:r>
      <w:r>
        <w:rPr>
          <w:rFonts w:hint="eastAsia" w:ascii="宋体" w:hAnsi="宋体" w:eastAsia="宋体" w:cs="宋体"/>
          <w:sz w:val="24"/>
          <w:szCs w:val="24"/>
        </w:rPr>
        <w:t>证金，直至扣留的质量保证金</w:t>
      </w:r>
      <w:r>
        <w:rPr>
          <w:rFonts w:hint="eastAsia" w:ascii="宋体" w:hAnsi="宋体" w:eastAsia="宋体" w:cs="宋体"/>
          <w:spacing w:val="1"/>
          <w:sz w:val="24"/>
          <w:szCs w:val="24"/>
        </w:rPr>
        <w:t>总额达到项目专用合同条款数据表规定的限额为止。</w:t>
      </w:r>
      <w:r>
        <w:rPr>
          <w:rFonts w:hint="eastAsia" w:ascii="宋体" w:hAnsi="宋体" w:eastAsia="宋体" w:cs="宋体"/>
          <w:sz w:val="24"/>
          <w:szCs w:val="24"/>
        </w:rPr>
        <w:t>质量保证金的计算额度不包括</w:t>
      </w:r>
      <w:r>
        <w:rPr>
          <w:rFonts w:hint="eastAsia" w:ascii="宋体" w:hAnsi="宋体" w:eastAsia="宋体" w:cs="宋体"/>
          <w:spacing w:val="-1"/>
          <w:sz w:val="24"/>
          <w:szCs w:val="24"/>
        </w:rPr>
        <w:t>预付款的支付以及扣回的金额。</w:t>
      </w:r>
    </w:p>
    <w:p w14:paraId="6E9FC63B">
      <w:pPr>
        <w:spacing w:before="111" w:line="279" w:lineRule="auto"/>
        <w:ind w:left="2" w:right="166" w:firstLine="490"/>
        <w:rPr>
          <w:rFonts w:hint="eastAsia" w:ascii="宋体" w:hAnsi="宋体" w:eastAsia="宋体" w:cs="宋体"/>
          <w:sz w:val="24"/>
          <w:szCs w:val="24"/>
        </w:rPr>
      </w:pPr>
      <w:r>
        <w:rPr>
          <w:rFonts w:hint="eastAsia" w:ascii="宋体" w:hAnsi="宋体" w:eastAsia="宋体" w:cs="宋体"/>
          <w:sz w:val="24"/>
          <w:szCs w:val="24"/>
        </w:rPr>
        <w:t>（2）每年年度绩效考核完成后</w:t>
      </w:r>
      <w:r>
        <w:rPr>
          <w:rFonts w:hint="eastAsia" w:ascii="宋体" w:hAnsi="宋体" w:eastAsia="宋体" w:cs="宋体"/>
          <w:spacing w:val="-32"/>
          <w:sz w:val="24"/>
          <w:szCs w:val="24"/>
        </w:rPr>
        <w:t xml:space="preserve"> </w:t>
      </w:r>
      <w:r>
        <w:rPr>
          <w:rFonts w:hint="eastAsia" w:ascii="宋体" w:hAnsi="宋体" w:eastAsia="宋体" w:cs="宋体"/>
          <w:sz w:val="24"/>
          <w:szCs w:val="24"/>
        </w:rPr>
        <w:t>14 天内</w:t>
      </w:r>
      <w:r>
        <w:rPr>
          <w:rFonts w:hint="eastAsia" w:ascii="宋体" w:hAnsi="宋体" w:eastAsia="宋体" w:cs="宋体"/>
          <w:spacing w:val="-1"/>
          <w:sz w:val="24"/>
          <w:szCs w:val="24"/>
        </w:rPr>
        <w:t>，承包人应向发包人缴纳质量保证金。</w:t>
      </w:r>
      <w:r>
        <w:rPr>
          <w:rFonts w:hint="eastAsia" w:ascii="宋体" w:hAnsi="宋体" w:eastAsia="宋体" w:cs="宋体"/>
          <w:spacing w:val="1"/>
          <w:sz w:val="24"/>
          <w:szCs w:val="24"/>
        </w:rPr>
        <w:t>质量保证金可采用银行保函、现金、担保机构保函</w:t>
      </w:r>
      <w:r>
        <w:rPr>
          <w:rFonts w:hint="eastAsia" w:ascii="宋体" w:hAnsi="宋体" w:eastAsia="宋体" w:cs="宋体"/>
          <w:sz w:val="24"/>
          <w:szCs w:val="24"/>
        </w:rPr>
        <w:t>、保险公司保证保险以及专用合</w:t>
      </w:r>
      <w:r>
        <w:rPr>
          <w:rFonts w:hint="eastAsia" w:ascii="宋体" w:hAnsi="宋体" w:eastAsia="宋体" w:cs="宋体"/>
          <w:spacing w:val="-1"/>
          <w:sz w:val="24"/>
          <w:szCs w:val="24"/>
        </w:rPr>
        <w:t>同条款约定的其他形式，金额应符合专用合同条款数据表的规定。</w:t>
      </w:r>
    </w:p>
    <w:p w14:paraId="5B853949">
      <w:pPr>
        <w:spacing w:before="111" w:line="279" w:lineRule="auto"/>
        <w:ind w:left="1" w:right="18" w:firstLine="491"/>
        <w:rPr>
          <w:rFonts w:hint="eastAsia" w:ascii="宋体" w:hAnsi="宋体" w:eastAsia="宋体" w:cs="宋体"/>
          <w:sz w:val="24"/>
          <w:szCs w:val="24"/>
        </w:rPr>
      </w:pPr>
      <w:r>
        <w:rPr>
          <w:rFonts w:hint="eastAsia" w:ascii="宋体" w:hAnsi="宋体" w:eastAsia="宋体" w:cs="宋体"/>
          <w:spacing w:val="4"/>
          <w:sz w:val="24"/>
          <w:szCs w:val="24"/>
        </w:rPr>
        <w:t>（3）项目总体交工验收证书签发前，承包人应向发包人缴纳质量</w:t>
      </w:r>
      <w:r>
        <w:rPr>
          <w:rFonts w:hint="eastAsia" w:ascii="宋体" w:hAnsi="宋体" w:eastAsia="宋体" w:cs="宋体"/>
          <w:spacing w:val="3"/>
          <w:sz w:val="24"/>
          <w:szCs w:val="24"/>
        </w:rPr>
        <w:t>保证金。质</w:t>
      </w:r>
      <w:r>
        <w:rPr>
          <w:rFonts w:hint="eastAsia" w:ascii="宋体" w:hAnsi="宋体" w:eastAsia="宋体" w:cs="宋体"/>
          <w:spacing w:val="-2"/>
          <w:sz w:val="24"/>
          <w:szCs w:val="24"/>
        </w:rPr>
        <w:t>量保证金可采用银行保函、现金、担保机构保函、保险公司保证保险以及其他形式，</w:t>
      </w:r>
      <w:r>
        <w:rPr>
          <w:rFonts w:hint="eastAsia" w:ascii="宋体" w:hAnsi="宋体" w:eastAsia="宋体" w:cs="宋体"/>
          <w:spacing w:val="-1"/>
          <w:sz w:val="24"/>
          <w:szCs w:val="24"/>
        </w:rPr>
        <w:t>金额应符合专用合同条款数据表的规定。</w:t>
      </w:r>
    </w:p>
    <w:p w14:paraId="71B26945">
      <w:pPr>
        <w:spacing w:before="112" w:line="310" w:lineRule="auto"/>
        <w:ind w:left="1" w:right="164" w:firstLine="480"/>
        <w:rPr>
          <w:rFonts w:hint="eastAsia" w:ascii="宋体" w:hAnsi="宋体" w:eastAsia="宋体" w:cs="宋体"/>
          <w:sz w:val="24"/>
          <w:szCs w:val="24"/>
        </w:rPr>
      </w:pPr>
      <w:r>
        <w:rPr>
          <w:rFonts w:hint="eastAsia" w:ascii="宋体" w:hAnsi="宋体" w:eastAsia="宋体" w:cs="宋体"/>
          <w:spacing w:val="1"/>
          <w:sz w:val="24"/>
          <w:szCs w:val="24"/>
        </w:rPr>
        <w:t>质量保证金采用现金形式提交的，发包人应在专用合同</w:t>
      </w:r>
      <w:r>
        <w:rPr>
          <w:rFonts w:hint="eastAsia" w:ascii="宋体" w:hAnsi="宋体" w:eastAsia="宋体" w:cs="宋体"/>
          <w:sz w:val="24"/>
          <w:szCs w:val="24"/>
        </w:rPr>
        <w:t>条款数据表中明确利息</w:t>
      </w:r>
      <w:r>
        <w:rPr>
          <w:rFonts w:hint="eastAsia" w:ascii="宋体" w:hAnsi="宋体" w:eastAsia="宋体" w:cs="宋体"/>
          <w:spacing w:val="1"/>
          <w:sz w:val="24"/>
          <w:szCs w:val="24"/>
        </w:rPr>
        <w:t>的计算方式；采用非现金形式时，出具担保的机构须具有</w:t>
      </w:r>
      <w:r>
        <w:rPr>
          <w:rFonts w:hint="eastAsia" w:ascii="宋体" w:hAnsi="宋体" w:eastAsia="宋体" w:cs="宋体"/>
          <w:sz w:val="24"/>
          <w:szCs w:val="24"/>
        </w:rPr>
        <w:t>相应担保能力，且按照发</w:t>
      </w:r>
      <w:r>
        <w:rPr>
          <w:rFonts w:hint="eastAsia" w:ascii="宋体" w:hAnsi="宋体" w:eastAsia="宋体" w:cs="宋体"/>
          <w:spacing w:val="-1"/>
          <w:sz w:val="24"/>
          <w:szCs w:val="24"/>
        </w:rPr>
        <w:t>包人批准的格式出具，所需费用由承包人承担。</w:t>
      </w:r>
    </w:p>
    <w:p w14:paraId="1677A626">
      <w:pPr>
        <w:spacing w:before="79" w:line="219" w:lineRule="auto"/>
        <w:ind w:left="481"/>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17.5 款修改为：</w:t>
      </w:r>
    </w:p>
    <w:p w14:paraId="6721A73A">
      <w:pPr>
        <w:spacing w:before="106" w:line="219" w:lineRule="auto"/>
        <w:ind w:left="488"/>
        <w:outlineLvl w:val="4"/>
        <w:rPr>
          <w:rFonts w:hint="eastAsia" w:ascii="宋体" w:hAnsi="宋体" w:eastAsia="宋体" w:cs="宋体"/>
          <w:sz w:val="24"/>
          <w:szCs w:val="24"/>
        </w:rPr>
      </w:pPr>
      <w:r>
        <w:rPr>
          <w:rFonts w:hint="eastAsia" w:ascii="宋体" w:hAnsi="宋体" w:eastAsia="宋体" w:cs="宋体"/>
          <w:b/>
          <w:bCs/>
          <w:spacing w:val="-3"/>
          <w:sz w:val="24"/>
          <w:szCs w:val="24"/>
        </w:rPr>
        <w:t>17.5  养护工程交（竣）工结算</w:t>
      </w:r>
    </w:p>
    <w:p w14:paraId="0B71429C">
      <w:pPr>
        <w:spacing w:before="122" w:line="290" w:lineRule="auto"/>
        <w:ind w:left="1" w:firstLine="498"/>
        <w:rPr>
          <w:rFonts w:hint="eastAsia" w:ascii="宋体" w:hAnsi="宋体" w:eastAsia="宋体" w:cs="宋体"/>
          <w:sz w:val="24"/>
          <w:szCs w:val="24"/>
        </w:rPr>
      </w:pPr>
      <w:r>
        <w:rPr>
          <w:rFonts w:hint="eastAsia" w:ascii="宋体" w:hAnsi="宋体" w:eastAsia="宋体" w:cs="宋体"/>
          <w:sz w:val="24"/>
          <w:szCs w:val="24"/>
        </w:rPr>
        <w:t>17.5.1  承包人完成发包人指定实施的养护工程、不可预见的专项养护工程，并</w:t>
      </w:r>
      <w:r>
        <w:rPr>
          <w:rFonts w:hint="eastAsia" w:ascii="宋体" w:hAnsi="宋体" w:eastAsia="宋体" w:cs="宋体"/>
          <w:spacing w:val="3"/>
          <w:sz w:val="24"/>
          <w:szCs w:val="24"/>
        </w:rPr>
        <w:t>经发包人验收合格</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天内，应按专</w:t>
      </w:r>
      <w:r>
        <w:rPr>
          <w:rFonts w:hint="eastAsia" w:ascii="宋体" w:hAnsi="宋体" w:eastAsia="宋体" w:cs="宋体"/>
          <w:spacing w:val="2"/>
          <w:sz w:val="24"/>
          <w:szCs w:val="24"/>
        </w:rPr>
        <w:t>用合同条款数据表约定的份数向发包</w:t>
      </w:r>
      <w:r>
        <w:rPr>
          <w:rFonts w:hint="eastAsia" w:ascii="宋体" w:hAnsi="宋体" w:eastAsia="宋体" w:cs="宋体"/>
          <w:spacing w:val="1"/>
          <w:sz w:val="24"/>
          <w:szCs w:val="24"/>
        </w:rPr>
        <w:t>人提交交（竣）工付款申请单，并提供相关</w:t>
      </w:r>
      <w:r>
        <w:rPr>
          <w:rFonts w:hint="eastAsia" w:ascii="宋体" w:hAnsi="宋体" w:eastAsia="宋体" w:cs="宋体"/>
          <w:sz w:val="24"/>
          <w:szCs w:val="24"/>
        </w:rPr>
        <w:t>证明材料。除专用合同条</w:t>
      </w:r>
      <w:r>
        <w:rPr>
          <w:rFonts w:hint="eastAsia" w:ascii="宋体" w:hAnsi="宋体" w:eastAsia="宋体" w:cs="宋体"/>
          <w:spacing w:val="-1"/>
          <w:sz w:val="24"/>
          <w:szCs w:val="24"/>
        </w:rPr>
        <w:t>款另有约定外，交（竣）工付款申请单应包括下列内</w:t>
      </w:r>
      <w:r>
        <w:rPr>
          <w:rFonts w:hint="eastAsia" w:ascii="宋体" w:hAnsi="宋体" w:eastAsia="宋体" w:cs="宋体"/>
          <w:spacing w:val="-2"/>
          <w:sz w:val="24"/>
          <w:szCs w:val="24"/>
        </w:rPr>
        <w:t>容：交（竣）工结算合同总价、</w:t>
      </w:r>
      <w:r>
        <w:rPr>
          <w:rFonts w:hint="eastAsia" w:ascii="宋体" w:hAnsi="宋体" w:eastAsia="宋体" w:cs="宋体"/>
          <w:spacing w:val="-1"/>
          <w:sz w:val="24"/>
          <w:szCs w:val="24"/>
        </w:rPr>
        <w:t>发包人已支付承包人的合同价款、应支付的交（竣）工付款金额。</w:t>
      </w:r>
    </w:p>
    <w:p w14:paraId="6BCD3BB2">
      <w:pPr>
        <w:spacing w:before="118" w:line="278" w:lineRule="auto"/>
        <w:ind w:right="164" w:firstLine="500"/>
        <w:rPr>
          <w:rFonts w:hint="eastAsia" w:ascii="宋体" w:hAnsi="宋体" w:eastAsia="宋体" w:cs="宋体"/>
          <w:sz w:val="24"/>
          <w:szCs w:val="24"/>
        </w:rPr>
      </w:pPr>
      <w:r>
        <w:rPr>
          <w:rFonts w:hint="eastAsia" w:ascii="宋体" w:hAnsi="宋体" w:eastAsia="宋体" w:cs="宋体"/>
          <w:sz w:val="24"/>
          <w:szCs w:val="24"/>
        </w:rPr>
        <w:t>17.5.2  发包人对交（竣）工付款申请单有异议的，有权要求承包人</w:t>
      </w:r>
      <w:r>
        <w:rPr>
          <w:rFonts w:hint="eastAsia" w:ascii="宋体" w:hAnsi="宋体" w:eastAsia="宋体" w:cs="宋体"/>
          <w:spacing w:val="1"/>
          <w:sz w:val="24"/>
          <w:szCs w:val="24"/>
        </w:rPr>
        <w:t>进行修正和提供补充资料。经发包人和承包人协商</w:t>
      </w:r>
      <w:r>
        <w:rPr>
          <w:rFonts w:hint="eastAsia" w:ascii="宋体" w:hAnsi="宋体" w:eastAsia="宋体" w:cs="宋体"/>
          <w:sz w:val="24"/>
          <w:szCs w:val="24"/>
        </w:rPr>
        <w:t>后，由承包人向发包</w:t>
      </w:r>
      <w:r>
        <w:rPr>
          <w:rFonts w:hint="eastAsia" w:ascii="宋体" w:hAnsi="宋体" w:eastAsia="宋体" w:cs="宋体"/>
          <w:spacing w:val="-1"/>
          <w:sz w:val="24"/>
          <w:szCs w:val="24"/>
        </w:rPr>
        <w:t>人提交修正后的交工付款申请单。</w:t>
      </w:r>
    </w:p>
    <w:p w14:paraId="28C3935A">
      <w:pPr>
        <w:spacing w:before="78" w:line="219" w:lineRule="auto"/>
        <w:ind w:left="11" w:firstLine="496" w:firstLineChars="200"/>
        <w:rPr>
          <w:rFonts w:hint="eastAsia" w:ascii="宋体" w:hAnsi="宋体" w:eastAsia="宋体" w:cs="宋体"/>
          <w:spacing w:val="-1"/>
          <w:sz w:val="24"/>
          <w:szCs w:val="24"/>
        </w:rPr>
      </w:pPr>
      <w:bookmarkStart w:id="205" w:name="bookmark284"/>
      <w:bookmarkEnd w:id="205"/>
      <w:r>
        <w:rPr>
          <w:rFonts w:hint="eastAsia" w:ascii="宋体" w:hAnsi="宋体" w:eastAsia="宋体" w:cs="宋体"/>
          <w:spacing w:val="4"/>
          <w:sz w:val="24"/>
          <w:szCs w:val="24"/>
        </w:rPr>
        <w:t>17.5.3  发包人在收到承包人提交的交（竣）工付款申请</w:t>
      </w:r>
      <w:r>
        <w:rPr>
          <w:rFonts w:hint="eastAsia" w:ascii="宋体" w:hAnsi="宋体" w:eastAsia="宋体" w:cs="宋体"/>
          <w:spacing w:val="3"/>
          <w:sz w:val="24"/>
          <w:szCs w:val="24"/>
        </w:rPr>
        <w:t>单后的</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1"/>
          <w:sz w:val="24"/>
          <w:szCs w:val="24"/>
        </w:rPr>
        <w:t>天内完成核查，</w:t>
      </w:r>
      <w:r>
        <w:rPr>
          <w:rFonts w:hint="eastAsia" w:ascii="宋体" w:hAnsi="宋体" w:eastAsia="宋体" w:cs="宋体"/>
          <w:spacing w:val="-2"/>
          <w:sz w:val="24"/>
          <w:szCs w:val="24"/>
        </w:rPr>
        <w:t>审核</w:t>
      </w:r>
      <w:r>
        <w:rPr>
          <w:rFonts w:hint="eastAsia" w:ascii="宋体" w:hAnsi="宋体" w:eastAsia="宋体" w:cs="宋体"/>
          <w:spacing w:val="-1"/>
          <w:sz w:val="24"/>
          <w:szCs w:val="24"/>
        </w:rPr>
        <w:t>提出发包人到期应支付给承包人的价</w:t>
      </w:r>
      <w:r>
        <w:rPr>
          <w:rFonts w:hint="eastAsia" w:ascii="宋体" w:hAnsi="宋体" w:eastAsia="宋体" w:cs="宋体"/>
          <w:spacing w:val="-2"/>
          <w:sz w:val="24"/>
          <w:szCs w:val="24"/>
        </w:rPr>
        <w:t>款并抄送承包人。</w:t>
      </w:r>
      <w:r>
        <w:rPr>
          <w:rFonts w:hint="eastAsia" w:ascii="宋体" w:hAnsi="宋体" w:eastAsia="宋体" w:cs="宋体"/>
          <w:spacing w:val="3"/>
          <w:sz w:val="24"/>
          <w:szCs w:val="24"/>
        </w:rPr>
        <w:t>发包人应在14</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天内</w:t>
      </w:r>
      <w:r>
        <w:rPr>
          <w:rFonts w:hint="eastAsia" w:ascii="宋体" w:hAnsi="宋体" w:eastAsia="宋体" w:cs="宋体"/>
          <w:spacing w:val="2"/>
          <w:sz w:val="24"/>
          <w:szCs w:val="24"/>
        </w:rPr>
        <w:t>向承包人出具经发包人</w:t>
      </w:r>
      <w:r>
        <w:rPr>
          <w:rFonts w:hint="eastAsia" w:ascii="宋体" w:hAnsi="宋体" w:eastAsia="宋体" w:cs="宋体"/>
          <w:spacing w:val="1"/>
          <w:sz w:val="24"/>
          <w:szCs w:val="24"/>
        </w:rPr>
        <w:t>签认的养护工程验收证书。发包人未在约定时间内审核又未提出具体意见的，</w:t>
      </w:r>
      <w:r>
        <w:rPr>
          <w:rFonts w:hint="eastAsia" w:ascii="宋体" w:hAnsi="宋体" w:eastAsia="宋体" w:cs="宋体"/>
          <w:sz w:val="24"/>
          <w:szCs w:val="24"/>
        </w:rPr>
        <w:t>到</w:t>
      </w:r>
      <w:r>
        <w:rPr>
          <w:rFonts w:hint="eastAsia" w:ascii="宋体" w:hAnsi="宋体" w:eastAsia="宋体" w:cs="宋体"/>
          <w:spacing w:val="-1"/>
          <w:sz w:val="24"/>
          <w:szCs w:val="24"/>
        </w:rPr>
        <w:t>期应支付给承包人的价款视为已经发包人同意。</w:t>
      </w:r>
    </w:p>
    <w:p w14:paraId="3331B2D4">
      <w:pPr>
        <w:spacing w:before="78" w:line="219" w:lineRule="auto"/>
        <w:ind w:left="11" w:firstLine="480" w:firstLineChars="200"/>
        <w:rPr>
          <w:rFonts w:hint="eastAsia" w:ascii="宋体" w:hAnsi="宋体" w:eastAsia="宋体" w:cs="宋体"/>
          <w:sz w:val="24"/>
          <w:szCs w:val="24"/>
        </w:rPr>
      </w:pPr>
      <w:r>
        <w:rPr>
          <w:rFonts w:hint="eastAsia" w:ascii="宋体" w:hAnsi="宋体" w:eastAsia="宋体" w:cs="宋体"/>
          <w:sz w:val="24"/>
          <w:szCs w:val="24"/>
        </w:rPr>
        <w:t>17.5.4  发包人应在出具养护工程验收证书且承包人提交了合</w:t>
      </w:r>
      <w:r>
        <w:rPr>
          <w:rFonts w:hint="eastAsia" w:ascii="宋体" w:hAnsi="宋体" w:eastAsia="宋体" w:cs="宋体"/>
          <w:spacing w:val="2"/>
          <w:sz w:val="24"/>
          <w:szCs w:val="24"/>
        </w:rPr>
        <w:t>格的增值税发票后的</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14</w:t>
      </w:r>
      <w:r>
        <w:rPr>
          <w:rFonts w:hint="eastAsia" w:ascii="宋体" w:hAnsi="宋体" w:eastAsia="宋体" w:cs="宋体"/>
          <w:spacing w:val="19"/>
          <w:w w:val="101"/>
          <w:sz w:val="24"/>
          <w:szCs w:val="24"/>
        </w:rPr>
        <w:t xml:space="preserve"> </w:t>
      </w:r>
      <w:r>
        <w:rPr>
          <w:rFonts w:hint="eastAsia" w:ascii="宋体" w:hAnsi="宋体" w:eastAsia="宋体" w:cs="宋体"/>
          <w:spacing w:val="2"/>
          <w:sz w:val="24"/>
          <w:szCs w:val="24"/>
        </w:rPr>
        <w:t>天内，将应支付款支付给承包人。发包人不按期支付的，</w:t>
      </w:r>
      <w:r>
        <w:rPr>
          <w:rFonts w:hint="eastAsia" w:ascii="宋体" w:hAnsi="宋体" w:eastAsia="宋体" w:cs="宋体"/>
          <w:spacing w:val="-3"/>
          <w:sz w:val="24"/>
          <w:szCs w:val="24"/>
        </w:rPr>
        <w:t>按第</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17.3.3（2）</w:t>
      </w:r>
      <w:r>
        <w:rPr>
          <w:rFonts w:hint="eastAsia" w:ascii="宋体" w:hAnsi="宋体" w:eastAsia="宋体" w:cs="宋体"/>
          <w:spacing w:val="-65"/>
          <w:sz w:val="24"/>
          <w:szCs w:val="24"/>
        </w:rPr>
        <w:t xml:space="preserve"> </w:t>
      </w:r>
      <w:r>
        <w:rPr>
          <w:rFonts w:hint="eastAsia" w:ascii="宋体" w:hAnsi="宋体" w:eastAsia="宋体" w:cs="宋体"/>
          <w:spacing w:val="-3"/>
          <w:sz w:val="24"/>
          <w:szCs w:val="24"/>
        </w:rPr>
        <w:t>目的约定，将逾期付款违约金支付给承</w:t>
      </w:r>
      <w:r>
        <w:rPr>
          <w:rFonts w:hint="eastAsia" w:ascii="宋体" w:hAnsi="宋体" w:eastAsia="宋体" w:cs="宋体"/>
          <w:spacing w:val="-4"/>
          <w:sz w:val="24"/>
          <w:szCs w:val="24"/>
        </w:rPr>
        <w:t>包人。</w:t>
      </w:r>
    </w:p>
    <w:p w14:paraId="32CCBB43">
      <w:pPr>
        <w:spacing w:before="114" w:line="309" w:lineRule="auto"/>
        <w:ind w:left="5" w:right="145" w:firstLine="503"/>
        <w:rPr>
          <w:rFonts w:hint="eastAsia" w:ascii="宋体" w:hAnsi="宋体" w:eastAsia="宋体" w:cs="宋体"/>
          <w:sz w:val="24"/>
          <w:szCs w:val="24"/>
        </w:rPr>
      </w:pPr>
      <w:r>
        <w:rPr>
          <w:rFonts w:hint="eastAsia" w:ascii="宋体" w:hAnsi="宋体" w:eastAsia="宋体" w:cs="宋体"/>
          <w:spacing w:val="6"/>
          <w:sz w:val="24"/>
          <w:szCs w:val="24"/>
        </w:rPr>
        <w:t>17.5.5  承包人对发包人签认的应支付的交（竣）工付款金额有异议的，按第</w:t>
      </w:r>
      <w:r>
        <w:rPr>
          <w:rFonts w:hint="eastAsia" w:ascii="宋体" w:hAnsi="宋体" w:eastAsia="宋体" w:cs="宋体"/>
          <w:spacing w:val="-1"/>
          <w:sz w:val="24"/>
          <w:szCs w:val="24"/>
        </w:rPr>
        <w:t>24 条的约定办理。</w:t>
      </w:r>
    </w:p>
    <w:p w14:paraId="0C62FA7C">
      <w:pPr>
        <w:spacing w:before="78" w:line="219" w:lineRule="auto"/>
        <w:ind w:left="489"/>
        <w:rPr>
          <w:rFonts w:hint="eastAsia" w:ascii="宋体" w:hAnsi="宋体" w:eastAsia="宋体" w:cs="宋体"/>
          <w:sz w:val="24"/>
          <w:szCs w:val="24"/>
        </w:rPr>
      </w:pPr>
      <w:r>
        <w:rPr>
          <w:rFonts w:hint="eastAsia" w:ascii="宋体" w:hAnsi="宋体" w:eastAsia="宋体" w:cs="宋体"/>
          <w:spacing w:val="-5"/>
          <w:sz w:val="24"/>
          <w:szCs w:val="24"/>
        </w:rPr>
        <w:t>第</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18 条修改为：</w:t>
      </w:r>
    </w:p>
    <w:p w14:paraId="64E76892">
      <w:pPr>
        <w:spacing w:before="104" w:line="219" w:lineRule="auto"/>
        <w:ind w:left="495"/>
        <w:outlineLvl w:val="3"/>
        <w:rPr>
          <w:rFonts w:hint="eastAsia" w:ascii="宋体" w:hAnsi="宋体" w:eastAsia="宋体" w:cs="宋体"/>
          <w:sz w:val="24"/>
          <w:szCs w:val="24"/>
        </w:rPr>
      </w:pPr>
      <w:bookmarkStart w:id="206" w:name="bookmark168"/>
      <w:bookmarkEnd w:id="206"/>
      <w:bookmarkStart w:id="207" w:name="bookmark167"/>
      <w:bookmarkEnd w:id="207"/>
      <w:r>
        <w:rPr>
          <w:rFonts w:hint="eastAsia" w:ascii="宋体" w:hAnsi="宋体" w:eastAsia="宋体" w:cs="宋体"/>
          <w:b/>
          <w:bCs/>
          <w:spacing w:val="-6"/>
          <w:sz w:val="24"/>
          <w:szCs w:val="24"/>
        </w:rPr>
        <w:t>18.</w:t>
      </w:r>
      <w:r>
        <w:rPr>
          <w:rFonts w:hint="eastAsia" w:ascii="宋体" w:hAnsi="宋体" w:eastAsia="宋体" w:cs="宋体"/>
          <w:b/>
          <w:bCs/>
          <w:spacing w:val="8"/>
          <w:sz w:val="24"/>
          <w:szCs w:val="24"/>
        </w:rPr>
        <w:t xml:space="preserve">  </w:t>
      </w:r>
      <w:r>
        <w:rPr>
          <w:rFonts w:hint="eastAsia" w:ascii="宋体" w:hAnsi="宋体" w:eastAsia="宋体" w:cs="宋体"/>
          <w:b/>
          <w:bCs/>
          <w:spacing w:val="-6"/>
          <w:sz w:val="24"/>
          <w:szCs w:val="24"/>
        </w:rPr>
        <w:t>项目验收</w:t>
      </w:r>
    </w:p>
    <w:p w14:paraId="49A75A10">
      <w:pPr>
        <w:spacing w:before="125" w:line="219" w:lineRule="auto"/>
        <w:ind w:left="489"/>
        <w:rPr>
          <w:rFonts w:hint="eastAsia" w:ascii="宋体" w:hAnsi="宋体" w:eastAsia="宋体" w:cs="宋体"/>
          <w:sz w:val="24"/>
          <w:szCs w:val="24"/>
        </w:rPr>
      </w:pPr>
      <w:r>
        <w:rPr>
          <w:rFonts w:hint="eastAsia" w:ascii="宋体" w:hAnsi="宋体" w:eastAsia="宋体" w:cs="宋体"/>
          <w:spacing w:val="-4"/>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18.1 款修改为：</w:t>
      </w:r>
    </w:p>
    <w:p w14:paraId="4486BD27">
      <w:pPr>
        <w:spacing w:before="116" w:line="219" w:lineRule="auto"/>
        <w:ind w:left="508"/>
        <w:rPr>
          <w:rFonts w:hint="eastAsia" w:ascii="宋体" w:hAnsi="宋体" w:eastAsia="宋体" w:cs="宋体"/>
          <w:sz w:val="24"/>
          <w:szCs w:val="24"/>
        </w:rPr>
      </w:pPr>
      <w:r>
        <w:rPr>
          <w:rFonts w:hint="eastAsia" w:ascii="宋体" w:hAnsi="宋体" w:eastAsia="宋体" w:cs="宋体"/>
          <w:spacing w:val="-3"/>
          <w:sz w:val="24"/>
          <w:szCs w:val="24"/>
        </w:rPr>
        <w:t>18.1  项目验收的含义</w:t>
      </w:r>
    </w:p>
    <w:p w14:paraId="51095DF9">
      <w:pPr>
        <w:spacing w:before="113" w:line="219" w:lineRule="auto"/>
        <w:ind w:left="508"/>
        <w:rPr>
          <w:rFonts w:hint="eastAsia" w:ascii="宋体" w:hAnsi="宋体" w:eastAsia="宋体" w:cs="宋体"/>
          <w:sz w:val="24"/>
          <w:szCs w:val="24"/>
        </w:rPr>
      </w:pPr>
      <w:r>
        <w:rPr>
          <w:rFonts w:hint="eastAsia" w:ascii="宋体" w:hAnsi="宋体" w:eastAsia="宋体" w:cs="宋体"/>
          <w:spacing w:val="-1"/>
          <w:sz w:val="24"/>
          <w:szCs w:val="24"/>
        </w:rPr>
        <w:t>18.1.1  项目验收分为养护工程验收、项目总体验</w:t>
      </w:r>
      <w:r>
        <w:rPr>
          <w:rFonts w:hint="eastAsia" w:ascii="宋体" w:hAnsi="宋体" w:eastAsia="宋体" w:cs="宋体"/>
          <w:spacing w:val="-2"/>
          <w:sz w:val="24"/>
          <w:szCs w:val="24"/>
        </w:rPr>
        <w:t>收。</w:t>
      </w:r>
    </w:p>
    <w:p w14:paraId="3FE3DF82">
      <w:pPr>
        <w:spacing w:before="116" w:line="278" w:lineRule="auto"/>
        <w:ind w:left="8" w:right="145" w:firstLine="499"/>
        <w:rPr>
          <w:rFonts w:hint="eastAsia" w:ascii="宋体" w:hAnsi="宋体" w:eastAsia="宋体" w:cs="宋体"/>
          <w:sz w:val="24"/>
          <w:szCs w:val="24"/>
        </w:rPr>
      </w:pPr>
      <w:r>
        <w:rPr>
          <w:rFonts w:hint="eastAsia" w:ascii="宋体" w:hAnsi="宋体" w:eastAsia="宋体" w:cs="宋体"/>
          <w:spacing w:val="2"/>
          <w:sz w:val="24"/>
          <w:szCs w:val="24"/>
        </w:rPr>
        <w:t>18.1.2 养护工程验收是指合同期内根据合同约定需履行</w:t>
      </w:r>
      <w:r>
        <w:rPr>
          <w:rFonts w:hint="eastAsia" w:ascii="宋体" w:hAnsi="宋体" w:eastAsia="宋体" w:cs="宋体"/>
          <w:spacing w:val="1"/>
          <w:sz w:val="24"/>
          <w:szCs w:val="24"/>
        </w:rPr>
        <w:t>验收手续的养护工程，在相应养护工程全部工作完成后，由验收单位按照合同要求</w:t>
      </w:r>
      <w:r>
        <w:rPr>
          <w:rFonts w:hint="eastAsia" w:ascii="宋体" w:hAnsi="宋体" w:eastAsia="宋体" w:cs="宋体"/>
          <w:sz w:val="24"/>
          <w:szCs w:val="24"/>
        </w:rPr>
        <w:t>进行验收，可采用一阶</w:t>
      </w:r>
      <w:r>
        <w:rPr>
          <w:rFonts w:hint="eastAsia" w:ascii="宋体" w:hAnsi="宋体" w:eastAsia="宋体" w:cs="宋体"/>
          <w:spacing w:val="-1"/>
          <w:sz w:val="24"/>
          <w:szCs w:val="24"/>
        </w:rPr>
        <w:t>段或两阶段验收。不包括日常养护、应急工作的验收。</w:t>
      </w:r>
    </w:p>
    <w:p w14:paraId="288D5A59">
      <w:pPr>
        <w:spacing w:before="117" w:line="307" w:lineRule="auto"/>
        <w:ind w:left="9" w:right="101" w:firstLine="493"/>
        <w:rPr>
          <w:rFonts w:hint="eastAsia" w:ascii="宋体" w:hAnsi="宋体" w:eastAsia="宋体" w:cs="宋体"/>
          <w:sz w:val="24"/>
          <w:szCs w:val="24"/>
          <w:u w:val="single"/>
          <w:lang w:val="en-US" w:eastAsia="zh-CN"/>
        </w:rPr>
      </w:pPr>
      <w:r>
        <w:rPr>
          <w:rFonts w:hint="eastAsia" w:ascii="宋体" w:hAnsi="宋体" w:eastAsia="宋体" w:cs="宋体"/>
          <w:spacing w:val="-1"/>
          <w:sz w:val="24"/>
          <w:szCs w:val="24"/>
        </w:rPr>
        <w:t>需验收的养护工程</w:t>
      </w:r>
      <w:r>
        <w:rPr>
          <w:rFonts w:hint="eastAsia" w:ascii="宋体" w:hAnsi="宋体" w:eastAsia="宋体" w:cs="宋体"/>
          <w:spacing w:val="-18"/>
          <w:sz w:val="24"/>
          <w:szCs w:val="24"/>
        </w:rPr>
        <w:t>：</w:t>
      </w:r>
      <w:r>
        <w:rPr>
          <w:rFonts w:hint="eastAsia" w:ascii="宋体" w:hAnsi="宋体" w:eastAsia="宋体" w:cs="宋体"/>
          <w:spacing w:val="-1"/>
          <w:sz w:val="24"/>
          <w:szCs w:val="24"/>
          <w:u w:val="single"/>
          <w:lang w:val="en-US" w:eastAsia="zh-CN"/>
        </w:rPr>
        <w:t xml:space="preserve">    /    </w:t>
      </w:r>
    </w:p>
    <w:p w14:paraId="1876EBEF">
      <w:pPr>
        <w:spacing w:line="210" w:lineRule="auto"/>
        <w:ind w:left="488"/>
        <w:rPr>
          <w:rFonts w:hint="eastAsia" w:ascii="宋体" w:hAnsi="宋体" w:eastAsia="宋体" w:cs="宋体"/>
          <w:spacing w:val="-1"/>
          <w:sz w:val="24"/>
          <w:szCs w:val="24"/>
        </w:rPr>
      </w:pPr>
      <w:r>
        <w:rPr>
          <w:rFonts w:hint="eastAsia" w:ascii="宋体" w:hAnsi="宋体" w:eastAsia="宋体" w:cs="宋体"/>
          <w:spacing w:val="-1"/>
          <w:sz w:val="24"/>
          <w:szCs w:val="24"/>
        </w:rPr>
        <w:t>验收单位：</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4638FDDD">
      <w:pPr>
        <w:spacing w:before="2" w:line="343"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养护工程验收方式：</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val="en-US" w:eastAsia="zh-CN"/>
        </w:rPr>
        <w:t>/</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86"/>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"bookmark285" </w:instrText>
      </w:r>
      <w:r>
        <w:rPr>
          <w:rFonts w:hint="eastAsia" w:ascii="宋体" w:hAnsi="宋体" w:eastAsia="宋体" w:cs="宋体"/>
          <w:sz w:val="24"/>
          <w:szCs w:val="24"/>
        </w:rPr>
        <w:fldChar w:fldCharType="separate"/>
      </w:r>
      <w:r>
        <w:rPr>
          <w:rFonts w:hint="eastAsia" w:ascii="宋体" w:hAnsi="宋体" w:eastAsia="宋体" w:cs="宋体"/>
          <w:spacing w:val="-2"/>
          <w:position w:val="11"/>
          <w:sz w:val="24"/>
          <w:szCs w:val="24"/>
          <w:lang w:eastAsia="zh-CN"/>
        </w:rPr>
        <w:t>①</w:t>
      </w:r>
      <w:r>
        <w:rPr>
          <w:rFonts w:hint="eastAsia" w:ascii="宋体" w:hAnsi="宋体" w:eastAsia="宋体" w:cs="宋体"/>
          <w:spacing w:val="-2"/>
          <w:position w:val="11"/>
          <w:sz w:val="24"/>
          <w:szCs w:val="24"/>
          <w:lang w:eastAsia="zh-CN"/>
        </w:rPr>
        <w:fldChar w:fldCharType="end"/>
      </w:r>
    </w:p>
    <w:p w14:paraId="6AF05932">
      <w:pPr>
        <w:spacing w:before="81" w:line="219" w:lineRule="auto"/>
        <w:ind w:left="4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养护工程验收时间：</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6575ADFB">
      <w:pPr>
        <w:spacing w:before="112" w:line="308"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18.1.3  项目总体验收可根据项目实际情况选择项目总体交（竣</w:t>
      </w:r>
      <w:r>
        <w:rPr>
          <w:rFonts w:hint="eastAsia" w:ascii="宋体" w:hAnsi="宋体" w:eastAsia="宋体" w:cs="宋体"/>
          <w:spacing w:val="-3"/>
          <w:sz w:val="24"/>
          <w:szCs w:val="24"/>
        </w:rPr>
        <w:t>）工一阶段验收，</w:t>
      </w:r>
      <w:r>
        <w:rPr>
          <w:rFonts w:hint="eastAsia" w:ascii="宋体" w:hAnsi="宋体" w:eastAsia="宋体" w:cs="宋体"/>
          <w:sz w:val="24"/>
          <w:szCs w:val="24"/>
        </w:rPr>
        <w:t>或者项目总体交工验收、项目总体竣工验收两阶段验收。若采取项目总体交（竣）</w:t>
      </w:r>
      <w:r>
        <w:rPr>
          <w:rFonts w:hint="eastAsia" w:ascii="宋体" w:hAnsi="宋体" w:eastAsia="宋体" w:cs="宋体"/>
          <w:spacing w:val="5"/>
          <w:sz w:val="24"/>
          <w:szCs w:val="24"/>
        </w:rPr>
        <w:t>工一阶段验收的，则下列（1</w:t>
      </w:r>
      <w:r>
        <w:rPr>
          <w:rFonts w:hint="eastAsia" w:ascii="宋体" w:hAnsi="宋体" w:eastAsia="宋体" w:cs="宋体"/>
          <w:spacing w:val="-67"/>
          <w:w w:val="97"/>
          <w:sz w:val="24"/>
          <w:szCs w:val="24"/>
        </w:rPr>
        <w:t>）（</w:t>
      </w:r>
      <w:r>
        <w:rPr>
          <w:rFonts w:hint="eastAsia" w:ascii="宋体" w:hAnsi="宋体" w:eastAsia="宋体" w:cs="宋体"/>
          <w:spacing w:val="5"/>
          <w:sz w:val="24"/>
          <w:szCs w:val="24"/>
        </w:rPr>
        <w:t>2）在同一时间内合并执行。若采取</w:t>
      </w:r>
      <w:r>
        <w:rPr>
          <w:rFonts w:hint="eastAsia" w:ascii="宋体" w:hAnsi="宋体" w:eastAsia="宋体" w:cs="宋体"/>
          <w:spacing w:val="4"/>
          <w:sz w:val="24"/>
          <w:szCs w:val="24"/>
        </w:rPr>
        <w:t>项目总体交工</w:t>
      </w:r>
      <w:r>
        <w:rPr>
          <w:rFonts w:hint="eastAsia" w:ascii="宋体" w:hAnsi="宋体" w:eastAsia="宋体" w:cs="宋体"/>
          <w:spacing w:val="1"/>
          <w:sz w:val="24"/>
          <w:szCs w:val="24"/>
        </w:rPr>
        <w:t>验收、项目总体竣工验收两阶段验收的，则分别按照下列</w:t>
      </w:r>
      <w:r>
        <w:rPr>
          <w:rFonts w:hint="eastAsia" w:ascii="宋体" w:hAnsi="宋体" w:eastAsia="宋体" w:cs="宋体"/>
          <w:sz w:val="24"/>
          <w:szCs w:val="24"/>
        </w:rPr>
        <w:t>（1</w:t>
      </w:r>
      <w:r>
        <w:rPr>
          <w:rFonts w:hint="eastAsia" w:ascii="宋体" w:hAnsi="宋体" w:eastAsia="宋体" w:cs="宋体"/>
          <w:spacing w:val="-65"/>
          <w:w w:val="94"/>
          <w:sz w:val="24"/>
          <w:szCs w:val="24"/>
        </w:rPr>
        <w:t>）</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pacing w:val="-65"/>
          <w:w w:val="94"/>
          <w:sz w:val="24"/>
          <w:szCs w:val="24"/>
        </w:rPr>
        <w:t>）（（</w:t>
      </w:r>
      <w:r>
        <w:rPr>
          <w:rFonts w:hint="eastAsia" w:ascii="宋体" w:hAnsi="宋体" w:eastAsia="宋体" w:cs="宋体"/>
          <w:sz w:val="24"/>
          <w:szCs w:val="24"/>
        </w:rPr>
        <w:t>执行。</w:t>
      </w:r>
    </w:p>
    <w:p w14:paraId="705CDE6E">
      <w:pPr>
        <w:spacing w:before="7" w:line="307" w:lineRule="auto"/>
        <w:ind w:left="7" w:right="145" w:firstLine="493"/>
        <w:rPr>
          <w:rFonts w:hint="eastAsia" w:ascii="宋体" w:hAnsi="宋体" w:eastAsia="宋体" w:cs="宋体"/>
          <w:sz w:val="24"/>
          <w:szCs w:val="24"/>
        </w:rPr>
      </w:pPr>
      <w:r>
        <w:rPr>
          <w:rFonts w:hint="eastAsia" w:ascii="宋体" w:hAnsi="宋体" w:eastAsia="宋体" w:cs="宋体"/>
          <w:spacing w:val="4"/>
          <w:sz w:val="24"/>
          <w:szCs w:val="24"/>
        </w:rPr>
        <w:t>（1）项目总体交工验收是指项目总体完成日期届满对项目整个执</w:t>
      </w:r>
      <w:r>
        <w:rPr>
          <w:rFonts w:hint="eastAsia" w:ascii="宋体" w:hAnsi="宋体" w:eastAsia="宋体" w:cs="宋体"/>
          <w:spacing w:val="3"/>
          <w:sz w:val="24"/>
          <w:szCs w:val="24"/>
        </w:rPr>
        <w:t>行期内的工</w:t>
      </w:r>
      <w:r>
        <w:rPr>
          <w:rFonts w:hint="eastAsia" w:ascii="宋体" w:hAnsi="宋体" w:eastAsia="宋体" w:cs="宋体"/>
          <w:spacing w:val="1"/>
          <w:sz w:val="24"/>
          <w:szCs w:val="24"/>
        </w:rPr>
        <w:t>作进行的验收，由验收单位按照合同要求进行验收，主要</w:t>
      </w:r>
      <w:r>
        <w:rPr>
          <w:rFonts w:hint="eastAsia" w:ascii="宋体" w:hAnsi="宋体" w:eastAsia="宋体" w:cs="宋体"/>
          <w:sz w:val="24"/>
          <w:szCs w:val="24"/>
        </w:rPr>
        <w:t>内容包括但不限于合同约</w:t>
      </w:r>
      <w:r>
        <w:rPr>
          <w:rFonts w:hint="eastAsia" w:ascii="宋体" w:hAnsi="宋体" w:eastAsia="宋体" w:cs="宋体"/>
          <w:spacing w:val="1"/>
          <w:sz w:val="24"/>
          <w:szCs w:val="24"/>
        </w:rPr>
        <w:t>定的各项内容完成情况、承包人在整个项目执行期内达到的绩</w:t>
      </w:r>
      <w:r>
        <w:rPr>
          <w:rFonts w:hint="eastAsia" w:ascii="宋体" w:hAnsi="宋体" w:eastAsia="宋体" w:cs="宋体"/>
          <w:sz w:val="24"/>
          <w:szCs w:val="24"/>
        </w:rPr>
        <w:t>效服务水平总评估、</w:t>
      </w:r>
      <w:r>
        <w:rPr>
          <w:rFonts w:hint="eastAsia" w:ascii="宋体" w:hAnsi="宋体" w:eastAsia="宋体" w:cs="宋体"/>
          <w:spacing w:val="1"/>
          <w:sz w:val="24"/>
          <w:szCs w:val="24"/>
        </w:rPr>
        <w:t>全部技术档案和养护管理资料整理归档情况、承包人对养护质</w:t>
      </w:r>
      <w:r>
        <w:rPr>
          <w:rFonts w:hint="eastAsia" w:ascii="宋体" w:hAnsi="宋体" w:eastAsia="宋体" w:cs="宋体"/>
          <w:sz w:val="24"/>
          <w:szCs w:val="24"/>
        </w:rPr>
        <w:t>量的自检情况、各年</w:t>
      </w:r>
      <w:r>
        <w:rPr>
          <w:rFonts w:hint="eastAsia" w:ascii="宋体" w:hAnsi="宋体" w:eastAsia="宋体" w:cs="宋体"/>
          <w:spacing w:val="1"/>
          <w:sz w:val="24"/>
          <w:szCs w:val="24"/>
        </w:rPr>
        <w:t>度养护工程实施情况、项目执行工作总结报告情况、咨询人（</w:t>
      </w:r>
      <w:r>
        <w:rPr>
          <w:rFonts w:hint="eastAsia" w:ascii="宋体" w:hAnsi="宋体" w:eastAsia="宋体" w:cs="宋体"/>
          <w:sz w:val="24"/>
          <w:szCs w:val="24"/>
        </w:rPr>
        <w:t>监理人）对项目完成</w:t>
      </w:r>
      <w:r>
        <w:rPr>
          <w:rFonts w:hint="eastAsia" w:ascii="宋体" w:hAnsi="宋体" w:eastAsia="宋体" w:cs="宋体"/>
          <w:spacing w:val="1"/>
          <w:sz w:val="24"/>
          <w:szCs w:val="24"/>
        </w:rPr>
        <w:t>情况（开展了监理咨询的）的评定情况、检测机构对工程质量</w:t>
      </w:r>
      <w:r>
        <w:rPr>
          <w:rFonts w:hint="eastAsia" w:ascii="宋体" w:hAnsi="宋体" w:eastAsia="宋体" w:cs="宋体"/>
          <w:sz w:val="24"/>
          <w:szCs w:val="24"/>
        </w:rPr>
        <w:t>鉴定情况（按规定需</w:t>
      </w:r>
      <w:r>
        <w:rPr>
          <w:rFonts w:hint="eastAsia" w:ascii="宋体" w:hAnsi="宋体" w:eastAsia="宋体" w:cs="宋体"/>
          <w:spacing w:val="-1"/>
          <w:sz w:val="24"/>
          <w:szCs w:val="24"/>
        </w:rPr>
        <w:t>进行专业检测的工作内容）等。</w:t>
      </w:r>
    </w:p>
    <w:p w14:paraId="11CA1C19">
      <w:pPr>
        <w:spacing w:before="1" w:line="219" w:lineRule="auto"/>
        <w:ind w:left="488"/>
        <w:rPr>
          <w:rFonts w:hint="eastAsia" w:ascii="宋体" w:hAnsi="宋体" w:eastAsia="宋体" w:cs="宋体"/>
          <w:color w:val="auto"/>
          <w:sz w:val="24"/>
          <w:szCs w:val="24"/>
        </w:rPr>
      </w:pPr>
      <w:r>
        <w:rPr>
          <w:rFonts w:hint="eastAsia" w:ascii="宋体" w:hAnsi="宋体" w:eastAsia="宋体" w:cs="宋体"/>
          <w:spacing w:val="-1"/>
          <w:sz w:val="24"/>
          <w:szCs w:val="24"/>
        </w:rPr>
        <w:t>验收单位：</w:t>
      </w:r>
      <w:r>
        <w:rPr>
          <w:rFonts w:hint="eastAsia" w:ascii="宋体" w:hAnsi="宋体" w:eastAsia="宋体" w:cs="宋体"/>
          <w:spacing w:val="-1"/>
          <w:sz w:val="24"/>
          <w:szCs w:val="24"/>
          <w:u w:val="single"/>
        </w:rPr>
        <w:t xml:space="preserve"> </w:t>
      </w:r>
      <w:r>
        <w:rPr>
          <w:rFonts w:hint="eastAsia" w:ascii="宋体" w:hAnsi="宋体" w:eastAsia="宋体" w:cs="宋体"/>
          <w:color w:val="auto"/>
          <w:spacing w:val="-1"/>
          <w:sz w:val="24"/>
          <w:szCs w:val="24"/>
          <w:u w:val="single"/>
        </w:rPr>
        <w:t xml:space="preserve">   发包人        </w:t>
      </w:r>
      <w:r>
        <w:rPr>
          <w:rFonts w:hint="eastAsia" w:ascii="宋体" w:hAnsi="宋体" w:eastAsia="宋体" w:cs="宋体"/>
          <w:color w:val="auto"/>
          <w:spacing w:val="-1"/>
          <w:sz w:val="24"/>
          <w:szCs w:val="24"/>
        </w:rPr>
        <w:t>。</w:t>
      </w:r>
    </w:p>
    <w:p w14:paraId="75BCDEBD">
      <w:pPr>
        <w:spacing w:before="113"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项目总体交工验收方式：</w:t>
      </w:r>
      <w:r>
        <w:rPr>
          <w:rFonts w:hint="eastAsia" w:ascii="宋体" w:hAnsi="宋体" w:eastAsia="宋体" w:cs="宋体"/>
          <w:color w:val="auto"/>
          <w:spacing w:val="-1"/>
          <w:sz w:val="24"/>
          <w:szCs w:val="24"/>
          <w:u w:val="single"/>
        </w:rPr>
        <w:t xml:space="preserve">      年度考核       </w:t>
      </w:r>
      <w:r>
        <w:rPr>
          <w:rFonts w:hint="eastAsia" w:ascii="宋体" w:hAnsi="宋体" w:eastAsia="宋体" w:cs="宋体"/>
          <w:color w:val="auto"/>
          <w:spacing w:val="-1"/>
          <w:sz w:val="24"/>
          <w:szCs w:val="24"/>
        </w:rPr>
        <w:t>。</w:t>
      </w:r>
    </w:p>
    <w:p w14:paraId="7F1C0599">
      <w:pPr>
        <w:spacing w:before="117" w:line="219" w:lineRule="auto"/>
        <w:ind w:left="493"/>
        <w:rPr>
          <w:rFonts w:hint="eastAsia" w:ascii="宋体" w:hAnsi="宋体" w:eastAsia="宋体" w:cs="宋体"/>
          <w:color w:val="auto"/>
          <w:sz w:val="24"/>
          <w:szCs w:val="24"/>
        </w:rPr>
      </w:pPr>
      <w:bookmarkStart w:id="208" w:name="bookmark285"/>
      <w:bookmarkEnd w:id="208"/>
      <w:r>
        <w:rPr>
          <w:rFonts w:hint="eastAsia" w:ascii="宋体" w:hAnsi="宋体" w:eastAsia="宋体" w:cs="宋体"/>
          <w:color w:val="auto"/>
          <w:spacing w:val="-1"/>
          <w:sz w:val="24"/>
          <w:szCs w:val="24"/>
        </w:rPr>
        <w:t>项目总体交工验收时间：</w:t>
      </w:r>
      <w:r>
        <w:rPr>
          <w:rFonts w:hint="eastAsia" w:ascii="宋体" w:hAnsi="宋体" w:eastAsia="宋体" w:cs="宋体"/>
          <w:color w:val="auto"/>
          <w:spacing w:val="-1"/>
          <w:sz w:val="24"/>
          <w:szCs w:val="24"/>
          <w:u w:val="single"/>
        </w:rPr>
        <w:t xml:space="preserve">      年度末和合同期满      </w:t>
      </w:r>
      <w:r>
        <w:rPr>
          <w:rFonts w:hint="eastAsia" w:ascii="宋体" w:hAnsi="宋体" w:eastAsia="宋体" w:cs="宋体"/>
          <w:color w:val="auto"/>
          <w:spacing w:val="-1"/>
          <w:sz w:val="24"/>
          <w:szCs w:val="24"/>
        </w:rPr>
        <w:t>。</w:t>
      </w:r>
    </w:p>
    <w:p w14:paraId="7274BEBD">
      <w:pPr>
        <w:spacing w:before="78" w:line="308" w:lineRule="auto"/>
        <w:ind w:firstLine="492"/>
        <w:rPr>
          <w:rFonts w:hint="eastAsia" w:ascii="宋体" w:hAnsi="宋体" w:eastAsia="宋体" w:cs="宋体"/>
          <w:color w:val="auto"/>
          <w:spacing w:val="5"/>
          <w:sz w:val="24"/>
          <w:szCs w:val="24"/>
        </w:rPr>
      </w:pPr>
      <w:r>
        <w:rPr>
          <w:rFonts w:hint="eastAsia" w:ascii="宋体" w:hAnsi="宋体" w:eastAsia="宋体" w:cs="宋体"/>
          <w:color w:val="auto"/>
          <w:spacing w:val="13"/>
          <w:sz w:val="24"/>
          <w:szCs w:val="24"/>
        </w:rPr>
        <w:t>① 养护工程验收按照《交通运输部关于印发〈公路养护工程管理</w:t>
      </w:r>
      <w:r>
        <w:rPr>
          <w:rFonts w:hint="eastAsia" w:ascii="宋体" w:hAnsi="宋体" w:eastAsia="宋体" w:cs="宋体"/>
          <w:color w:val="auto"/>
          <w:spacing w:val="12"/>
          <w:sz w:val="24"/>
          <w:szCs w:val="24"/>
        </w:rPr>
        <w:t>办法〉</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2"/>
          <w:sz w:val="24"/>
          <w:szCs w:val="24"/>
        </w:rPr>
        <w:t>的通知》（交公路发</w:t>
      </w:r>
      <w:r>
        <w:rPr>
          <w:rFonts w:hint="eastAsia" w:ascii="宋体" w:hAnsi="宋体" w:eastAsia="宋体" w:cs="宋体"/>
          <w:color w:val="auto"/>
          <w:spacing w:val="5"/>
          <w:sz w:val="24"/>
          <w:szCs w:val="24"/>
        </w:rPr>
        <w:t>〔2018〕33</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5"/>
          <w:sz w:val="24"/>
          <w:szCs w:val="24"/>
        </w:rPr>
        <w:t>号）的相关规定执行。</w:t>
      </w:r>
    </w:p>
    <w:p w14:paraId="54A7F176">
      <w:pPr>
        <w:spacing w:before="78" w:line="308" w:lineRule="auto"/>
        <w:ind w:firstLine="492"/>
        <w:rPr>
          <w:rFonts w:hint="eastAsia" w:ascii="宋体" w:hAnsi="宋体" w:eastAsia="宋体" w:cs="宋体"/>
          <w:color w:val="auto"/>
          <w:sz w:val="24"/>
          <w:szCs w:val="24"/>
        </w:rPr>
      </w:pPr>
      <w:r>
        <w:rPr>
          <w:rFonts w:hint="eastAsia" w:ascii="宋体" w:hAnsi="宋体" w:eastAsia="宋体" w:cs="宋体"/>
          <w:color w:val="auto"/>
          <w:sz w:val="24"/>
          <w:szCs w:val="24"/>
        </w:rPr>
        <w:t>（2） 项目总体竣工验收是指在整个项目执行期及缺陷责任期满后组织进行的</w:t>
      </w:r>
      <w:r>
        <w:rPr>
          <w:rFonts w:hint="eastAsia" w:ascii="宋体" w:hAnsi="宋体" w:eastAsia="宋体" w:cs="宋体"/>
          <w:color w:val="auto"/>
          <w:spacing w:val="1"/>
          <w:sz w:val="24"/>
          <w:szCs w:val="24"/>
        </w:rPr>
        <w:t>验收，由验收单位按照合同要求进行验收，主要内容包</w:t>
      </w:r>
      <w:r>
        <w:rPr>
          <w:rFonts w:hint="eastAsia" w:ascii="宋体" w:hAnsi="宋体" w:eastAsia="宋体" w:cs="宋体"/>
          <w:color w:val="auto"/>
          <w:sz w:val="24"/>
          <w:szCs w:val="24"/>
        </w:rPr>
        <w:t>括但不限于承包人在整个项</w:t>
      </w:r>
      <w:r>
        <w:rPr>
          <w:rFonts w:hint="eastAsia" w:ascii="宋体" w:hAnsi="宋体" w:eastAsia="宋体" w:cs="宋体"/>
          <w:color w:val="auto"/>
          <w:spacing w:val="1"/>
          <w:sz w:val="24"/>
          <w:szCs w:val="24"/>
        </w:rPr>
        <w:t>目执行期内达到的绩效服务水平后评估、养护工程验收</w:t>
      </w:r>
      <w:r>
        <w:rPr>
          <w:rFonts w:hint="eastAsia" w:ascii="宋体" w:hAnsi="宋体" w:eastAsia="宋体" w:cs="宋体"/>
          <w:color w:val="auto"/>
          <w:sz w:val="24"/>
          <w:szCs w:val="24"/>
        </w:rPr>
        <w:t>及效果后评估情况、参建各</w:t>
      </w:r>
      <w:r>
        <w:rPr>
          <w:rFonts w:hint="eastAsia" w:ascii="宋体" w:hAnsi="宋体" w:eastAsia="宋体" w:cs="宋体"/>
          <w:color w:val="auto"/>
          <w:spacing w:val="1"/>
          <w:sz w:val="24"/>
          <w:szCs w:val="24"/>
        </w:rPr>
        <w:t>方项目执行评价、缺陷责任期整改情况、存在的遗留问题、</w:t>
      </w:r>
      <w:r>
        <w:rPr>
          <w:rFonts w:hint="eastAsia" w:ascii="宋体" w:hAnsi="宋体" w:eastAsia="宋体" w:cs="宋体"/>
          <w:color w:val="auto"/>
          <w:sz w:val="24"/>
          <w:szCs w:val="24"/>
        </w:rPr>
        <w:t>实施经验总结、养护设</w:t>
      </w:r>
      <w:r>
        <w:rPr>
          <w:rFonts w:hint="eastAsia" w:ascii="宋体" w:hAnsi="宋体" w:eastAsia="宋体" w:cs="宋体"/>
          <w:color w:val="auto"/>
          <w:spacing w:val="3"/>
          <w:sz w:val="24"/>
          <w:szCs w:val="24"/>
        </w:rPr>
        <w:t>计的合理性、年度计划编制的准确性、财务决算情况等。项目完结验收得分</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5"/>
          <w:sz w:val="24"/>
          <w:szCs w:val="24"/>
          <w:u w:val="single"/>
        </w:rPr>
        <w:t xml:space="preserve"> 95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3"/>
          <w:sz w:val="24"/>
          <w:szCs w:val="24"/>
        </w:rPr>
        <w:t>分</w:t>
      </w:r>
      <w:r>
        <w:rPr>
          <w:rFonts w:hint="eastAsia" w:ascii="宋体" w:hAnsi="宋体" w:eastAsia="宋体" w:cs="宋体"/>
          <w:color w:val="auto"/>
          <w:spacing w:val="2"/>
          <w:sz w:val="24"/>
          <w:szCs w:val="24"/>
        </w:rPr>
        <w:t>（含）以上为优秀，</w:t>
      </w:r>
      <w:r>
        <w:rPr>
          <w:rFonts w:hint="eastAsia" w:ascii="宋体" w:hAnsi="宋体" w:eastAsia="宋体" w:cs="宋体"/>
          <w:color w:val="auto"/>
          <w:spacing w:val="2"/>
          <w:sz w:val="24"/>
          <w:szCs w:val="24"/>
          <w:u w:val="single"/>
        </w:rPr>
        <w:t xml:space="preserve"> 95  </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2"/>
          <w:sz w:val="24"/>
          <w:szCs w:val="24"/>
        </w:rPr>
        <w:t>分（不含）以下</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4"/>
          <w:sz w:val="24"/>
          <w:szCs w:val="24"/>
          <w:u w:val="single"/>
        </w:rPr>
        <w:t xml:space="preserve">  80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2"/>
          <w:sz w:val="24"/>
          <w:szCs w:val="24"/>
        </w:rPr>
        <w:t>分（含）以上为合格，</w:t>
      </w:r>
      <w:r>
        <w:rPr>
          <w:rFonts w:hint="eastAsia" w:ascii="宋体" w:hAnsi="宋体" w:eastAsia="宋体" w:cs="宋体"/>
          <w:color w:val="auto"/>
          <w:spacing w:val="2"/>
          <w:sz w:val="24"/>
          <w:szCs w:val="24"/>
          <w:u w:val="single"/>
        </w:rPr>
        <w:t xml:space="preserve">  80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rPr>
        <w:t>分（不含）</w:t>
      </w:r>
      <w:r>
        <w:rPr>
          <w:rFonts w:hint="eastAsia" w:ascii="宋体" w:hAnsi="宋体" w:eastAsia="宋体" w:cs="宋体"/>
          <w:color w:val="auto"/>
          <w:spacing w:val="-2"/>
          <w:sz w:val="24"/>
          <w:szCs w:val="24"/>
        </w:rPr>
        <w:t>以下为不合格。</w:t>
      </w:r>
    </w:p>
    <w:p w14:paraId="432791BA">
      <w:pPr>
        <w:spacing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验收单位：</w:t>
      </w:r>
      <w:r>
        <w:rPr>
          <w:rFonts w:hint="eastAsia" w:ascii="宋体" w:hAnsi="宋体" w:eastAsia="宋体" w:cs="宋体"/>
          <w:color w:val="auto"/>
          <w:spacing w:val="-1"/>
          <w:sz w:val="24"/>
          <w:szCs w:val="24"/>
          <w:u w:val="single"/>
        </w:rPr>
        <w:t xml:space="preserve">     发包人       </w:t>
      </w:r>
      <w:r>
        <w:rPr>
          <w:rFonts w:hint="eastAsia" w:ascii="宋体" w:hAnsi="宋体" w:eastAsia="宋体" w:cs="宋体"/>
          <w:color w:val="auto"/>
          <w:spacing w:val="-1"/>
          <w:sz w:val="24"/>
          <w:szCs w:val="24"/>
        </w:rPr>
        <w:t>。</w:t>
      </w:r>
    </w:p>
    <w:p w14:paraId="462D9553">
      <w:pPr>
        <w:spacing w:before="113"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项目总体竣工验收方式：</w:t>
      </w:r>
      <w:r>
        <w:rPr>
          <w:rFonts w:hint="eastAsia" w:ascii="宋体" w:hAnsi="宋体" w:eastAsia="宋体" w:cs="宋体"/>
          <w:color w:val="auto"/>
          <w:spacing w:val="-1"/>
          <w:sz w:val="24"/>
          <w:szCs w:val="24"/>
          <w:u w:val="single"/>
        </w:rPr>
        <w:t xml:space="preserve">     年度考核       </w:t>
      </w:r>
      <w:r>
        <w:rPr>
          <w:rFonts w:hint="eastAsia" w:ascii="宋体" w:hAnsi="宋体" w:eastAsia="宋体" w:cs="宋体"/>
          <w:color w:val="auto"/>
          <w:spacing w:val="-1"/>
          <w:sz w:val="24"/>
          <w:szCs w:val="24"/>
        </w:rPr>
        <w:t>。</w:t>
      </w:r>
    </w:p>
    <w:p w14:paraId="26F7076A">
      <w:pPr>
        <w:spacing w:before="116"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项目总体竣工验收时间：</w:t>
      </w:r>
      <w:r>
        <w:rPr>
          <w:rFonts w:hint="eastAsia" w:ascii="宋体" w:hAnsi="宋体" w:eastAsia="宋体" w:cs="宋体"/>
          <w:color w:val="auto"/>
          <w:spacing w:val="-1"/>
          <w:sz w:val="24"/>
          <w:szCs w:val="24"/>
          <w:u w:val="single"/>
        </w:rPr>
        <w:t xml:space="preserve">     年度末和合同期满       </w:t>
      </w:r>
      <w:r>
        <w:rPr>
          <w:rFonts w:hint="eastAsia" w:ascii="宋体" w:hAnsi="宋体" w:eastAsia="宋体" w:cs="宋体"/>
          <w:color w:val="auto"/>
          <w:spacing w:val="-1"/>
          <w:sz w:val="24"/>
          <w:szCs w:val="24"/>
        </w:rPr>
        <w:t>。</w:t>
      </w:r>
    </w:p>
    <w:p w14:paraId="162716B3">
      <w:pPr>
        <w:spacing w:before="78" w:line="219" w:lineRule="auto"/>
        <w:ind w:left="480"/>
        <w:rPr>
          <w:rFonts w:hint="eastAsia" w:ascii="宋体" w:hAnsi="宋体" w:eastAsia="宋体" w:cs="宋体"/>
          <w:color w:val="auto"/>
          <w:sz w:val="24"/>
          <w:szCs w:val="24"/>
        </w:rPr>
      </w:pPr>
      <w:r>
        <w:rPr>
          <w:rFonts w:hint="eastAsia" w:ascii="宋体" w:hAnsi="宋体" w:eastAsia="宋体" w:cs="宋体"/>
          <w:color w:val="auto"/>
          <w:spacing w:val="-4"/>
          <w:sz w:val="24"/>
          <w:szCs w:val="24"/>
        </w:rPr>
        <w:t>第</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4"/>
          <w:sz w:val="24"/>
          <w:szCs w:val="24"/>
        </w:rPr>
        <w:t>18.2 款修改为：</w:t>
      </w:r>
    </w:p>
    <w:p w14:paraId="174DCCD7">
      <w:pPr>
        <w:spacing w:before="107" w:line="219" w:lineRule="auto"/>
        <w:ind w:left="487"/>
        <w:outlineLvl w:val="4"/>
        <w:rPr>
          <w:rFonts w:hint="eastAsia" w:ascii="宋体" w:hAnsi="宋体" w:eastAsia="宋体" w:cs="宋体"/>
          <w:sz w:val="24"/>
          <w:szCs w:val="24"/>
        </w:rPr>
      </w:pPr>
      <w:r>
        <w:rPr>
          <w:rFonts w:hint="eastAsia" w:ascii="宋体" w:hAnsi="宋体" w:eastAsia="宋体" w:cs="宋体"/>
          <w:b/>
          <w:bCs/>
          <w:spacing w:val="-3"/>
          <w:sz w:val="24"/>
          <w:szCs w:val="24"/>
        </w:rPr>
        <w:t>18.2  验收条件</w:t>
      </w:r>
    </w:p>
    <w:p w14:paraId="3AD5FDFB">
      <w:pPr>
        <w:spacing w:before="126" w:line="219" w:lineRule="auto"/>
        <w:ind w:left="485"/>
        <w:rPr>
          <w:rFonts w:hint="eastAsia" w:ascii="宋体" w:hAnsi="宋体" w:eastAsia="宋体" w:cs="宋体"/>
          <w:sz w:val="24"/>
          <w:szCs w:val="24"/>
        </w:rPr>
      </w:pPr>
      <w:r>
        <w:rPr>
          <w:rFonts w:hint="eastAsia" w:ascii="宋体" w:hAnsi="宋体" w:eastAsia="宋体" w:cs="宋体"/>
          <w:spacing w:val="-1"/>
          <w:sz w:val="24"/>
          <w:szCs w:val="24"/>
        </w:rPr>
        <w:t>具备以下条件时，应当及时组织养护工程验收、项目总体验收：</w:t>
      </w:r>
    </w:p>
    <w:p w14:paraId="29AEDFB8">
      <w:pPr>
        <w:spacing w:before="112" w:line="219" w:lineRule="auto"/>
        <w:ind w:left="492"/>
        <w:rPr>
          <w:rFonts w:hint="eastAsia" w:ascii="宋体" w:hAnsi="宋体" w:eastAsia="宋体" w:cs="宋体"/>
          <w:sz w:val="24"/>
          <w:szCs w:val="24"/>
        </w:rPr>
      </w:pPr>
      <w:r>
        <w:rPr>
          <w:rFonts w:hint="eastAsia" w:ascii="宋体" w:hAnsi="宋体" w:eastAsia="宋体" w:cs="宋体"/>
          <w:spacing w:val="-1"/>
          <w:sz w:val="24"/>
          <w:szCs w:val="24"/>
        </w:rPr>
        <w:t>（1）完成本阶段设计文件和合同约定的各项内容；</w:t>
      </w:r>
    </w:p>
    <w:p w14:paraId="4F866704">
      <w:pPr>
        <w:spacing w:before="117" w:line="219" w:lineRule="auto"/>
        <w:ind w:left="492"/>
        <w:rPr>
          <w:rFonts w:hint="eastAsia" w:ascii="宋体" w:hAnsi="宋体" w:eastAsia="宋体" w:cs="宋体"/>
          <w:sz w:val="24"/>
          <w:szCs w:val="24"/>
        </w:rPr>
      </w:pPr>
      <w:r>
        <w:rPr>
          <w:rFonts w:hint="eastAsia" w:ascii="宋体" w:hAnsi="宋体" w:eastAsia="宋体" w:cs="宋体"/>
          <w:spacing w:val="-1"/>
          <w:sz w:val="24"/>
          <w:szCs w:val="24"/>
        </w:rPr>
        <w:t>（2）完成本阶段全部技术档案和养护管理资料整理归档；</w:t>
      </w:r>
    </w:p>
    <w:p w14:paraId="08652A13">
      <w:pPr>
        <w:spacing w:before="117" w:line="219" w:lineRule="auto"/>
        <w:ind w:left="492"/>
        <w:rPr>
          <w:rFonts w:hint="eastAsia" w:ascii="宋体" w:hAnsi="宋体" w:eastAsia="宋体" w:cs="宋体"/>
          <w:sz w:val="24"/>
          <w:szCs w:val="24"/>
        </w:rPr>
      </w:pPr>
      <w:r>
        <w:rPr>
          <w:rFonts w:hint="eastAsia" w:ascii="宋体" w:hAnsi="宋体" w:eastAsia="宋体" w:cs="宋体"/>
          <w:spacing w:val="-1"/>
          <w:sz w:val="24"/>
          <w:szCs w:val="24"/>
        </w:rPr>
        <w:t>（3）承包人按相关标准、规范和规定对养护质量自检合格；</w:t>
      </w:r>
    </w:p>
    <w:p w14:paraId="57D7D347">
      <w:pPr>
        <w:spacing w:before="113" w:line="219" w:lineRule="auto"/>
        <w:ind w:left="492"/>
        <w:rPr>
          <w:rFonts w:hint="eastAsia" w:ascii="宋体" w:hAnsi="宋体" w:eastAsia="宋体" w:cs="宋体"/>
          <w:sz w:val="24"/>
          <w:szCs w:val="24"/>
        </w:rPr>
      </w:pPr>
      <w:r>
        <w:rPr>
          <w:rFonts w:hint="eastAsia" w:ascii="宋体" w:hAnsi="宋体" w:eastAsia="宋体" w:cs="宋体"/>
          <w:spacing w:val="-2"/>
          <w:sz w:val="24"/>
          <w:szCs w:val="24"/>
        </w:rPr>
        <w:t>（4）养护质量缺陷问题已整改完毕；</w:t>
      </w:r>
    </w:p>
    <w:p w14:paraId="7E013F04">
      <w:pPr>
        <w:spacing w:before="116" w:line="218" w:lineRule="auto"/>
        <w:ind w:left="492"/>
        <w:rPr>
          <w:rFonts w:hint="eastAsia" w:ascii="宋体" w:hAnsi="宋体" w:eastAsia="宋体" w:cs="宋体"/>
          <w:sz w:val="24"/>
          <w:szCs w:val="24"/>
        </w:rPr>
      </w:pPr>
      <w:r>
        <w:rPr>
          <w:rFonts w:hint="eastAsia" w:ascii="宋体" w:hAnsi="宋体" w:eastAsia="宋体" w:cs="宋体"/>
          <w:spacing w:val="-2"/>
          <w:sz w:val="24"/>
          <w:szCs w:val="24"/>
        </w:rPr>
        <w:t>（5）参建各方完成本阶段工作总结报告；</w:t>
      </w:r>
    </w:p>
    <w:p w14:paraId="7844DE79">
      <w:pPr>
        <w:spacing w:before="118" w:line="219" w:lineRule="auto"/>
        <w:ind w:left="492"/>
        <w:rPr>
          <w:rFonts w:hint="eastAsia" w:ascii="宋体" w:hAnsi="宋体" w:eastAsia="宋体" w:cs="宋体"/>
          <w:sz w:val="24"/>
          <w:szCs w:val="24"/>
        </w:rPr>
      </w:pPr>
      <w:r>
        <w:rPr>
          <w:rFonts w:hint="eastAsia" w:ascii="宋体" w:hAnsi="宋体" w:eastAsia="宋体" w:cs="宋体"/>
          <w:spacing w:val="-1"/>
          <w:sz w:val="24"/>
          <w:szCs w:val="24"/>
        </w:rPr>
        <w:t>（6）开展了监理咨询的，咨询人（监理人）对工程质量评定为合格；</w:t>
      </w:r>
    </w:p>
    <w:p w14:paraId="67507543">
      <w:pPr>
        <w:spacing w:before="113" w:line="263" w:lineRule="auto"/>
        <w:ind w:left="6" w:firstLine="485"/>
        <w:rPr>
          <w:rFonts w:hint="eastAsia" w:ascii="宋体" w:hAnsi="宋体" w:eastAsia="宋体" w:cs="宋体"/>
          <w:sz w:val="24"/>
          <w:szCs w:val="24"/>
        </w:rPr>
      </w:pPr>
      <w:r>
        <w:rPr>
          <w:rFonts w:hint="eastAsia" w:ascii="宋体" w:hAnsi="宋体" w:eastAsia="宋体" w:cs="宋体"/>
          <w:spacing w:val="4"/>
          <w:sz w:val="24"/>
          <w:szCs w:val="24"/>
        </w:rPr>
        <w:t>（7）按规定需进行专业检测的，检测机构对工程质量鉴定完毕并出具检</w:t>
      </w:r>
      <w:r>
        <w:rPr>
          <w:rFonts w:hint="eastAsia" w:ascii="宋体" w:hAnsi="宋体" w:eastAsia="宋体" w:cs="宋体"/>
          <w:spacing w:val="3"/>
          <w:sz w:val="24"/>
          <w:szCs w:val="24"/>
        </w:rPr>
        <w:t>测报</w:t>
      </w:r>
      <w:r>
        <w:rPr>
          <w:rFonts w:hint="eastAsia" w:ascii="宋体" w:hAnsi="宋体" w:eastAsia="宋体" w:cs="宋体"/>
          <w:spacing w:val="-8"/>
          <w:sz w:val="24"/>
          <w:szCs w:val="24"/>
        </w:rPr>
        <w:t>告；</w:t>
      </w:r>
    </w:p>
    <w:p w14:paraId="30543F29">
      <w:pPr>
        <w:spacing w:before="117" w:line="219" w:lineRule="auto"/>
        <w:ind w:left="492"/>
        <w:rPr>
          <w:rFonts w:hint="eastAsia" w:ascii="宋体" w:hAnsi="宋体" w:eastAsia="宋体" w:cs="宋体"/>
          <w:sz w:val="24"/>
          <w:szCs w:val="24"/>
        </w:rPr>
      </w:pPr>
      <w:r>
        <w:rPr>
          <w:rFonts w:hint="eastAsia" w:ascii="宋体" w:hAnsi="宋体" w:eastAsia="宋体" w:cs="宋体"/>
          <w:spacing w:val="-2"/>
          <w:sz w:val="24"/>
          <w:szCs w:val="24"/>
        </w:rPr>
        <w:t>（8）完成本阶段规定的财务决算工作；</w:t>
      </w:r>
    </w:p>
    <w:p w14:paraId="44AC6F1A">
      <w:pPr>
        <w:spacing w:before="114" w:line="219" w:lineRule="auto"/>
        <w:ind w:left="492"/>
        <w:rPr>
          <w:rFonts w:hint="eastAsia" w:ascii="宋体" w:hAnsi="宋体" w:eastAsia="宋体" w:cs="宋体"/>
          <w:sz w:val="24"/>
          <w:szCs w:val="24"/>
        </w:rPr>
      </w:pPr>
      <w:r>
        <w:rPr>
          <w:rFonts w:hint="eastAsia" w:ascii="宋体" w:hAnsi="宋体" w:eastAsia="宋体" w:cs="宋体"/>
          <w:spacing w:val="-2"/>
          <w:sz w:val="24"/>
          <w:szCs w:val="24"/>
        </w:rPr>
        <w:t>（9）法律、法规、规章规定的其他条件。</w:t>
      </w:r>
    </w:p>
    <w:p w14:paraId="450FCFD1">
      <w:pPr>
        <w:spacing w:before="79" w:line="219" w:lineRule="auto"/>
        <w:ind w:left="487"/>
        <w:outlineLvl w:val="4"/>
        <w:rPr>
          <w:rFonts w:hint="eastAsia" w:ascii="宋体" w:hAnsi="宋体" w:eastAsia="宋体" w:cs="宋体"/>
          <w:sz w:val="24"/>
          <w:szCs w:val="24"/>
        </w:rPr>
      </w:pPr>
      <w:r>
        <w:rPr>
          <w:rFonts w:hint="eastAsia" w:ascii="宋体" w:hAnsi="宋体" w:eastAsia="宋体" w:cs="宋体"/>
          <w:b/>
          <w:bCs/>
          <w:spacing w:val="-3"/>
          <w:sz w:val="24"/>
          <w:szCs w:val="24"/>
        </w:rPr>
        <w:t>18.3  验收程序</w:t>
      </w:r>
    </w:p>
    <w:p w14:paraId="6CFF02EC">
      <w:pPr>
        <w:spacing w:before="113" w:line="219" w:lineRule="auto"/>
        <w:ind w:left="480"/>
        <w:rPr>
          <w:rFonts w:hint="eastAsia" w:ascii="宋体" w:hAnsi="宋体" w:eastAsia="宋体" w:cs="宋体"/>
          <w:sz w:val="24"/>
          <w:szCs w:val="24"/>
        </w:rPr>
      </w:pPr>
      <w:r>
        <w:rPr>
          <w:rFonts w:hint="eastAsia" w:ascii="宋体" w:hAnsi="宋体" w:eastAsia="宋体" w:cs="宋体"/>
          <w:spacing w:val="-3"/>
          <w:sz w:val="24"/>
          <w:szCs w:val="24"/>
        </w:rPr>
        <w:t>第</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18.3.1 项完善为：</w:t>
      </w:r>
    </w:p>
    <w:p w14:paraId="33B367D8">
      <w:pPr>
        <w:spacing w:before="116" w:line="218" w:lineRule="auto"/>
        <w:ind w:left="480"/>
        <w:rPr>
          <w:rFonts w:hint="eastAsia" w:ascii="宋体" w:hAnsi="宋体" w:eastAsia="宋体" w:cs="宋体"/>
          <w:sz w:val="24"/>
          <w:szCs w:val="24"/>
        </w:rPr>
      </w:pPr>
      <w:r>
        <w:rPr>
          <w:rFonts w:hint="eastAsia" w:ascii="宋体" w:hAnsi="宋体" w:eastAsia="宋体" w:cs="宋体"/>
          <w:spacing w:val="-1"/>
          <w:sz w:val="24"/>
          <w:szCs w:val="24"/>
        </w:rPr>
        <w:t>承包人提供验收资料和验收申请报告的份数：</w:t>
      </w:r>
      <w:r>
        <w:rPr>
          <w:rFonts w:hint="eastAsia" w:ascii="宋体" w:hAnsi="宋体" w:eastAsia="宋体" w:cs="宋体"/>
          <w:spacing w:val="-1"/>
          <w:sz w:val="24"/>
          <w:szCs w:val="24"/>
          <w:u w:val="single"/>
        </w:rPr>
        <w:t xml:space="preserve">   3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份；</w:t>
      </w:r>
    </w:p>
    <w:p w14:paraId="5346B54F">
      <w:pPr>
        <w:spacing w:before="117" w:line="218" w:lineRule="auto"/>
        <w:ind w:left="480"/>
        <w:rPr>
          <w:rFonts w:hint="eastAsia" w:ascii="宋体" w:hAnsi="宋体" w:eastAsia="宋体" w:cs="宋体"/>
          <w:sz w:val="24"/>
          <w:szCs w:val="24"/>
        </w:rPr>
      </w:pPr>
      <w:r>
        <w:rPr>
          <w:rFonts w:hint="eastAsia" w:ascii="宋体" w:hAnsi="宋体" w:eastAsia="宋体" w:cs="宋体"/>
          <w:spacing w:val="-1"/>
          <w:sz w:val="24"/>
          <w:szCs w:val="24"/>
        </w:rPr>
        <w:t>承包人提供验收资料和验收申请报告的期限：</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val="en-US" w:eastAsia="zh-CN"/>
        </w:rPr>
        <w:t>14天</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31F45E01">
      <w:pPr>
        <w:spacing w:before="116" w:line="219" w:lineRule="auto"/>
        <w:ind w:left="480"/>
        <w:rPr>
          <w:rFonts w:hint="eastAsia" w:ascii="宋体" w:hAnsi="宋体" w:eastAsia="宋体" w:cs="宋体"/>
          <w:sz w:val="24"/>
          <w:szCs w:val="24"/>
        </w:rPr>
      </w:pPr>
      <w:r>
        <w:rPr>
          <w:rFonts w:hint="eastAsia" w:ascii="宋体" w:hAnsi="宋体" w:eastAsia="宋体" w:cs="宋体"/>
          <w:spacing w:val="-4"/>
          <w:sz w:val="24"/>
          <w:szCs w:val="24"/>
        </w:rPr>
        <w:t>补充第</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18.3.8 项：</w:t>
      </w:r>
    </w:p>
    <w:p w14:paraId="6AC0AC8D">
      <w:pPr>
        <w:spacing w:before="78" w:line="219" w:lineRule="auto"/>
        <w:ind w:firstLine="472" w:firstLineChars="200"/>
        <w:outlineLvl w:val="4"/>
        <w:rPr>
          <w:rFonts w:hint="eastAsia" w:ascii="宋体" w:hAnsi="宋体" w:eastAsia="宋体" w:cs="宋体"/>
          <w:spacing w:val="3"/>
          <w:sz w:val="24"/>
          <w:szCs w:val="24"/>
        </w:rPr>
      </w:pPr>
      <w:r>
        <w:rPr>
          <w:rFonts w:hint="eastAsia" w:ascii="宋体" w:hAnsi="宋体" w:eastAsia="宋体" w:cs="宋体"/>
          <w:spacing w:val="-2"/>
          <w:sz w:val="24"/>
          <w:szCs w:val="24"/>
        </w:rPr>
        <w:t>18.3.8  项目总体验收参照</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18.3.1~</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18.3.7</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的程序组织验收，项目总体交工验收应</w:t>
      </w:r>
      <w:r>
        <w:rPr>
          <w:rFonts w:hint="eastAsia" w:ascii="宋体" w:hAnsi="宋体" w:eastAsia="宋体" w:cs="宋体"/>
          <w:spacing w:val="3"/>
          <w:sz w:val="24"/>
          <w:szCs w:val="24"/>
        </w:rPr>
        <w:t>于合同期届满后30 天内完成。</w:t>
      </w:r>
    </w:p>
    <w:p w14:paraId="1D5D3AE0">
      <w:pPr>
        <w:spacing w:before="78" w:line="219" w:lineRule="auto"/>
        <w:ind w:firstLine="464" w:firstLineChars="200"/>
        <w:outlineLvl w:val="4"/>
        <w:rPr>
          <w:rFonts w:hint="eastAsia" w:ascii="宋体" w:hAnsi="宋体" w:eastAsia="宋体" w:cs="宋体"/>
          <w:spacing w:val="-4"/>
          <w:sz w:val="24"/>
          <w:szCs w:val="24"/>
        </w:rPr>
      </w:pPr>
      <w:r>
        <w:rPr>
          <w:rFonts w:hint="eastAsia" w:ascii="宋体" w:hAnsi="宋体" w:eastAsia="宋体" w:cs="宋体"/>
          <w:spacing w:val="-4"/>
          <w:sz w:val="24"/>
          <w:szCs w:val="24"/>
        </w:rPr>
        <w:t>补充第</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18.7 款：</w:t>
      </w:r>
    </w:p>
    <w:p w14:paraId="0EAF4840">
      <w:pPr>
        <w:spacing w:before="78" w:line="219" w:lineRule="auto"/>
        <w:ind w:firstLine="474" w:firstLineChars="200"/>
        <w:outlineLvl w:val="4"/>
        <w:rPr>
          <w:rFonts w:hint="eastAsia" w:ascii="宋体" w:hAnsi="宋体" w:eastAsia="宋体" w:cs="宋体"/>
          <w:sz w:val="24"/>
          <w:szCs w:val="24"/>
        </w:rPr>
      </w:pPr>
      <w:r>
        <w:rPr>
          <w:rFonts w:hint="eastAsia" w:ascii="宋体" w:hAnsi="宋体" w:eastAsia="宋体" w:cs="宋体"/>
          <w:b/>
          <w:bCs/>
          <w:spacing w:val="-2"/>
          <w:sz w:val="24"/>
          <w:szCs w:val="24"/>
        </w:rPr>
        <w:t>18.7  合同期满后的公路信息资料移交</w:t>
      </w:r>
      <w:r>
        <w:rPr>
          <w:rFonts w:hint="eastAsia" w:ascii="宋体" w:hAnsi="宋体" w:eastAsia="宋体" w:cs="宋体"/>
          <w:b/>
          <w:bCs/>
          <w:spacing w:val="-3"/>
          <w:sz w:val="24"/>
          <w:szCs w:val="24"/>
        </w:rPr>
        <w:t>工作</w:t>
      </w:r>
    </w:p>
    <w:p w14:paraId="10199270">
      <w:pPr>
        <w:spacing w:before="125" w:line="219" w:lineRule="auto"/>
        <w:ind w:left="499"/>
        <w:rPr>
          <w:rFonts w:hint="eastAsia" w:ascii="宋体" w:hAnsi="宋体" w:eastAsia="宋体" w:cs="宋体"/>
          <w:sz w:val="24"/>
          <w:szCs w:val="24"/>
        </w:rPr>
      </w:pPr>
      <w:r>
        <w:rPr>
          <w:rFonts w:hint="eastAsia" w:ascii="宋体" w:hAnsi="宋体" w:eastAsia="宋体" w:cs="宋体"/>
          <w:spacing w:val="-1"/>
          <w:sz w:val="24"/>
          <w:szCs w:val="24"/>
        </w:rPr>
        <w:t>18.7.1 合同期满后，公路信息资料的移交工作按照以下程序办理：</w:t>
      </w:r>
    </w:p>
    <w:p w14:paraId="7D3C7DAB">
      <w:pPr>
        <w:spacing w:before="112" w:line="264" w:lineRule="auto"/>
        <w:ind w:right="164" w:firstLine="491"/>
        <w:rPr>
          <w:rFonts w:hint="eastAsia" w:ascii="宋体" w:hAnsi="宋体" w:eastAsia="宋体" w:cs="宋体"/>
          <w:sz w:val="24"/>
          <w:szCs w:val="24"/>
        </w:rPr>
      </w:pPr>
      <w:r>
        <w:rPr>
          <w:rFonts w:hint="eastAsia" w:ascii="宋体" w:hAnsi="宋体" w:eastAsia="宋体" w:cs="宋体"/>
          <w:spacing w:val="4"/>
          <w:sz w:val="24"/>
          <w:szCs w:val="24"/>
        </w:rPr>
        <w:t>（1）承包人完成合同约定的全部工作，且提供合同完成情况总结报告等</w:t>
      </w:r>
      <w:r>
        <w:rPr>
          <w:rFonts w:hint="eastAsia" w:ascii="宋体" w:hAnsi="宋体" w:eastAsia="宋体" w:cs="宋体"/>
          <w:spacing w:val="3"/>
          <w:sz w:val="24"/>
          <w:szCs w:val="24"/>
        </w:rPr>
        <w:t>相关</w:t>
      </w:r>
      <w:r>
        <w:rPr>
          <w:rFonts w:hint="eastAsia" w:ascii="宋体" w:hAnsi="宋体" w:eastAsia="宋体" w:cs="宋体"/>
          <w:spacing w:val="-2"/>
          <w:sz w:val="24"/>
          <w:szCs w:val="24"/>
        </w:rPr>
        <w:t>证明资料；</w:t>
      </w:r>
    </w:p>
    <w:p w14:paraId="1207231D">
      <w:pPr>
        <w:spacing w:before="115" w:line="263" w:lineRule="auto"/>
        <w:ind w:left="1" w:right="166" w:firstLine="490"/>
        <w:rPr>
          <w:rFonts w:hint="eastAsia" w:ascii="宋体" w:hAnsi="宋体" w:eastAsia="宋体" w:cs="宋体"/>
          <w:sz w:val="24"/>
          <w:szCs w:val="24"/>
        </w:rPr>
      </w:pPr>
      <w:r>
        <w:rPr>
          <w:rFonts w:hint="eastAsia" w:ascii="宋体" w:hAnsi="宋体" w:eastAsia="宋体" w:cs="宋体"/>
          <w:spacing w:val="4"/>
          <w:sz w:val="24"/>
          <w:szCs w:val="24"/>
        </w:rPr>
        <w:t>（2）承包人通过所有养护工程验收、项目总体验收，并完成所有</w:t>
      </w:r>
      <w:r>
        <w:rPr>
          <w:rFonts w:hint="eastAsia" w:ascii="宋体" w:hAnsi="宋体" w:eastAsia="宋体" w:cs="宋体"/>
          <w:spacing w:val="3"/>
          <w:sz w:val="24"/>
          <w:szCs w:val="24"/>
        </w:rPr>
        <w:t>验收资料的</w:t>
      </w:r>
      <w:r>
        <w:rPr>
          <w:rFonts w:hint="eastAsia" w:ascii="宋体" w:hAnsi="宋体" w:eastAsia="宋体" w:cs="宋体"/>
          <w:spacing w:val="-3"/>
          <w:sz w:val="24"/>
          <w:szCs w:val="24"/>
        </w:rPr>
        <w:t>整理归档；</w:t>
      </w:r>
    </w:p>
    <w:p w14:paraId="5C5AD6D8">
      <w:pPr>
        <w:spacing w:before="116" w:line="265" w:lineRule="auto"/>
        <w:ind w:right="164" w:firstLine="492"/>
        <w:rPr>
          <w:rFonts w:hint="eastAsia" w:ascii="宋体" w:hAnsi="宋体" w:eastAsia="宋体" w:cs="宋体"/>
          <w:sz w:val="24"/>
          <w:szCs w:val="24"/>
        </w:rPr>
      </w:pPr>
      <w:r>
        <w:rPr>
          <w:rFonts w:hint="eastAsia" w:ascii="宋体" w:hAnsi="宋体" w:eastAsia="宋体" w:cs="宋体"/>
          <w:spacing w:val="4"/>
          <w:sz w:val="24"/>
          <w:szCs w:val="24"/>
        </w:rPr>
        <w:t>（3）承包人通过发包人组织的各项绩效考核及规定的检测，达到绩效服</w:t>
      </w:r>
      <w:r>
        <w:rPr>
          <w:rFonts w:hint="eastAsia" w:ascii="宋体" w:hAnsi="宋体" w:eastAsia="宋体" w:cs="宋体"/>
          <w:spacing w:val="3"/>
          <w:sz w:val="24"/>
          <w:szCs w:val="24"/>
        </w:rPr>
        <w:t>务水</w:t>
      </w:r>
      <w:r>
        <w:rPr>
          <w:rFonts w:hint="eastAsia" w:ascii="宋体" w:hAnsi="宋体" w:eastAsia="宋体" w:cs="宋体"/>
          <w:spacing w:val="-5"/>
          <w:sz w:val="24"/>
          <w:szCs w:val="24"/>
        </w:rPr>
        <w:t>平；</w:t>
      </w:r>
    </w:p>
    <w:p w14:paraId="37AD24FD">
      <w:pPr>
        <w:spacing w:before="109" w:line="279" w:lineRule="auto"/>
        <w:ind w:firstLine="491"/>
        <w:rPr>
          <w:rFonts w:hint="eastAsia" w:ascii="宋体" w:hAnsi="宋体" w:eastAsia="宋体" w:cs="宋体"/>
          <w:sz w:val="24"/>
          <w:szCs w:val="24"/>
        </w:rPr>
      </w:pPr>
      <w:r>
        <w:rPr>
          <w:rFonts w:hint="eastAsia" w:ascii="宋体" w:hAnsi="宋体" w:eastAsia="宋体" w:cs="宋体"/>
          <w:spacing w:val="4"/>
          <w:sz w:val="24"/>
          <w:szCs w:val="24"/>
        </w:rPr>
        <w:t>（4）承包人向发包人发送公路信息资料移交申请，内容包括</w:t>
      </w:r>
      <w:r>
        <w:rPr>
          <w:rFonts w:hint="eastAsia" w:ascii="宋体" w:hAnsi="宋体" w:eastAsia="宋体" w:cs="宋体"/>
          <w:spacing w:val="3"/>
          <w:sz w:val="24"/>
          <w:szCs w:val="24"/>
        </w:rPr>
        <w:t>：公</w:t>
      </w:r>
      <w:r>
        <w:rPr>
          <w:rFonts w:hint="eastAsia" w:ascii="宋体" w:hAnsi="宋体" w:eastAsia="宋体" w:cs="宋体"/>
          <w:spacing w:val="1"/>
          <w:sz w:val="24"/>
          <w:szCs w:val="24"/>
        </w:rPr>
        <w:t>路的技术状况数据，公路设施的养护数据及资料，合同执行期间的所有档案资料、</w:t>
      </w:r>
      <w:r>
        <w:rPr>
          <w:rFonts w:hint="eastAsia" w:ascii="宋体" w:hAnsi="宋体" w:eastAsia="宋体" w:cs="宋体"/>
          <w:spacing w:val="-1"/>
          <w:sz w:val="24"/>
          <w:szCs w:val="24"/>
        </w:rPr>
        <w:t>信息系统等，以确保后续的公路养护工作无论是否更</w:t>
      </w:r>
      <w:r>
        <w:rPr>
          <w:rFonts w:hint="eastAsia" w:ascii="宋体" w:hAnsi="宋体" w:eastAsia="宋体" w:cs="宋体"/>
          <w:spacing w:val="-2"/>
          <w:sz w:val="24"/>
          <w:szCs w:val="24"/>
        </w:rPr>
        <w:t>换承包人仍然能够保持连续性。</w:t>
      </w:r>
    </w:p>
    <w:p w14:paraId="45245AD4">
      <w:pPr>
        <w:spacing w:before="112" w:line="310" w:lineRule="auto"/>
        <w:ind w:right="164" w:firstLine="498"/>
        <w:rPr>
          <w:rFonts w:hint="eastAsia" w:ascii="宋体" w:hAnsi="宋体" w:eastAsia="宋体" w:cs="宋体"/>
          <w:sz w:val="24"/>
          <w:szCs w:val="24"/>
        </w:rPr>
      </w:pPr>
      <w:r>
        <w:rPr>
          <w:rFonts w:hint="eastAsia" w:ascii="宋体" w:hAnsi="宋体" w:eastAsia="宋体" w:cs="宋体"/>
          <w:spacing w:val="13"/>
          <w:sz w:val="24"/>
          <w:szCs w:val="24"/>
        </w:rPr>
        <w:t>18.7.2  发包人应在收到承包人提交的公路信息资料移交申请的</w:t>
      </w:r>
      <w:r>
        <w:rPr>
          <w:rFonts w:hint="eastAsia" w:ascii="宋体" w:hAnsi="宋体" w:eastAsia="宋体" w:cs="宋体"/>
          <w:spacing w:val="1"/>
          <w:sz w:val="24"/>
          <w:szCs w:val="24"/>
        </w:rPr>
        <w:t>天内，核实公路信息资料移交申请的内容。核实确认</w:t>
      </w:r>
      <w:r>
        <w:rPr>
          <w:rFonts w:hint="eastAsia" w:ascii="宋体" w:hAnsi="宋体" w:eastAsia="宋体" w:cs="宋体"/>
          <w:sz w:val="24"/>
          <w:szCs w:val="24"/>
        </w:rPr>
        <w:t>后，由发包人向承</w:t>
      </w:r>
      <w:r>
        <w:rPr>
          <w:rFonts w:hint="eastAsia" w:ascii="宋体" w:hAnsi="宋体" w:eastAsia="宋体" w:cs="宋体"/>
          <w:spacing w:val="-1"/>
          <w:sz w:val="24"/>
          <w:szCs w:val="24"/>
        </w:rPr>
        <w:t>包人出具签认的公路信息资料移交证明。</w:t>
      </w:r>
    </w:p>
    <w:p w14:paraId="2501EED4">
      <w:pPr>
        <w:spacing w:before="79" w:line="219" w:lineRule="auto"/>
        <w:ind w:left="487"/>
        <w:outlineLvl w:val="3"/>
        <w:rPr>
          <w:rFonts w:hint="eastAsia" w:ascii="宋体" w:hAnsi="宋体" w:eastAsia="宋体" w:cs="宋体"/>
          <w:sz w:val="24"/>
          <w:szCs w:val="24"/>
        </w:rPr>
      </w:pPr>
      <w:bookmarkStart w:id="209" w:name="bookmark170"/>
      <w:bookmarkEnd w:id="209"/>
      <w:bookmarkStart w:id="210" w:name="bookmark169"/>
      <w:bookmarkEnd w:id="210"/>
      <w:r>
        <w:rPr>
          <w:rFonts w:hint="eastAsia" w:ascii="宋体" w:hAnsi="宋体" w:eastAsia="宋体" w:cs="宋体"/>
          <w:b/>
          <w:bCs/>
          <w:spacing w:val="-3"/>
          <w:sz w:val="24"/>
          <w:szCs w:val="24"/>
        </w:rPr>
        <w:t>19.  缺陷责任</w:t>
      </w:r>
    </w:p>
    <w:p w14:paraId="682296AE">
      <w:pPr>
        <w:spacing w:before="116" w:line="219" w:lineRule="auto"/>
        <w:ind w:left="487"/>
        <w:outlineLvl w:val="4"/>
        <w:rPr>
          <w:rFonts w:hint="eastAsia" w:ascii="宋体" w:hAnsi="宋体" w:eastAsia="宋体" w:cs="宋体"/>
          <w:sz w:val="24"/>
          <w:szCs w:val="24"/>
        </w:rPr>
      </w:pPr>
      <w:r>
        <w:rPr>
          <w:rFonts w:hint="eastAsia" w:ascii="宋体" w:hAnsi="宋体" w:eastAsia="宋体" w:cs="宋体"/>
          <w:b/>
          <w:bCs/>
          <w:spacing w:val="-3"/>
          <w:sz w:val="24"/>
          <w:szCs w:val="24"/>
        </w:rPr>
        <w:t>19.1  缺陷责任期</w:t>
      </w:r>
    </w:p>
    <w:p w14:paraId="503888E8">
      <w:pPr>
        <w:spacing w:before="113" w:line="219" w:lineRule="auto"/>
        <w:ind w:left="480"/>
        <w:rPr>
          <w:rFonts w:hint="eastAsia" w:ascii="宋体" w:hAnsi="宋体" w:eastAsia="宋体" w:cs="宋体"/>
          <w:sz w:val="24"/>
          <w:szCs w:val="24"/>
        </w:rPr>
      </w:pPr>
      <w:r>
        <w:rPr>
          <w:rFonts w:hint="eastAsia" w:ascii="宋体" w:hAnsi="宋体" w:eastAsia="宋体" w:cs="宋体"/>
          <w:spacing w:val="-3"/>
          <w:sz w:val="24"/>
          <w:szCs w:val="24"/>
        </w:rPr>
        <w:t>第</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19.1.2 项修改为：</w:t>
      </w:r>
    </w:p>
    <w:p w14:paraId="17C37131">
      <w:pPr>
        <w:spacing w:before="114" w:line="309" w:lineRule="auto"/>
        <w:ind w:left="1" w:right="164" w:firstLine="49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 xml:space="preserve">19.1.2  </w:t>
      </w:r>
      <w:r>
        <w:rPr>
          <w:rFonts w:hint="eastAsia" w:ascii="宋体" w:hAnsi="宋体" w:eastAsia="宋体" w:cs="宋体"/>
          <w:sz w:val="24"/>
          <w:szCs w:val="24"/>
          <w:lang w:eastAsia="zh-CN"/>
        </w:rPr>
        <w:t>养护工程验收、项目总体验收可分别约定缺陷责任期。</w:t>
      </w:r>
    </w:p>
    <w:p w14:paraId="67A68CDB">
      <w:pPr>
        <w:spacing w:before="114" w:line="309" w:lineRule="auto"/>
        <w:ind w:left="1" w:right="164"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（1）养护工程的缺陷责任期自养护工程实际交工日期起计算，最长不超过 12个月。</w:t>
      </w:r>
    </w:p>
    <w:p w14:paraId="29F558D8">
      <w:pPr>
        <w:spacing w:before="114" w:line="309" w:lineRule="auto"/>
        <w:ind w:left="1" w:right="164" w:firstLine="497"/>
        <w:rPr>
          <w:rFonts w:hint="eastAsia" w:ascii="宋体" w:hAnsi="宋体" w:eastAsia="宋体" w:cs="宋体"/>
          <w:sz w:val="24"/>
          <w:szCs w:val="24"/>
          <w:lang w:eastAsia="zh-CN"/>
        </w:rPr>
      </w:pPr>
      <w:r>
        <w:rPr>
          <w:rFonts w:hint="eastAsia" w:ascii="宋体" w:hAnsi="宋体" w:eastAsia="宋体" w:cs="宋体"/>
          <w:sz w:val="24"/>
          <w:szCs w:val="24"/>
          <w:lang w:eastAsia="zh-CN"/>
        </w:rPr>
        <w:t>（2）项目总体履约的缺陷责任期自项目总体交工验收通过之日起计算，最长不超过 12 个月。</w:t>
      </w:r>
    </w:p>
    <w:p w14:paraId="20638398">
      <w:pPr>
        <w:spacing w:before="114" w:line="219" w:lineRule="auto"/>
        <w:ind w:left="487"/>
        <w:outlineLvl w:val="4"/>
        <w:rPr>
          <w:rFonts w:hint="eastAsia" w:ascii="宋体" w:hAnsi="宋体" w:eastAsia="宋体" w:cs="宋体"/>
          <w:sz w:val="24"/>
          <w:szCs w:val="24"/>
        </w:rPr>
      </w:pPr>
      <w:r>
        <w:rPr>
          <w:rFonts w:hint="eastAsia" w:ascii="宋体" w:hAnsi="宋体" w:eastAsia="宋体" w:cs="宋体"/>
          <w:b/>
          <w:bCs/>
          <w:spacing w:val="-3"/>
          <w:sz w:val="24"/>
          <w:szCs w:val="24"/>
        </w:rPr>
        <w:t>19.2  缺陷责任</w:t>
      </w:r>
    </w:p>
    <w:p w14:paraId="3CCC46AC">
      <w:pPr>
        <w:spacing w:before="126" w:line="219" w:lineRule="auto"/>
        <w:ind w:left="480"/>
        <w:rPr>
          <w:rFonts w:hint="eastAsia" w:ascii="宋体" w:hAnsi="宋体" w:eastAsia="宋体" w:cs="宋体"/>
          <w:sz w:val="24"/>
          <w:szCs w:val="24"/>
        </w:rPr>
      </w:pPr>
      <w:r>
        <w:rPr>
          <w:rFonts w:hint="eastAsia" w:ascii="宋体" w:hAnsi="宋体" w:eastAsia="宋体" w:cs="宋体"/>
          <w:spacing w:val="-4"/>
          <w:sz w:val="24"/>
          <w:szCs w:val="24"/>
        </w:rPr>
        <w:t>补充第</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19.2.5 项：</w:t>
      </w:r>
    </w:p>
    <w:p w14:paraId="7B94B698">
      <w:pPr>
        <w:spacing w:before="114" w:line="309" w:lineRule="auto"/>
        <w:ind w:left="1" w:right="164" w:firstLine="497"/>
        <w:rPr>
          <w:rFonts w:hint="eastAsia" w:ascii="宋体" w:hAnsi="宋体" w:eastAsia="宋体" w:cs="宋体"/>
          <w:sz w:val="24"/>
          <w:szCs w:val="24"/>
        </w:rPr>
      </w:pPr>
      <w:r>
        <w:rPr>
          <w:rFonts w:hint="eastAsia" w:ascii="宋体" w:hAnsi="宋体" w:eastAsia="宋体" w:cs="宋体"/>
          <w:sz w:val="24"/>
          <w:szCs w:val="24"/>
        </w:rPr>
        <w:t>19.2.5  如果在缺陷责任期内发现承包人所提供的服务在设计、施工技术、材料</w:t>
      </w:r>
      <w:r>
        <w:rPr>
          <w:rFonts w:hint="eastAsia" w:ascii="宋体" w:hAnsi="宋体" w:eastAsia="宋体" w:cs="宋体"/>
          <w:spacing w:val="1"/>
          <w:sz w:val="24"/>
          <w:szCs w:val="24"/>
        </w:rPr>
        <w:t>和工艺方面存在缺陷，则承包人应立即与发包人就有关</w:t>
      </w:r>
      <w:r>
        <w:rPr>
          <w:rFonts w:hint="eastAsia" w:ascii="宋体" w:hAnsi="宋体" w:eastAsia="宋体" w:cs="宋体"/>
          <w:sz w:val="24"/>
          <w:szCs w:val="24"/>
        </w:rPr>
        <w:t>补救缺陷的合理措施进行协</w:t>
      </w:r>
      <w:r>
        <w:rPr>
          <w:rFonts w:hint="eastAsia" w:ascii="宋体" w:hAnsi="宋体" w:eastAsia="宋体" w:cs="宋体"/>
          <w:spacing w:val="1"/>
          <w:sz w:val="24"/>
          <w:szCs w:val="24"/>
        </w:rPr>
        <w:t>商并达成一致，并自费进行修复、更换，或将缺陷造成</w:t>
      </w:r>
      <w:r>
        <w:rPr>
          <w:rFonts w:hint="eastAsia" w:ascii="宋体" w:hAnsi="宋体" w:eastAsia="宋体" w:cs="宋体"/>
          <w:sz w:val="24"/>
          <w:szCs w:val="24"/>
        </w:rPr>
        <w:t>的公路设施的任何损坏恢复</w:t>
      </w:r>
      <w:r>
        <w:rPr>
          <w:rFonts w:hint="eastAsia" w:ascii="宋体" w:hAnsi="宋体" w:eastAsia="宋体" w:cs="宋体"/>
          <w:spacing w:val="-4"/>
          <w:sz w:val="24"/>
          <w:szCs w:val="24"/>
        </w:rPr>
        <w:t>完好。</w:t>
      </w:r>
    </w:p>
    <w:p w14:paraId="662787A8">
      <w:pPr>
        <w:spacing w:before="79" w:line="224" w:lineRule="auto"/>
        <w:ind w:left="477"/>
        <w:outlineLvl w:val="3"/>
        <w:rPr>
          <w:rFonts w:hint="eastAsia" w:ascii="宋体" w:hAnsi="宋体" w:eastAsia="宋体" w:cs="宋体"/>
          <w:sz w:val="24"/>
          <w:szCs w:val="24"/>
          <w:lang w:eastAsia="zh-CN"/>
        </w:rPr>
      </w:pPr>
      <w:bookmarkStart w:id="211" w:name="bookmark171"/>
      <w:bookmarkEnd w:id="211"/>
      <w:bookmarkStart w:id="212" w:name="bookmark172"/>
      <w:bookmarkEnd w:id="212"/>
      <w:r>
        <w:rPr>
          <w:rFonts w:hint="eastAsia" w:ascii="宋体" w:hAnsi="宋体" w:eastAsia="宋体" w:cs="宋体"/>
          <w:b/>
          <w:bCs/>
          <w:spacing w:val="-5"/>
          <w:sz w:val="24"/>
          <w:szCs w:val="24"/>
          <w:lang w:eastAsia="zh-CN"/>
        </w:rPr>
        <w:t>22.</w:t>
      </w:r>
      <w:r>
        <w:rPr>
          <w:rFonts w:hint="eastAsia" w:ascii="宋体" w:hAnsi="宋体" w:eastAsia="宋体" w:cs="宋体"/>
          <w:b/>
          <w:bCs/>
          <w:spacing w:val="6"/>
          <w:sz w:val="24"/>
          <w:szCs w:val="24"/>
          <w:lang w:eastAsia="zh-CN"/>
        </w:rPr>
        <w:t xml:space="preserve">  </w:t>
      </w:r>
      <w:r>
        <w:rPr>
          <w:rFonts w:hint="eastAsia" w:ascii="宋体" w:hAnsi="宋体" w:eastAsia="宋体" w:cs="宋体"/>
          <w:b/>
          <w:bCs/>
          <w:spacing w:val="-5"/>
          <w:sz w:val="24"/>
          <w:szCs w:val="24"/>
          <w:lang w:eastAsia="zh-CN"/>
        </w:rPr>
        <w:t>违约</w:t>
      </w:r>
    </w:p>
    <w:p w14:paraId="0C048697">
      <w:pPr>
        <w:spacing w:before="109" w:line="219" w:lineRule="auto"/>
        <w:ind w:left="477"/>
        <w:outlineLvl w:val="4"/>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22.1  承包人违约</w:t>
      </w:r>
    </w:p>
    <w:p w14:paraId="4C3ED387">
      <w:pPr>
        <w:spacing w:before="114" w:line="219"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22.1.1  承包人违约的情形</w:t>
      </w:r>
    </w:p>
    <w:p w14:paraId="48C750A0">
      <w:pPr>
        <w:spacing w:before="116" w:line="219" w:lineRule="auto"/>
        <w:ind w:left="48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补充第</w:t>
      </w:r>
      <w:r>
        <w:rPr>
          <w:rFonts w:hint="eastAsia" w:ascii="宋体" w:hAnsi="宋体" w:eastAsia="宋体" w:cs="宋体"/>
          <w:spacing w:val="-54"/>
          <w:sz w:val="24"/>
          <w:szCs w:val="24"/>
          <w:lang w:eastAsia="zh-CN"/>
        </w:rPr>
        <w:t xml:space="preserve"> </w:t>
      </w:r>
      <w:r>
        <w:rPr>
          <w:rFonts w:hint="eastAsia" w:ascii="宋体" w:hAnsi="宋体" w:eastAsia="宋体" w:cs="宋体"/>
          <w:spacing w:val="-2"/>
          <w:sz w:val="24"/>
          <w:szCs w:val="24"/>
          <w:lang w:eastAsia="zh-CN"/>
        </w:rPr>
        <w:t>22.1.1 项第（11</w:t>
      </w:r>
      <w:r>
        <w:rPr>
          <w:rFonts w:hint="eastAsia" w:ascii="宋体" w:hAnsi="宋体" w:eastAsia="宋体" w:cs="宋体"/>
          <w:spacing w:val="-14"/>
          <w:sz w:val="24"/>
          <w:szCs w:val="24"/>
          <w:lang w:eastAsia="zh-CN"/>
        </w:rPr>
        <w:t>）～（</w:t>
      </w:r>
      <w:r>
        <w:rPr>
          <w:rFonts w:hint="eastAsia" w:ascii="宋体" w:hAnsi="宋体" w:eastAsia="宋体" w:cs="宋体"/>
          <w:spacing w:val="-2"/>
          <w:sz w:val="24"/>
          <w:szCs w:val="24"/>
          <w:lang w:val="en-US" w:eastAsia="zh-CN"/>
        </w:rPr>
        <w:t>13</w:t>
      </w:r>
      <w:r>
        <w:rPr>
          <w:rFonts w:hint="eastAsia" w:ascii="宋体" w:hAnsi="宋体" w:eastAsia="宋体" w:cs="宋体"/>
          <w:spacing w:val="-2"/>
          <w:sz w:val="24"/>
          <w:szCs w:val="24"/>
          <w:lang w:eastAsia="zh-CN"/>
        </w:rPr>
        <w:t>）</w:t>
      </w:r>
      <w:r>
        <w:rPr>
          <w:rFonts w:hint="eastAsia" w:ascii="宋体" w:hAnsi="宋体" w:eastAsia="宋体" w:cs="宋体"/>
          <w:spacing w:val="-64"/>
          <w:sz w:val="24"/>
          <w:szCs w:val="24"/>
          <w:lang w:eastAsia="zh-CN"/>
        </w:rPr>
        <w:t xml:space="preserve"> </w:t>
      </w:r>
      <w:r>
        <w:rPr>
          <w:rFonts w:hint="eastAsia" w:ascii="宋体" w:hAnsi="宋体" w:eastAsia="宋体" w:cs="宋体"/>
          <w:spacing w:val="-2"/>
          <w:sz w:val="24"/>
          <w:szCs w:val="24"/>
          <w:lang w:eastAsia="zh-CN"/>
        </w:rPr>
        <w:t>目：</w:t>
      </w:r>
    </w:p>
    <w:p w14:paraId="123A385B">
      <w:pPr>
        <w:spacing w:before="78" w:line="278" w:lineRule="auto"/>
        <w:ind w:firstLine="496"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（11）承包人未达到约定的绩效服务水平</w:t>
      </w:r>
      <w:r>
        <w:rPr>
          <w:rFonts w:hint="eastAsia" w:ascii="宋体" w:hAnsi="宋体" w:eastAsia="宋体" w:cs="宋体"/>
          <w:spacing w:val="3"/>
          <w:sz w:val="24"/>
          <w:szCs w:val="24"/>
          <w:lang w:eastAsia="zh-CN"/>
        </w:rPr>
        <w:t>，承包人所收到的</w:t>
      </w:r>
      <w:r>
        <w:rPr>
          <w:rFonts w:hint="eastAsia" w:ascii="宋体" w:hAnsi="宋体" w:eastAsia="宋体" w:cs="宋体"/>
          <w:spacing w:val="-116"/>
          <w:sz w:val="24"/>
          <w:szCs w:val="24"/>
          <w:lang w:eastAsia="zh-CN"/>
        </w:rPr>
        <w:t xml:space="preserve"> </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val="en-US" w:eastAsia="zh-CN"/>
        </w:rPr>
        <w:t>月度</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（月度或季</w:t>
      </w:r>
      <w:r>
        <w:rPr>
          <w:rFonts w:hint="eastAsia" w:ascii="宋体" w:hAnsi="宋体" w:eastAsia="宋体" w:cs="宋体"/>
          <w:spacing w:val="1"/>
          <w:sz w:val="24"/>
          <w:szCs w:val="24"/>
          <w:lang w:eastAsia="zh-CN"/>
        </w:rPr>
        <w:t>度或半年度）付款减少，该情形视为违约，前述付款的减少</w:t>
      </w:r>
      <w:r>
        <w:rPr>
          <w:rFonts w:hint="eastAsia" w:ascii="宋体" w:hAnsi="宋体" w:eastAsia="宋体" w:cs="宋体"/>
          <w:sz w:val="24"/>
          <w:szCs w:val="24"/>
          <w:lang w:eastAsia="zh-CN"/>
        </w:rPr>
        <w:t>不解除承包人完成约定</w:t>
      </w:r>
      <w:r>
        <w:rPr>
          <w:rFonts w:hint="eastAsia" w:ascii="宋体" w:hAnsi="宋体" w:eastAsia="宋体" w:cs="宋体"/>
          <w:spacing w:val="-1"/>
          <w:sz w:val="24"/>
          <w:szCs w:val="24"/>
          <w:lang w:eastAsia="zh-CN"/>
        </w:rPr>
        <w:t>的绩效服务水平的义务或承包人根据本合同应承担的所有责任；</w:t>
      </w:r>
    </w:p>
    <w:p w14:paraId="614FF4A4">
      <w:pPr>
        <w:spacing w:before="116" w:line="264" w:lineRule="auto"/>
        <w:ind w:firstLine="492"/>
        <w:rPr>
          <w:rFonts w:hint="eastAsia" w:ascii="宋体" w:hAnsi="宋体" w:eastAsia="宋体" w:cs="宋体"/>
          <w:sz w:val="24"/>
          <w:szCs w:val="24"/>
          <w:lang w:eastAsia="zh-CN"/>
        </w:rPr>
      </w:pPr>
      <w:r>
        <w:rPr>
          <w:rFonts w:hint="eastAsia" w:ascii="宋体" w:hAnsi="宋体" w:eastAsia="宋体" w:cs="宋体"/>
          <w:sz w:val="24"/>
          <w:szCs w:val="24"/>
          <w:lang w:eastAsia="zh-CN"/>
        </w:rPr>
        <w:t>（12）承包人未能在约定的工期内完成发包人指定实施的养护工程，或者未能</w:t>
      </w:r>
      <w:r>
        <w:rPr>
          <w:rFonts w:hint="eastAsia" w:ascii="宋体" w:hAnsi="宋体" w:eastAsia="宋体" w:cs="宋体"/>
          <w:spacing w:val="-1"/>
          <w:sz w:val="24"/>
          <w:szCs w:val="24"/>
          <w:lang w:eastAsia="zh-CN"/>
        </w:rPr>
        <w:t>在向发包人承诺的工期内完成自主实施的养护工程；</w:t>
      </w:r>
    </w:p>
    <w:p w14:paraId="7ADA0F52">
      <w:pPr>
        <w:spacing w:before="112" w:line="264" w:lineRule="auto"/>
        <w:ind w:left="1" w:firstLine="490"/>
        <w:rPr>
          <w:rFonts w:hint="eastAsia" w:ascii="宋体" w:hAnsi="宋体" w:eastAsia="宋体" w:cs="宋体"/>
          <w:spacing w:val="-11"/>
          <w:sz w:val="24"/>
          <w:szCs w:val="24"/>
          <w:lang w:eastAsia="zh-CN"/>
        </w:rPr>
      </w:pPr>
      <w:r>
        <w:rPr>
          <w:rFonts w:hint="eastAsia" w:ascii="宋体" w:hAnsi="宋体" w:eastAsia="宋体" w:cs="宋体"/>
          <w:sz w:val="24"/>
          <w:szCs w:val="24"/>
          <w:lang w:eastAsia="zh-CN"/>
        </w:rPr>
        <w:t>（13）承包人未能按发包人要求及时处置、实施、完成应急和不可预见的专项</w:t>
      </w:r>
      <w:r>
        <w:rPr>
          <w:rFonts w:hint="eastAsia" w:ascii="宋体" w:hAnsi="宋体" w:eastAsia="宋体" w:cs="宋体"/>
          <w:spacing w:val="-11"/>
          <w:sz w:val="24"/>
          <w:szCs w:val="24"/>
          <w:lang w:eastAsia="zh-CN"/>
        </w:rPr>
        <w:t>养护工程（工作）。</w:t>
      </w:r>
    </w:p>
    <w:p w14:paraId="3D7CE404">
      <w:pPr>
        <w:spacing w:before="116" w:line="219" w:lineRule="auto"/>
        <w:ind w:left="480" w:firstLine="0"/>
        <w:rPr>
          <w:rFonts w:hint="eastAsia" w:ascii="宋体" w:hAnsi="宋体" w:eastAsia="宋体" w:cs="宋体"/>
          <w:spacing w:val="-11"/>
          <w:sz w:val="24"/>
          <w:szCs w:val="24"/>
          <w:lang w:eastAsia="zh-CN"/>
        </w:rPr>
      </w:pPr>
      <w:r>
        <w:rPr>
          <w:rFonts w:hint="eastAsia" w:ascii="宋体" w:hAnsi="宋体" w:eastAsia="宋体" w:cs="宋体"/>
          <w:spacing w:val="-2"/>
          <w:sz w:val="24"/>
          <w:szCs w:val="24"/>
          <w:lang w:eastAsia="zh-CN"/>
        </w:rPr>
        <w:t>补充第</w:t>
      </w:r>
      <w:r>
        <w:rPr>
          <w:rFonts w:hint="eastAsia" w:ascii="宋体" w:hAnsi="宋体" w:eastAsia="宋体" w:cs="宋体"/>
          <w:spacing w:val="-54"/>
          <w:sz w:val="24"/>
          <w:szCs w:val="24"/>
          <w:lang w:eastAsia="zh-CN"/>
        </w:rPr>
        <w:t xml:space="preserve"> </w:t>
      </w:r>
      <w:r>
        <w:rPr>
          <w:rFonts w:hint="eastAsia" w:ascii="宋体" w:hAnsi="宋体" w:eastAsia="宋体" w:cs="宋体"/>
          <w:spacing w:val="-2"/>
          <w:sz w:val="24"/>
          <w:szCs w:val="24"/>
          <w:lang w:eastAsia="zh-CN"/>
        </w:rPr>
        <w:t>22.1.1 项第（</w:t>
      </w:r>
      <w:r>
        <w:rPr>
          <w:rFonts w:hint="eastAsia" w:ascii="宋体" w:hAnsi="宋体" w:eastAsia="宋体" w:cs="宋体"/>
          <w:spacing w:val="-2"/>
          <w:sz w:val="24"/>
          <w:szCs w:val="24"/>
          <w:lang w:val="en-US" w:eastAsia="zh-CN"/>
        </w:rPr>
        <w:t>20</w:t>
      </w:r>
      <w:r>
        <w:rPr>
          <w:rFonts w:hint="eastAsia" w:ascii="宋体" w:hAnsi="宋体" w:eastAsia="宋体" w:cs="宋体"/>
          <w:spacing w:val="-14"/>
          <w:sz w:val="24"/>
          <w:szCs w:val="24"/>
          <w:lang w:eastAsia="zh-CN"/>
        </w:rPr>
        <w:t>）～（</w:t>
      </w:r>
      <w:r>
        <w:rPr>
          <w:rFonts w:hint="eastAsia" w:ascii="宋体" w:hAnsi="宋体" w:eastAsia="宋体" w:cs="宋体"/>
          <w:spacing w:val="-2"/>
          <w:sz w:val="24"/>
          <w:szCs w:val="24"/>
          <w:lang w:val="en-US" w:eastAsia="zh-CN"/>
        </w:rPr>
        <w:t>29</w:t>
      </w:r>
      <w:r>
        <w:rPr>
          <w:rFonts w:hint="eastAsia" w:ascii="宋体" w:hAnsi="宋体" w:eastAsia="宋体" w:cs="宋体"/>
          <w:spacing w:val="-2"/>
          <w:sz w:val="24"/>
          <w:szCs w:val="24"/>
          <w:lang w:eastAsia="zh-CN"/>
        </w:rPr>
        <w:t>）</w:t>
      </w:r>
      <w:r>
        <w:rPr>
          <w:rFonts w:hint="eastAsia" w:ascii="宋体" w:hAnsi="宋体" w:eastAsia="宋体" w:cs="宋体"/>
          <w:spacing w:val="-64"/>
          <w:sz w:val="24"/>
          <w:szCs w:val="24"/>
          <w:lang w:eastAsia="zh-CN"/>
        </w:rPr>
        <w:t xml:space="preserve"> </w:t>
      </w:r>
      <w:r>
        <w:rPr>
          <w:rFonts w:hint="eastAsia" w:ascii="宋体" w:hAnsi="宋体" w:eastAsia="宋体" w:cs="宋体"/>
          <w:spacing w:val="-2"/>
          <w:sz w:val="24"/>
          <w:szCs w:val="24"/>
          <w:lang w:eastAsia="zh-CN"/>
        </w:rPr>
        <w:t>目：</w:t>
      </w:r>
    </w:p>
    <w:p w14:paraId="49735B67">
      <w:pPr>
        <w:widowControl/>
        <w:numPr>
          <w:ilvl w:val="-1"/>
          <w:numId w:val="0"/>
        </w:numPr>
        <w:spacing w:before="114" w:line="264" w:lineRule="auto"/>
        <w:ind w:left="5" w:firstLine="49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20</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一个合同年度内连续2个月或累计3个月日常养护考核评分为差（评分小于</w:t>
      </w:r>
      <w:r>
        <w:rPr>
          <w:rFonts w:hint="eastAsia" w:ascii="宋体" w:hAnsi="宋体" w:eastAsia="宋体" w:cs="宋体"/>
          <w:spacing w:val="4"/>
          <w:sz w:val="24"/>
          <w:szCs w:val="24"/>
          <w:highlight w:val="none"/>
          <w:lang w:val="en-US" w:eastAsia="zh-CN"/>
        </w:rPr>
        <w:t>7</w:t>
      </w:r>
      <w:r>
        <w:rPr>
          <w:rFonts w:hint="eastAsia" w:ascii="宋体" w:hAnsi="宋体" w:eastAsia="宋体" w:cs="宋体"/>
          <w:spacing w:val="4"/>
          <w:sz w:val="24"/>
          <w:szCs w:val="24"/>
          <w:highlight w:val="none"/>
        </w:rPr>
        <w:t>0分）</w:t>
      </w:r>
      <w:r>
        <w:rPr>
          <w:rFonts w:hint="eastAsia" w:ascii="宋体" w:hAnsi="宋体" w:eastAsia="宋体" w:cs="宋体"/>
          <w:spacing w:val="4"/>
          <w:sz w:val="24"/>
          <w:szCs w:val="24"/>
          <w:highlight w:val="none"/>
          <w:lang w:val="en-US" w:eastAsia="zh-CN"/>
        </w:rPr>
        <w:t>的</w:t>
      </w:r>
      <w:r>
        <w:rPr>
          <w:rFonts w:hint="eastAsia" w:ascii="宋体" w:hAnsi="宋体" w:eastAsia="宋体" w:cs="宋体"/>
          <w:spacing w:val="4"/>
          <w:sz w:val="24"/>
          <w:szCs w:val="24"/>
          <w:highlight w:val="none"/>
        </w:rPr>
        <w:t>；</w:t>
      </w:r>
    </w:p>
    <w:p w14:paraId="6F3B660E">
      <w:pPr>
        <w:widowControl/>
        <w:numPr>
          <w:ilvl w:val="-1"/>
          <w:numId w:val="0"/>
        </w:numPr>
        <w:spacing w:before="114" w:line="264" w:lineRule="auto"/>
        <w:ind w:left="5" w:firstLine="490"/>
        <w:rPr>
          <w:rFonts w:hint="eastAsia" w:ascii="宋体" w:hAnsi="宋体" w:eastAsia="宋体" w:cs="宋体"/>
          <w:b w:val="0"/>
          <w:sz w:val="24"/>
          <w:szCs w:val="24"/>
          <w:highlight w:val="none"/>
          <w:lang w:val="en-US"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21</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不能按合同约定开展巡查巡检、日常保养（含绿化）、</w:t>
      </w:r>
      <w:r>
        <w:rPr>
          <w:rFonts w:hint="eastAsia" w:ascii="宋体" w:hAnsi="宋体" w:eastAsia="宋体" w:cs="宋体"/>
          <w:spacing w:val="4"/>
          <w:sz w:val="24"/>
          <w:szCs w:val="24"/>
          <w:highlight w:val="none"/>
        </w:rPr>
        <w:t>应急处置</w:t>
      </w:r>
      <w:r>
        <w:rPr>
          <w:rFonts w:hint="eastAsia" w:ascii="宋体" w:hAnsi="宋体" w:eastAsia="宋体" w:cs="宋体"/>
          <w:spacing w:val="4"/>
          <w:sz w:val="24"/>
          <w:szCs w:val="24"/>
          <w:highlight w:val="none"/>
          <w:lang w:eastAsia="zh-CN"/>
        </w:rPr>
        <w:t>、</w:t>
      </w:r>
      <w:r>
        <w:rPr>
          <w:rFonts w:hint="eastAsia" w:ascii="宋体" w:hAnsi="宋体" w:eastAsia="宋体" w:cs="宋体"/>
          <w:sz w:val="24"/>
          <w:szCs w:val="24"/>
          <w:highlight w:val="none"/>
          <w:lang w:eastAsia="zh-CN"/>
        </w:rPr>
        <w:t>冬季除冰雪、数据填报与管理、</w:t>
      </w:r>
      <w:r>
        <w:rPr>
          <w:rFonts w:hint="eastAsia" w:ascii="宋体" w:hAnsi="宋体" w:eastAsia="宋体" w:cs="宋体"/>
          <w:sz w:val="24"/>
          <w:szCs w:val="24"/>
          <w:highlight w:val="none"/>
          <w:lang w:val="en-US" w:eastAsia="zh-CN"/>
        </w:rPr>
        <w:t>安全管理、不可预见的专项养护</w:t>
      </w:r>
      <w:r>
        <w:rPr>
          <w:rFonts w:hint="eastAsia" w:ascii="宋体" w:hAnsi="宋体" w:eastAsia="宋体" w:cs="宋体"/>
          <w:b w:val="0"/>
          <w:sz w:val="24"/>
          <w:szCs w:val="24"/>
          <w:highlight w:val="none"/>
          <w:lang w:val="en-US" w:eastAsia="zh-CN"/>
        </w:rPr>
        <w:t>等工作的；</w:t>
      </w:r>
    </w:p>
    <w:p w14:paraId="74936B22">
      <w:pPr>
        <w:widowControl/>
        <w:numPr>
          <w:ilvl w:val="-1"/>
          <w:numId w:val="0"/>
        </w:numPr>
        <w:spacing w:before="114" w:line="264" w:lineRule="auto"/>
        <w:ind w:left="5" w:firstLine="490"/>
        <w:rPr>
          <w:rFonts w:hint="eastAsia" w:ascii="宋体" w:hAnsi="宋体" w:eastAsia="宋体" w:cs="宋体"/>
          <w:spacing w:val="4"/>
          <w:kern w:val="2"/>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22</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应急响应及处置</w:t>
      </w:r>
      <w:r>
        <w:rPr>
          <w:rFonts w:hint="eastAsia" w:ascii="宋体" w:hAnsi="宋体" w:eastAsia="宋体" w:cs="宋体"/>
          <w:spacing w:val="4"/>
          <w:sz w:val="24"/>
          <w:szCs w:val="24"/>
          <w:highlight w:val="none"/>
          <w:lang w:val="en-US" w:eastAsia="zh-CN"/>
        </w:rPr>
        <w:t>时间</w:t>
      </w:r>
      <w:r>
        <w:rPr>
          <w:rFonts w:hint="eastAsia" w:ascii="宋体" w:hAnsi="宋体" w:eastAsia="宋体" w:cs="宋体"/>
          <w:spacing w:val="4"/>
          <w:sz w:val="24"/>
          <w:szCs w:val="24"/>
          <w:highlight w:val="none"/>
        </w:rPr>
        <w:t>超出合同约定的</w:t>
      </w:r>
      <w:r>
        <w:rPr>
          <w:rFonts w:hint="eastAsia" w:ascii="宋体" w:hAnsi="宋体" w:eastAsia="宋体" w:cs="宋体"/>
          <w:spacing w:val="4"/>
          <w:sz w:val="24"/>
          <w:szCs w:val="24"/>
          <w:highlight w:val="none"/>
          <w:lang w:eastAsia="zh-CN"/>
        </w:rPr>
        <w:t>；</w:t>
      </w:r>
    </w:p>
    <w:p w14:paraId="6CDEE9F4">
      <w:pPr>
        <w:widowControl/>
        <w:numPr>
          <w:ilvl w:val="-1"/>
          <w:numId w:val="0"/>
        </w:numPr>
        <w:spacing w:before="114" w:line="264" w:lineRule="auto"/>
        <w:ind w:left="5" w:firstLine="490"/>
        <w:rPr>
          <w:rFonts w:hint="eastAsia" w:ascii="宋体" w:hAnsi="宋体" w:eastAsia="宋体" w:cs="宋体"/>
          <w:spacing w:val="4"/>
          <w:kern w:val="2"/>
          <w:sz w:val="24"/>
          <w:szCs w:val="24"/>
          <w:highlight w:val="none"/>
        </w:rPr>
      </w:pPr>
      <w:r>
        <w:rPr>
          <w:rFonts w:hint="eastAsia" w:ascii="宋体" w:hAnsi="宋体" w:eastAsia="宋体" w:cs="宋体"/>
          <w:b w:val="0"/>
          <w:bCs w:val="0"/>
          <w:spacing w:val="4"/>
          <w:sz w:val="24"/>
          <w:szCs w:val="24"/>
          <w:highlight w:val="none"/>
          <w:shd w:val="clear"/>
          <w:lang w:eastAsia="zh-CN"/>
        </w:rPr>
        <w:t>（</w:t>
      </w:r>
      <w:r>
        <w:rPr>
          <w:rFonts w:hint="eastAsia" w:ascii="宋体" w:hAnsi="宋体" w:eastAsia="宋体" w:cs="宋体"/>
          <w:b w:val="0"/>
          <w:bCs w:val="0"/>
          <w:spacing w:val="4"/>
          <w:sz w:val="24"/>
          <w:szCs w:val="24"/>
          <w:highlight w:val="none"/>
          <w:shd w:val="clear"/>
          <w:lang w:val="en-US" w:eastAsia="zh-CN"/>
        </w:rPr>
        <w:t>23</w:t>
      </w:r>
      <w:r>
        <w:rPr>
          <w:rFonts w:hint="eastAsia" w:ascii="宋体" w:hAnsi="宋体" w:eastAsia="宋体" w:cs="宋体"/>
          <w:b w:val="0"/>
          <w:bCs w:val="0"/>
          <w:spacing w:val="4"/>
          <w:sz w:val="24"/>
          <w:szCs w:val="24"/>
          <w:highlight w:val="none"/>
          <w:shd w:val="clear"/>
          <w:lang w:eastAsia="zh-CN"/>
        </w:rPr>
        <w:t>）</w:t>
      </w:r>
      <w:r>
        <w:rPr>
          <w:rFonts w:hint="eastAsia" w:ascii="宋体" w:hAnsi="宋体" w:eastAsia="宋体" w:cs="宋体"/>
          <w:b w:val="0"/>
          <w:bCs w:val="0"/>
          <w:spacing w:val="4"/>
          <w:sz w:val="24"/>
          <w:szCs w:val="24"/>
          <w:highlight w:val="none"/>
          <w:shd w:val="clear"/>
        </w:rPr>
        <w:t>路面出现坑槽后，承包人在 24小时内未及时修补处置的；</w:t>
      </w:r>
    </w:p>
    <w:p w14:paraId="1F7D77FB">
      <w:pPr>
        <w:spacing w:before="112" w:line="264" w:lineRule="auto"/>
        <w:ind w:left="1" w:firstLine="490"/>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val="en-US" w:eastAsia="zh-CN"/>
        </w:rPr>
        <w:t>（24）因</w:t>
      </w:r>
      <w:r>
        <w:rPr>
          <w:rFonts w:hint="eastAsia" w:ascii="宋体" w:hAnsi="宋体" w:eastAsia="宋体" w:cs="宋体"/>
          <w:spacing w:val="4"/>
          <w:sz w:val="24"/>
          <w:szCs w:val="24"/>
          <w:highlight w:val="none"/>
        </w:rPr>
        <w:t>承包人不履行合同责任</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引起群众投诉，造成</w:t>
      </w:r>
      <w:r>
        <w:rPr>
          <w:rFonts w:hint="eastAsia" w:ascii="宋体" w:hAnsi="宋体" w:eastAsia="宋体" w:cs="宋体"/>
          <w:spacing w:val="4"/>
          <w:sz w:val="24"/>
          <w:szCs w:val="24"/>
          <w:highlight w:val="none"/>
        </w:rPr>
        <w:t>不良社会影响</w:t>
      </w:r>
      <w:r>
        <w:rPr>
          <w:rFonts w:hint="eastAsia" w:ascii="宋体" w:hAnsi="宋体" w:eastAsia="宋体" w:cs="宋体"/>
          <w:spacing w:val="4"/>
          <w:sz w:val="24"/>
          <w:szCs w:val="24"/>
          <w:highlight w:val="none"/>
          <w:lang w:val="en-US" w:eastAsia="zh-CN"/>
        </w:rPr>
        <w:t>的；</w:t>
      </w:r>
    </w:p>
    <w:p w14:paraId="21EA0ECA">
      <w:pPr>
        <w:spacing w:before="112" w:line="264" w:lineRule="auto"/>
        <w:ind w:left="1" w:firstLine="490"/>
        <w:rPr>
          <w:rFonts w:hint="eastAsia" w:ascii="宋体" w:hAnsi="宋体" w:eastAsia="宋体" w:cs="宋体"/>
          <w:sz w:val="24"/>
          <w:szCs w:val="24"/>
          <w:lang w:eastAsia="zh-CN"/>
        </w:rPr>
      </w:pPr>
      <w:r>
        <w:rPr>
          <w:rFonts w:hint="eastAsia" w:ascii="宋体" w:hAnsi="宋体" w:eastAsia="宋体" w:cs="宋体"/>
          <w:sz w:val="24"/>
          <w:szCs w:val="24"/>
          <w:lang w:val="en-US" w:eastAsia="zh-CN"/>
        </w:rPr>
        <w:t>（25）因承包人原因，造成安全生产责任事故的</w:t>
      </w:r>
      <w:r>
        <w:rPr>
          <w:rFonts w:hint="eastAsia" w:ascii="宋体" w:hAnsi="宋体" w:eastAsia="宋体" w:cs="宋体"/>
          <w:sz w:val="24"/>
          <w:szCs w:val="24"/>
          <w:lang w:eastAsia="zh-CN"/>
        </w:rPr>
        <w:t>；</w:t>
      </w:r>
    </w:p>
    <w:p w14:paraId="50537441">
      <w:pPr>
        <w:spacing w:before="112" w:line="264" w:lineRule="auto"/>
        <w:ind w:left="1" w:firstLine="490"/>
        <w:rPr>
          <w:rFonts w:hint="eastAsia" w:ascii="宋体" w:hAnsi="宋体" w:eastAsia="宋体" w:cs="宋体"/>
          <w:sz w:val="24"/>
          <w:szCs w:val="24"/>
          <w:lang w:eastAsia="zh-CN"/>
        </w:rPr>
      </w:pPr>
      <w:r>
        <w:rPr>
          <w:rFonts w:hint="eastAsia" w:ascii="宋体" w:hAnsi="宋体" w:eastAsia="宋体" w:cs="宋体"/>
          <w:sz w:val="24"/>
          <w:szCs w:val="24"/>
          <w:lang w:val="en-US" w:eastAsia="zh-CN"/>
        </w:rPr>
        <w:t>（26）因</w:t>
      </w:r>
      <w:r>
        <w:rPr>
          <w:rFonts w:hint="eastAsia" w:ascii="宋体" w:hAnsi="宋体" w:eastAsia="宋体" w:cs="宋体"/>
          <w:sz w:val="24"/>
          <w:szCs w:val="24"/>
          <w:lang w:eastAsia="zh-CN"/>
        </w:rPr>
        <w:t>承包人不履行合同责任，</w:t>
      </w:r>
      <w:r>
        <w:rPr>
          <w:rFonts w:hint="eastAsia" w:ascii="宋体" w:hAnsi="宋体" w:eastAsia="宋体" w:cs="宋体"/>
          <w:sz w:val="24"/>
          <w:szCs w:val="24"/>
          <w:lang w:val="en-US" w:eastAsia="zh-CN"/>
        </w:rPr>
        <w:t>引起群众投诉，造成</w:t>
      </w:r>
      <w:r>
        <w:rPr>
          <w:rFonts w:hint="eastAsia" w:ascii="宋体" w:hAnsi="宋体" w:eastAsia="宋体" w:cs="宋体"/>
          <w:sz w:val="24"/>
          <w:szCs w:val="24"/>
          <w:lang w:eastAsia="zh-CN"/>
        </w:rPr>
        <w:t>不良社会影响</w:t>
      </w:r>
      <w:r>
        <w:rPr>
          <w:rFonts w:hint="eastAsia" w:ascii="宋体" w:hAnsi="宋体" w:eastAsia="宋体" w:cs="宋体"/>
          <w:sz w:val="24"/>
          <w:szCs w:val="24"/>
          <w:lang w:val="en-US" w:eastAsia="zh-CN"/>
        </w:rPr>
        <w:t>的；</w:t>
      </w:r>
    </w:p>
    <w:p w14:paraId="37CCB4A7">
      <w:pPr>
        <w:spacing w:before="112" w:line="264" w:lineRule="auto"/>
        <w:ind w:left="1" w:firstLine="49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未按下达的</w:t>
      </w:r>
      <w:r>
        <w:rPr>
          <w:rFonts w:hint="eastAsia" w:ascii="宋体" w:hAnsi="宋体" w:eastAsia="宋体" w:cs="宋体"/>
          <w:sz w:val="24"/>
          <w:szCs w:val="24"/>
          <w:lang w:val="en-US" w:eastAsia="zh-CN"/>
        </w:rPr>
        <w:t>日常保养（含绿化）</w:t>
      </w:r>
      <w:r>
        <w:rPr>
          <w:rFonts w:hint="eastAsia" w:ascii="宋体" w:hAnsi="宋体" w:eastAsia="宋体" w:cs="宋体"/>
          <w:sz w:val="24"/>
          <w:szCs w:val="24"/>
          <w:lang w:eastAsia="zh-CN"/>
        </w:rPr>
        <w:t>月度</w:t>
      </w:r>
      <w:r>
        <w:rPr>
          <w:rFonts w:hint="eastAsia" w:ascii="宋体" w:hAnsi="宋体" w:eastAsia="宋体" w:cs="宋体"/>
          <w:sz w:val="24"/>
          <w:szCs w:val="24"/>
          <w:lang w:val="en-US" w:eastAsia="zh-CN"/>
        </w:rPr>
        <w:t>养护</w:t>
      </w:r>
      <w:r>
        <w:rPr>
          <w:rFonts w:hint="eastAsia" w:ascii="宋体" w:hAnsi="宋体" w:eastAsia="宋体" w:cs="宋体"/>
          <w:sz w:val="24"/>
          <w:szCs w:val="24"/>
          <w:lang w:eastAsia="zh-CN"/>
        </w:rPr>
        <w:t>作业计划或工作</w:t>
      </w:r>
      <w:r>
        <w:rPr>
          <w:rFonts w:hint="eastAsia" w:ascii="宋体" w:hAnsi="宋体" w:eastAsia="宋体" w:cs="宋体"/>
          <w:sz w:val="24"/>
          <w:szCs w:val="24"/>
          <w:lang w:val="en-US" w:eastAsia="zh-CN"/>
        </w:rPr>
        <w:t>任务</w:t>
      </w:r>
      <w:r>
        <w:rPr>
          <w:rFonts w:hint="eastAsia" w:ascii="宋体" w:hAnsi="宋体" w:eastAsia="宋体" w:cs="宋体"/>
          <w:sz w:val="24"/>
          <w:szCs w:val="24"/>
          <w:lang w:eastAsia="zh-CN"/>
        </w:rPr>
        <w:t>指令完成的；</w:t>
      </w:r>
    </w:p>
    <w:p w14:paraId="29CD824F">
      <w:pPr>
        <w:spacing w:before="112" w:line="264" w:lineRule="auto"/>
        <w:ind w:left="1" w:firstLine="49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因日常养护工作受到</w:t>
      </w:r>
      <w:r>
        <w:rPr>
          <w:rFonts w:hint="eastAsia" w:ascii="宋体" w:hAnsi="宋体" w:eastAsia="宋体" w:cs="宋体"/>
          <w:sz w:val="24"/>
          <w:szCs w:val="24"/>
          <w:lang w:val="en-US" w:eastAsia="zh-CN"/>
        </w:rPr>
        <w:t>上级主管部门下发</w:t>
      </w:r>
      <w:r>
        <w:rPr>
          <w:rFonts w:hint="eastAsia" w:ascii="宋体" w:hAnsi="宋体" w:eastAsia="宋体" w:cs="宋体"/>
          <w:sz w:val="24"/>
          <w:szCs w:val="24"/>
          <w:lang w:eastAsia="zh-CN"/>
        </w:rPr>
        <w:t>整改通知、警告、通报的；</w:t>
      </w:r>
    </w:p>
    <w:p w14:paraId="3A2D574E">
      <w:pPr>
        <w:spacing w:before="112" w:line="264" w:lineRule="auto"/>
        <w:ind w:left="1" w:firstLine="490"/>
        <w:rPr>
          <w:rFonts w:hint="eastAsia" w:ascii="宋体" w:hAnsi="宋体" w:eastAsia="宋体" w:cs="宋体"/>
          <w:sz w:val="24"/>
          <w:szCs w:val="24"/>
          <w:lang w:eastAsia="zh-CN"/>
        </w:rPr>
      </w:pPr>
      <w:r>
        <w:rPr>
          <w:rFonts w:hint="eastAsia" w:ascii="宋体" w:hAnsi="宋体" w:eastAsia="宋体" w:cs="宋体"/>
          <w:sz w:val="24"/>
          <w:szCs w:val="24"/>
          <w:lang w:val="en-US" w:eastAsia="zh-CN"/>
        </w:rPr>
        <w:t>（29）因日常保养（含绿化）问题，造成损失或社会不良影响的；</w:t>
      </w:r>
    </w:p>
    <w:p w14:paraId="4C40367C">
      <w:pPr>
        <w:spacing w:before="112" w:line="264" w:lineRule="auto"/>
        <w:ind w:left="1" w:firstLine="4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22.1.2  对承包人违约的处理</w:t>
      </w:r>
    </w:p>
    <w:p w14:paraId="7C4A1622">
      <w:pPr>
        <w:spacing w:before="114" w:line="264" w:lineRule="auto"/>
        <w:ind w:left="2" w:firstLine="48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第</w:t>
      </w:r>
      <w:r>
        <w:rPr>
          <w:rFonts w:hint="eastAsia" w:ascii="宋体" w:hAnsi="宋体" w:eastAsia="宋体" w:cs="宋体"/>
          <w:spacing w:val="-54"/>
          <w:sz w:val="24"/>
          <w:szCs w:val="24"/>
          <w:lang w:eastAsia="zh-CN"/>
        </w:rPr>
        <w:t xml:space="preserve"> </w:t>
      </w:r>
      <w:r>
        <w:rPr>
          <w:rFonts w:hint="eastAsia" w:ascii="宋体" w:hAnsi="宋体" w:eastAsia="宋体" w:cs="宋体"/>
          <w:spacing w:val="-4"/>
          <w:sz w:val="24"/>
          <w:szCs w:val="24"/>
          <w:lang w:eastAsia="zh-CN"/>
        </w:rPr>
        <w:t>22.1.2 项第（4）</w:t>
      </w:r>
      <w:r>
        <w:rPr>
          <w:rFonts w:hint="eastAsia" w:ascii="宋体" w:hAnsi="宋体" w:eastAsia="宋体" w:cs="宋体"/>
          <w:spacing w:val="-65"/>
          <w:sz w:val="24"/>
          <w:szCs w:val="24"/>
          <w:lang w:eastAsia="zh-CN"/>
        </w:rPr>
        <w:t xml:space="preserve"> </w:t>
      </w:r>
      <w:r>
        <w:rPr>
          <w:rFonts w:hint="eastAsia" w:ascii="宋体" w:hAnsi="宋体" w:eastAsia="宋体" w:cs="宋体"/>
          <w:spacing w:val="-4"/>
          <w:sz w:val="24"/>
          <w:szCs w:val="24"/>
          <w:lang w:eastAsia="zh-CN"/>
        </w:rPr>
        <w:t>目修改为：</w:t>
      </w:r>
    </w:p>
    <w:p w14:paraId="75DB572F">
      <w:pPr>
        <w:spacing w:before="126" w:line="307" w:lineRule="auto"/>
        <w:ind w:left="1" w:right="2" w:firstLine="49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（4）当承包人发生除第</w:t>
      </w:r>
      <w:r>
        <w:rPr>
          <w:rFonts w:hint="eastAsia" w:ascii="宋体" w:hAnsi="宋体" w:eastAsia="宋体" w:cs="宋体"/>
          <w:spacing w:val="-48"/>
          <w:sz w:val="24"/>
          <w:szCs w:val="24"/>
          <w:lang w:eastAsia="zh-CN"/>
        </w:rPr>
        <w:t xml:space="preserve"> </w:t>
      </w:r>
      <w:r>
        <w:rPr>
          <w:rFonts w:hint="eastAsia" w:ascii="宋体" w:hAnsi="宋体" w:eastAsia="宋体" w:cs="宋体"/>
          <w:spacing w:val="3"/>
          <w:sz w:val="24"/>
          <w:szCs w:val="24"/>
          <w:lang w:eastAsia="zh-CN"/>
        </w:rPr>
        <w:t>22.1.1（11）</w:t>
      </w:r>
      <w:r>
        <w:rPr>
          <w:rFonts w:hint="eastAsia" w:ascii="宋体" w:hAnsi="宋体" w:eastAsia="宋体" w:cs="宋体"/>
          <w:spacing w:val="-55"/>
          <w:sz w:val="24"/>
          <w:szCs w:val="24"/>
          <w:lang w:eastAsia="zh-CN"/>
        </w:rPr>
        <w:t xml:space="preserve"> </w:t>
      </w:r>
      <w:r>
        <w:rPr>
          <w:rFonts w:hint="eastAsia" w:ascii="宋体" w:hAnsi="宋体" w:eastAsia="宋体" w:cs="宋体"/>
          <w:spacing w:val="3"/>
          <w:sz w:val="24"/>
          <w:szCs w:val="24"/>
          <w:lang w:val="en-US" w:eastAsia="zh-CN"/>
        </w:rPr>
        <w:t>的</w:t>
      </w:r>
      <w:r>
        <w:rPr>
          <w:rFonts w:hint="eastAsia" w:ascii="宋体" w:hAnsi="宋体" w:eastAsia="宋体" w:cs="宋体"/>
          <w:spacing w:val="3"/>
          <w:sz w:val="24"/>
          <w:szCs w:val="24"/>
          <w:lang w:eastAsia="zh-CN"/>
        </w:rPr>
        <w:t>约定以外的其他违约情况时，发包人</w:t>
      </w:r>
      <w:r>
        <w:rPr>
          <w:rFonts w:hint="eastAsia" w:ascii="宋体" w:hAnsi="宋体" w:eastAsia="宋体" w:cs="宋体"/>
          <w:sz w:val="24"/>
          <w:szCs w:val="24"/>
          <w:lang w:eastAsia="zh-CN"/>
        </w:rPr>
        <w:t>有权向承包人课以违约金，具体约定如下：</w:t>
      </w:r>
      <w:r>
        <w:rPr>
          <w:rFonts w:hint="eastAsia" w:ascii="宋体" w:hAnsi="宋体" w:eastAsia="宋体" w:cs="宋体"/>
          <w:sz w:val="24"/>
          <w:szCs w:val="24"/>
          <w:u w:val="single"/>
          <w:lang w:eastAsia="zh-CN"/>
        </w:rPr>
        <w:t xml:space="preserve"> 《广西壮族自治区桂林公路发展中心公路养护服务工作要求及考核办法》</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7289A1E4">
      <w:pPr>
        <w:spacing w:line="219" w:lineRule="auto"/>
        <w:ind w:left="48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补充第</w:t>
      </w:r>
      <w:r>
        <w:rPr>
          <w:rFonts w:hint="eastAsia" w:ascii="宋体" w:hAnsi="宋体" w:eastAsia="宋体" w:cs="宋体"/>
          <w:spacing w:val="-54"/>
          <w:sz w:val="24"/>
          <w:szCs w:val="24"/>
          <w:lang w:eastAsia="zh-CN"/>
        </w:rPr>
        <w:t xml:space="preserve"> </w:t>
      </w:r>
      <w:r>
        <w:rPr>
          <w:rFonts w:hint="eastAsia" w:ascii="宋体" w:hAnsi="宋体" w:eastAsia="宋体" w:cs="宋体"/>
          <w:spacing w:val="-2"/>
          <w:sz w:val="24"/>
          <w:szCs w:val="24"/>
          <w:lang w:eastAsia="zh-CN"/>
        </w:rPr>
        <w:t>22.1.2 项第（5</w:t>
      </w:r>
      <w:r>
        <w:rPr>
          <w:rFonts w:hint="eastAsia" w:ascii="宋体" w:hAnsi="宋体" w:eastAsia="宋体" w:cs="宋体"/>
          <w:spacing w:val="-12"/>
          <w:sz w:val="24"/>
          <w:szCs w:val="24"/>
          <w:lang w:eastAsia="zh-CN"/>
        </w:rPr>
        <w:t>）～（</w:t>
      </w:r>
      <w:r>
        <w:rPr>
          <w:rFonts w:hint="eastAsia" w:ascii="宋体" w:hAnsi="宋体" w:eastAsia="宋体" w:cs="宋体"/>
          <w:spacing w:val="-2"/>
          <w:sz w:val="24"/>
          <w:szCs w:val="24"/>
          <w:lang w:eastAsia="zh-CN"/>
        </w:rPr>
        <w:t>6）</w:t>
      </w:r>
      <w:r>
        <w:rPr>
          <w:rFonts w:hint="eastAsia" w:ascii="宋体" w:hAnsi="宋体" w:eastAsia="宋体" w:cs="宋体"/>
          <w:spacing w:val="-65"/>
          <w:sz w:val="24"/>
          <w:szCs w:val="24"/>
          <w:lang w:eastAsia="zh-CN"/>
        </w:rPr>
        <w:t xml:space="preserve"> </w:t>
      </w:r>
      <w:r>
        <w:rPr>
          <w:rFonts w:hint="eastAsia" w:ascii="宋体" w:hAnsi="宋体" w:eastAsia="宋体" w:cs="宋体"/>
          <w:spacing w:val="-2"/>
          <w:sz w:val="24"/>
          <w:szCs w:val="24"/>
          <w:lang w:eastAsia="zh-CN"/>
        </w:rPr>
        <w:t>目：</w:t>
      </w:r>
    </w:p>
    <w:p w14:paraId="43076A0B">
      <w:pPr>
        <w:spacing w:before="119" w:line="291" w:lineRule="auto"/>
        <w:ind w:left="1" w:firstLine="49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（5）若承包人未能满足标准规范和合同约定的绩效服务水平，则承包人</w:t>
      </w:r>
      <w:r>
        <w:rPr>
          <w:rFonts w:hint="eastAsia" w:ascii="宋体" w:hAnsi="宋体" w:eastAsia="宋体" w:cs="宋体"/>
          <w:spacing w:val="3"/>
          <w:sz w:val="24"/>
          <w:szCs w:val="24"/>
          <w:lang w:eastAsia="zh-CN"/>
        </w:rPr>
        <w:t>应自</w:t>
      </w:r>
      <w:r>
        <w:rPr>
          <w:rFonts w:hint="eastAsia" w:ascii="宋体" w:hAnsi="宋体" w:eastAsia="宋体" w:cs="宋体"/>
          <w:spacing w:val="1"/>
          <w:sz w:val="24"/>
          <w:szCs w:val="24"/>
          <w:lang w:eastAsia="zh-CN"/>
        </w:rPr>
        <w:t>费对合同约定范围内的公路设施实施必要的局部维修或</w:t>
      </w:r>
      <w:r>
        <w:rPr>
          <w:rFonts w:hint="eastAsia" w:ascii="宋体" w:hAnsi="宋体" w:eastAsia="宋体" w:cs="宋体"/>
          <w:sz w:val="24"/>
          <w:szCs w:val="24"/>
          <w:lang w:val="en-US" w:eastAsia="zh-CN"/>
        </w:rPr>
        <w:t>日常保养</w:t>
      </w:r>
      <w:r>
        <w:rPr>
          <w:rFonts w:hint="eastAsia" w:ascii="宋体" w:hAnsi="宋体" w:eastAsia="宋体" w:cs="宋体"/>
          <w:sz w:val="24"/>
          <w:szCs w:val="24"/>
          <w:lang w:eastAsia="zh-CN"/>
        </w:rPr>
        <w:t>，以达到标准规范</w:t>
      </w:r>
      <w:r>
        <w:rPr>
          <w:rFonts w:hint="eastAsia" w:ascii="宋体" w:hAnsi="宋体" w:eastAsia="宋体" w:cs="宋体"/>
          <w:spacing w:val="1"/>
          <w:sz w:val="24"/>
          <w:szCs w:val="24"/>
          <w:lang w:eastAsia="zh-CN"/>
        </w:rPr>
        <w:t>和合同约定的绩效服务水平。若承包人通过前述工作仍</w:t>
      </w:r>
      <w:r>
        <w:rPr>
          <w:rFonts w:hint="eastAsia" w:ascii="宋体" w:hAnsi="宋体" w:eastAsia="宋体" w:cs="宋体"/>
          <w:sz w:val="24"/>
          <w:szCs w:val="24"/>
          <w:lang w:eastAsia="zh-CN"/>
        </w:rPr>
        <w:t>无法满足标准规范和合同约</w:t>
      </w:r>
      <w:r>
        <w:rPr>
          <w:rFonts w:hint="eastAsia" w:ascii="宋体" w:hAnsi="宋体" w:eastAsia="宋体" w:cs="宋体"/>
          <w:spacing w:val="1"/>
          <w:sz w:val="24"/>
          <w:szCs w:val="24"/>
          <w:lang w:eastAsia="zh-CN"/>
        </w:rPr>
        <w:t>定的绩效服务水平，则发包人可终止合同，且承包人应</w:t>
      </w:r>
      <w:r>
        <w:rPr>
          <w:rFonts w:hint="eastAsia" w:ascii="宋体" w:hAnsi="宋体" w:eastAsia="宋体" w:cs="宋体"/>
          <w:sz w:val="24"/>
          <w:szCs w:val="24"/>
          <w:lang w:eastAsia="zh-CN"/>
        </w:rPr>
        <w:t>按照合同约定支付违约赔偿</w:t>
      </w:r>
      <w:r>
        <w:rPr>
          <w:rFonts w:hint="eastAsia" w:ascii="宋体" w:hAnsi="宋体" w:eastAsia="宋体" w:cs="宋体"/>
          <w:spacing w:val="-6"/>
          <w:sz w:val="24"/>
          <w:szCs w:val="24"/>
          <w:lang w:eastAsia="zh-CN"/>
        </w:rPr>
        <w:t>金。</w:t>
      </w:r>
    </w:p>
    <w:p w14:paraId="34951478">
      <w:pPr>
        <w:spacing w:before="96" w:line="263" w:lineRule="auto"/>
        <w:ind w:left="1" w:firstLine="49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（6）承包人养护不到位出现以下情况，发包人有权单方面解除合同并视</w:t>
      </w:r>
      <w:r>
        <w:rPr>
          <w:rFonts w:hint="eastAsia" w:ascii="宋体" w:hAnsi="宋体" w:eastAsia="宋体" w:cs="宋体"/>
          <w:spacing w:val="3"/>
          <w:sz w:val="24"/>
          <w:szCs w:val="24"/>
          <w:lang w:eastAsia="zh-CN"/>
        </w:rPr>
        <w:t>情节</w:t>
      </w:r>
      <w:r>
        <w:rPr>
          <w:rFonts w:hint="eastAsia" w:ascii="宋体" w:hAnsi="宋体" w:eastAsia="宋体" w:cs="宋体"/>
          <w:spacing w:val="-1"/>
          <w:sz w:val="24"/>
          <w:szCs w:val="24"/>
          <w:lang w:eastAsia="zh-CN"/>
        </w:rPr>
        <w:t>严重程度追究承包人相关责任：</w:t>
      </w:r>
    </w:p>
    <w:p w14:paraId="5083E80E">
      <w:pPr>
        <w:spacing w:before="117" w:line="263" w:lineRule="auto"/>
        <w:ind w:left="1" w:firstLine="47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① 公路技术状况指标均值</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PQI</w:t>
      </w:r>
      <w:r>
        <w:rPr>
          <w:rFonts w:hint="eastAsia" w:ascii="宋体" w:hAnsi="宋体" w:eastAsia="宋体" w:cs="宋体"/>
          <w:spacing w:val="-32"/>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MQI</w:t>
      </w:r>
      <w:r>
        <w:rPr>
          <w:rFonts w:hint="eastAsia" w:ascii="宋体" w:hAnsi="宋体" w:eastAsia="宋体" w:cs="宋体"/>
          <w:spacing w:val="1"/>
          <w:sz w:val="24"/>
          <w:szCs w:val="24"/>
          <w:lang w:eastAsia="zh-CN"/>
        </w:rPr>
        <w:t xml:space="preserve"> 或</w:t>
      </w:r>
      <w:r>
        <w:rPr>
          <w:rFonts w:hint="eastAsia" w:ascii="宋体" w:hAnsi="宋体" w:eastAsia="宋体" w:cs="宋体"/>
          <w:sz w:val="24"/>
          <w:szCs w:val="24"/>
          <w:lang w:eastAsia="zh-CN"/>
        </w:rPr>
        <w:t>约定的其他指标）累计</w:t>
      </w:r>
      <w:r>
        <w:rPr>
          <w:rFonts w:hint="eastAsia" w:ascii="宋体" w:hAnsi="宋体" w:eastAsia="宋体" w:cs="宋体"/>
          <w:spacing w:val="-116"/>
          <w:sz w:val="24"/>
          <w:szCs w:val="24"/>
          <w:lang w:eastAsia="zh-CN"/>
        </w:rPr>
        <w:t xml:space="preserve">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val="en-US" w:eastAsia="zh-CN"/>
        </w:rPr>
        <w:t>/</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108"/>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pacing w:val="-1"/>
          <w:sz w:val="24"/>
          <w:szCs w:val="24"/>
          <w:lang w:eastAsia="zh-CN"/>
        </w:rPr>
        <w:t>年度（季度或约定的其他时间周期）低于</w:t>
      </w:r>
      <w:r>
        <w:rPr>
          <w:rFonts w:hint="eastAsia" w:ascii="宋体" w:hAnsi="宋体" w:eastAsia="宋体" w:cs="宋体"/>
          <w:spacing w:val="-103"/>
          <w:sz w:val="24"/>
          <w:szCs w:val="24"/>
          <w:lang w:eastAsia="zh-CN"/>
        </w:rPr>
        <w:t xml:space="preserve"> </w:t>
      </w:r>
      <w:r>
        <w:rPr>
          <w:rFonts w:hint="eastAsia" w:ascii="宋体" w:hAnsi="宋体" w:eastAsia="宋体" w:cs="宋体"/>
          <w:spacing w:val="-1"/>
          <w:sz w:val="24"/>
          <w:szCs w:val="24"/>
          <w:u w:val="single"/>
          <w:lang w:val="en-US" w:eastAsia="zh-CN"/>
        </w:rPr>
        <w:t xml:space="preserve">  /  </w:t>
      </w:r>
      <w:r>
        <w:rPr>
          <w:rFonts w:hint="eastAsia" w:ascii="宋体" w:hAnsi="宋体" w:eastAsia="宋体" w:cs="宋体"/>
          <w:spacing w:val="-1"/>
          <w:sz w:val="24"/>
          <w:szCs w:val="24"/>
          <w:lang w:eastAsia="zh-CN"/>
        </w:rPr>
        <w:t>；</w:t>
      </w:r>
    </w:p>
    <w:p w14:paraId="1F298AE2">
      <w:pPr>
        <w:spacing w:before="115" w:line="264" w:lineRule="auto"/>
        <w:ind w:left="2" w:firstLine="47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② 桥梁、隧道累计</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val="en-US" w:eastAsia="zh-CN"/>
        </w:rPr>
        <w:t>/</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107"/>
          <w:sz w:val="24"/>
          <w:szCs w:val="24"/>
          <w:lang w:eastAsia="zh-CN"/>
        </w:rPr>
        <w:t xml:space="preserve"> </w:t>
      </w:r>
      <w:r>
        <w:rPr>
          <w:rFonts w:hint="eastAsia" w:ascii="宋体" w:hAnsi="宋体" w:eastAsia="宋体" w:cs="宋体"/>
          <w:spacing w:val="3"/>
          <w:sz w:val="24"/>
          <w:szCs w:val="24"/>
          <w:lang w:eastAsia="zh-CN"/>
        </w:rPr>
        <w:t>个年度（季度或约定的其他时间周期）出现技术状况</w:t>
      </w:r>
      <w:r>
        <w:rPr>
          <w:rFonts w:hint="eastAsia" w:ascii="宋体" w:hAnsi="宋体" w:eastAsia="宋体" w:cs="宋体"/>
          <w:spacing w:val="-1"/>
          <w:sz w:val="24"/>
          <w:szCs w:val="24"/>
          <w:lang w:eastAsia="zh-CN"/>
        </w:rPr>
        <w:t>等级为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类及以下结构物；</w:t>
      </w:r>
    </w:p>
    <w:p w14:paraId="09149E34">
      <w:pPr>
        <w:spacing w:before="114" w:line="264" w:lineRule="auto"/>
        <w:ind w:left="4" w:right="2" w:firstLine="47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③ 养护绩效服务水平评分</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color w:val="auto"/>
          <w:sz w:val="24"/>
          <w:szCs w:val="24"/>
          <w:highlight w:val="none"/>
          <w:u w:val="single"/>
        </w:rPr>
        <w:t>一个合同年度内连续2个月或累计3个月</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3"/>
          <w:sz w:val="24"/>
          <w:szCs w:val="24"/>
          <w:lang w:eastAsia="zh-CN"/>
        </w:rPr>
        <w:t>（季度或约定的其他时间周期）低</w:t>
      </w:r>
      <w:r>
        <w:rPr>
          <w:rFonts w:hint="eastAsia" w:ascii="宋体" w:hAnsi="宋体" w:eastAsia="宋体" w:cs="宋体"/>
          <w:spacing w:val="-9"/>
          <w:sz w:val="24"/>
          <w:szCs w:val="24"/>
          <w:lang w:eastAsia="zh-CN"/>
        </w:rPr>
        <w:t>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70</w:t>
      </w:r>
      <w:r>
        <w:rPr>
          <w:rFonts w:hint="eastAsia" w:ascii="宋体" w:hAnsi="宋体" w:eastAsia="宋体" w:cs="宋体"/>
          <w:sz w:val="24"/>
          <w:szCs w:val="24"/>
          <w:u w:val="single"/>
          <w:lang w:eastAsia="zh-CN"/>
        </w:rPr>
        <w:t xml:space="preserve">  </w:t>
      </w:r>
      <w:r>
        <w:rPr>
          <w:rFonts w:hint="eastAsia" w:ascii="宋体" w:hAnsi="宋体" w:eastAsia="宋体" w:cs="宋体"/>
          <w:spacing w:val="-108"/>
          <w:sz w:val="24"/>
          <w:szCs w:val="24"/>
          <w:lang w:eastAsia="zh-CN"/>
        </w:rPr>
        <w:t xml:space="preserve"> </w:t>
      </w:r>
      <w:r>
        <w:rPr>
          <w:rFonts w:hint="eastAsia" w:ascii="宋体" w:hAnsi="宋体" w:eastAsia="宋体" w:cs="宋体"/>
          <w:spacing w:val="-9"/>
          <w:sz w:val="24"/>
          <w:szCs w:val="24"/>
          <w:lang w:eastAsia="zh-CN"/>
        </w:rPr>
        <w:t>分；</w:t>
      </w:r>
    </w:p>
    <w:p w14:paraId="53137695">
      <w:pPr>
        <w:spacing w:before="115" w:line="217" w:lineRule="auto"/>
        <w:ind w:left="479"/>
        <w:rPr>
          <w:rFonts w:hint="eastAsia" w:ascii="宋体" w:hAnsi="宋体" w:eastAsia="宋体" w:cs="宋体"/>
          <w:sz w:val="24"/>
          <w:szCs w:val="24"/>
          <w:lang w:eastAsia="zh-CN"/>
        </w:rPr>
      </w:pPr>
      <w:r>
        <w:rPr>
          <w:rFonts w:hint="eastAsia" w:ascii="宋体" w:hAnsi="宋体" w:eastAsia="宋体" w:cs="宋体"/>
          <w:sz w:val="24"/>
          <w:szCs w:val="24"/>
          <w:lang w:eastAsia="zh-CN"/>
        </w:rPr>
        <w:t>④ 其他由于承包人养护不到位出现的情况：</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highlight w:val="none"/>
          <w:u w:val="single"/>
          <w:lang w:val="en-US" w:eastAsia="zh-CN"/>
        </w:rPr>
        <w:t>/</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32197A3C">
      <w:pPr>
        <w:spacing w:before="116" w:line="220"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22.2  发包人违约</w:t>
      </w:r>
    </w:p>
    <w:p w14:paraId="3249026D">
      <w:pPr>
        <w:spacing w:before="124" w:line="220" w:lineRule="auto"/>
        <w:ind w:left="476"/>
        <w:rPr>
          <w:rFonts w:hint="eastAsia" w:ascii="宋体" w:hAnsi="宋体" w:eastAsia="宋体" w:cs="宋体"/>
          <w:sz w:val="24"/>
          <w:szCs w:val="24"/>
        </w:rPr>
      </w:pPr>
      <w:r>
        <w:rPr>
          <w:rFonts w:hint="eastAsia" w:ascii="宋体" w:hAnsi="宋体" w:eastAsia="宋体" w:cs="宋体"/>
          <w:spacing w:val="-1"/>
          <w:sz w:val="24"/>
          <w:szCs w:val="24"/>
        </w:rPr>
        <w:t>22.2.1 发包人违约的情形</w:t>
      </w:r>
    </w:p>
    <w:p w14:paraId="544898BA">
      <w:pPr>
        <w:spacing w:before="115" w:line="219" w:lineRule="auto"/>
        <w:ind w:left="480"/>
        <w:rPr>
          <w:rFonts w:hint="eastAsia" w:ascii="宋体" w:hAnsi="宋体" w:eastAsia="宋体" w:cs="宋体"/>
          <w:sz w:val="24"/>
          <w:szCs w:val="24"/>
        </w:rPr>
      </w:pPr>
      <w:r>
        <w:rPr>
          <w:rFonts w:hint="eastAsia" w:ascii="宋体" w:hAnsi="宋体" w:eastAsia="宋体" w:cs="宋体"/>
          <w:spacing w:val="-5"/>
          <w:sz w:val="24"/>
          <w:szCs w:val="24"/>
        </w:rPr>
        <w:t>补充第</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22.2.1 项第（6）</w:t>
      </w:r>
      <w:r>
        <w:rPr>
          <w:rFonts w:hint="eastAsia" w:ascii="宋体" w:hAnsi="宋体" w:eastAsia="宋体" w:cs="宋体"/>
          <w:spacing w:val="-65"/>
          <w:sz w:val="24"/>
          <w:szCs w:val="24"/>
        </w:rPr>
        <w:t xml:space="preserve"> </w:t>
      </w:r>
      <w:r>
        <w:rPr>
          <w:rFonts w:hint="eastAsia" w:ascii="宋体" w:hAnsi="宋体" w:eastAsia="宋体" w:cs="宋体"/>
          <w:spacing w:val="-5"/>
          <w:sz w:val="24"/>
          <w:szCs w:val="24"/>
        </w:rPr>
        <w:t>目：</w:t>
      </w:r>
    </w:p>
    <w:p w14:paraId="5F0C2A4E">
      <w:pPr>
        <w:numPr>
          <w:ilvl w:val="0"/>
          <w:numId w:val="12"/>
        </w:numPr>
        <w:spacing w:before="113" w:line="308" w:lineRule="auto"/>
        <w:ind w:firstLine="491"/>
        <w:rPr>
          <w:rFonts w:hint="eastAsia" w:ascii="宋体" w:hAnsi="宋体" w:eastAsia="宋体" w:cs="宋体"/>
          <w:spacing w:val="-1"/>
          <w:sz w:val="24"/>
          <w:szCs w:val="24"/>
        </w:rPr>
      </w:pPr>
      <w:r>
        <w:rPr>
          <w:rFonts w:hint="eastAsia" w:ascii="宋体" w:hAnsi="宋体" w:eastAsia="宋体" w:cs="宋体"/>
          <w:spacing w:val="4"/>
          <w:sz w:val="24"/>
          <w:szCs w:val="24"/>
        </w:rPr>
        <w:t>合同实施期间，由于整体规划的调整等客观原因需对合同约定的路</w:t>
      </w:r>
      <w:r>
        <w:rPr>
          <w:rFonts w:hint="eastAsia" w:ascii="宋体" w:hAnsi="宋体" w:eastAsia="宋体" w:cs="宋体"/>
          <w:spacing w:val="3"/>
          <w:sz w:val="24"/>
          <w:szCs w:val="24"/>
        </w:rPr>
        <w:t>段和</w:t>
      </w:r>
      <w:r>
        <w:rPr>
          <w:rFonts w:hint="eastAsia" w:ascii="宋体" w:hAnsi="宋体" w:eastAsia="宋体" w:cs="宋体"/>
          <w:spacing w:val="1"/>
          <w:sz w:val="24"/>
          <w:szCs w:val="24"/>
        </w:rPr>
        <w:t>设施进行大规模改扩建的，则养护合同自然终止。发包人</w:t>
      </w:r>
      <w:r>
        <w:rPr>
          <w:rFonts w:hint="eastAsia" w:ascii="宋体" w:hAnsi="宋体" w:eastAsia="宋体" w:cs="宋体"/>
          <w:sz w:val="24"/>
          <w:szCs w:val="24"/>
        </w:rPr>
        <w:t>对承包人应承担终止合同</w:t>
      </w:r>
      <w:r>
        <w:rPr>
          <w:rFonts w:hint="eastAsia" w:ascii="宋体" w:hAnsi="宋体" w:eastAsia="宋体" w:cs="宋体"/>
          <w:spacing w:val="1"/>
          <w:sz w:val="24"/>
          <w:szCs w:val="24"/>
        </w:rPr>
        <w:t>前已完成的合同价款，其范围仅限于在已给承包人的暂付</w:t>
      </w:r>
      <w:r>
        <w:rPr>
          <w:rFonts w:hint="eastAsia" w:ascii="宋体" w:hAnsi="宋体" w:eastAsia="宋体" w:cs="宋体"/>
          <w:sz w:val="24"/>
          <w:szCs w:val="24"/>
        </w:rPr>
        <w:t>款中尚未包括的款项与款</w:t>
      </w:r>
      <w:r>
        <w:rPr>
          <w:rFonts w:hint="eastAsia" w:ascii="宋体" w:hAnsi="宋体" w:eastAsia="宋体" w:cs="宋体"/>
          <w:spacing w:val="-1"/>
          <w:sz w:val="24"/>
          <w:szCs w:val="24"/>
        </w:rPr>
        <w:t>额，其单价和总额价应按合同约定执行。还应支付下述费用：</w:t>
      </w:r>
    </w:p>
    <w:p w14:paraId="2A032AB9">
      <w:pPr>
        <w:spacing w:before="78" w:line="307" w:lineRule="auto"/>
        <w:ind w:left="1" w:firstLine="492" w:firstLineChars="200"/>
        <w:rPr>
          <w:rFonts w:hint="eastAsia" w:ascii="宋体" w:hAnsi="宋体" w:eastAsia="宋体" w:cs="宋体"/>
          <w:sz w:val="24"/>
          <w:szCs w:val="24"/>
        </w:rPr>
      </w:pPr>
      <w:r>
        <w:rPr>
          <w:rFonts w:hint="eastAsia" w:ascii="宋体" w:hAnsi="宋体" w:eastAsia="宋体" w:cs="宋体"/>
          <w:spacing w:val="3"/>
          <w:sz w:val="24"/>
          <w:szCs w:val="24"/>
        </w:rPr>
        <w:t>①</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已经交付承包人或承包人有责任收货的、为本合同养护工程合理订购的材</w:t>
      </w:r>
      <w:r>
        <w:rPr>
          <w:rFonts w:hint="eastAsia" w:ascii="宋体" w:hAnsi="宋体" w:eastAsia="宋体" w:cs="宋体"/>
          <w:spacing w:val="1"/>
          <w:sz w:val="24"/>
          <w:szCs w:val="24"/>
        </w:rPr>
        <w:t>料设备或货物的费用，发包人一经支付此项费用，该材料</w:t>
      </w:r>
      <w:r>
        <w:rPr>
          <w:rFonts w:hint="eastAsia" w:ascii="宋体" w:hAnsi="宋体" w:eastAsia="宋体" w:cs="宋体"/>
          <w:sz w:val="24"/>
          <w:szCs w:val="24"/>
        </w:rPr>
        <w:t>、设备或货物即成为发包</w:t>
      </w:r>
      <w:r>
        <w:rPr>
          <w:rFonts w:hint="eastAsia" w:ascii="宋体" w:hAnsi="宋体" w:eastAsia="宋体" w:cs="宋体"/>
          <w:spacing w:val="-3"/>
          <w:sz w:val="24"/>
          <w:szCs w:val="24"/>
        </w:rPr>
        <w:t>人的财产；</w:t>
      </w:r>
    </w:p>
    <w:p w14:paraId="14C603D2">
      <w:pPr>
        <w:spacing w:before="2" w:line="278" w:lineRule="auto"/>
        <w:ind w:left="4" w:firstLine="474"/>
        <w:rPr>
          <w:rFonts w:hint="eastAsia" w:ascii="宋体" w:hAnsi="宋体" w:eastAsia="宋体" w:cs="宋体"/>
          <w:sz w:val="24"/>
          <w:szCs w:val="24"/>
        </w:rPr>
      </w:pPr>
      <w:r>
        <w:rPr>
          <w:rFonts w:hint="eastAsia" w:ascii="宋体" w:hAnsi="宋体" w:eastAsia="宋体" w:cs="宋体"/>
          <w:spacing w:val="4"/>
          <w:sz w:val="24"/>
          <w:szCs w:val="24"/>
        </w:rPr>
        <w:t>② 承包人已经支付的仅为本项目提供服务的驻地建设、已合理开支的确实属</w:t>
      </w:r>
      <w:r>
        <w:rPr>
          <w:rFonts w:hint="eastAsia" w:ascii="宋体" w:hAnsi="宋体" w:eastAsia="宋体" w:cs="宋体"/>
          <w:spacing w:val="1"/>
          <w:sz w:val="24"/>
          <w:szCs w:val="24"/>
        </w:rPr>
        <w:t>于承包人为了完成本合同而预期开支的款额，发</w:t>
      </w:r>
      <w:r>
        <w:rPr>
          <w:rFonts w:hint="eastAsia" w:ascii="宋体" w:hAnsi="宋体" w:eastAsia="宋体" w:cs="宋体"/>
          <w:sz w:val="24"/>
          <w:szCs w:val="24"/>
        </w:rPr>
        <w:t>包人一经支付此项费用，此项费用</w:t>
      </w:r>
      <w:r>
        <w:rPr>
          <w:rFonts w:hint="eastAsia" w:ascii="宋体" w:hAnsi="宋体" w:eastAsia="宋体" w:cs="宋体"/>
          <w:spacing w:val="-1"/>
          <w:sz w:val="24"/>
          <w:szCs w:val="24"/>
        </w:rPr>
        <w:t>项下的所有服务和物品即归属发包人；</w:t>
      </w:r>
    </w:p>
    <w:p w14:paraId="30E0E71A">
      <w:pPr>
        <w:spacing w:before="113" w:line="217" w:lineRule="auto"/>
        <w:ind w:left="479"/>
        <w:rPr>
          <w:rFonts w:hint="eastAsia" w:ascii="宋体" w:hAnsi="宋体" w:eastAsia="宋体" w:cs="宋体"/>
          <w:sz w:val="24"/>
          <w:szCs w:val="24"/>
        </w:rPr>
      </w:pPr>
      <w:r>
        <w:rPr>
          <w:rFonts w:hint="eastAsia" w:ascii="宋体" w:hAnsi="宋体" w:eastAsia="宋体" w:cs="宋体"/>
          <w:spacing w:val="-1"/>
          <w:sz w:val="24"/>
          <w:szCs w:val="24"/>
        </w:rPr>
        <w:t>③ 承包人的员工在上述合同终止时的合理遣返费。</w:t>
      </w:r>
    </w:p>
    <w:p w14:paraId="0DC6F58B">
      <w:pPr>
        <w:spacing w:before="117" w:line="308" w:lineRule="auto"/>
        <w:ind w:left="1" w:firstLine="482"/>
        <w:rPr>
          <w:rFonts w:hint="eastAsia" w:ascii="宋体" w:hAnsi="宋体" w:eastAsia="宋体" w:cs="宋体"/>
          <w:sz w:val="24"/>
          <w:szCs w:val="24"/>
        </w:rPr>
      </w:pPr>
      <w:r>
        <w:rPr>
          <w:rFonts w:hint="eastAsia" w:ascii="宋体" w:hAnsi="宋体" w:eastAsia="宋体" w:cs="宋体"/>
          <w:spacing w:val="1"/>
          <w:sz w:val="24"/>
          <w:szCs w:val="24"/>
        </w:rPr>
        <w:t>发包人除按本款约定支付上述费用外，应有权要</w:t>
      </w:r>
      <w:r>
        <w:rPr>
          <w:rFonts w:hint="eastAsia" w:ascii="宋体" w:hAnsi="宋体" w:eastAsia="宋体" w:cs="宋体"/>
          <w:sz w:val="24"/>
          <w:szCs w:val="24"/>
        </w:rPr>
        <w:t>求承包人偿还各项预付款的未</w:t>
      </w:r>
      <w:r>
        <w:rPr>
          <w:rFonts w:hint="eastAsia" w:ascii="宋体" w:hAnsi="宋体" w:eastAsia="宋体" w:cs="宋体"/>
          <w:spacing w:val="1"/>
          <w:sz w:val="24"/>
          <w:szCs w:val="24"/>
        </w:rPr>
        <w:t>结算余额，以及在合同终止之日，按合同约定应由</w:t>
      </w:r>
      <w:r>
        <w:rPr>
          <w:rFonts w:hint="eastAsia" w:ascii="宋体" w:hAnsi="宋体" w:eastAsia="宋体" w:cs="宋体"/>
          <w:sz w:val="24"/>
          <w:szCs w:val="24"/>
        </w:rPr>
        <w:t>发包人向承包人收回的任何其他</w:t>
      </w:r>
      <w:r>
        <w:rPr>
          <w:rFonts w:hint="eastAsia" w:ascii="宋体" w:hAnsi="宋体" w:eastAsia="宋体" w:cs="宋体"/>
          <w:spacing w:val="-1"/>
          <w:sz w:val="24"/>
          <w:szCs w:val="24"/>
        </w:rPr>
        <w:t>款额。应支付的具体数额，应由发包人在与承包人协商后确定。</w:t>
      </w:r>
    </w:p>
    <w:p w14:paraId="63B46FB6">
      <w:pPr>
        <w:spacing w:line="220" w:lineRule="auto"/>
        <w:ind w:left="476"/>
        <w:rPr>
          <w:rFonts w:hint="eastAsia" w:ascii="宋体" w:hAnsi="宋体" w:eastAsia="宋体" w:cs="宋体"/>
          <w:sz w:val="24"/>
          <w:szCs w:val="24"/>
        </w:rPr>
      </w:pPr>
      <w:r>
        <w:rPr>
          <w:rFonts w:hint="eastAsia" w:ascii="宋体" w:hAnsi="宋体" w:eastAsia="宋体" w:cs="宋体"/>
          <w:spacing w:val="-1"/>
          <w:sz w:val="24"/>
          <w:szCs w:val="24"/>
        </w:rPr>
        <w:t>22.2.2  对发包人违约的处理</w:t>
      </w:r>
    </w:p>
    <w:p w14:paraId="0F0B5749">
      <w:pPr>
        <w:spacing w:before="114" w:line="304" w:lineRule="auto"/>
        <w:ind w:left="1" w:firstLine="482"/>
        <w:rPr>
          <w:rFonts w:hint="eastAsia" w:ascii="宋体" w:hAnsi="宋体" w:eastAsia="宋体" w:cs="宋体"/>
          <w:spacing w:val="-1"/>
          <w:sz w:val="24"/>
          <w:szCs w:val="24"/>
        </w:rPr>
      </w:pPr>
      <w:r>
        <w:rPr>
          <w:rFonts w:hint="eastAsia" w:ascii="宋体" w:hAnsi="宋体" w:eastAsia="宋体" w:cs="宋体"/>
          <w:spacing w:val="1"/>
          <w:sz w:val="24"/>
          <w:szCs w:val="24"/>
        </w:rPr>
        <w:t>发包人无正当理由不按时返还履约保证金或质量</w:t>
      </w:r>
      <w:r>
        <w:rPr>
          <w:rFonts w:hint="eastAsia" w:ascii="宋体" w:hAnsi="宋体" w:eastAsia="宋体" w:cs="宋体"/>
          <w:sz w:val="24"/>
          <w:szCs w:val="24"/>
        </w:rPr>
        <w:t>保证金的，发包人应向承包人</w:t>
      </w:r>
      <w:r>
        <w:rPr>
          <w:rFonts w:hint="eastAsia" w:ascii="宋体" w:hAnsi="宋体" w:eastAsia="宋体" w:cs="宋体"/>
          <w:spacing w:val="-1"/>
          <w:sz w:val="24"/>
          <w:szCs w:val="24"/>
        </w:rPr>
        <w:t>支付的违约金如下：</w:t>
      </w:r>
      <w:r>
        <w:rPr>
          <w:rFonts w:hint="eastAsia" w:ascii="宋体" w:hAnsi="宋体" w:eastAsia="宋体" w:cs="宋体"/>
          <w:spacing w:val="-1"/>
          <w:sz w:val="24"/>
          <w:szCs w:val="24"/>
          <w:lang w:val="en-US"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spacing w:val="-1"/>
          <w:sz w:val="24"/>
          <w:szCs w:val="24"/>
        </w:rPr>
        <w:t>。</w:t>
      </w:r>
    </w:p>
    <w:p w14:paraId="165CC6E8">
      <w:pPr>
        <w:spacing w:line="219" w:lineRule="auto"/>
        <w:ind w:left="480"/>
        <w:rPr>
          <w:rFonts w:hint="eastAsia" w:ascii="宋体" w:hAnsi="宋体" w:eastAsia="宋体" w:cs="宋体"/>
          <w:sz w:val="24"/>
          <w:szCs w:val="24"/>
        </w:rPr>
      </w:pPr>
      <w:r>
        <w:rPr>
          <w:rFonts w:hint="eastAsia" w:ascii="宋体" w:hAnsi="宋体" w:eastAsia="宋体" w:cs="宋体"/>
          <w:b/>
          <w:bCs/>
          <w:spacing w:val="-4"/>
          <w:sz w:val="24"/>
          <w:szCs w:val="24"/>
        </w:rPr>
        <w:t>补充第</w:t>
      </w:r>
      <w:r>
        <w:rPr>
          <w:rFonts w:hint="eastAsia" w:ascii="宋体" w:hAnsi="宋体" w:eastAsia="宋体" w:cs="宋体"/>
          <w:spacing w:val="-49"/>
          <w:sz w:val="24"/>
          <w:szCs w:val="24"/>
        </w:rPr>
        <w:t xml:space="preserve"> </w:t>
      </w:r>
      <w:r>
        <w:rPr>
          <w:rFonts w:hint="eastAsia" w:ascii="宋体" w:hAnsi="宋体" w:eastAsia="宋体" w:cs="宋体"/>
          <w:b/>
          <w:bCs/>
          <w:spacing w:val="-4"/>
          <w:sz w:val="24"/>
          <w:szCs w:val="24"/>
        </w:rPr>
        <w:t>25 条：</w:t>
      </w:r>
    </w:p>
    <w:p w14:paraId="34CFC3FE">
      <w:pPr>
        <w:spacing w:before="116" w:line="219" w:lineRule="auto"/>
        <w:ind w:left="477"/>
        <w:outlineLvl w:val="4"/>
        <w:rPr>
          <w:rFonts w:hint="eastAsia" w:ascii="宋体" w:hAnsi="宋体" w:eastAsia="宋体" w:cs="宋体"/>
          <w:sz w:val="24"/>
          <w:szCs w:val="24"/>
        </w:rPr>
      </w:pPr>
      <w:r>
        <w:rPr>
          <w:rFonts w:hint="eastAsia" w:ascii="宋体" w:hAnsi="宋体" w:eastAsia="宋体" w:cs="宋体"/>
          <w:b/>
          <w:bCs/>
          <w:spacing w:val="-2"/>
          <w:sz w:val="24"/>
          <w:szCs w:val="24"/>
        </w:rPr>
        <w:t>25.基于绩效模式的合同风险提示</w:t>
      </w:r>
    </w:p>
    <w:p w14:paraId="10A0D969">
      <w:pPr>
        <w:spacing w:before="124" w:line="219" w:lineRule="auto"/>
        <w:ind w:left="480"/>
        <w:rPr>
          <w:rFonts w:hint="eastAsia" w:ascii="宋体" w:hAnsi="宋体" w:eastAsia="宋体" w:cs="宋体"/>
          <w:sz w:val="24"/>
          <w:szCs w:val="24"/>
        </w:rPr>
      </w:pPr>
      <w:r>
        <w:rPr>
          <w:rFonts w:hint="eastAsia" w:ascii="宋体" w:hAnsi="宋体" w:eastAsia="宋体" w:cs="宋体"/>
          <w:spacing w:val="-1"/>
          <w:sz w:val="24"/>
          <w:szCs w:val="24"/>
        </w:rPr>
        <w:t>承包人应承担的绩效风险，包括但不限于下列内容：</w:t>
      </w:r>
    </w:p>
    <w:p w14:paraId="02A5EFD3">
      <w:pPr>
        <w:spacing w:before="115" w:line="264" w:lineRule="auto"/>
        <w:ind w:right="2" w:firstLine="476"/>
        <w:rPr>
          <w:rFonts w:hint="eastAsia" w:ascii="宋体" w:hAnsi="宋体" w:eastAsia="宋体" w:cs="宋体"/>
          <w:sz w:val="24"/>
          <w:szCs w:val="24"/>
        </w:rPr>
      </w:pPr>
      <w:r>
        <w:rPr>
          <w:rFonts w:hint="eastAsia" w:ascii="宋体" w:hAnsi="宋体" w:eastAsia="宋体" w:cs="宋体"/>
          <w:spacing w:val="6"/>
          <w:sz w:val="24"/>
          <w:szCs w:val="24"/>
        </w:rPr>
        <w:t>25.1  承包人根据发包人的评审意见对施工</w:t>
      </w:r>
      <w:r>
        <w:rPr>
          <w:rFonts w:hint="eastAsia" w:ascii="宋体" w:hAnsi="宋体" w:eastAsia="宋体" w:cs="宋体"/>
          <w:spacing w:val="5"/>
          <w:sz w:val="24"/>
          <w:szCs w:val="24"/>
        </w:rPr>
        <w:t>图进行修改（含修正工程量清单及</w:t>
      </w:r>
      <w:r>
        <w:rPr>
          <w:rFonts w:hint="eastAsia" w:ascii="宋体" w:hAnsi="宋体" w:eastAsia="宋体" w:cs="宋体"/>
          <w:spacing w:val="-1"/>
          <w:sz w:val="24"/>
          <w:szCs w:val="24"/>
        </w:rPr>
        <w:t>施工图预算）的勘察设计费用。</w:t>
      </w:r>
    </w:p>
    <w:p w14:paraId="3DDCFB1F">
      <w:pPr>
        <w:spacing w:before="113" w:line="264" w:lineRule="auto"/>
        <w:ind w:left="1" w:right="2" w:firstLine="474"/>
        <w:rPr>
          <w:rFonts w:hint="eastAsia" w:ascii="宋体" w:hAnsi="宋体" w:eastAsia="宋体" w:cs="宋体"/>
          <w:sz w:val="24"/>
          <w:szCs w:val="24"/>
        </w:rPr>
      </w:pPr>
      <w:r>
        <w:rPr>
          <w:rFonts w:hint="eastAsia" w:ascii="宋体" w:hAnsi="宋体" w:eastAsia="宋体" w:cs="宋体"/>
          <w:spacing w:val="6"/>
          <w:sz w:val="24"/>
          <w:szCs w:val="24"/>
        </w:rPr>
        <w:t>25.2  根据发包人的评审意见对施工图设计</w:t>
      </w:r>
      <w:r>
        <w:rPr>
          <w:rFonts w:hint="eastAsia" w:ascii="宋体" w:hAnsi="宋体" w:eastAsia="宋体" w:cs="宋体"/>
          <w:spacing w:val="5"/>
          <w:sz w:val="24"/>
          <w:szCs w:val="24"/>
        </w:rPr>
        <w:t>进行修改，由此造成的施工方案变</w:t>
      </w:r>
      <w:r>
        <w:rPr>
          <w:rFonts w:hint="eastAsia" w:ascii="宋体" w:hAnsi="宋体" w:eastAsia="宋体" w:cs="宋体"/>
          <w:spacing w:val="-1"/>
          <w:sz w:val="24"/>
          <w:szCs w:val="24"/>
        </w:rPr>
        <w:t>化以及工程项目和工程量的调整费用。</w:t>
      </w:r>
    </w:p>
    <w:p w14:paraId="0F96101C">
      <w:pPr>
        <w:spacing w:before="115" w:line="278" w:lineRule="auto"/>
        <w:ind w:firstLine="476"/>
        <w:rPr>
          <w:rFonts w:hint="eastAsia" w:ascii="宋体" w:hAnsi="宋体" w:eastAsia="宋体" w:cs="宋体"/>
          <w:sz w:val="24"/>
          <w:szCs w:val="24"/>
        </w:rPr>
      </w:pPr>
      <w:r>
        <w:rPr>
          <w:rFonts w:hint="eastAsia" w:ascii="宋体" w:hAnsi="宋体" w:eastAsia="宋体" w:cs="宋体"/>
          <w:spacing w:val="6"/>
          <w:sz w:val="24"/>
          <w:szCs w:val="24"/>
        </w:rPr>
        <w:t>25.3  虽然在之前的所有审查中未被发现，</w:t>
      </w:r>
      <w:r>
        <w:rPr>
          <w:rFonts w:hint="eastAsia" w:ascii="宋体" w:hAnsi="宋体" w:eastAsia="宋体" w:cs="宋体"/>
          <w:spacing w:val="5"/>
          <w:sz w:val="24"/>
          <w:szCs w:val="24"/>
        </w:rPr>
        <w:t>但承包人的设计方案不符合招标文</w:t>
      </w:r>
      <w:r>
        <w:rPr>
          <w:rFonts w:hint="eastAsia" w:ascii="宋体" w:hAnsi="宋体" w:eastAsia="宋体" w:cs="宋体"/>
          <w:spacing w:val="1"/>
          <w:sz w:val="24"/>
          <w:szCs w:val="24"/>
        </w:rPr>
        <w:t>件和国家强制性标准要求、不满足社会公众安全要求等，承</w:t>
      </w:r>
      <w:r>
        <w:rPr>
          <w:rFonts w:hint="eastAsia" w:ascii="宋体" w:hAnsi="宋体" w:eastAsia="宋体" w:cs="宋体"/>
          <w:sz w:val="24"/>
          <w:szCs w:val="24"/>
        </w:rPr>
        <w:t>包人必须无条件更改并</w:t>
      </w:r>
      <w:r>
        <w:rPr>
          <w:rFonts w:hint="eastAsia" w:ascii="宋体" w:hAnsi="宋体" w:eastAsia="宋体" w:cs="宋体"/>
          <w:spacing w:val="-1"/>
          <w:sz w:val="24"/>
          <w:szCs w:val="24"/>
        </w:rPr>
        <w:t>承担由此造成的一切损失费用。</w:t>
      </w:r>
    </w:p>
    <w:p w14:paraId="11E37FBF">
      <w:pPr>
        <w:spacing w:before="116" w:line="219" w:lineRule="auto"/>
        <w:ind w:left="476"/>
        <w:rPr>
          <w:rFonts w:hint="eastAsia" w:ascii="宋体" w:hAnsi="宋体" w:eastAsia="宋体" w:cs="宋体"/>
          <w:sz w:val="24"/>
          <w:szCs w:val="24"/>
        </w:rPr>
      </w:pPr>
      <w:r>
        <w:rPr>
          <w:rFonts w:hint="eastAsia" w:ascii="宋体" w:hAnsi="宋体" w:eastAsia="宋体" w:cs="宋体"/>
          <w:sz w:val="24"/>
          <w:szCs w:val="24"/>
        </w:rPr>
        <w:t>25.4  施工图设计中工程量的遗漏、多列或错误以及设计</w:t>
      </w:r>
      <w:r>
        <w:rPr>
          <w:rFonts w:hint="eastAsia" w:ascii="宋体" w:hAnsi="宋体" w:eastAsia="宋体" w:cs="宋体"/>
          <w:spacing w:val="-1"/>
          <w:sz w:val="24"/>
          <w:szCs w:val="24"/>
        </w:rPr>
        <w:t>漏项、错误等。</w:t>
      </w:r>
    </w:p>
    <w:p w14:paraId="63F6783B">
      <w:pPr>
        <w:spacing w:before="112" w:line="279" w:lineRule="auto"/>
        <w:ind w:firstLine="475"/>
        <w:rPr>
          <w:rFonts w:hint="eastAsia" w:ascii="宋体" w:hAnsi="宋体" w:eastAsia="宋体" w:cs="宋体"/>
          <w:sz w:val="24"/>
          <w:szCs w:val="24"/>
        </w:rPr>
      </w:pPr>
      <w:r>
        <w:rPr>
          <w:rFonts w:hint="eastAsia" w:ascii="宋体" w:hAnsi="宋体" w:eastAsia="宋体" w:cs="宋体"/>
          <w:spacing w:val="6"/>
          <w:sz w:val="24"/>
          <w:szCs w:val="24"/>
        </w:rPr>
        <w:t>25.5  承包人在履约过程中的所有行为，包</w:t>
      </w:r>
      <w:r>
        <w:rPr>
          <w:rFonts w:hint="eastAsia" w:ascii="宋体" w:hAnsi="宋体" w:eastAsia="宋体" w:cs="宋体"/>
          <w:spacing w:val="5"/>
          <w:sz w:val="24"/>
          <w:szCs w:val="24"/>
        </w:rPr>
        <w:t>括设计、施工等，无论是否经过发</w:t>
      </w:r>
      <w:r>
        <w:rPr>
          <w:rFonts w:hint="eastAsia" w:ascii="宋体" w:hAnsi="宋体" w:eastAsia="宋体" w:cs="宋体"/>
          <w:spacing w:val="1"/>
          <w:sz w:val="24"/>
          <w:szCs w:val="24"/>
        </w:rPr>
        <w:t>包人允许，无论是否全部或部分完成发包人的指令，均不</w:t>
      </w:r>
      <w:r>
        <w:rPr>
          <w:rFonts w:hint="eastAsia" w:ascii="宋体" w:hAnsi="宋体" w:eastAsia="宋体" w:cs="宋体"/>
          <w:sz w:val="24"/>
          <w:szCs w:val="24"/>
        </w:rPr>
        <w:t>能减轻或免除其完成合同</w:t>
      </w:r>
      <w:r>
        <w:rPr>
          <w:rFonts w:hint="eastAsia" w:ascii="宋体" w:hAnsi="宋体" w:eastAsia="宋体" w:cs="宋体"/>
          <w:spacing w:val="-1"/>
          <w:sz w:val="24"/>
          <w:szCs w:val="24"/>
        </w:rPr>
        <w:t>约定的绩效服务水平的责任。</w:t>
      </w:r>
    </w:p>
    <w:p w14:paraId="46078177">
      <w:pPr>
        <w:spacing w:before="113" w:line="264" w:lineRule="auto"/>
        <w:ind w:firstLine="475"/>
        <w:rPr>
          <w:rFonts w:hint="eastAsia" w:ascii="宋体" w:hAnsi="宋体" w:eastAsia="宋体" w:cs="宋体"/>
          <w:spacing w:val="-1"/>
          <w:sz w:val="24"/>
          <w:szCs w:val="24"/>
          <w:lang w:val="en-US" w:eastAsia="zh-CN"/>
        </w:rPr>
      </w:pPr>
      <w:r>
        <w:rPr>
          <w:rFonts w:hint="eastAsia" w:ascii="宋体" w:hAnsi="宋体" w:eastAsia="宋体" w:cs="宋体"/>
          <w:spacing w:val="2"/>
          <w:sz w:val="24"/>
          <w:szCs w:val="24"/>
        </w:rPr>
        <w:t>25.6  承包人在设计、施工等工作过程中由于各种原因（除第</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21 条约定的不可</w:t>
      </w:r>
      <w:r>
        <w:rPr>
          <w:rFonts w:hint="eastAsia" w:ascii="宋体" w:hAnsi="宋体" w:eastAsia="宋体" w:cs="宋体"/>
          <w:spacing w:val="-1"/>
          <w:sz w:val="24"/>
          <w:szCs w:val="24"/>
        </w:rPr>
        <w:t>抗力外）所引起的废弃工程和返工</w:t>
      </w:r>
      <w:r>
        <w:rPr>
          <w:rFonts w:hint="eastAsia" w:ascii="宋体" w:hAnsi="宋体" w:eastAsia="宋体" w:cs="宋体"/>
          <w:spacing w:val="-1"/>
          <w:sz w:val="24"/>
          <w:szCs w:val="24"/>
          <w:lang w:val="en-US" w:eastAsia="zh-CN"/>
        </w:rPr>
        <w:t>.</w:t>
      </w:r>
    </w:p>
    <w:p w14:paraId="75841916">
      <w:pPr>
        <w:rPr>
          <w:rFonts w:ascii="宋体" w:hAnsi="宋体" w:cs="宋体"/>
          <w:spacing w:val="-1"/>
          <w:szCs w:val="21"/>
        </w:rPr>
      </w:pPr>
      <w:r>
        <w:rPr>
          <w:rFonts w:ascii="宋体" w:hAnsi="宋体" w:cs="宋体"/>
          <w:spacing w:val="-1"/>
          <w:szCs w:val="21"/>
        </w:rPr>
        <w:br w:type="page"/>
      </w:r>
    </w:p>
    <w:p w14:paraId="68799F3B">
      <w:pPr>
        <w:spacing w:before="113" w:line="264" w:lineRule="auto"/>
        <w:ind w:firstLine="475"/>
        <w:rPr>
          <w:rFonts w:ascii="宋体" w:hAnsi="宋体" w:cs="宋体"/>
          <w:spacing w:val="-1"/>
          <w:szCs w:val="21"/>
        </w:rPr>
        <w:sectPr>
          <w:headerReference r:id="rId21" w:type="default"/>
          <w:footerReference r:id="rId22" w:type="default"/>
          <w:pgSz w:w="11905" w:h="16838"/>
          <w:pgMar w:top="1440" w:right="1134" w:bottom="1440" w:left="1134" w:header="0" w:footer="720" w:gutter="0"/>
          <w:pgNumType w:fmt="decimal"/>
          <w:cols w:space="0" w:num="1"/>
          <w:rtlGutter w:val="0"/>
          <w:docGrid w:linePitch="0" w:charSpace="0"/>
        </w:sectPr>
      </w:pPr>
    </w:p>
    <w:p w14:paraId="52CF8496">
      <w:pPr>
        <w:pStyle w:val="4"/>
        <w:rPr>
          <w:rFonts w:ascii="宋体" w:hAnsi="宋体" w:cs="宋体"/>
          <w:lang w:eastAsia="zh-CN"/>
        </w:rPr>
      </w:pPr>
      <w:bookmarkStart w:id="213" w:name="_Toc19689"/>
      <w:bookmarkStart w:id="214" w:name="_Toc18093"/>
      <w:bookmarkStart w:id="215" w:name="_Toc17695"/>
      <w:bookmarkStart w:id="216" w:name="_Toc6632"/>
      <w:r>
        <w:rPr>
          <w:rFonts w:hint="eastAsia" w:ascii="宋体" w:hAnsi="宋体" w:cs="宋体"/>
          <w:lang w:eastAsia="zh-CN"/>
        </w:rPr>
        <w:t>附件一、廉政合同</w:t>
      </w:r>
      <w:bookmarkEnd w:id="213"/>
      <w:bookmarkEnd w:id="214"/>
      <w:bookmarkEnd w:id="215"/>
      <w:bookmarkEnd w:id="216"/>
    </w:p>
    <w:p w14:paraId="786FF5C5">
      <w:pPr>
        <w:tabs>
          <w:tab w:val="left" w:pos="0"/>
        </w:tabs>
        <w:jc w:val="center"/>
        <w:rPr>
          <w:rFonts w:ascii="宋体" w:hAnsi="宋体" w:cs="宋体"/>
          <w:b/>
          <w:bCs/>
          <w:sz w:val="44"/>
          <w:szCs w:val="44"/>
        </w:rPr>
      </w:pPr>
      <w:r>
        <w:rPr>
          <w:rFonts w:hint="eastAsia" w:ascii="宋体" w:hAnsi="宋体" w:cs="宋体"/>
          <w:b/>
          <w:bCs/>
          <w:sz w:val="44"/>
          <w:szCs w:val="44"/>
        </w:rPr>
        <w:t>廉政合同</w:t>
      </w:r>
    </w:p>
    <w:p w14:paraId="20604D00">
      <w:pPr>
        <w:tabs>
          <w:tab w:val="left" w:pos="0"/>
        </w:tabs>
        <w:ind w:firstLine="420"/>
        <w:rPr>
          <w:rFonts w:ascii="宋体" w:hAnsi="宋体" w:cs="宋体"/>
          <w:sz w:val="24"/>
          <w:szCs w:val="24"/>
        </w:rPr>
      </w:pPr>
      <w:r>
        <w:rPr>
          <w:rFonts w:hint="eastAsia" w:ascii="宋体" w:hAnsi="宋体" w:cs="宋体"/>
          <w:sz w:val="24"/>
          <w:szCs w:val="24"/>
        </w:rPr>
        <w:t>根据国家以及地方有关廉政建设的规定，为做好公路养护项目中的党风廉政建设，保证养护质量高效优质，保证养护资金的安全和有效使用，</w:t>
      </w:r>
      <w:r>
        <w:rPr>
          <w:rFonts w:hint="eastAsia" w:ascii="宋体" w:hAnsi="宋体" w:cs="宋体"/>
          <w:sz w:val="24"/>
          <w:szCs w:val="24"/>
          <w:u w:val="single"/>
        </w:rPr>
        <w:t xml:space="preserve">                   </w:t>
      </w:r>
      <w:r>
        <w:rPr>
          <w:rFonts w:hint="eastAsia" w:ascii="宋体" w:hAnsi="宋体" w:cs="宋体"/>
          <w:sz w:val="24"/>
          <w:szCs w:val="24"/>
        </w:rPr>
        <w:t>（项目名称）的发包人</w:t>
      </w:r>
      <w:r>
        <w:rPr>
          <w:rFonts w:hint="eastAsia" w:ascii="宋体" w:hAnsi="宋体" w:cs="宋体"/>
          <w:sz w:val="24"/>
          <w:szCs w:val="24"/>
          <w:u w:val="single"/>
        </w:rPr>
        <w:t>广西壮族自治区   公路养护中心</w:t>
      </w:r>
      <w:r>
        <w:rPr>
          <w:rFonts w:hint="eastAsia" w:ascii="宋体" w:hAnsi="宋体" w:cs="宋体"/>
          <w:sz w:val="24"/>
          <w:szCs w:val="24"/>
        </w:rPr>
        <w:t>（发包人名称，以下简称“发包人”）与该项目的服务单位</w:t>
      </w:r>
      <w:r>
        <w:rPr>
          <w:rFonts w:hint="eastAsia" w:ascii="宋体" w:hAnsi="宋体" w:cs="宋体"/>
          <w:sz w:val="24"/>
          <w:szCs w:val="24"/>
        </w:rPr>
        <w:tab/>
      </w:r>
      <w:r>
        <w:rPr>
          <w:rFonts w:hint="eastAsia" w:ascii="宋体" w:hAnsi="宋体" w:cs="宋体"/>
          <w:sz w:val="24"/>
          <w:szCs w:val="24"/>
        </w:rPr>
        <w:t>（以下简称“承包人”），特订立如下合同。</w:t>
      </w:r>
    </w:p>
    <w:p w14:paraId="67AD20E1">
      <w:pPr>
        <w:tabs>
          <w:tab w:val="left" w:pos="0"/>
        </w:tabs>
        <w:ind w:firstLine="420"/>
        <w:rPr>
          <w:rFonts w:ascii="宋体" w:hAnsi="宋体" w:cs="宋体"/>
          <w:sz w:val="24"/>
          <w:szCs w:val="24"/>
        </w:rPr>
      </w:pPr>
      <w:r>
        <w:rPr>
          <w:rFonts w:hint="eastAsia" w:ascii="宋体" w:hAnsi="宋体" w:cs="宋体"/>
          <w:sz w:val="24"/>
          <w:szCs w:val="24"/>
        </w:rPr>
        <w:t>1.发包人和承包人双方的权利和义务</w:t>
      </w:r>
    </w:p>
    <w:p w14:paraId="61A002B3">
      <w:pPr>
        <w:tabs>
          <w:tab w:val="left" w:pos="0"/>
        </w:tabs>
        <w:ind w:firstLine="420"/>
        <w:rPr>
          <w:rFonts w:ascii="宋体" w:hAnsi="宋体" w:cs="宋体"/>
          <w:sz w:val="24"/>
          <w:szCs w:val="24"/>
        </w:rPr>
      </w:pPr>
      <w:r>
        <w:rPr>
          <w:rFonts w:hint="eastAsia" w:ascii="宋体" w:hAnsi="宋体" w:cs="宋体"/>
          <w:sz w:val="24"/>
          <w:szCs w:val="24"/>
        </w:rPr>
        <w:t>（1）严格遵守党的政策规定和国家有关法律法规及交通运输部的有关规定。</w:t>
      </w:r>
    </w:p>
    <w:p w14:paraId="1F9B1927">
      <w:pPr>
        <w:tabs>
          <w:tab w:val="left" w:pos="0"/>
        </w:tabs>
        <w:ind w:firstLine="420"/>
        <w:rPr>
          <w:rFonts w:ascii="宋体" w:hAnsi="宋体" w:cs="宋体"/>
          <w:sz w:val="24"/>
          <w:szCs w:val="24"/>
        </w:rPr>
      </w:pPr>
      <w:r>
        <w:rPr>
          <w:rFonts w:hint="eastAsia" w:ascii="宋体" w:hAnsi="宋体" w:cs="宋体"/>
          <w:sz w:val="24"/>
          <w:szCs w:val="24"/>
        </w:rPr>
        <w:t>（2）严格执行</w:t>
      </w:r>
      <w:r>
        <w:rPr>
          <w:rFonts w:hint="eastAsia" w:ascii="宋体" w:hAnsi="宋体" w:cs="宋体"/>
          <w:sz w:val="24"/>
          <w:szCs w:val="24"/>
          <w:u w:val="single"/>
        </w:rPr>
        <w:t xml:space="preserve">                              </w:t>
      </w:r>
      <w:r>
        <w:rPr>
          <w:rFonts w:hint="eastAsia" w:ascii="宋体" w:hAnsi="宋体" w:cs="宋体"/>
          <w:sz w:val="24"/>
          <w:szCs w:val="24"/>
        </w:rPr>
        <w:t>（项目名称）合同文件，自觉按合同办事。</w:t>
      </w:r>
    </w:p>
    <w:p w14:paraId="254603A9">
      <w:pPr>
        <w:tabs>
          <w:tab w:val="left" w:pos="0"/>
        </w:tabs>
        <w:ind w:firstLine="420"/>
        <w:rPr>
          <w:rFonts w:ascii="宋体" w:hAnsi="宋体" w:cs="宋体"/>
          <w:sz w:val="24"/>
          <w:szCs w:val="24"/>
        </w:rPr>
      </w:pPr>
      <w:r>
        <w:rPr>
          <w:rFonts w:hint="eastAsia" w:ascii="宋体" w:hAnsi="宋体" w:cs="宋体"/>
          <w:sz w:val="24"/>
          <w:szCs w:val="24"/>
        </w:rPr>
        <w:t>（3）双方的业务活动坚持公开、公正、诚信、透明的原则（法律认定的商业秘密和合同文件另有规定除外），不得损害国家和集体利益，不得违反养护相关的管理规章制度。</w:t>
      </w:r>
    </w:p>
    <w:p w14:paraId="4BD0706C">
      <w:pPr>
        <w:tabs>
          <w:tab w:val="left" w:pos="0"/>
        </w:tabs>
        <w:ind w:firstLine="420"/>
        <w:rPr>
          <w:rFonts w:ascii="宋体" w:hAnsi="宋体" w:cs="宋体"/>
          <w:sz w:val="24"/>
          <w:szCs w:val="24"/>
        </w:rPr>
      </w:pPr>
      <w:r>
        <w:rPr>
          <w:rFonts w:hint="eastAsia" w:ascii="宋体" w:hAnsi="宋体" w:cs="宋体"/>
          <w:sz w:val="24"/>
          <w:szCs w:val="24"/>
        </w:rPr>
        <w:t>（4）建立健全廉政制度，开展廉政教育，设立廉政告示牌，公布举报电话，监督并认真查处违法违纪行为。</w:t>
      </w:r>
    </w:p>
    <w:p w14:paraId="12727F4B">
      <w:pPr>
        <w:tabs>
          <w:tab w:val="left" w:pos="0"/>
        </w:tabs>
        <w:ind w:firstLine="420"/>
        <w:rPr>
          <w:rFonts w:ascii="宋体" w:hAnsi="宋体" w:cs="宋体"/>
          <w:sz w:val="24"/>
          <w:szCs w:val="24"/>
        </w:rPr>
      </w:pPr>
      <w:r>
        <w:rPr>
          <w:rFonts w:hint="eastAsia" w:ascii="宋体" w:hAnsi="宋体" w:cs="宋体"/>
          <w:sz w:val="24"/>
          <w:szCs w:val="24"/>
        </w:rPr>
        <w:t>（5）发现对方在业务活动中有违反廉政规定的行为，有及时提醒对方纠正的权利和义务。</w:t>
      </w:r>
    </w:p>
    <w:p w14:paraId="73DA0339">
      <w:pPr>
        <w:tabs>
          <w:tab w:val="left" w:pos="0"/>
        </w:tabs>
        <w:ind w:firstLine="420"/>
        <w:rPr>
          <w:rFonts w:ascii="宋体" w:hAnsi="宋体" w:cs="宋体"/>
          <w:sz w:val="24"/>
          <w:szCs w:val="24"/>
        </w:rPr>
      </w:pPr>
      <w:r>
        <w:rPr>
          <w:rFonts w:hint="eastAsia" w:ascii="宋体" w:hAnsi="宋体" w:cs="宋体"/>
          <w:sz w:val="24"/>
          <w:szCs w:val="24"/>
        </w:rPr>
        <w:t>（6）发现对方严重违反本合同义务条款的行为，有向其上级有关部门举报、建议给予处理并要求告知处理结果的权利。</w:t>
      </w:r>
    </w:p>
    <w:p w14:paraId="523AF129">
      <w:pPr>
        <w:tabs>
          <w:tab w:val="left" w:pos="0"/>
        </w:tabs>
        <w:ind w:firstLine="420"/>
        <w:rPr>
          <w:rFonts w:ascii="宋体" w:hAnsi="宋体" w:cs="宋体"/>
          <w:sz w:val="24"/>
          <w:szCs w:val="24"/>
        </w:rPr>
      </w:pPr>
      <w:r>
        <w:rPr>
          <w:rFonts w:hint="eastAsia" w:ascii="宋体" w:hAnsi="宋体" w:cs="宋体"/>
          <w:sz w:val="24"/>
          <w:szCs w:val="24"/>
        </w:rPr>
        <w:t>2.发包人的义务</w:t>
      </w:r>
    </w:p>
    <w:p w14:paraId="696EC2AA">
      <w:pPr>
        <w:tabs>
          <w:tab w:val="left" w:pos="0"/>
        </w:tabs>
        <w:ind w:firstLine="420"/>
        <w:rPr>
          <w:rFonts w:ascii="宋体" w:hAnsi="宋体" w:cs="宋体"/>
          <w:sz w:val="24"/>
          <w:szCs w:val="24"/>
        </w:rPr>
      </w:pPr>
      <w:r>
        <w:rPr>
          <w:rFonts w:hint="eastAsia" w:ascii="宋体" w:hAnsi="宋体" w:cs="宋体"/>
          <w:sz w:val="24"/>
          <w:szCs w:val="24"/>
        </w:rPr>
        <w:t>（1）发包人及其工作人员不得索要或接受承包人的礼金、有价证券和贵重物品，不得让承包人报销任何应由发包人或发包人工作人员个人支付的费用等。</w:t>
      </w:r>
    </w:p>
    <w:p w14:paraId="5EE8ECAA">
      <w:pPr>
        <w:tabs>
          <w:tab w:val="left" w:pos="0"/>
        </w:tabs>
        <w:ind w:firstLine="420"/>
        <w:rPr>
          <w:rFonts w:ascii="宋体" w:hAnsi="宋体" w:cs="宋体"/>
          <w:sz w:val="24"/>
          <w:szCs w:val="24"/>
        </w:rPr>
      </w:pPr>
      <w:r>
        <w:rPr>
          <w:rFonts w:hint="eastAsia" w:ascii="宋体" w:hAnsi="宋体" w:cs="宋体"/>
          <w:sz w:val="24"/>
          <w:szCs w:val="24"/>
        </w:rPr>
        <w:t>（2）发包人工作人员不得参加承包人安排的超标准宴请和娱乐活动；不得接受承包人提供的通信工具、交通工具和高档办公用品等。</w:t>
      </w:r>
    </w:p>
    <w:p w14:paraId="50F55CC7">
      <w:pPr>
        <w:tabs>
          <w:tab w:val="left" w:pos="0"/>
        </w:tabs>
        <w:ind w:firstLine="420"/>
        <w:rPr>
          <w:rFonts w:ascii="宋体" w:hAnsi="宋体" w:cs="宋体"/>
          <w:sz w:val="24"/>
          <w:szCs w:val="24"/>
        </w:rPr>
      </w:pPr>
      <w:r>
        <w:rPr>
          <w:rFonts w:hint="eastAsia" w:ascii="宋体" w:hAnsi="宋体" w:cs="宋体"/>
          <w:sz w:val="24"/>
          <w:szCs w:val="24"/>
        </w:rPr>
        <w:t>（3）发包人及其工作人员不得要求或者接受承包人为其住房装修、婚丧嫁娶活动、配偶子女的工作安排以及出国出境、旅游等提供方便等。</w:t>
      </w:r>
    </w:p>
    <w:p w14:paraId="302812F0">
      <w:pPr>
        <w:tabs>
          <w:tab w:val="left" w:pos="0"/>
        </w:tabs>
        <w:ind w:firstLine="420"/>
        <w:rPr>
          <w:rFonts w:ascii="宋体" w:hAnsi="宋体" w:cs="宋体"/>
          <w:sz w:val="24"/>
          <w:szCs w:val="24"/>
        </w:rPr>
      </w:pPr>
      <w:r>
        <w:rPr>
          <w:rFonts w:hint="eastAsia" w:ascii="宋体" w:hAnsi="宋体" w:cs="宋体"/>
          <w:sz w:val="24"/>
          <w:szCs w:val="24"/>
        </w:rPr>
        <w:t>（4）发包人工作人员及其配偶、子女不得从事与发包人养护项目有关的材料设备供应、分包、劳务等经济活动等。</w:t>
      </w:r>
    </w:p>
    <w:p w14:paraId="1B79628B">
      <w:pPr>
        <w:tabs>
          <w:tab w:val="left" w:pos="0"/>
        </w:tabs>
        <w:ind w:firstLine="420"/>
        <w:rPr>
          <w:rFonts w:ascii="宋体" w:hAnsi="宋体" w:cs="宋体"/>
          <w:sz w:val="24"/>
          <w:szCs w:val="24"/>
        </w:rPr>
      </w:pPr>
      <w:r>
        <w:rPr>
          <w:rFonts w:hint="eastAsia" w:ascii="宋体" w:hAnsi="宋体" w:cs="宋体"/>
          <w:sz w:val="24"/>
          <w:szCs w:val="24"/>
        </w:rPr>
        <w:t>（5）发包人及其工作人员不得以任何理由向承包人推荐分包单位或推销材料，不得要求承包人购买合同约定外的材料和设备。</w:t>
      </w:r>
    </w:p>
    <w:p w14:paraId="2BC41AEF">
      <w:pPr>
        <w:tabs>
          <w:tab w:val="left" w:pos="0"/>
        </w:tabs>
        <w:ind w:firstLine="420"/>
        <w:rPr>
          <w:rFonts w:ascii="宋体" w:hAnsi="宋体" w:cs="宋体"/>
          <w:sz w:val="24"/>
          <w:szCs w:val="24"/>
        </w:rPr>
      </w:pPr>
      <w:r>
        <w:rPr>
          <w:rFonts w:hint="eastAsia" w:ascii="宋体" w:hAnsi="宋体" w:cs="宋体"/>
          <w:sz w:val="24"/>
          <w:szCs w:val="24"/>
        </w:rPr>
        <w:t>（6）发包人工作人员要秉公办事，不准营私舞弊，不准利用职权从事各种个人有偿中介活动和安排个人施工队伍。</w:t>
      </w:r>
    </w:p>
    <w:p w14:paraId="5F889204">
      <w:pPr>
        <w:tabs>
          <w:tab w:val="left" w:pos="0"/>
        </w:tabs>
        <w:ind w:firstLine="420"/>
        <w:rPr>
          <w:rFonts w:ascii="宋体" w:hAnsi="宋体" w:cs="宋体"/>
          <w:sz w:val="24"/>
          <w:szCs w:val="24"/>
        </w:rPr>
      </w:pPr>
      <w:r>
        <w:rPr>
          <w:rFonts w:hint="eastAsia" w:ascii="宋体" w:hAnsi="宋体" w:cs="宋体"/>
          <w:sz w:val="24"/>
          <w:szCs w:val="24"/>
        </w:rPr>
        <w:t>3.承包人的义务</w:t>
      </w:r>
    </w:p>
    <w:p w14:paraId="16BD866E">
      <w:pPr>
        <w:tabs>
          <w:tab w:val="left" w:pos="0"/>
        </w:tabs>
        <w:ind w:firstLine="420"/>
        <w:rPr>
          <w:rFonts w:ascii="宋体" w:hAnsi="宋体" w:cs="宋体"/>
          <w:sz w:val="24"/>
          <w:szCs w:val="24"/>
        </w:rPr>
      </w:pPr>
      <w:r>
        <w:rPr>
          <w:rFonts w:hint="eastAsia" w:ascii="宋体" w:hAnsi="宋体" w:cs="宋体"/>
          <w:sz w:val="24"/>
          <w:szCs w:val="24"/>
        </w:rPr>
        <w:t>（1）承包人不得以任何理由向发包人及其工作人员行贿或馈赠礼金、有价证券、贵重礼品。</w:t>
      </w:r>
    </w:p>
    <w:p w14:paraId="69A4802B">
      <w:pPr>
        <w:tabs>
          <w:tab w:val="left" w:pos="0"/>
        </w:tabs>
        <w:ind w:firstLine="420"/>
        <w:rPr>
          <w:rFonts w:ascii="宋体" w:hAnsi="宋体" w:cs="宋体"/>
          <w:sz w:val="24"/>
          <w:szCs w:val="24"/>
        </w:rPr>
      </w:pPr>
      <w:r>
        <w:rPr>
          <w:rFonts w:hint="eastAsia" w:ascii="宋体" w:hAnsi="宋体" w:cs="宋体"/>
          <w:sz w:val="24"/>
          <w:szCs w:val="24"/>
        </w:rPr>
        <w:t>（2）承包人不得以任何名义为发包人及其工作人员报销应由发包人单位或个人支付的任何费用。</w:t>
      </w:r>
    </w:p>
    <w:p w14:paraId="39A95FDA">
      <w:pPr>
        <w:tabs>
          <w:tab w:val="left" w:pos="0"/>
        </w:tabs>
        <w:ind w:firstLine="420"/>
        <w:rPr>
          <w:rFonts w:ascii="宋体" w:hAnsi="宋体" w:cs="宋体"/>
          <w:sz w:val="24"/>
          <w:szCs w:val="24"/>
        </w:rPr>
      </w:pPr>
      <w:r>
        <w:rPr>
          <w:rFonts w:hint="eastAsia" w:ascii="宋体" w:hAnsi="宋体" w:cs="宋体"/>
          <w:sz w:val="24"/>
          <w:szCs w:val="24"/>
        </w:rPr>
        <w:t>（3）承包人不得以任何理由安排发包人工作人员参加超标准宴请及娱乐活动。</w:t>
      </w:r>
    </w:p>
    <w:p w14:paraId="5120C780">
      <w:pPr>
        <w:tabs>
          <w:tab w:val="left" w:pos="0"/>
        </w:tabs>
        <w:ind w:firstLine="420"/>
        <w:rPr>
          <w:rFonts w:ascii="宋体" w:hAnsi="宋体" w:cs="宋体"/>
          <w:sz w:val="24"/>
          <w:szCs w:val="24"/>
        </w:rPr>
      </w:pPr>
      <w:r>
        <w:rPr>
          <w:rFonts w:hint="eastAsia" w:ascii="宋体" w:hAnsi="宋体" w:cs="宋体"/>
          <w:sz w:val="24"/>
          <w:szCs w:val="24"/>
        </w:rPr>
        <w:t>（4）承包人不得为发包人单位和个人购置或提供通信工具、交通工具和高档办公用品等。</w:t>
      </w:r>
    </w:p>
    <w:p w14:paraId="20242DAB">
      <w:pPr>
        <w:tabs>
          <w:tab w:val="left" w:pos="0"/>
        </w:tabs>
        <w:ind w:firstLine="420"/>
        <w:rPr>
          <w:rFonts w:ascii="宋体" w:hAnsi="宋体" w:cs="宋体"/>
          <w:sz w:val="24"/>
          <w:szCs w:val="24"/>
        </w:rPr>
      </w:pPr>
      <w:r>
        <w:rPr>
          <w:rFonts w:hint="eastAsia" w:ascii="宋体" w:hAnsi="宋体" w:cs="宋体"/>
          <w:sz w:val="24"/>
          <w:szCs w:val="24"/>
        </w:rPr>
        <w:t>4.违约责任</w:t>
      </w:r>
    </w:p>
    <w:p w14:paraId="6A056C30">
      <w:pPr>
        <w:tabs>
          <w:tab w:val="left" w:pos="0"/>
        </w:tabs>
        <w:ind w:firstLine="420"/>
        <w:rPr>
          <w:rFonts w:ascii="宋体" w:hAnsi="宋体" w:cs="宋体"/>
          <w:sz w:val="24"/>
          <w:szCs w:val="24"/>
        </w:rPr>
      </w:pPr>
      <w:r>
        <w:rPr>
          <w:rFonts w:hint="eastAsia" w:ascii="宋体" w:hAnsi="宋体" w:cs="宋体"/>
          <w:sz w:val="24"/>
          <w:szCs w:val="24"/>
        </w:rPr>
        <w:t>（1）发包人及其工作人员违反本合同第 1、2 条，按管理权限，依据有关规定给予党纪、政纪或组织处理；涉嫌犯罪的，移交司法机关追究刑事责任；给承包人单位造成经济损失的，应予以赔偿。</w:t>
      </w:r>
    </w:p>
    <w:p w14:paraId="56C80DDB">
      <w:pPr>
        <w:tabs>
          <w:tab w:val="left" w:pos="0"/>
        </w:tabs>
        <w:ind w:firstLine="420"/>
        <w:rPr>
          <w:rFonts w:ascii="宋体" w:hAnsi="宋体" w:cs="宋体"/>
          <w:sz w:val="24"/>
          <w:szCs w:val="24"/>
        </w:rPr>
      </w:pPr>
      <w:r>
        <w:rPr>
          <w:rFonts w:hint="eastAsia" w:ascii="宋体" w:hAnsi="宋体" w:cs="宋体"/>
          <w:sz w:val="24"/>
          <w:szCs w:val="24"/>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养护市场的处罚。</w:t>
      </w:r>
    </w:p>
    <w:p w14:paraId="35B00367">
      <w:pPr>
        <w:tabs>
          <w:tab w:val="left" w:pos="0"/>
        </w:tabs>
        <w:ind w:firstLine="420"/>
        <w:rPr>
          <w:rFonts w:ascii="宋体" w:hAnsi="宋体" w:cs="宋体"/>
          <w:sz w:val="24"/>
          <w:szCs w:val="24"/>
        </w:rPr>
      </w:pPr>
      <w:r>
        <w:rPr>
          <w:rFonts w:hint="eastAsia" w:ascii="宋体" w:hAnsi="宋体" w:cs="宋体"/>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7DF5BF3E">
      <w:pPr>
        <w:tabs>
          <w:tab w:val="left" w:pos="0"/>
        </w:tabs>
        <w:ind w:firstLine="420"/>
        <w:rPr>
          <w:rFonts w:ascii="宋体" w:hAnsi="宋体" w:cs="宋体"/>
          <w:sz w:val="24"/>
          <w:szCs w:val="24"/>
        </w:rPr>
      </w:pPr>
      <w:r>
        <w:rPr>
          <w:rFonts w:hint="eastAsia" w:ascii="宋体" w:hAnsi="宋体" w:cs="宋体"/>
          <w:sz w:val="24"/>
          <w:szCs w:val="24"/>
        </w:rPr>
        <w:t>6.本合同有效期为发包人和承包人签署之日起至该工程项目竣工验收后止。</w:t>
      </w:r>
    </w:p>
    <w:p w14:paraId="525E3EDD">
      <w:pPr>
        <w:tabs>
          <w:tab w:val="left" w:pos="0"/>
        </w:tabs>
        <w:ind w:firstLine="420"/>
        <w:rPr>
          <w:rFonts w:ascii="宋体" w:hAnsi="宋体" w:cs="宋体"/>
          <w:sz w:val="24"/>
          <w:szCs w:val="24"/>
        </w:rPr>
      </w:pPr>
      <w:r>
        <w:rPr>
          <w:rFonts w:hint="eastAsia" w:ascii="宋体" w:hAnsi="宋体" w:cs="宋体"/>
          <w:sz w:val="24"/>
          <w:szCs w:val="24"/>
        </w:rPr>
        <w:t>7.本合同作为</w:t>
      </w:r>
      <w:r>
        <w:rPr>
          <w:rFonts w:hint="eastAsia" w:ascii="宋体" w:hAnsi="宋体" w:cs="宋体"/>
          <w:sz w:val="24"/>
          <w:szCs w:val="24"/>
          <w:u w:val="single"/>
        </w:rPr>
        <w:t xml:space="preserve">                               </w:t>
      </w:r>
      <w:r>
        <w:rPr>
          <w:rFonts w:hint="eastAsia" w:ascii="宋体" w:hAnsi="宋体" w:cs="宋体"/>
          <w:sz w:val="24"/>
          <w:szCs w:val="24"/>
        </w:rPr>
        <w:t>（项目名称）服务合同的附件，与服务合同具有同等的法律效力，经合同双方签署后立即生效。</w:t>
      </w:r>
    </w:p>
    <w:p w14:paraId="240B4690">
      <w:pPr>
        <w:tabs>
          <w:tab w:val="left" w:pos="0"/>
        </w:tabs>
        <w:ind w:firstLine="420"/>
        <w:rPr>
          <w:rFonts w:ascii="宋体" w:hAnsi="宋体" w:cs="宋体"/>
          <w:sz w:val="24"/>
          <w:szCs w:val="24"/>
        </w:rPr>
      </w:pPr>
      <w:r>
        <w:rPr>
          <w:rFonts w:hint="eastAsia" w:ascii="宋体" w:hAnsi="宋体" w:cs="宋体"/>
          <w:sz w:val="24"/>
          <w:szCs w:val="24"/>
        </w:rPr>
        <w:t>8.</w:t>
      </w:r>
      <w:r>
        <w:rPr>
          <w:rFonts w:hint="eastAsia" w:ascii="宋体" w:hAnsi="宋体" w:cs="宋体"/>
          <w:kern w:val="0"/>
          <w:sz w:val="24"/>
          <w:szCs w:val="24"/>
          <w:shd w:val="clear" w:color="auto" w:fill="FFFFFF"/>
          <w:lang w:val="zh-CN" w:bidi="zh-CN"/>
        </w:rPr>
        <w:t>本合同</w:t>
      </w:r>
      <w:r>
        <w:rPr>
          <w:rFonts w:hint="eastAsia" w:ascii="宋体" w:hAnsi="宋体" w:cs="宋体"/>
          <w:sz w:val="24"/>
          <w:szCs w:val="24"/>
        </w:rPr>
        <w:t>正本二份、副本六份，合同双方各执正本一份、发包人持副本四份,承包人持副本二份，当正本与副本的内容不一致时，以正本为准</w:t>
      </w:r>
      <w:r>
        <w:rPr>
          <w:rFonts w:hint="eastAsia" w:ascii="宋体" w:hAnsi="宋体" w:cs="宋体"/>
          <w:kern w:val="0"/>
          <w:sz w:val="24"/>
          <w:szCs w:val="24"/>
          <w:shd w:val="clear" w:color="auto" w:fill="FFFFFF"/>
          <w:lang w:val="zh-CN" w:bidi="zh-CN"/>
        </w:rPr>
        <w:t>。</w:t>
      </w:r>
    </w:p>
    <w:tbl>
      <w:tblPr>
        <w:tblStyle w:val="25"/>
        <w:tblpPr w:leftFromText="180" w:rightFromText="180" w:vertAnchor="text" w:horzAnchor="page" w:tblpX="1794" w:tblpY="452"/>
        <w:tblOverlap w:val="never"/>
        <w:tblW w:w="0" w:type="auto"/>
        <w:tblInd w:w="0" w:type="dxa"/>
        <w:tblLayout w:type="autofit"/>
        <w:tblCellMar>
          <w:top w:w="0" w:type="dxa"/>
          <w:left w:w="108" w:type="dxa"/>
          <w:bottom w:w="0" w:type="dxa"/>
          <w:right w:w="108" w:type="dxa"/>
        </w:tblCellMar>
      </w:tblPr>
      <w:tblGrid>
        <w:gridCol w:w="4926"/>
        <w:gridCol w:w="4927"/>
      </w:tblGrid>
      <w:tr w14:paraId="146948E8">
        <w:tblPrEx>
          <w:tblCellMar>
            <w:top w:w="0" w:type="dxa"/>
            <w:left w:w="108" w:type="dxa"/>
            <w:bottom w:w="0" w:type="dxa"/>
            <w:right w:w="108" w:type="dxa"/>
          </w:tblCellMar>
        </w:tblPrEx>
        <w:trPr>
          <w:trHeight w:val="850" w:hRule="atLeast"/>
        </w:trPr>
        <w:tc>
          <w:tcPr>
            <w:tcW w:w="4981" w:type="dxa"/>
          </w:tcPr>
          <w:p w14:paraId="50A60659">
            <w:pPr>
              <w:tabs>
                <w:tab w:val="left" w:pos="0"/>
              </w:tabs>
              <w:jc w:val="center"/>
              <w:rPr>
                <w:rFonts w:ascii="宋体" w:hAnsi="宋体" w:cs="宋体"/>
                <w:sz w:val="24"/>
                <w:szCs w:val="24"/>
              </w:rPr>
            </w:pPr>
            <w:r>
              <w:rPr>
                <w:rFonts w:hint="eastAsia" w:ascii="宋体" w:hAnsi="宋体" w:cs="宋体"/>
                <w:sz w:val="24"/>
                <w:szCs w:val="24"/>
              </w:rPr>
              <w:t>发包人：</w:t>
            </w:r>
            <w:r>
              <w:rPr>
                <w:rFonts w:hint="eastAsia" w:ascii="宋体" w:hAnsi="宋体" w:cs="宋体"/>
                <w:sz w:val="24"/>
                <w:szCs w:val="24"/>
                <w:u w:val="single"/>
              </w:rPr>
              <w:t xml:space="preserve">                </w:t>
            </w:r>
            <w:r>
              <w:rPr>
                <w:rFonts w:hint="eastAsia" w:ascii="宋体" w:hAnsi="宋体" w:cs="宋体"/>
                <w:sz w:val="24"/>
                <w:szCs w:val="24"/>
              </w:rPr>
              <w:t>（盖单位章）</w:t>
            </w:r>
          </w:p>
        </w:tc>
        <w:tc>
          <w:tcPr>
            <w:tcW w:w="4981" w:type="dxa"/>
          </w:tcPr>
          <w:p w14:paraId="032CA54C">
            <w:pPr>
              <w:tabs>
                <w:tab w:val="left" w:pos="0"/>
              </w:tabs>
              <w:jc w:val="center"/>
              <w:rPr>
                <w:rFonts w:ascii="宋体" w:hAnsi="宋体" w:cs="宋体"/>
                <w:sz w:val="24"/>
                <w:szCs w:val="24"/>
              </w:rPr>
            </w:pPr>
            <w:r>
              <w:rPr>
                <w:rFonts w:hint="eastAsia" w:ascii="宋体" w:hAnsi="宋体" w:cs="宋体"/>
                <w:sz w:val="24"/>
                <w:szCs w:val="24"/>
              </w:rPr>
              <w:t>承包人：</w:t>
            </w:r>
            <w:r>
              <w:rPr>
                <w:rFonts w:hint="eastAsia" w:ascii="宋体" w:hAnsi="宋体" w:cs="宋体"/>
                <w:sz w:val="24"/>
                <w:szCs w:val="24"/>
                <w:u w:val="single"/>
              </w:rPr>
              <w:t xml:space="preserve">                </w:t>
            </w:r>
            <w:r>
              <w:rPr>
                <w:rFonts w:hint="eastAsia" w:ascii="宋体" w:hAnsi="宋体" w:cs="宋体"/>
                <w:sz w:val="24"/>
                <w:szCs w:val="24"/>
              </w:rPr>
              <w:t>（盖单位章）</w:t>
            </w:r>
          </w:p>
        </w:tc>
      </w:tr>
      <w:tr w14:paraId="097FE48E">
        <w:tblPrEx>
          <w:tblCellMar>
            <w:top w:w="0" w:type="dxa"/>
            <w:left w:w="108" w:type="dxa"/>
            <w:bottom w:w="0" w:type="dxa"/>
            <w:right w:w="108" w:type="dxa"/>
          </w:tblCellMar>
        </w:tblPrEx>
        <w:trPr>
          <w:trHeight w:val="850" w:hRule="atLeast"/>
        </w:trPr>
        <w:tc>
          <w:tcPr>
            <w:tcW w:w="4981" w:type="dxa"/>
          </w:tcPr>
          <w:p w14:paraId="66930E96">
            <w:pPr>
              <w:tabs>
                <w:tab w:val="left" w:pos="0"/>
              </w:tabs>
              <w:jc w:val="center"/>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tc>
        <w:tc>
          <w:tcPr>
            <w:tcW w:w="4981" w:type="dxa"/>
          </w:tcPr>
          <w:p w14:paraId="4A16A958">
            <w:pPr>
              <w:tabs>
                <w:tab w:val="left" w:pos="0"/>
              </w:tabs>
              <w:jc w:val="center"/>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tc>
      </w:tr>
      <w:tr w14:paraId="3A1CFADA">
        <w:tblPrEx>
          <w:tblCellMar>
            <w:top w:w="0" w:type="dxa"/>
            <w:left w:w="108" w:type="dxa"/>
            <w:bottom w:w="0" w:type="dxa"/>
            <w:right w:w="108" w:type="dxa"/>
          </w:tblCellMar>
        </w:tblPrEx>
        <w:trPr>
          <w:trHeight w:val="850" w:hRule="atLeast"/>
        </w:trPr>
        <w:tc>
          <w:tcPr>
            <w:tcW w:w="4981" w:type="dxa"/>
          </w:tcPr>
          <w:p w14:paraId="0D07B097">
            <w:pPr>
              <w:tabs>
                <w:tab w:val="left" w:pos="0"/>
              </w:tabs>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日</w:t>
            </w:r>
          </w:p>
        </w:tc>
        <w:tc>
          <w:tcPr>
            <w:tcW w:w="4981" w:type="dxa"/>
          </w:tcPr>
          <w:p w14:paraId="690E981A">
            <w:pPr>
              <w:tabs>
                <w:tab w:val="left" w:pos="0"/>
              </w:tabs>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日</w:t>
            </w:r>
          </w:p>
        </w:tc>
      </w:tr>
    </w:tbl>
    <w:p w14:paraId="688DB5AC">
      <w:pPr>
        <w:spacing w:line="264" w:lineRule="auto"/>
        <w:rPr>
          <w:rFonts w:ascii="宋体" w:hAnsi="宋体" w:cs="宋体"/>
          <w:sz w:val="24"/>
          <w:szCs w:val="24"/>
        </w:rPr>
      </w:pPr>
    </w:p>
    <w:p w14:paraId="13229E16">
      <w:pPr>
        <w:spacing w:line="264" w:lineRule="auto"/>
        <w:rPr>
          <w:rFonts w:ascii="宋体" w:hAnsi="宋体" w:cs="宋体"/>
          <w:sz w:val="24"/>
          <w:szCs w:val="24"/>
        </w:rPr>
      </w:pPr>
    </w:p>
    <w:p w14:paraId="55559408">
      <w:pPr>
        <w:spacing w:line="264" w:lineRule="auto"/>
        <w:rPr>
          <w:rFonts w:ascii="宋体" w:hAnsi="宋体" w:cs="宋体"/>
          <w:sz w:val="24"/>
          <w:szCs w:val="24"/>
        </w:rPr>
      </w:pPr>
    </w:p>
    <w:p w14:paraId="22A56AB9">
      <w:pPr>
        <w:spacing w:line="264" w:lineRule="auto"/>
        <w:rPr>
          <w:rFonts w:ascii="宋体" w:hAnsi="宋体" w:cs="宋体"/>
          <w:sz w:val="24"/>
          <w:szCs w:val="24"/>
        </w:rPr>
      </w:pPr>
    </w:p>
    <w:p w14:paraId="3DD2B791">
      <w:pPr>
        <w:spacing w:line="264" w:lineRule="auto"/>
        <w:rPr>
          <w:rFonts w:ascii="宋体" w:hAnsi="宋体" w:cs="宋体"/>
          <w:sz w:val="24"/>
          <w:szCs w:val="24"/>
        </w:rPr>
      </w:pPr>
    </w:p>
    <w:p w14:paraId="628114FC">
      <w:pPr>
        <w:spacing w:line="264" w:lineRule="auto"/>
        <w:rPr>
          <w:rFonts w:ascii="宋体" w:hAnsi="宋体" w:cs="宋体"/>
          <w:sz w:val="24"/>
          <w:szCs w:val="24"/>
        </w:rPr>
      </w:pPr>
    </w:p>
    <w:p w14:paraId="757D43B6">
      <w:pPr>
        <w:spacing w:line="264" w:lineRule="auto"/>
        <w:rPr>
          <w:rFonts w:ascii="宋体" w:hAnsi="宋体" w:cs="宋体"/>
          <w:sz w:val="24"/>
          <w:szCs w:val="24"/>
        </w:rPr>
      </w:pPr>
    </w:p>
    <w:p w14:paraId="02AAE971">
      <w:pPr>
        <w:spacing w:line="264" w:lineRule="auto"/>
        <w:rPr>
          <w:rFonts w:ascii="宋体" w:hAnsi="宋体" w:cs="宋体"/>
          <w:sz w:val="24"/>
          <w:szCs w:val="24"/>
        </w:rPr>
      </w:pPr>
    </w:p>
    <w:p w14:paraId="09842FA2">
      <w:pPr>
        <w:spacing w:line="264" w:lineRule="auto"/>
        <w:rPr>
          <w:rFonts w:ascii="宋体" w:hAnsi="宋体" w:cs="宋体"/>
          <w:sz w:val="24"/>
          <w:szCs w:val="24"/>
        </w:rPr>
      </w:pPr>
    </w:p>
    <w:p w14:paraId="0E34A60C">
      <w:pPr>
        <w:spacing w:line="264" w:lineRule="auto"/>
        <w:rPr>
          <w:rFonts w:ascii="宋体" w:hAnsi="宋体" w:cs="宋体"/>
          <w:sz w:val="24"/>
          <w:szCs w:val="24"/>
        </w:rPr>
      </w:pPr>
    </w:p>
    <w:p w14:paraId="3E6959F3">
      <w:pPr>
        <w:spacing w:line="264" w:lineRule="auto"/>
        <w:rPr>
          <w:rFonts w:ascii="宋体" w:hAnsi="宋体" w:cs="宋体"/>
          <w:sz w:val="24"/>
          <w:szCs w:val="24"/>
        </w:rPr>
      </w:pPr>
    </w:p>
    <w:p w14:paraId="19960B0B">
      <w:pPr>
        <w:spacing w:line="264" w:lineRule="auto"/>
        <w:rPr>
          <w:rFonts w:ascii="宋体" w:hAnsi="宋体" w:cs="宋体"/>
          <w:sz w:val="24"/>
          <w:szCs w:val="24"/>
        </w:rPr>
      </w:pPr>
    </w:p>
    <w:p w14:paraId="738E342A">
      <w:pPr>
        <w:spacing w:line="264" w:lineRule="auto"/>
        <w:rPr>
          <w:rFonts w:ascii="宋体" w:hAnsi="宋体" w:cs="宋体"/>
          <w:sz w:val="24"/>
          <w:szCs w:val="24"/>
        </w:rPr>
      </w:pPr>
    </w:p>
    <w:p w14:paraId="4CBA99A2">
      <w:pPr>
        <w:spacing w:line="264" w:lineRule="auto"/>
        <w:rPr>
          <w:rFonts w:ascii="宋体" w:hAnsi="宋体" w:cs="宋体"/>
          <w:sz w:val="24"/>
          <w:szCs w:val="24"/>
        </w:rPr>
      </w:pPr>
    </w:p>
    <w:p w14:paraId="47810CB7">
      <w:pPr>
        <w:rPr>
          <w:rFonts w:hint="eastAsia" w:ascii="宋体" w:hAnsi="宋体" w:cs="宋体"/>
          <w:lang w:eastAsia="zh-CN"/>
        </w:rPr>
      </w:pPr>
      <w:bookmarkStart w:id="217" w:name="_Toc540"/>
      <w:bookmarkStart w:id="218" w:name="_Toc24628"/>
      <w:bookmarkStart w:id="219" w:name="_Toc522"/>
      <w:r>
        <w:rPr>
          <w:rFonts w:hint="eastAsia" w:ascii="宋体" w:hAnsi="宋体" w:cs="宋体"/>
          <w:lang w:eastAsia="zh-CN"/>
        </w:rPr>
        <w:br w:type="page"/>
      </w:r>
    </w:p>
    <w:p w14:paraId="67A7A035">
      <w:pPr>
        <w:pStyle w:val="4"/>
        <w:rPr>
          <w:rFonts w:ascii="宋体" w:hAnsi="宋体" w:cs="宋体"/>
          <w:lang w:eastAsia="zh-CN"/>
        </w:rPr>
      </w:pPr>
      <w:bookmarkStart w:id="220" w:name="_Toc28470"/>
      <w:r>
        <w:rPr>
          <w:rFonts w:hint="eastAsia" w:ascii="宋体" w:hAnsi="宋体" w:cs="宋体"/>
          <w:lang w:eastAsia="zh-CN"/>
        </w:rPr>
        <w:t>附件二、安全生产合同</w:t>
      </w:r>
      <w:bookmarkEnd w:id="217"/>
      <w:bookmarkEnd w:id="218"/>
      <w:bookmarkEnd w:id="219"/>
      <w:bookmarkEnd w:id="220"/>
    </w:p>
    <w:p w14:paraId="4E634FF8">
      <w:pPr>
        <w:tabs>
          <w:tab w:val="left" w:pos="0"/>
        </w:tabs>
        <w:jc w:val="center"/>
        <w:rPr>
          <w:rFonts w:ascii="宋体" w:hAnsi="宋体" w:cs="宋体"/>
          <w:b/>
          <w:bCs/>
          <w:sz w:val="44"/>
          <w:szCs w:val="44"/>
        </w:rPr>
      </w:pPr>
      <w:r>
        <w:rPr>
          <w:rFonts w:hint="eastAsia" w:ascii="宋体" w:hAnsi="宋体" w:cs="宋体"/>
          <w:b/>
          <w:bCs/>
          <w:sz w:val="44"/>
          <w:szCs w:val="44"/>
        </w:rPr>
        <w:t>安全生产合同</w:t>
      </w:r>
    </w:p>
    <w:p w14:paraId="6354137F">
      <w:pPr>
        <w:tabs>
          <w:tab w:val="left" w:pos="0"/>
        </w:tabs>
        <w:spacing w:line="360" w:lineRule="exact"/>
        <w:ind w:firstLine="420"/>
        <w:rPr>
          <w:rFonts w:ascii="宋体" w:hAnsi="宋体" w:cs="宋体"/>
          <w:sz w:val="24"/>
          <w:szCs w:val="24"/>
        </w:rPr>
      </w:pPr>
      <w:r>
        <w:rPr>
          <w:rFonts w:hint="eastAsia" w:ascii="宋体" w:hAnsi="宋体" w:cs="宋体"/>
          <w:sz w:val="24"/>
          <w:szCs w:val="24"/>
        </w:rPr>
        <w:t>为在</w:t>
      </w:r>
      <w:r>
        <w:rPr>
          <w:rFonts w:hint="eastAsia" w:ascii="宋体" w:hAnsi="宋体" w:cs="宋体"/>
          <w:sz w:val="24"/>
          <w:szCs w:val="24"/>
          <w:u w:val="single"/>
        </w:rPr>
        <w:t xml:space="preserve">                              </w:t>
      </w:r>
      <w:r>
        <w:rPr>
          <w:rFonts w:hint="eastAsia" w:ascii="宋体" w:hAnsi="宋体" w:cs="宋体"/>
          <w:sz w:val="24"/>
          <w:szCs w:val="24"/>
        </w:rPr>
        <w:t>（项目名称）服务合同的实施过程中创造安全、高效的环境，切实搞好本项目的安全管理工作，本项目发包人</w:t>
      </w:r>
      <w:r>
        <w:rPr>
          <w:rFonts w:hint="eastAsia" w:ascii="宋体" w:hAnsi="宋体" w:cs="宋体"/>
          <w:sz w:val="24"/>
          <w:szCs w:val="24"/>
          <w:u w:val="single"/>
        </w:rPr>
        <w:t>广西壮族自治区     公路养护中心</w:t>
      </w:r>
      <w:r>
        <w:rPr>
          <w:rFonts w:hint="eastAsia" w:ascii="宋体" w:hAnsi="宋体" w:cs="宋体"/>
          <w:sz w:val="24"/>
          <w:szCs w:val="24"/>
        </w:rPr>
        <w:t>（发包人名称，以下简称“发包人”）与承包人</w:t>
      </w:r>
      <w:r>
        <w:rPr>
          <w:rFonts w:hint="eastAsia" w:ascii="宋体" w:hAnsi="宋体" w:cs="宋体"/>
          <w:sz w:val="24"/>
          <w:szCs w:val="24"/>
          <w:u w:val="single"/>
        </w:rPr>
        <w:t xml:space="preserve">                     </w:t>
      </w:r>
      <w:r>
        <w:rPr>
          <w:rFonts w:hint="eastAsia" w:ascii="宋体" w:hAnsi="宋体" w:cs="宋体"/>
          <w:sz w:val="24"/>
          <w:szCs w:val="24"/>
        </w:rPr>
        <w:t>（承包人名称，以下简称“承包人”）特此签订安全生产合同。</w:t>
      </w:r>
    </w:p>
    <w:p w14:paraId="130FBDD7">
      <w:pPr>
        <w:tabs>
          <w:tab w:val="left" w:pos="0"/>
        </w:tabs>
        <w:spacing w:line="360" w:lineRule="exact"/>
        <w:ind w:firstLine="420"/>
        <w:rPr>
          <w:rFonts w:ascii="宋体" w:hAnsi="宋体" w:cs="宋体"/>
          <w:sz w:val="24"/>
          <w:szCs w:val="24"/>
        </w:rPr>
      </w:pPr>
      <w:r>
        <w:rPr>
          <w:rFonts w:hint="eastAsia" w:ascii="宋体" w:hAnsi="宋体" w:cs="宋体"/>
          <w:sz w:val="24"/>
          <w:szCs w:val="24"/>
        </w:rPr>
        <w:t>1.发包人职责</w:t>
      </w:r>
    </w:p>
    <w:p w14:paraId="4B994A93">
      <w:pPr>
        <w:tabs>
          <w:tab w:val="left" w:pos="0"/>
        </w:tabs>
        <w:spacing w:line="360" w:lineRule="exact"/>
        <w:ind w:firstLine="420"/>
        <w:rPr>
          <w:rFonts w:ascii="宋体" w:hAnsi="宋体" w:cs="宋体"/>
          <w:sz w:val="24"/>
          <w:szCs w:val="24"/>
        </w:rPr>
      </w:pPr>
      <w:r>
        <w:rPr>
          <w:rFonts w:hint="eastAsia" w:ascii="宋体" w:hAnsi="宋体" w:cs="宋体"/>
          <w:sz w:val="24"/>
          <w:szCs w:val="24"/>
        </w:rPr>
        <w:t>（1）严格遵守国家有关安全生产的法律法规，认真执行工程承包合同中的有关安全要求。</w:t>
      </w:r>
    </w:p>
    <w:p w14:paraId="07DE8279">
      <w:pPr>
        <w:tabs>
          <w:tab w:val="left" w:pos="0"/>
        </w:tabs>
        <w:spacing w:line="360" w:lineRule="exact"/>
        <w:ind w:firstLine="420"/>
        <w:rPr>
          <w:rFonts w:ascii="宋体" w:hAnsi="宋体" w:cs="宋体"/>
          <w:sz w:val="24"/>
          <w:szCs w:val="24"/>
        </w:rPr>
      </w:pPr>
      <w:r>
        <w:rPr>
          <w:rFonts w:hint="eastAsia" w:ascii="宋体" w:hAnsi="宋体" w:cs="宋体"/>
          <w:sz w:val="24"/>
          <w:szCs w:val="24"/>
        </w:rPr>
        <w:t>（2）按照“安全第一、预防为主、综合治理”和坚持“管生产必须管安全”的原则进行安全生产管理，做到生产与安全工作同时计划、布置、检查、总结和评比。</w:t>
      </w:r>
    </w:p>
    <w:p w14:paraId="6EEB1C2B">
      <w:pPr>
        <w:tabs>
          <w:tab w:val="left" w:pos="0"/>
        </w:tabs>
        <w:spacing w:line="360" w:lineRule="exact"/>
        <w:ind w:firstLine="420"/>
        <w:rPr>
          <w:rFonts w:ascii="宋体" w:hAnsi="宋体" w:cs="宋体"/>
          <w:sz w:val="24"/>
          <w:szCs w:val="24"/>
        </w:rPr>
      </w:pPr>
      <w:r>
        <w:rPr>
          <w:rFonts w:hint="eastAsia" w:ascii="宋体" w:hAnsi="宋体" w:cs="宋体"/>
          <w:sz w:val="24"/>
          <w:szCs w:val="24"/>
        </w:rPr>
        <w:t>（3）重要的安全设施必须坚持与养护作业设备同时投入使用。</w:t>
      </w:r>
    </w:p>
    <w:p w14:paraId="774CA0B8">
      <w:pPr>
        <w:tabs>
          <w:tab w:val="left" w:pos="0"/>
        </w:tabs>
        <w:spacing w:line="360" w:lineRule="exact"/>
        <w:ind w:firstLine="420"/>
        <w:rPr>
          <w:rFonts w:ascii="宋体" w:hAnsi="宋体" w:cs="宋体"/>
          <w:sz w:val="24"/>
          <w:szCs w:val="24"/>
        </w:rPr>
      </w:pPr>
      <w:r>
        <w:rPr>
          <w:rFonts w:hint="eastAsia" w:ascii="宋体" w:hAnsi="宋体" w:cs="宋体"/>
          <w:sz w:val="24"/>
          <w:szCs w:val="24"/>
        </w:rPr>
        <w:t>（4）定期召开安全生产调度会，及时传达中央及地方有关安全生产的精神。</w:t>
      </w:r>
    </w:p>
    <w:p w14:paraId="4EDF0988">
      <w:pPr>
        <w:tabs>
          <w:tab w:val="left" w:pos="0"/>
        </w:tabs>
        <w:spacing w:line="360" w:lineRule="exact"/>
        <w:ind w:firstLine="420"/>
        <w:rPr>
          <w:rFonts w:ascii="宋体" w:hAnsi="宋体" w:cs="宋体"/>
          <w:sz w:val="24"/>
          <w:szCs w:val="24"/>
        </w:rPr>
      </w:pPr>
      <w:r>
        <w:rPr>
          <w:rFonts w:hint="eastAsia" w:ascii="宋体" w:hAnsi="宋体" w:cs="宋体"/>
          <w:sz w:val="24"/>
          <w:szCs w:val="24"/>
        </w:rPr>
        <w:t>（5）组织对承包人施工现场进行安全生产检查，监督承包人及时处理发现的各种安全隐患。</w:t>
      </w:r>
    </w:p>
    <w:p w14:paraId="025ACB32">
      <w:pPr>
        <w:tabs>
          <w:tab w:val="left" w:pos="0"/>
        </w:tabs>
        <w:spacing w:line="360" w:lineRule="exact"/>
        <w:ind w:firstLine="420"/>
        <w:rPr>
          <w:rFonts w:ascii="宋体" w:hAnsi="宋体" w:cs="宋体"/>
          <w:sz w:val="24"/>
          <w:szCs w:val="24"/>
        </w:rPr>
      </w:pPr>
      <w:r>
        <w:rPr>
          <w:rFonts w:hint="eastAsia" w:ascii="宋体" w:hAnsi="宋体" w:cs="宋体"/>
          <w:sz w:val="24"/>
          <w:szCs w:val="24"/>
        </w:rPr>
        <w:t>2.承包人职责</w:t>
      </w:r>
    </w:p>
    <w:p w14:paraId="72D7AD5C">
      <w:pPr>
        <w:tabs>
          <w:tab w:val="left" w:pos="0"/>
        </w:tabs>
        <w:spacing w:line="360" w:lineRule="exact"/>
        <w:ind w:firstLine="420"/>
        <w:rPr>
          <w:rFonts w:ascii="宋体" w:hAnsi="宋体" w:cs="宋体"/>
          <w:sz w:val="24"/>
          <w:szCs w:val="24"/>
        </w:rPr>
      </w:pPr>
      <w:r>
        <w:rPr>
          <w:rFonts w:hint="eastAsia" w:ascii="宋体" w:hAnsi="宋体" w:cs="宋体"/>
          <w:sz w:val="24"/>
          <w:szCs w:val="24"/>
        </w:rPr>
        <w:t>（1）严格遵守《中华人民共和国安全生产法》等国家有关安全生产的法律法规、《公路水运工程安全生产监督管理办法》、《公路养护安全作业规程》和《公路工程施工安全技术规范》等有关安全生产的规定。认真执行养护合同中的有关安全要求。</w:t>
      </w:r>
    </w:p>
    <w:p w14:paraId="426A53F0">
      <w:pPr>
        <w:tabs>
          <w:tab w:val="left" w:pos="0"/>
        </w:tabs>
        <w:spacing w:line="360" w:lineRule="exact"/>
        <w:ind w:firstLine="420"/>
        <w:rPr>
          <w:rFonts w:ascii="宋体" w:hAnsi="宋体" w:cs="宋体"/>
          <w:sz w:val="24"/>
          <w:szCs w:val="24"/>
        </w:rPr>
      </w:pPr>
      <w:r>
        <w:rPr>
          <w:rFonts w:hint="eastAsia" w:ascii="宋体" w:hAnsi="宋体" w:cs="宋体"/>
          <w:sz w:val="24"/>
          <w:szCs w:val="24"/>
        </w:rPr>
        <w:t>（2）坚持“安全第一、预防为主、综合治理”和“管生产必须管安全”的原则，加强安全生产宣传教育，增强全员安全生产意识，建立健全各项安全生产的管理机构和安全生产管理制度，配备专职及兼职安全生产检查人员，有组织有领导地开展安全生产活动。各级领导、养护技术人员、生产管理人员和具体操作人员，必须熟悉和遵守本合同的各项约定，做到生产与安全工作同时计划、布置、检查、总结和评比。</w:t>
      </w:r>
    </w:p>
    <w:p w14:paraId="2D8EF30A">
      <w:pPr>
        <w:tabs>
          <w:tab w:val="left" w:pos="0"/>
        </w:tabs>
        <w:spacing w:line="360" w:lineRule="exact"/>
        <w:ind w:firstLine="420"/>
        <w:rPr>
          <w:rFonts w:ascii="宋体" w:hAnsi="宋体" w:cs="宋体"/>
          <w:sz w:val="24"/>
          <w:szCs w:val="24"/>
        </w:rPr>
      </w:pPr>
      <w:r>
        <w:rPr>
          <w:rFonts w:hint="eastAsia" w:ascii="宋体" w:hAnsi="宋体" w:cs="宋体"/>
          <w:sz w:val="24"/>
          <w:szCs w:val="24"/>
        </w:rPr>
        <w:t>（3）建立健全安全生产责任制。从派往项目实施的项目经理到生产工人（包括临时雇请的农民工）的安全生产管理系统必须做到纵向到底，一环不漏；各职能部门、人员的安全生产责任制做到横向到边，人人有责。项目经理是安全生产的第一责任人。现场设置的安全机构，应按养护合同约定配备专职安全生产管理人员，专职负责所有员工的安全和治安保卫工作及预防事故的发生。安全机构人员有权按有关规定发布指令，并采取保护性措施防止事故发生。</w:t>
      </w:r>
    </w:p>
    <w:p w14:paraId="15EED7C6">
      <w:pPr>
        <w:tabs>
          <w:tab w:val="left" w:pos="0"/>
        </w:tabs>
        <w:spacing w:line="360" w:lineRule="exact"/>
        <w:ind w:firstLine="420"/>
        <w:rPr>
          <w:rFonts w:ascii="宋体" w:hAnsi="宋体" w:cs="宋体"/>
          <w:sz w:val="24"/>
          <w:szCs w:val="24"/>
        </w:rPr>
      </w:pPr>
      <w:r>
        <w:rPr>
          <w:rFonts w:hint="eastAsia" w:ascii="宋体" w:hAnsi="宋体" w:cs="宋体"/>
          <w:sz w:val="24"/>
          <w:szCs w:val="24"/>
        </w:rPr>
        <w:t>（4）承包人在任何时候都应采取各种合理的预防措施，防止其员工发生任何违法、违禁、暴力或妨碍治安的行为。</w:t>
      </w:r>
    </w:p>
    <w:p w14:paraId="2D8174A7">
      <w:pPr>
        <w:tabs>
          <w:tab w:val="left" w:pos="0"/>
        </w:tabs>
        <w:spacing w:line="360" w:lineRule="exact"/>
        <w:ind w:firstLine="420"/>
        <w:rPr>
          <w:rFonts w:ascii="宋体" w:hAnsi="宋体" w:cs="宋体"/>
          <w:sz w:val="24"/>
          <w:szCs w:val="24"/>
        </w:rPr>
      </w:pPr>
      <w:r>
        <w:rPr>
          <w:rFonts w:hint="eastAsia" w:ascii="宋体" w:hAnsi="宋体" w:cs="宋体"/>
          <w:sz w:val="24"/>
          <w:szCs w:val="24"/>
        </w:rPr>
        <w:t>（5）承包人参加养护作业实施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养护作业场地如出现特种作业无证操作现象时，项目经理必须承担管理责任。</w:t>
      </w:r>
    </w:p>
    <w:p w14:paraId="70B1B2D0">
      <w:pPr>
        <w:tabs>
          <w:tab w:val="left" w:pos="0"/>
        </w:tabs>
        <w:spacing w:line="360" w:lineRule="exact"/>
        <w:ind w:firstLine="420"/>
        <w:rPr>
          <w:rFonts w:ascii="宋体" w:hAnsi="宋体" w:cs="宋体"/>
          <w:sz w:val="24"/>
          <w:szCs w:val="24"/>
        </w:rPr>
      </w:pPr>
      <w:r>
        <w:rPr>
          <w:rFonts w:hint="eastAsia" w:ascii="宋体" w:hAnsi="宋体" w:cs="宋体"/>
          <w:sz w:val="24"/>
          <w:szCs w:val="24"/>
        </w:rPr>
        <w:t>（6）对于易燃易爆的材料除应专门妥善保管之外，还应配备有足够的消防设施，所有养护人员都应熟悉消防设备的性能和使用方法；承包人不得将任何种类的爆炸物给予、易货或以其他方式转让给任何其他人，或允许、容忍上述同样行为。</w:t>
      </w:r>
    </w:p>
    <w:p w14:paraId="4FB51442">
      <w:pPr>
        <w:tabs>
          <w:tab w:val="left" w:pos="0"/>
        </w:tabs>
        <w:spacing w:line="360" w:lineRule="exact"/>
        <w:ind w:firstLine="420"/>
        <w:rPr>
          <w:rFonts w:ascii="宋体" w:hAnsi="宋体" w:cs="宋体"/>
          <w:sz w:val="24"/>
          <w:szCs w:val="24"/>
        </w:rPr>
      </w:pPr>
      <w:r>
        <w:rPr>
          <w:rFonts w:hint="eastAsia" w:ascii="宋体" w:hAnsi="宋体" w:cs="宋体"/>
          <w:sz w:val="24"/>
          <w:szCs w:val="24"/>
        </w:rPr>
        <w:t>（7）操作人员上岗，必须按规定穿戴防护用品。养护项目负责人和安全检查员应随时检查劳动防护用品的穿戴情况，不按规定穿戴防护用品的人员不得上岗。</w:t>
      </w:r>
    </w:p>
    <w:p w14:paraId="7A3768E5">
      <w:pPr>
        <w:tabs>
          <w:tab w:val="left" w:pos="0"/>
        </w:tabs>
        <w:spacing w:line="360" w:lineRule="exact"/>
        <w:ind w:firstLine="420"/>
        <w:rPr>
          <w:rFonts w:ascii="宋体" w:hAnsi="宋体" w:cs="宋体"/>
          <w:sz w:val="24"/>
          <w:szCs w:val="24"/>
        </w:rPr>
      </w:pPr>
      <w:r>
        <w:rPr>
          <w:rFonts w:hint="eastAsia" w:ascii="宋体" w:hAnsi="宋体" w:cs="宋体"/>
          <w:sz w:val="24"/>
          <w:szCs w:val="24"/>
        </w:rPr>
        <w:t>（8）所有养护作业机具设备和高空作业的设备均应定期检查，并有安全员的签字记录，保证其经常处于完好状态；不合格的机具、设备和劳动保护用品严禁使用。</w:t>
      </w:r>
    </w:p>
    <w:p w14:paraId="6810A134">
      <w:pPr>
        <w:tabs>
          <w:tab w:val="left" w:pos="0"/>
        </w:tabs>
        <w:spacing w:line="360" w:lineRule="exact"/>
        <w:ind w:firstLine="420"/>
        <w:rPr>
          <w:rFonts w:ascii="宋体" w:hAnsi="宋体" w:cs="宋体"/>
          <w:sz w:val="24"/>
          <w:szCs w:val="24"/>
        </w:rPr>
      </w:pPr>
      <w:r>
        <w:rPr>
          <w:rFonts w:hint="eastAsia" w:ascii="宋体" w:hAnsi="宋体" w:cs="宋体"/>
          <w:sz w:val="24"/>
          <w:szCs w:val="24"/>
        </w:rPr>
        <w:t>（9）养护作业实施过程中采用新技术、新工艺、新设备、新材料时，必须制定相应的安全技术措施，养护作业场地必须具有相关的安全标志牌。</w:t>
      </w:r>
    </w:p>
    <w:p w14:paraId="62A1F9B8">
      <w:pPr>
        <w:tabs>
          <w:tab w:val="left" w:pos="0"/>
        </w:tabs>
        <w:spacing w:line="360" w:lineRule="exact"/>
        <w:ind w:firstLine="420"/>
        <w:rPr>
          <w:rFonts w:ascii="宋体" w:hAnsi="宋体" w:cs="宋体"/>
          <w:sz w:val="24"/>
          <w:szCs w:val="24"/>
        </w:rPr>
      </w:pPr>
      <w:r>
        <w:rPr>
          <w:rFonts w:hint="eastAsia" w:ascii="宋体" w:hAnsi="宋体" w:cs="宋体"/>
          <w:sz w:val="24"/>
          <w:szCs w:val="24"/>
        </w:rPr>
        <w:t>（10）承包人必须按照养护项目特点，组织制定养护项目实施中的生产安全事故应急救援预案；如果发生安全事故，应按照《国务院关于特大安全事故行政责任追究的规定》以及其他有关规定，及时上报有关部门，并坚持“四不放过”的原则，严肃处理相关责任人。</w:t>
      </w:r>
    </w:p>
    <w:p w14:paraId="1CE48C26">
      <w:pPr>
        <w:tabs>
          <w:tab w:val="left" w:pos="0"/>
        </w:tabs>
        <w:spacing w:line="360" w:lineRule="exact"/>
        <w:ind w:firstLine="420"/>
        <w:rPr>
          <w:rFonts w:ascii="宋体" w:hAnsi="宋体" w:cs="宋体"/>
          <w:sz w:val="24"/>
          <w:szCs w:val="24"/>
        </w:rPr>
      </w:pPr>
      <w:r>
        <w:rPr>
          <w:rFonts w:hint="eastAsia" w:ascii="宋体" w:hAnsi="宋体" w:cs="宋体"/>
          <w:sz w:val="24"/>
          <w:szCs w:val="24"/>
        </w:rPr>
        <w:t>（11）承包人应办理通车路段作业的有关许可手续，并服从和配合路政与交管部门的统一监管。承包人应按发包人及有关行政主管部门批准的交通组织方案设置交通安全标志、标牌、护栏、隔离等交通安全防护设施，在执行过程中，应按照执行效果实时作出调整，安排应急处理设备或设施，确保其他影响道路的信息准确、安全畅通。</w:t>
      </w:r>
    </w:p>
    <w:p w14:paraId="761E3C86">
      <w:pPr>
        <w:tabs>
          <w:tab w:val="left" w:pos="0"/>
        </w:tabs>
        <w:spacing w:line="360" w:lineRule="exact"/>
        <w:ind w:firstLine="420"/>
        <w:rPr>
          <w:rFonts w:ascii="宋体" w:hAnsi="宋体" w:cs="宋体"/>
          <w:sz w:val="24"/>
          <w:szCs w:val="24"/>
        </w:rPr>
      </w:pPr>
      <w:r>
        <w:rPr>
          <w:rFonts w:hint="eastAsia" w:ascii="宋体" w:hAnsi="宋体" w:cs="宋体"/>
          <w:sz w:val="24"/>
          <w:szCs w:val="24"/>
        </w:rPr>
        <w:t>（12）安全生产费用参照《公路水运工程安全生产监督管理办法》的相关规定使用和管理。。</w:t>
      </w:r>
    </w:p>
    <w:p w14:paraId="0BA2E415">
      <w:pPr>
        <w:tabs>
          <w:tab w:val="left" w:pos="0"/>
        </w:tabs>
        <w:spacing w:line="360" w:lineRule="exact"/>
        <w:ind w:firstLine="420"/>
        <w:rPr>
          <w:rFonts w:ascii="宋体" w:hAnsi="宋体" w:cs="宋体"/>
          <w:sz w:val="24"/>
          <w:szCs w:val="24"/>
        </w:rPr>
      </w:pPr>
      <w:r>
        <w:rPr>
          <w:rFonts w:hint="eastAsia" w:ascii="宋体" w:hAnsi="宋体" w:cs="宋体"/>
          <w:sz w:val="24"/>
          <w:szCs w:val="24"/>
        </w:rPr>
        <w:t>3.违约责任</w:t>
      </w:r>
    </w:p>
    <w:p w14:paraId="2141148C">
      <w:pPr>
        <w:tabs>
          <w:tab w:val="left" w:pos="0"/>
        </w:tabs>
        <w:spacing w:line="360" w:lineRule="exact"/>
        <w:ind w:firstLine="420"/>
        <w:rPr>
          <w:rFonts w:ascii="宋体" w:hAnsi="宋体" w:cs="宋体"/>
          <w:sz w:val="24"/>
          <w:szCs w:val="24"/>
        </w:rPr>
      </w:pPr>
      <w:r>
        <w:rPr>
          <w:rFonts w:hint="eastAsia" w:ascii="宋体" w:hAnsi="宋体" w:cs="宋体"/>
          <w:sz w:val="24"/>
          <w:szCs w:val="24"/>
        </w:rPr>
        <w:t>如因发包人或承包人违约造成安全事故，应赔偿对方受到的全部损失并依法追究责任。</w:t>
      </w:r>
    </w:p>
    <w:p w14:paraId="739D401C">
      <w:pPr>
        <w:tabs>
          <w:tab w:val="left" w:pos="0"/>
        </w:tabs>
        <w:spacing w:line="360" w:lineRule="exact"/>
        <w:ind w:firstLine="420"/>
        <w:rPr>
          <w:rFonts w:ascii="宋体" w:hAnsi="宋体" w:cs="宋体"/>
          <w:sz w:val="24"/>
          <w:szCs w:val="24"/>
        </w:rPr>
      </w:pPr>
      <w:r>
        <w:rPr>
          <w:rFonts w:hint="eastAsia" w:ascii="宋体" w:hAnsi="宋体" w:cs="宋体"/>
          <w:sz w:val="24"/>
          <w:szCs w:val="24"/>
        </w:rPr>
        <w:t>4.本合同由双方法定代表人或其授权的代理人签署并加盖单位章后生效，全部工程竣工验收后失效。</w:t>
      </w:r>
    </w:p>
    <w:p w14:paraId="4E9B0DA7">
      <w:pPr>
        <w:tabs>
          <w:tab w:val="left" w:pos="0"/>
        </w:tabs>
        <w:spacing w:line="360" w:lineRule="exact"/>
        <w:ind w:firstLine="420"/>
        <w:rPr>
          <w:rFonts w:ascii="宋体" w:hAnsi="宋体" w:cs="宋体"/>
          <w:sz w:val="24"/>
          <w:szCs w:val="24"/>
        </w:rPr>
      </w:pPr>
      <w:r>
        <w:rPr>
          <w:rFonts w:hint="eastAsia" w:ascii="宋体" w:hAnsi="宋体" w:cs="宋体"/>
          <w:sz w:val="24"/>
          <w:szCs w:val="24"/>
        </w:rPr>
        <w:t>5.</w:t>
      </w:r>
      <w:r>
        <w:rPr>
          <w:rFonts w:hint="eastAsia" w:ascii="宋体" w:hAnsi="宋体" w:cs="宋体"/>
          <w:spacing w:val="8"/>
          <w:sz w:val="24"/>
          <w:szCs w:val="24"/>
        </w:rPr>
        <w:t>本合同</w:t>
      </w:r>
      <w:r>
        <w:rPr>
          <w:rFonts w:hint="eastAsia" w:ascii="宋体" w:hAnsi="宋体" w:cs="宋体"/>
          <w:sz w:val="24"/>
          <w:szCs w:val="24"/>
        </w:rPr>
        <w:t>正本二份、副本六份，合同双方各执正本一份、发包人持副本四份,承包人持副本二份，当正本与副本的内容不一致时，以正本为准</w:t>
      </w:r>
      <w:r>
        <w:rPr>
          <w:rFonts w:hint="eastAsia" w:ascii="宋体" w:hAnsi="宋体" w:cs="宋体"/>
          <w:spacing w:val="8"/>
          <w:sz w:val="24"/>
          <w:szCs w:val="24"/>
        </w:rPr>
        <w:t>。</w:t>
      </w:r>
    </w:p>
    <w:tbl>
      <w:tblPr>
        <w:tblStyle w:val="25"/>
        <w:tblpPr w:leftFromText="180" w:rightFromText="180" w:vertAnchor="text" w:horzAnchor="page" w:tblpX="1794" w:tblpY="452"/>
        <w:tblOverlap w:val="never"/>
        <w:tblW w:w="0" w:type="auto"/>
        <w:tblInd w:w="0" w:type="dxa"/>
        <w:tblLayout w:type="autofit"/>
        <w:tblCellMar>
          <w:top w:w="0" w:type="dxa"/>
          <w:left w:w="108" w:type="dxa"/>
          <w:bottom w:w="0" w:type="dxa"/>
          <w:right w:w="108" w:type="dxa"/>
        </w:tblCellMar>
      </w:tblPr>
      <w:tblGrid>
        <w:gridCol w:w="4926"/>
        <w:gridCol w:w="4927"/>
      </w:tblGrid>
      <w:tr w14:paraId="7A8B75A5">
        <w:tblPrEx>
          <w:tblCellMar>
            <w:top w:w="0" w:type="dxa"/>
            <w:left w:w="108" w:type="dxa"/>
            <w:bottom w:w="0" w:type="dxa"/>
            <w:right w:w="108" w:type="dxa"/>
          </w:tblCellMar>
        </w:tblPrEx>
        <w:trPr>
          <w:trHeight w:val="850" w:hRule="atLeast"/>
        </w:trPr>
        <w:tc>
          <w:tcPr>
            <w:tcW w:w="4981" w:type="dxa"/>
          </w:tcPr>
          <w:p w14:paraId="10209E9D">
            <w:pPr>
              <w:tabs>
                <w:tab w:val="left" w:pos="0"/>
              </w:tabs>
              <w:jc w:val="center"/>
              <w:rPr>
                <w:rFonts w:ascii="宋体" w:hAnsi="宋体" w:cs="宋体"/>
                <w:sz w:val="24"/>
                <w:szCs w:val="24"/>
              </w:rPr>
            </w:pPr>
            <w:r>
              <w:rPr>
                <w:rFonts w:hint="eastAsia" w:ascii="宋体" w:hAnsi="宋体" w:cs="宋体"/>
                <w:sz w:val="24"/>
                <w:szCs w:val="24"/>
              </w:rPr>
              <w:t>发包人：</w:t>
            </w:r>
            <w:r>
              <w:rPr>
                <w:rFonts w:hint="eastAsia" w:ascii="宋体" w:hAnsi="宋体" w:cs="宋体"/>
                <w:sz w:val="24"/>
                <w:szCs w:val="24"/>
                <w:u w:val="single"/>
              </w:rPr>
              <w:t xml:space="preserve">                </w:t>
            </w:r>
            <w:r>
              <w:rPr>
                <w:rFonts w:hint="eastAsia" w:ascii="宋体" w:hAnsi="宋体" w:cs="宋体"/>
                <w:sz w:val="24"/>
                <w:szCs w:val="24"/>
              </w:rPr>
              <w:t>（盖单位章）</w:t>
            </w:r>
          </w:p>
        </w:tc>
        <w:tc>
          <w:tcPr>
            <w:tcW w:w="4981" w:type="dxa"/>
          </w:tcPr>
          <w:p w14:paraId="7C23C043">
            <w:pPr>
              <w:tabs>
                <w:tab w:val="left" w:pos="0"/>
              </w:tabs>
              <w:jc w:val="center"/>
              <w:rPr>
                <w:rFonts w:ascii="宋体" w:hAnsi="宋体" w:cs="宋体"/>
                <w:sz w:val="24"/>
                <w:szCs w:val="24"/>
              </w:rPr>
            </w:pPr>
            <w:r>
              <w:rPr>
                <w:rFonts w:hint="eastAsia" w:ascii="宋体" w:hAnsi="宋体" w:cs="宋体"/>
                <w:sz w:val="24"/>
                <w:szCs w:val="24"/>
              </w:rPr>
              <w:t>承包人：</w:t>
            </w:r>
            <w:r>
              <w:rPr>
                <w:rFonts w:hint="eastAsia" w:ascii="宋体" w:hAnsi="宋体" w:cs="宋体"/>
                <w:sz w:val="24"/>
                <w:szCs w:val="24"/>
                <w:u w:val="single"/>
              </w:rPr>
              <w:t xml:space="preserve">                </w:t>
            </w:r>
            <w:r>
              <w:rPr>
                <w:rFonts w:hint="eastAsia" w:ascii="宋体" w:hAnsi="宋体" w:cs="宋体"/>
                <w:sz w:val="24"/>
                <w:szCs w:val="24"/>
              </w:rPr>
              <w:t>（盖单位章）</w:t>
            </w:r>
          </w:p>
        </w:tc>
      </w:tr>
      <w:tr w14:paraId="5956A981">
        <w:tblPrEx>
          <w:tblCellMar>
            <w:top w:w="0" w:type="dxa"/>
            <w:left w:w="108" w:type="dxa"/>
            <w:bottom w:w="0" w:type="dxa"/>
            <w:right w:w="108" w:type="dxa"/>
          </w:tblCellMar>
        </w:tblPrEx>
        <w:trPr>
          <w:trHeight w:val="850" w:hRule="atLeast"/>
        </w:trPr>
        <w:tc>
          <w:tcPr>
            <w:tcW w:w="4981" w:type="dxa"/>
          </w:tcPr>
          <w:p w14:paraId="183A7057">
            <w:pPr>
              <w:tabs>
                <w:tab w:val="left" w:pos="0"/>
              </w:tabs>
              <w:jc w:val="center"/>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tc>
        <w:tc>
          <w:tcPr>
            <w:tcW w:w="4981" w:type="dxa"/>
          </w:tcPr>
          <w:p w14:paraId="3132225C">
            <w:pPr>
              <w:tabs>
                <w:tab w:val="left" w:pos="0"/>
              </w:tabs>
              <w:jc w:val="center"/>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tc>
      </w:tr>
      <w:tr w14:paraId="68802010">
        <w:tblPrEx>
          <w:tblCellMar>
            <w:top w:w="0" w:type="dxa"/>
            <w:left w:w="108" w:type="dxa"/>
            <w:bottom w:w="0" w:type="dxa"/>
            <w:right w:w="108" w:type="dxa"/>
          </w:tblCellMar>
        </w:tblPrEx>
        <w:trPr>
          <w:trHeight w:val="850" w:hRule="atLeast"/>
        </w:trPr>
        <w:tc>
          <w:tcPr>
            <w:tcW w:w="4981" w:type="dxa"/>
          </w:tcPr>
          <w:p w14:paraId="2B198A3A">
            <w:pPr>
              <w:tabs>
                <w:tab w:val="left" w:pos="0"/>
              </w:tabs>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日</w:t>
            </w:r>
          </w:p>
        </w:tc>
        <w:tc>
          <w:tcPr>
            <w:tcW w:w="4981" w:type="dxa"/>
          </w:tcPr>
          <w:p w14:paraId="659DA2D3">
            <w:pPr>
              <w:tabs>
                <w:tab w:val="left" w:pos="0"/>
              </w:tabs>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日</w:t>
            </w:r>
          </w:p>
        </w:tc>
      </w:tr>
    </w:tbl>
    <w:p w14:paraId="5813A863">
      <w:pPr>
        <w:spacing w:line="264" w:lineRule="auto"/>
        <w:rPr>
          <w:rFonts w:ascii="宋体" w:hAnsi="宋体" w:cs="宋体"/>
          <w:sz w:val="24"/>
          <w:szCs w:val="24"/>
        </w:rPr>
      </w:pPr>
    </w:p>
    <w:p w14:paraId="71B8218E">
      <w:pPr>
        <w:spacing w:line="264" w:lineRule="auto"/>
        <w:rPr>
          <w:rFonts w:ascii="宋体" w:hAnsi="宋体" w:cs="宋体"/>
          <w:sz w:val="24"/>
          <w:szCs w:val="24"/>
        </w:rPr>
      </w:pPr>
    </w:p>
    <w:p w14:paraId="007457D2">
      <w:pPr>
        <w:spacing w:line="264" w:lineRule="auto"/>
        <w:rPr>
          <w:rFonts w:ascii="宋体" w:hAnsi="宋体" w:cs="宋体"/>
          <w:sz w:val="24"/>
          <w:szCs w:val="24"/>
        </w:rPr>
      </w:pPr>
    </w:p>
    <w:p w14:paraId="61197219">
      <w:pPr>
        <w:spacing w:line="264" w:lineRule="auto"/>
        <w:rPr>
          <w:rFonts w:ascii="宋体" w:hAnsi="宋体" w:cs="宋体"/>
          <w:sz w:val="24"/>
          <w:szCs w:val="24"/>
        </w:rPr>
      </w:pPr>
    </w:p>
    <w:p w14:paraId="4CC733CF">
      <w:pPr>
        <w:rPr>
          <w:rFonts w:hint="eastAsia" w:ascii="宋体" w:hAnsi="宋体" w:cs="宋体"/>
          <w:lang w:eastAsia="zh-CN"/>
        </w:rPr>
      </w:pPr>
      <w:bookmarkStart w:id="221" w:name="_Toc29068"/>
      <w:r>
        <w:rPr>
          <w:rFonts w:hint="eastAsia" w:ascii="宋体" w:hAnsi="宋体" w:cs="宋体"/>
          <w:lang w:eastAsia="zh-CN"/>
        </w:rPr>
        <w:br w:type="page"/>
      </w:r>
    </w:p>
    <w:p w14:paraId="7592ECE7">
      <w:pPr>
        <w:pStyle w:val="4"/>
        <w:rPr>
          <w:rFonts w:hint="eastAsia" w:ascii="宋体" w:hAnsi="宋体" w:cs="宋体"/>
          <w:lang w:eastAsia="zh-CN"/>
        </w:rPr>
      </w:pPr>
      <w:bookmarkStart w:id="222" w:name="_Toc17883"/>
      <w:r>
        <w:rPr>
          <w:rFonts w:hint="eastAsia" w:ascii="宋体" w:hAnsi="宋体" w:cs="宋体"/>
          <w:lang w:eastAsia="zh-CN"/>
        </w:rPr>
        <w:t>附件三 、 项目主要管理人员和技术人员</w:t>
      </w:r>
      <w:bookmarkEnd w:id="221"/>
      <w:bookmarkEnd w:id="222"/>
    </w:p>
    <w:tbl>
      <w:tblPr>
        <w:tblStyle w:val="25"/>
        <w:tblW w:w="99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54"/>
        <w:gridCol w:w="1120"/>
        <w:gridCol w:w="747"/>
        <w:gridCol w:w="2240"/>
        <w:gridCol w:w="1427"/>
        <w:gridCol w:w="1449"/>
        <w:gridCol w:w="2120"/>
      </w:tblGrid>
      <w:tr w14:paraId="56066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9" w:hRule="atLeast"/>
          <w:jc w:val="center"/>
        </w:trPr>
        <w:tc>
          <w:tcPr>
            <w:tcW w:w="854" w:type="dxa"/>
          </w:tcPr>
          <w:p w14:paraId="17A08C9E">
            <w:pPr>
              <w:pStyle w:val="29"/>
              <w:tabs>
                <w:tab w:val="left" w:pos="0"/>
              </w:tabs>
              <w:spacing w:line="249" w:lineRule="auto"/>
              <w:rPr>
                <w:lang w:eastAsia="zh-CN"/>
              </w:rPr>
            </w:pPr>
          </w:p>
          <w:p w14:paraId="10922B0D">
            <w:pPr>
              <w:spacing w:before="78" w:line="221" w:lineRule="auto"/>
              <w:ind w:left="234"/>
              <w:rPr>
                <w:rFonts w:ascii="宋体" w:hAnsi="宋体" w:cs="宋体"/>
                <w:sz w:val="24"/>
              </w:rPr>
            </w:pPr>
            <w:r>
              <w:rPr>
                <w:rFonts w:ascii="宋体" w:hAnsi="宋体" w:cs="宋体"/>
                <w:spacing w:val="-5"/>
                <w:sz w:val="24"/>
              </w:rPr>
              <w:t>序号</w:t>
            </w:r>
          </w:p>
        </w:tc>
        <w:tc>
          <w:tcPr>
            <w:tcW w:w="1120" w:type="dxa"/>
          </w:tcPr>
          <w:p w14:paraId="44FA5A58">
            <w:pPr>
              <w:pStyle w:val="29"/>
              <w:tabs>
                <w:tab w:val="left" w:pos="0"/>
              </w:tabs>
              <w:spacing w:line="250" w:lineRule="auto"/>
            </w:pPr>
          </w:p>
          <w:p w14:paraId="6368AC36">
            <w:pPr>
              <w:spacing w:before="78" w:line="219" w:lineRule="auto"/>
              <w:ind w:left="230"/>
              <w:rPr>
                <w:rFonts w:ascii="宋体" w:hAnsi="宋体" w:cs="宋体"/>
                <w:sz w:val="24"/>
              </w:rPr>
            </w:pPr>
            <w:r>
              <w:rPr>
                <w:rFonts w:ascii="宋体" w:hAnsi="宋体" w:cs="宋体"/>
                <w:spacing w:val="-5"/>
                <w:sz w:val="24"/>
              </w:rPr>
              <w:t>姓名</w:t>
            </w:r>
          </w:p>
        </w:tc>
        <w:tc>
          <w:tcPr>
            <w:tcW w:w="747" w:type="dxa"/>
          </w:tcPr>
          <w:p w14:paraId="29C44F9C">
            <w:pPr>
              <w:pStyle w:val="29"/>
              <w:tabs>
                <w:tab w:val="left" w:pos="0"/>
              </w:tabs>
              <w:spacing w:line="250" w:lineRule="auto"/>
            </w:pPr>
          </w:p>
          <w:p w14:paraId="6B6E4751">
            <w:pPr>
              <w:spacing w:before="78" w:line="219" w:lineRule="auto"/>
              <w:ind w:left="113"/>
              <w:rPr>
                <w:rFonts w:ascii="宋体" w:hAnsi="宋体" w:cs="宋体"/>
                <w:sz w:val="24"/>
              </w:rPr>
            </w:pPr>
            <w:r>
              <w:rPr>
                <w:rFonts w:ascii="宋体" w:hAnsi="宋体" w:cs="宋体"/>
                <w:spacing w:val="-6"/>
                <w:sz w:val="24"/>
              </w:rPr>
              <w:t>年龄</w:t>
            </w:r>
          </w:p>
        </w:tc>
        <w:tc>
          <w:tcPr>
            <w:tcW w:w="2240" w:type="dxa"/>
          </w:tcPr>
          <w:p w14:paraId="337B06C5">
            <w:pPr>
              <w:pStyle w:val="29"/>
              <w:tabs>
                <w:tab w:val="left" w:pos="0"/>
              </w:tabs>
              <w:spacing w:line="249" w:lineRule="auto"/>
            </w:pPr>
          </w:p>
          <w:p w14:paraId="6C535F20">
            <w:pPr>
              <w:spacing w:before="78" w:line="219" w:lineRule="auto"/>
              <w:ind w:left="157"/>
              <w:rPr>
                <w:rFonts w:ascii="宋体" w:hAnsi="宋体" w:cs="宋体"/>
                <w:sz w:val="24"/>
              </w:rPr>
            </w:pPr>
            <w:r>
              <w:rPr>
                <w:rFonts w:ascii="宋体" w:hAnsi="宋体" w:cs="宋体"/>
                <w:spacing w:val="-2"/>
                <w:sz w:val="24"/>
              </w:rPr>
              <w:t>拟在本项目任职</w:t>
            </w:r>
          </w:p>
        </w:tc>
        <w:tc>
          <w:tcPr>
            <w:tcW w:w="1427" w:type="dxa"/>
          </w:tcPr>
          <w:p w14:paraId="7C1DDB34">
            <w:pPr>
              <w:pStyle w:val="29"/>
              <w:tabs>
                <w:tab w:val="left" w:pos="0"/>
              </w:tabs>
              <w:spacing w:line="250" w:lineRule="auto"/>
            </w:pPr>
          </w:p>
          <w:p w14:paraId="1EE8EFDD">
            <w:pPr>
              <w:spacing w:before="78" w:line="219" w:lineRule="auto"/>
              <w:ind w:left="190"/>
              <w:rPr>
                <w:rFonts w:ascii="宋体" w:hAnsi="宋体" w:cs="宋体"/>
                <w:sz w:val="24"/>
              </w:rPr>
            </w:pPr>
            <w:r>
              <w:rPr>
                <w:rFonts w:ascii="宋体" w:hAnsi="宋体" w:cs="宋体"/>
                <w:spacing w:val="-3"/>
                <w:sz w:val="24"/>
              </w:rPr>
              <w:t>技术职称</w:t>
            </w:r>
          </w:p>
        </w:tc>
        <w:tc>
          <w:tcPr>
            <w:tcW w:w="1449" w:type="dxa"/>
          </w:tcPr>
          <w:p w14:paraId="2534FE25">
            <w:pPr>
              <w:spacing w:before="128" w:line="219" w:lineRule="auto"/>
              <w:ind w:left="162"/>
              <w:rPr>
                <w:rFonts w:ascii="宋体" w:hAnsi="宋体" w:cs="宋体"/>
                <w:sz w:val="24"/>
              </w:rPr>
            </w:pPr>
            <w:r>
              <w:rPr>
                <w:rFonts w:ascii="宋体" w:hAnsi="宋体" w:cs="宋体"/>
                <w:spacing w:val="-3"/>
                <w:sz w:val="24"/>
              </w:rPr>
              <w:t>类似项目</w:t>
            </w:r>
          </w:p>
          <w:p w14:paraId="452A6F40">
            <w:pPr>
              <w:spacing w:before="115" w:line="208" w:lineRule="auto"/>
              <w:ind w:left="164"/>
              <w:rPr>
                <w:rFonts w:ascii="宋体" w:hAnsi="宋体" w:cs="宋体"/>
                <w:sz w:val="24"/>
              </w:rPr>
            </w:pPr>
            <w:r>
              <w:rPr>
                <w:rFonts w:ascii="宋体" w:hAnsi="宋体" w:cs="宋体"/>
                <w:spacing w:val="-3"/>
                <w:sz w:val="24"/>
              </w:rPr>
              <w:t>经验年限</w:t>
            </w:r>
          </w:p>
        </w:tc>
        <w:tc>
          <w:tcPr>
            <w:tcW w:w="2120" w:type="dxa"/>
          </w:tcPr>
          <w:p w14:paraId="1E6913F4">
            <w:pPr>
              <w:pStyle w:val="29"/>
              <w:tabs>
                <w:tab w:val="left" w:pos="0"/>
              </w:tabs>
              <w:spacing w:line="250" w:lineRule="auto"/>
            </w:pPr>
          </w:p>
          <w:p w14:paraId="386FB8B3">
            <w:pPr>
              <w:spacing w:before="78" w:line="219" w:lineRule="auto"/>
              <w:ind w:left="277"/>
              <w:rPr>
                <w:rFonts w:ascii="宋体" w:hAnsi="宋体" w:cs="宋体"/>
                <w:sz w:val="24"/>
              </w:rPr>
            </w:pPr>
            <w:r>
              <w:rPr>
                <w:rFonts w:ascii="宋体" w:hAnsi="宋体" w:cs="宋体"/>
                <w:spacing w:val="-2"/>
                <w:sz w:val="24"/>
              </w:rPr>
              <w:t>类似项目经验概述</w:t>
            </w:r>
          </w:p>
        </w:tc>
      </w:tr>
      <w:tr w14:paraId="16B44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9" w:hRule="atLeast"/>
          <w:jc w:val="center"/>
        </w:trPr>
        <w:tc>
          <w:tcPr>
            <w:tcW w:w="854" w:type="dxa"/>
          </w:tcPr>
          <w:p w14:paraId="2D2D6447">
            <w:pPr>
              <w:pStyle w:val="29"/>
              <w:tabs>
                <w:tab w:val="left" w:pos="0"/>
              </w:tabs>
            </w:pPr>
          </w:p>
        </w:tc>
        <w:tc>
          <w:tcPr>
            <w:tcW w:w="1120" w:type="dxa"/>
          </w:tcPr>
          <w:p w14:paraId="3B0C4317">
            <w:pPr>
              <w:pStyle w:val="29"/>
              <w:tabs>
                <w:tab w:val="left" w:pos="0"/>
              </w:tabs>
            </w:pPr>
          </w:p>
        </w:tc>
        <w:tc>
          <w:tcPr>
            <w:tcW w:w="747" w:type="dxa"/>
          </w:tcPr>
          <w:p w14:paraId="5E23B866">
            <w:pPr>
              <w:pStyle w:val="29"/>
              <w:tabs>
                <w:tab w:val="left" w:pos="0"/>
              </w:tabs>
            </w:pPr>
          </w:p>
        </w:tc>
        <w:tc>
          <w:tcPr>
            <w:tcW w:w="2240" w:type="dxa"/>
          </w:tcPr>
          <w:p w14:paraId="6EA0F2AD">
            <w:pPr>
              <w:pStyle w:val="29"/>
              <w:tabs>
                <w:tab w:val="left" w:pos="0"/>
              </w:tabs>
            </w:pPr>
          </w:p>
        </w:tc>
        <w:tc>
          <w:tcPr>
            <w:tcW w:w="1427" w:type="dxa"/>
          </w:tcPr>
          <w:p w14:paraId="77F09F2E">
            <w:pPr>
              <w:pStyle w:val="29"/>
              <w:tabs>
                <w:tab w:val="left" w:pos="0"/>
              </w:tabs>
            </w:pPr>
          </w:p>
        </w:tc>
        <w:tc>
          <w:tcPr>
            <w:tcW w:w="1449" w:type="dxa"/>
          </w:tcPr>
          <w:p w14:paraId="224680CC">
            <w:pPr>
              <w:pStyle w:val="29"/>
              <w:tabs>
                <w:tab w:val="left" w:pos="0"/>
              </w:tabs>
            </w:pPr>
          </w:p>
        </w:tc>
        <w:tc>
          <w:tcPr>
            <w:tcW w:w="2120" w:type="dxa"/>
          </w:tcPr>
          <w:p w14:paraId="7810F198">
            <w:pPr>
              <w:pStyle w:val="29"/>
              <w:tabs>
                <w:tab w:val="left" w:pos="0"/>
              </w:tabs>
            </w:pPr>
          </w:p>
        </w:tc>
      </w:tr>
      <w:tr w14:paraId="4D547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9" w:hRule="atLeast"/>
          <w:jc w:val="center"/>
        </w:trPr>
        <w:tc>
          <w:tcPr>
            <w:tcW w:w="854" w:type="dxa"/>
          </w:tcPr>
          <w:p w14:paraId="243AECDD">
            <w:pPr>
              <w:pStyle w:val="29"/>
              <w:tabs>
                <w:tab w:val="left" w:pos="0"/>
              </w:tabs>
            </w:pPr>
          </w:p>
        </w:tc>
        <w:tc>
          <w:tcPr>
            <w:tcW w:w="1120" w:type="dxa"/>
          </w:tcPr>
          <w:p w14:paraId="788399D8">
            <w:pPr>
              <w:pStyle w:val="29"/>
              <w:tabs>
                <w:tab w:val="left" w:pos="0"/>
              </w:tabs>
            </w:pPr>
          </w:p>
        </w:tc>
        <w:tc>
          <w:tcPr>
            <w:tcW w:w="747" w:type="dxa"/>
          </w:tcPr>
          <w:p w14:paraId="0DB6624B">
            <w:pPr>
              <w:pStyle w:val="29"/>
              <w:tabs>
                <w:tab w:val="left" w:pos="0"/>
              </w:tabs>
            </w:pPr>
          </w:p>
        </w:tc>
        <w:tc>
          <w:tcPr>
            <w:tcW w:w="2240" w:type="dxa"/>
          </w:tcPr>
          <w:p w14:paraId="55291C68">
            <w:pPr>
              <w:pStyle w:val="29"/>
              <w:tabs>
                <w:tab w:val="left" w:pos="0"/>
              </w:tabs>
            </w:pPr>
          </w:p>
        </w:tc>
        <w:tc>
          <w:tcPr>
            <w:tcW w:w="1427" w:type="dxa"/>
          </w:tcPr>
          <w:p w14:paraId="78B080F8">
            <w:pPr>
              <w:pStyle w:val="29"/>
              <w:tabs>
                <w:tab w:val="left" w:pos="0"/>
              </w:tabs>
            </w:pPr>
          </w:p>
        </w:tc>
        <w:tc>
          <w:tcPr>
            <w:tcW w:w="1449" w:type="dxa"/>
          </w:tcPr>
          <w:p w14:paraId="656E9526">
            <w:pPr>
              <w:pStyle w:val="29"/>
              <w:tabs>
                <w:tab w:val="left" w:pos="0"/>
              </w:tabs>
            </w:pPr>
          </w:p>
        </w:tc>
        <w:tc>
          <w:tcPr>
            <w:tcW w:w="2120" w:type="dxa"/>
          </w:tcPr>
          <w:p w14:paraId="7E5D9969">
            <w:pPr>
              <w:pStyle w:val="29"/>
              <w:tabs>
                <w:tab w:val="left" w:pos="0"/>
              </w:tabs>
            </w:pPr>
          </w:p>
        </w:tc>
      </w:tr>
      <w:tr w14:paraId="28B37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9" w:hRule="atLeast"/>
          <w:jc w:val="center"/>
        </w:trPr>
        <w:tc>
          <w:tcPr>
            <w:tcW w:w="854" w:type="dxa"/>
          </w:tcPr>
          <w:p w14:paraId="00C69670">
            <w:pPr>
              <w:pStyle w:val="29"/>
              <w:tabs>
                <w:tab w:val="left" w:pos="0"/>
              </w:tabs>
            </w:pPr>
          </w:p>
        </w:tc>
        <w:tc>
          <w:tcPr>
            <w:tcW w:w="1120" w:type="dxa"/>
          </w:tcPr>
          <w:p w14:paraId="3EE066B7">
            <w:pPr>
              <w:pStyle w:val="29"/>
              <w:tabs>
                <w:tab w:val="left" w:pos="0"/>
              </w:tabs>
            </w:pPr>
          </w:p>
        </w:tc>
        <w:tc>
          <w:tcPr>
            <w:tcW w:w="747" w:type="dxa"/>
          </w:tcPr>
          <w:p w14:paraId="52AAD5F8">
            <w:pPr>
              <w:pStyle w:val="29"/>
              <w:tabs>
                <w:tab w:val="left" w:pos="0"/>
              </w:tabs>
            </w:pPr>
          </w:p>
        </w:tc>
        <w:tc>
          <w:tcPr>
            <w:tcW w:w="2240" w:type="dxa"/>
          </w:tcPr>
          <w:p w14:paraId="66B68B42">
            <w:pPr>
              <w:pStyle w:val="29"/>
              <w:tabs>
                <w:tab w:val="left" w:pos="0"/>
              </w:tabs>
            </w:pPr>
          </w:p>
        </w:tc>
        <w:tc>
          <w:tcPr>
            <w:tcW w:w="1427" w:type="dxa"/>
          </w:tcPr>
          <w:p w14:paraId="364400D3">
            <w:pPr>
              <w:pStyle w:val="29"/>
              <w:tabs>
                <w:tab w:val="left" w:pos="0"/>
              </w:tabs>
            </w:pPr>
          </w:p>
        </w:tc>
        <w:tc>
          <w:tcPr>
            <w:tcW w:w="1449" w:type="dxa"/>
          </w:tcPr>
          <w:p w14:paraId="43ED9C7D">
            <w:pPr>
              <w:pStyle w:val="29"/>
              <w:tabs>
                <w:tab w:val="left" w:pos="0"/>
              </w:tabs>
            </w:pPr>
          </w:p>
        </w:tc>
        <w:tc>
          <w:tcPr>
            <w:tcW w:w="2120" w:type="dxa"/>
          </w:tcPr>
          <w:p w14:paraId="4497133F">
            <w:pPr>
              <w:pStyle w:val="29"/>
              <w:tabs>
                <w:tab w:val="left" w:pos="0"/>
              </w:tabs>
            </w:pPr>
          </w:p>
        </w:tc>
      </w:tr>
      <w:tr w14:paraId="407A3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9" w:hRule="atLeast"/>
          <w:jc w:val="center"/>
        </w:trPr>
        <w:tc>
          <w:tcPr>
            <w:tcW w:w="854" w:type="dxa"/>
          </w:tcPr>
          <w:p w14:paraId="4D88C328">
            <w:pPr>
              <w:pStyle w:val="29"/>
              <w:tabs>
                <w:tab w:val="left" w:pos="0"/>
              </w:tabs>
            </w:pPr>
          </w:p>
        </w:tc>
        <w:tc>
          <w:tcPr>
            <w:tcW w:w="1120" w:type="dxa"/>
          </w:tcPr>
          <w:p w14:paraId="56CA3C3F">
            <w:pPr>
              <w:pStyle w:val="29"/>
              <w:tabs>
                <w:tab w:val="left" w:pos="0"/>
              </w:tabs>
            </w:pPr>
          </w:p>
        </w:tc>
        <w:tc>
          <w:tcPr>
            <w:tcW w:w="747" w:type="dxa"/>
          </w:tcPr>
          <w:p w14:paraId="402A9918">
            <w:pPr>
              <w:pStyle w:val="29"/>
              <w:tabs>
                <w:tab w:val="left" w:pos="0"/>
              </w:tabs>
            </w:pPr>
          </w:p>
        </w:tc>
        <w:tc>
          <w:tcPr>
            <w:tcW w:w="2240" w:type="dxa"/>
          </w:tcPr>
          <w:p w14:paraId="58CB904D">
            <w:pPr>
              <w:pStyle w:val="29"/>
              <w:tabs>
                <w:tab w:val="left" w:pos="0"/>
              </w:tabs>
            </w:pPr>
          </w:p>
        </w:tc>
        <w:tc>
          <w:tcPr>
            <w:tcW w:w="1427" w:type="dxa"/>
          </w:tcPr>
          <w:p w14:paraId="59EF8BD0">
            <w:pPr>
              <w:pStyle w:val="29"/>
              <w:tabs>
                <w:tab w:val="left" w:pos="0"/>
              </w:tabs>
            </w:pPr>
          </w:p>
        </w:tc>
        <w:tc>
          <w:tcPr>
            <w:tcW w:w="1449" w:type="dxa"/>
          </w:tcPr>
          <w:p w14:paraId="67A3209C">
            <w:pPr>
              <w:pStyle w:val="29"/>
              <w:tabs>
                <w:tab w:val="left" w:pos="0"/>
              </w:tabs>
            </w:pPr>
          </w:p>
        </w:tc>
        <w:tc>
          <w:tcPr>
            <w:tcW w:w="2120" w:type="dxa"/>
          </w:tcPr>
          <w:p w14:paraId="3DF94A30">
            <w:pPr>
              <w:pStyle w:val="29"/>
              <w:tabs>
                <w:tab w:val="left" w:pos="0"/>
              </w:tabs>
            </w:pPr>
          </w:p>
        </w:tc>
      </w:tr>
      <w:tr w14:paraId="32F81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jc w:val="center"/>
        </w:trPr>
        <w:tc>
          <w:tcPr>
            <w:tcW w:w="854" w:type="dxa"/>
          </w:tcPr>
          <w:p w14:paraId="28F46B62">
            <w:pPr>
              <w:pStyle w:val="29"/>
              <w:tabs>
                <w:tab w:val="left" w:pos="0"/>
              </w:tabs>
            </w:pPr>
          </w:p>
        </w:tc>
        <w:tc>
          <w:tcPr>
            <w:tcW w:w="1120" w:type="dxa"/>
          </w:tcPr>
          <w:p w14:paraId="2D34181E">
            <w:pPr>
              <w:pStyle w:val="29"/>
              <w:tabs>
                <w:tab w:val="left" w:pos="0"/>
              </w:tabs>
            </w:pPr>
          </w:p>
        </w:tc>
        <w:tc>
          <w:tcPr>
            <w:tcW w:w="747" w:type="dxa"/>
          </w:tcPr>
          <w:p w14:paraId="72191197">
            <w:pPr>
              <w:pStyle w:val="29"/>
              <w:tabs>
                <w:tab w:val="left" w:pos="0"/>
              </w:tabs>
            </w:pPr>
          </w:p>
        </w:tc>
        <w:tc>
          <w:tcPr>
            <w:tcW w:w="2240" w:type="dxa"/>
          </w:tcPr>
          <w:p w14:paraId="2B781F67">
            <w:pPr>
              <w:pStyle w:val="29"/>
              <w:tabs>
                <w:tab w:val="left" w:pos="0"/>
              </w:tabs>
            </w:pPr>
          </w:p>
        </w:tc>
        <w:tc>
          <w:tcPr>
            <w:tcW w:w="1427" w:type="dxa"/>
          </w:tcPr>
          <w:p w14:paraId="282CEA63">
            <w:pPr>
              <w:pStyle w:val="29"/>
              <w:tabs>
                <w:tab w:val="left" w:pos="0"/>
              </w:tabs>
            </w:pPr>
          </w:p>
        </w:tc>
        <w:tc>
          <w:tcPr>
            <w:tcW w:w="1449" w:type="dxa"/>
          </w:tcPr>
          <w:p w14:paraId="0CC5D89F">
            <w:pPr>
              <w:pStyle w:val="29"/>
              <w:tabs>
                <w:tab w:val="left" w:pos="0"/>
              </w:tabs>
            </w:pPr>
          </w:p>
        </w:tc>
        <w:tc>
          <w:tcPr>
            <w:tcW w:w="2120" w:type="dxa"/>
          </w:tcPr>
          <w:p w14:paraId="6B5A7686">
            <w:pPr>
              <w:pStyle w:val="29"/>
              <w:tabs>
                <w:tab w:val="left" w:pos="0"/>
              </w:tabs>
            </w:pPr>
          </w:p>
        </w:tc>
      </w:tr>
      <w:tr w14:paraId="4CD96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jc w:val="center"/>
        </w:trPr>
        <w:tc>
          <w:tcPr>
            <w:tcW w:w="854" w:type="dxa"/>
          </w:tcPr>
          <w:p w14:paraId="0F457DA0">
            <w:pPr>
              <w:pStyle w:val="29"/>
              <w:tabs>
                <w:tab w:val="left" w:pos="0"/>
              </w:tabs>
            </w:pPr>
          </w:p>
        </w:tc>
        <w:tc>
          <w:tcPr>
            <w:tcW w:w="1120" w:type="dxa"/>
          </w:tcPr>
          <w:p w14:paraId="412B649D">
            <w:pPr>
              <w:pStyle w:val="29"/>
              <w:tabs>
                <w:tab w:val="left" w:pos="0"/>
              </w:tabs>
            </w:pPr>
          </w:p>
        </w:tc>
        <w:tc>
          <w:tcPr>
            <w:tcW w:w="747" w:type="dxa"/>
          </w:tcPr>
          <w:p w14:paraId="53E49C64">
            <w:pPr>
              <w:pStyle w:val="29"/>
              <w:tabs>
                <w:tab w:val="left" w:pos="0"/>
              </w:tabs>
            </w:pPr>
          </w:p>
        </w:tc>
        <w:tc>
          <w:tcPr>
            <w:tcW w:w="2240" w:type="dxa"/>
          </w:tcPr>
          <w:p w14:paraId="472705A5">
            <w:pPr>
              <w:pStyle w:val="29"/>
              <w:tabs>
                <w:tab w:val="left" w:pos="0"/>
              </w:tabs>
            </w:pPr>
          </w:p>
        </w:tc>
        <w:tc>
          <w:tcPr>
            <w:tcW w:w="1427" w:type="dxa"/>
          </w:tcPr>
          <w:p w14:paraId="088F179B">
            <w:pPr>
              <w:pStyle w:val="29"/>
              <w:tabs>
                <w:tab w:val="left" w:pos="0"/>
              </w:tabs>
            </w:pPr>
          </w:p>
        </w:tc>
        <w:tc>
          <w:tcPr>
            <w:tcW w:w="1449" w:type="dxa"/>
          </w:tcPr>
          <w:p w14:paraId="1F837215">
            <w:pPr>
              <w:pStyle w:val="29"/>
              <w:tabs>
                <w:tab w:val="left" w:pos="0"/>
              </w:tabs>
            </w:pPr>
          </w:p>
        </w:tc>
        <w:tc>
          <w:tcPr>
            <w:tcW w:w="2120" w:type="dxa"/>
          </w:tcPr>
          <w:p w14:paraId="35C3006B">
            <w:pPr>
              <w:pStyle w:val="29"/>
              <w:tabs>
                <w:tab w:val="left" w:pos="0"/>
              </w:tabs>
            </w:pPr>
          </w:p>
        </w:tc>
      </w:tr>
      <w:tr w14:paraId="54508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jc w:val="center"/>
        </w:trPr>
        <w:tc>
          <w:tcPr>
            <w:tcW w:w="854" w:type="dxa"/>
          </w:tcPr>
          <w:p w14:paraId="0135F8A2">
            <w:pPr>
              <w:pStyle w:val="29"/>
              <w:tabs>
                <w:tab w:val="left" w:pos="0"/>
              </w:tabs>
            </w:pPr>
          </w:p>
        </w:tc>
        <w:tc>
          <w:tcPr>
            <w:tcW w:w="1120" w:type="dxa"/>
          </w:tcPr>
          <w:p w14:paraId="336F5942">
            <w:pPr>
              <w:pStyle w:val="29"/>
              <w:tabs>
                <w:tab w:val="left" w:pos="0"/>
              </w:tabs>
            </w:pPr>
          </w:p>
        </w:tc>
        <w:tc>
          <w:tcPr>
            <w:tcW w:w="747" w:type="dxa"/>
          </w:tcPr>
          <w:p w14:paraId="52B89F4F">
            <w:pPr>
              <w:pStyle w:val="29"/>
              <w:tabs>
                <w:tab w:val="left" w:pos="0"/>
              </w:tabs>
            </w:pPr>
          </w:p>
        </w:tc>
        <w:tc>
          <w:tcPr>
            <w:tcW w:w="2240" w:type="dxa"/>
          </w:tcPr>
          <w:p w14:paraId="05192957">
            <w:pPr>
              <w:pStyle w:val="29"/>
              <w:tabs>
                <w:tab w:val="left" w:pos="0"/>
              </w:tabs>
            </w:pPr>
          </w:p>
        </w:tc>
        <w:tc>
          <w:tcPr>
            <w:tcW w:w="1427" w:type="dxa"/>
          </w:tcPr>
          <w:p w14:paraId="3801AE1B">
            <w:pPr>
              <w:pStyle w:val="29"/>
              <w:tabs>
                <w:tab w:val="left" w:pos="0"/>
              </w:tabs>
            </w:pPr>
          </w:p>
        </w:tc>
        <w:tc>
          <w:tcPr>
            <w:tcW w:w="1449" w:type="dxa"/>
          </w:tcPr>
          <w:p w14:paraId="30521DA4">
            <w:pPr>
              <w:pStyle w:val="29"/>
              <w:tabs>
                <w:tab w:val="left" w:pos="0"/>
              </w:tabs>
            </w:pPr>
          </w:p>
        </w:tc>
        <w:tc>
          <w:tcPr>
            <w:tcW w:w="2120" w:type="dxa"/>
          </w:tcPr>
          <w:p w14:paraId="0CF16C4D">
            <w:pPr>
              <w:pStyle w:val="29"/>
              <w:tabs>
                <w:tab w:val="left" w:pos="0"/>
              </w:tabs>
            </w:pPr>
          </w:p>
        </w:tc>
      </w:tr>
      <w:tr w14:paraId="25A12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jc w:val="center"/>
        </w:trPr>
        <w:tc>
          <w:tcPr>
            <w:tcW w:w="854" w:type="dxa"/>
          </w:tcPr>
          <w:p w14:paraId="1E3BAD33">
            <w:pPr>
              <w:pStyle w:val="29"/>
              <w:tabs>
                <w:tab w:val="left" w:pos="0"/>
              </w:tabs>
            </w:pPr>
          </w:p>
        </w:tc>
        <w:tc>
          <w:tcPr>
            <w:tcW w:w="1120" w:type="dxa"/>
          </w:tcPr>
          <w:p w14:paraId="763BF565">
            <w:pPr>
              <w:pStyle w:val="29"/>
              <w:tabs>
                <w:tab w:val="left" w:pos="0"/>
              </w:tabs>
            </w:pPr>
          </w:p>
        </w:tc>
        <w:tc>
          <w:tcPr>
            <w:tcW w:w="747" w:type="dxa"/>
          </w:tcPr>
          <w:p w14:paraId="319FFE5A">
            <w:pPr>
              <w:pStyle w:val="29"/>
              <w:tabs>
                <w:tab w:val="left" w:pos="0"/>
              </w:tabs>
            </w:pPr>
          </w:p>
        </w:tc>
        <w:tc>
          <w:tcPr>
            <w:tcW w:w="2240" w:type="dxa"/>
          </w:tcPr>
          <w:p w14:paraId="2254640C">
            <w:pPr>
              <w:pStyle w:val="29"/>
              <w:tabs>
                <w:tab w:val="left" w:pos="0"/>
              </w:tabs>
            </w:pPr>
          </w:p>
        </w:tc>
        <w:tc>
          <w:tcPr>
            <w:tcW w:w="1427" w:type="dxa"/>
          </w:tcPr>
          <w:p w14:paraId="2CC5F797">
            <w:pPr>
              <w:pStyle w:val="29"/>
              <w:tabs>
                <w:tab w:val="left" w:pos="0"/>
              </w:tabs>
            </w:pPr>
          </w:p>
        </w:tc>
        <w:tc>
          <w:tcPr>
            <w:tcW w:w="1449" w:type="dxa"/>
          </w:tcPr>
          <w:p w14:paraId="5AF7A8AC">
            <w:pPr>
              <w:pStyle w:val="29"/>
              <w:tabs>
                <w:tab w:val="left" w:pos="0"/>
              </w:tabs>
            </w:pPr>
          </w:p>
        </w:tc>
        <w:tc>
          <w:tcPr>
            <w:tcW w:w="2120" w:type="dxa"/>
          </w:tcPr>
          <w:p w14:paraId="1E19D3C3">
            <w:pPr>
              <w:pStyle w:val="29"/>
              <w:tabs>
                <w:tab w:val="left" w:pos="0"/>
              </w:tabs>
            </w:pPr>
          </w:p>
        </w:tc>
      </w:tr>
      <w:tr w14:paraId="26CB0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jc w:val="center"/>
        </w:trPr>
        <w:tc>
          <w:tcPr>
            <w:tcW w:w="854" w:type="dxa"/>
          </w:tcPr>
          <w:p w14:paraId="0078992D">
            <w:pPr>
              <w:pStyle w:val="29"/>
              <w:tabs>
                <w:tab w:val="left" w:pos="0"/>
              </w:tabs>
            </w:pPr>
          </w:p>
        </w:tc>
        <w:tc>
          <w:tcPr>
            <w:tcW w:w="1120" w:type="dxa"/>
          </w:tcPr>
          <w:p w14:paraId="75D3442D">
            <w:pPr>
              <w:pStyle w:val="29"/>
              <w:tabs>
                <w:tab w:val="left" w:pos="0"/>
              </w:tabs>
            </w:pPr>
          </w:p>
        </w:tc>
        <w:tc>
          <w:tcPr>
            <w:tcW w:w="747" w:type="dxa"/>
          </w:tcPr>
          <w:p w14:paraId="060A5DB9">
            <w:pPr>
              <w:pStyle w:val="29"/>
              <w:tabs>
                <w:tab w:val="left" w:pos="0"/>
              </w:tabs>
            </w:pPr>
          </w:p>
        </w:tc>
        <w:tc>
          <w:tcPr>
            <w:tcW w:w="2240" w:type="dxa"/>
          </w:tcPr>
          <w:p w14:paraId="2FA8CB45">
            <w:pPr>
              <w:pStyle w:val="29"/>
              <w:tabs>
                <w:tab w:val="left" w:pos="0"/>
              </w:tabs>
            </w:pPr>
          </w:p>
        </w:tc>
        <w:tc>
          <w:tcPr>
            <w:tcW w:w="1427" w:type="dxa"/>
          </w:tcPr>
          <w:p w14:paraId="10C70F05">
            <w:pPr>
              <w:pStyle w:val="29"/>
              <w:tabs>
                <w:tab w:val="left" w:pos="0"/>
              </w:tabs>
            </w:pPr>
          </w:p>
        </w:tc>
        <w:tc>
          <w:tcPr>
            <w:tcW w:w="1449" w:type="dxa"/>
          </w:tcPr>
          <w:p w14:paraId="76308238">
            <w:pPr>
              <w:pStyle w:val="29"/>
              <w:tabs>
                <w:tab w:val="left" w:pos="0"/>
              </w:tabs>
            </w:pPr>
          </w:p>
        </w:tc>
        <w:tc>
          <w:tcPr>
            <w:tcW w:w="2120" w:type="dxa"/>
          </w:tcPr>
          <w:p w14:paraId="5C1139F7">
            <w:pPr>
              <w:pStyle w:val="29"/>
              <w:tabs>
                <w:tab w:val="left" w:pos="0"/>
              </w:tabs>
            </w:pPr>
          </w:p>
        </w:tc>
      </w:tr>
      <w:tr w14:paraId="5B312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4" w:hRule="atLeast"/>
          <w:jc w:val="center"/>
        </w:trPr>
        <w:tc>
          <w:tcPr>
            <w:tcW w:w="854" w:type="dxa"/>
          </w:tcPr>
          <w:p w14:paraId="0D4271BE">
            <w:pPr>
              <w:pStyle w:val="29"/>
              <w:tabs>
                <w:tab w:val="left" w:pos="0"/>
              </w:tabs>
            </w:pPr>
          </w:p>
        </w:tc>
        <w:tc>
          <w:tcPr>
            <w:tcW w:w="1120" w:type="dxa"/>
          </w:tcPr>
          <w:p w14:paraId="2CDC3653">
            <w:pPr>
              <w:pStyle w:val="29"/>
              <w:tabs>
                <w:tab w:val="left" w:pos="0"/>
              </w:tabs>
            </w:pPr>
          </w:p>
        </w:tc>
        <w:tc>
          <w:tcPr>
            <w:tcW w:w="747" w:type="dxa"/>
          </w:tcPr>
          <w:p w14:paraId="78B4C89E">
            <w:pPr>
              <w:pStyle w:val="29"/>
              <w:tabs>
                <w:tab w:val="left" w:pos="0"/>
              </w:tabs>
            </w:pPr>
          </w:p>
        </w:tc>
        <w:tc>
          <w:tcPr>
            <w:tcW w:w="2240" w:type="dxa"/>
          </w:tcPr>
          <w:p w14:paraId="5C48F0B1">
            <w:pPr>
              <w:pStyle w:val="29"/>
              <w:tabs>
                <w:tab w:val="left" w:pos="0"/>
              </w:tabs>
            </w:pPr>
          </w:p>
        </w:tc>
        <w:tc>
          <w:tcPr>
            <w:tcW w:w="1427" w:type="dxa"/>
          </w:tcPr>
          <w:p w14:paraId="10E56EE9">
            <w:pPr>
              <w:pStyle w:val="29"/>
              <w:tabs>
                <w:tab w:val="left" w:pos="0"/>
              </w:tabs>
            </w:pPr>
          </w:p>
        </w:tc>
        <w:tc>
          <w:tcPr>
            <w:tcW w:w="1449" w:type="dxa"/>
          </w:tcPr>
          <w:p w14:paraId="2226E996">
            <w:pPr>
              <w:pStyle w:val="29"/>
              <w:tabs>
                <w:tab w:val="left" w:pos="0"/>
              </w:tabs>
            </w:pPr>
          </w:p>
        </w:tc>
        <w:tc>
          <w:tcPr>
            <w:tcW w:w="2120" w:type="dxa"/>
          </w:tcPr>
          <w:p w14:paraId="4341FDC4">
            <w:pPr>
              <w:pStyle w:val="29"/>
              <w:tabs>
                <w:tab w:val="left" w:pos="0"/>
              </w:tabs>
            </w:pPr>
          </w:p>
        </w:tc>
      </w:tr>
    </w:tbl>
    <w:p w14:paraId="4D8012C6">
      <w:pPr>
        <w:tabs>
          <w:tab w:val="left" w:pos="0"/>
        </w:tabs>
        <w:spacing w:line="360" w:lineRule="auto"/>
        <w:ind w:firstLine="420"/>
        <w:rPr>
          <w:sz w:val="24"/>
          <w:szCs w:val="24"/>
        </w:rPr>
      </w:pPr>
      <w:r>
        <w:rPr>
          <w:rFonts w:hint="eastAsia"/>
          <w:sz w:val="24"/>
          <w:szCs w:val="24"/>
        </w:rPr>
        <w:t>主要管理和技术人员最低要求</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0"/>
        <w:gridCol w:w="861"/>
        <w:gridCol w:w="7502"/>
      </w:tblGrid>
      <w:tr w14:paraId="3B55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490" w:type="dxa"/>
            <w:vAlign w:val="center"/>
          </w:tcPr>
          <w:p w14:paraId="60E5B2A9">
            <w:pPr>
              <w:tabs>
                <w:tab w:val="left" w:pos="0"/>
              </w:tabs>
              <w:jc w:val="center"/>
              <w:rPr>
                <w:b/>
                <w:bCs/>
                <w:sz w:val="24"/>
                <w:szCs w:val="24"/>
              </w:rPr>
            </w:pPr>
            <w:r>
              <w:rPr>
                <w:rFonts w:hint="eastAsia"/>
                <w:b/>
                <w:bCs/>
                <w:sz w:val="24"/>
                <w:szCs w:val="24"/>
              </w:rPr>
              <w:t>人员</w:t>
            </w:r>
          </w:p>
        </w:tc>
        <w:tc>
          <w:tcPr>
            <w:tcW w:w="861" w:type="dxa"/>
            <w:vAlign w:val="center"/>
          </w:tcPr>
          <w:p w14:paraId="656FC4C3">
            <w:pPr>
              <w:tabs>
                <w:tab w:val="left" w:pos="0"/>
              </w:tabs>
              <w:jc w:val="center"/>
              <w:rPr>
                <w:b/>
                <w:bCs/>
                <w:sz w:val="24"/>
                <w:szCs w:val="24"/>
              </w:rPr>
            </w:pPr>
            <w:r>
              <w:rPr>
                <w:rFonts w:hint="eastAsia"/>
                <w:b/>
                <w:bCs/>
                <w:sz w:val="24"/>
                <w:szCs w:val="24"/>
              </w:rPr>
              <w:t>数量</w:t>
            </w:r>
          </w:p>
        </w:tc>
        <w:tc>
          <w:tcPr>
            <w:tcW w:w="7503" w:type="dxa"/>
            <w:vAlign w:val="center"/>
          </w:tcPr>
          <w:p w14:paraId="70B6EBDA">
            <w:pPr>
              <w:tabs>
                <w:tab w:val="left" w:pos="0"/>
              </w:tabs>
              <w:jc w:val="center"/>
              <w:rPr>
                <w:b/>
                <w:bCs/>
                <w:sz w:val="24"/>
                <w:szCs w:val="24"/>
              </w:rPr>
            </w:pPr>
            <w:r>
              <w:rPr>
                <w:rFonts w:hint="eastAsia"/>
                <w:b/>
                <w:bCs/>
                <w:sz w:val="24"/>
                <w:szCs w:val="24"/>
              </w:rPr>
              <w:t>资格要求</w:t>
            </w:r>
          </w:p>
        </w:tc>
      </w:tr>
      <w:tr w14:paraId="1B31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14:paraId="0F58D303">
            <w:pPr>
              <w:tabs>
                <w:tab w:val="left" w:pos="0"/>
              </w:tabs>
              <w:jc w:val="center"/>
              <w:rPr>
                <w:sz w:val="24"/>
                <w:szCs w:val="24"/>
              </w:rPr>
            </w:pPr>
            <w:r>
              <w:rPr>
                <w:rFonts w:hint="eastAsia"/>
                <w:sz w:val="24"/>
                <w:szCs w:val="24"/>
              </w:rPr>
              <w:t>项目经理</w:t>
            </w:r>
          </w:p>
        </w:tc>
        <w:tc>
          <w:tcPr>
            <w:tcW w:w="861" w:type="dxa"/>
            <w:vAlign w:val="center"/>
          </w:tcPr>
          <w:p w14:paraId="365E91AE">
            <w:pPr>
              <w:tabs>
                <w:tab w:val="left" w:pos="0"/>
              </w:tabs>
              <w:jc w:val="center"/>
              <w:rPr>
                <w:sz w:val="24"/>
                <w:szCs w:val="24"/>
              </w:rPr>
            </w:pPr>
            <w:r>
              <w:rPr>
                <w:rFonts w:hint="eastAsia"/>
                <w:sz w:val="24"/>
                <w:szCs w:val="24"/>
              </w:rPr>
              <w:t>1</w:t>
            </w:r>
          </w:p>
        </w:tc>
        <w:tc>
          <w:tcPr>
            <w:tcW w:w="7503" w:type="dxa"/>
            <w:vAlign w:val="center"/>
          </w:tcPr>
          <w:p w14:paraId="79F1E06E">
            <w:pPr>
              <w:pStyle w:val="9"/>
              <w:tabs>
                <w:tab w:val="left" w:pos="0"/>
              </w:tabs>
              <w:rPr>
                <w:sz w:val="24"/>
                <w:szCs w:val="24"/>
                <w:lang w:eastAsia="zh-CN"/>
              </w:rPr>
            </w:pPr>
            <w:r>
              <w:rPr>
                <w:rFonts w:hint="eastAsia"/>
                <w:sz w:val="24"/>
                <w:szCs w:val="24"/>
                <w:lang w:eastAsia="zh-CN"/>
              </w:rPr>
              <w:t>公路工程专业二级（含二级）以上注册建造师执业资格及路桥类中级（含中级）以上职称及具备有效的安全生产考核合格证(B类)。</w:t>
            </w:r>
          </w:p>
        </w:tc>
      </w:tr>
      <w:tr w14:paraId="3AD9E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14:paraId="4D70BFE4">
            <w:pPr>
              <w:tabs>
                <w:tab w:val="left" w:pos="0"/>
              </w:tabs>
              <w:jc w:val="center"/>
              <w:rPr>
                <w:rFonts w:hint="eastAsia" w:eastAsia="宋体"/>
                <w:sz w:val="24"/>
                <w:szCs w:val="24"/>
                <w:lang w:eastAsia="zh-CN"/>
              </w:rPr>
            </w:pPr>
            <w:r>
              <w:rPr>
                <w:rFonts w:hint="eastAsia" w:eastAsia="宋体"/>
                <w:sz w:val="24"/>
                <w:szCs w:val="24"/>
                <w:lang w:eastAsia="zh-CN"/>
              </w:rPr>
              <w:t>项目总工</w:t>
            </w:r>
          </w:p>
        </w:tc>
        <w:tc>
          <w:tcPr>
            <w:tcW w:w="861" w:type="dxa"/>
            <w:vAlign w:val="center"/>
          </w:tcPr>
          <w:p w14:paraId="2F808DBF">
            <w:pPr>
              <w:tabs>
                <w:tab w:val="left" w:pos="0"/>
              </w:tabs>
              <w:jc w:val="center"/>
              <w:rPr>
                <w:sz w:val="24"/>
                <w:szCs w:val="24"/>
              </w:rPr>
            </w:pPr>
            <w:r>
              <w:rPr>
                <w:rFonts w:hint="eastAsia"/>
                <w:sz w:val="24"/>
                <w:szCs w:val="24"/>
              </w:rPr>
              <w:t>1</w:t>
            </w:r>
          </w:p>
        </w:tc>
        <w:tc>
          <w:tcPr>
            <w:tcW w:w="7503" w:type="dxa"/>
            <w:vAlign w:val="center"/>
          </w:tcPr>
          <w:p w14:paraId="275967A9">
            <w:pPr>
              <w:tabs>
                <w:tab w:val="left" w:pos="0"/>
              </w:tabs>
              <w:jc w:val="left"/>
              <w:rPr>
                <w:sz w:val="24"/>
                <w:szCs w:val="24"/>
              </w:rPr>
            </w:pPr>
            <w:r>
              <w:rPr>
                <w:rFonts w:hint="eastAsia"/>
                <w:sz w:val="24"/>
                <w:szCs w:val="24"/>
              </w:rPr>
              <w:t>具有路桥类工程师或以上职称。</w:t>
            </w:r>
          </w:p>
        </w:tc>
      </w:tr>
      <w:tr w14:paraId="7129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14:paraId="2FEBC6F7">
            <w:pPr>
              <w:tabs>
                <w:tab w:val="left" w:pos="0"/>
              </w:tabs>
              <w:jc w:val="center"/>
              <w:rPr>
                <w:sz w:val="24"/>
                <w:szCs w:val="24"/>
                <w:highlight w:val="none"/>
              </w:rPr>
            </w:pPr>
            <w:r>
              <w:rPr>
                <w:rFonts w:hint="eastAsia"/>
                <w:sz w:val="24"/>
                <w:szCs w:val="24"/>
                <w:highlight w:val="none"/>
              </w:rPr>
              <w:t>现场管理负责人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lang w:val="en-US" w:eastAsia="zh-CN"/>
              </w:rPr>
              <w:t>养护工程师</w:t>
            </w:r>
            <w:r>
              <w:rPr>
                <w:rFonts w:hint="eastAsia" w:ascii="宋体" w:hAnsi="宋体" w:eastAsia="宋体" w:cs="宋体"/>
                <w:spacing w:val="0"/>
                <w:w w:val="100"/>
                <w:position w:val="0"/>
                <w:sz w:val="24"/>
                <w:szCs w:val="24"/>
                <w:highlight w:val="none"/>
                <w:lang w:eastAsia="zh-CN"/>
              </w:rPr>
              <w:t>）</w:t>
            </w:r>
          </w:p>
        </w:tc>
        <w:tc>
          <w:tcPr>
            <w:tcW w:w="861" w:type="dxa"/>
            <w:vAlign w:val="center"/>
          </w:tcPr>
          <w:p w14:paraId="2DD47D2B">
            <w:pPr>
              <w:tabs>
                <w:tab w:val="left" w:pos="0"/>
              </w:tabs>
              <w:jc w:val="center"/>
              <w:rPr>
                <w:rFonts w:hint="eastAsia" w:eastAsia="宋体"/>
                <w:color w:val="auto"/>
                <w:sz w:val="24"/>
                <w:szCs w:val="24"/>
                <w:highlight w:val="none"/>
                <w:lang w:eastAsia="zh-CN"/>
              </w:rPr>
            </w:pPr>
            <w:r>
              <w:rPr>
                <w:rFonts w:hint="eastAsia" w:eastAsia="宋体"/>
                <w:color w:val="auto"/>
                <w:sz w:val="24"/>
                <w:szCs w:val="24"/>
                <w:highlight w:val="none"/>
                <w:lang w:val="en-US" w:eastAsia="zh-CN"/>
              </w:rPr>
              <w:t>4</w:t>
            </w:r>
          </w:p>
        </w:tc>
        <w:tc>
          <w:tcPr>
            <w:tcW w:w="7503" w:type="dxa"/>
            <w:vAlign w:val="center"/>
          </w:tcPr>
          <w:p w14:paraId="65C14F3B">
            <w:pPr>
              <w:tabs>
                <w:tab w:val="left" w:pos="0"/>
              </w:tabs>
              <w:jc w:val="left"/>
              <w:rPr>
                <w:color w:val="auto"/>
                <w:sz w:val="24"/>
                <w:szCs w:val="24"/>
                <w:highlight w:val="none"/>
              </w:rPr>
            </w:pPr>
            <w:r>
              <w:rPr>
                <w:rFonts w:hint="eastAsia"/>
                <w:color w:val="auto"/>
                <w:sz w:val="24"/>
                <w:szCs w:val="24"/>
                <w:highlight w:val="none"/>
              </w:rPr>
              <w:t>具有路桥类工程师或以上职称。A、B、C</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D</w:t>
            </w:r>
            <w:r>
              <w:rPr>
                <w:rFonts w:hint="eastAsia"/>
                <w:color w:val="auto"/>
                <w:sz w:val="24"/>
                <w:szCs w:val="24"/>
                <w:highlight w:val="none"/>
              </w:rPr>
              <w:t>各段安排1名现场管理负责人</w:t>
            </w:r>
            <w:r>
              <w:rPr>
                <w:rFonts w:hint="eastAsia" w:ascii="宋体" w:hAnsi="宋体" w:eastAsia="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lang w:val="en-US" w:eastAsia="zh-CN"/>
              </w:rPr>
              <w:t>养护工程师</w:t>
            </w:r>
            <w:r>
              <w:rPr>
                <w:rFonts w:hint="eastAsia" w:ascii="宋体" w:hAnsi="宋体" w:eastAsia="宋体" w:cs="宋体"/>
                <w:spacing w:val="0"/>
                <w:w w:val="100"/>
                <w:position w:val="0"/>
                <w:sz w:val="24"/>
                <w:szCs w:val="24"/>
                <w:highlight w:val="none"/>
                <w:lang w:eastAsia="zh-CN"/>
              </w:rPr>
              <w:t>）</w:t>
            </w:r>
            <w:r>
              <w:rPr>
                <w:rFonts w:hint="eastAsia"/>
                <w:color w:val="auto"/>
                <w:sz w:val="24"/>
                <w:szCs w:val="24"/>
                <w:highlight w:val="none"/>
              </w:rPr>
              <w:t>。</w:t>
            </w:r>
          </w:p>
        </w:tc>
      </w:tr>
      <w:tr w14:paraId="2F5F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14:paraId="66BFED52">
            <w:pPr>
              <w:tabs>
                <w:tab w:val="left" w:pos="0"/>
              </w:tabs>
              <w:jc w:val="center"/>
              <w:rPr>
                <w:sz w:val="24"/>
                <w:szCs w:val="24"/>
              </w:rPr>
            </w:pPr>
            <w:r>
              <w:rPr>
                <w:rFonts w:hint="eastAsia"/>
                <w:sz w:val="24"/>
                <w:szCs w:val="24"/>
              </w:rPr>
              <w:t>专职安全员</w:t>
            </w:r>
          </w:p>
        </w:tc>
        <w:tc>
          <w:tcPr>
            <w:tcW w:w="861" w:type="dxa"/>
            <w:vAlign w:val="center"/>
          </w:tcPr>
          <w:p w14:paraId="7E71E6FB">
            <w:pPr>
              <w:tabs>
                <w:tab w:val="left" w:pos="0"/>
              </w:tabs>
              <w:jc w:val="center"/>
              <w:rPr>
                <w:rFonts w:hint="eastAsia" w:eastAsia="宋体"/>
                <w:color w:val="auto"/>
                <w:sz w:val="24"/>
                <w:szCs w:val="24"/>
                <w:lang w:eastAsia="zh-CN"/>
              </w:rPr>
            </w:pPr>
            <w:r>
              <w:rPr>
                <w:rFonts w:hint="eastAsia" w:eastAsia="宋体"/>
                <w:color w:val="auto"/>
                <w:sz w:val="24"/>
                <w:szCs w:val="24"/>
                <w:lang w:val="en-US" w:eastAsia="zh-CN"/>
              </w:rPr>
              <w:t>4</w:t>
            </w:r>
          </w:p>
        </w:tc>
        <w:tc>
          <w:tcPr>
            <w:tcW w:w="7503" w:type="dxa"/>
            <w:vAlign w:val="center"/>
          </w:tcPr>
          <w:p w14:paraId="7E881385">
            <w:pPr>
              <w:tabs>
                <w:tab w:val="left" w:pos="0"/>
              </w:tabs>
              <w:jc w:val="left"/>
              <w:rPr>
                <w:color w:val="auto"/>
                <w:sz w:val="24"/>
                <w:szCs w:val="24"/>
              </w:rPr>
            </w:pPr>
            <w:r>
              <w:rPr>
                <w:rFonts w:hint="eastAsia"/>
                <w:color w:val="auto"/>
                <w:sz w:val="24"/>
                <w:szCs w:val="24"/>
              </w:rPr>
              <w:t>具有省级（或以上）交通主管部门颁发或建设主管部门颁发的有效安全生产“三类人员”</w:t>
            </w:r>
            <w:r>
              <w:rPr>
                <w:color w:val="auto"/>
                <w:sz w:val="24"/>
                <w:szCs w:val="24"/>
              </w:rPr>
              <w:t>C</w:t>
            </w:r>
            <w:r>
              <w:rPr>
                <w:rFonts w:hint="eastAsia"/>
                <w:color w:val="auto"/>
                <w:sz w:val="24"/>
                <w:szCs w:val="24"/>
              </w:rPr>
              <w:t>类证书”，A、B、C</w:t>
            </w:r>
            <w:r>
              <w:rPr>
                <w:rFonts w:hint="eastAsia" w:eastAsia="宋体"/>
                <w:color w:val="auto"/>
                <w:sz w:val="24"/>
                <w:szCs w:val="24"/>
                <w:lang w:eastAsia="zh-CN"/>
              </w:rPr>
              <w:t>、</w:t>
            </w:r>
            <w:r>
              <w:rPr>
                <w:rFonts w:hint="eastAsia" w:eastAsia="宋体"/>
                <w:color w:val="auto"/>
                <w:sz w:val="24"/>
                <w:szCs w:val="24"/>
                <w:lang w:val="en-US" w:eastAsia="zh-CN"/>
              </w:rPr>
              <w:t>D</w:t>
            </w:r>
            <w:r>
              <w:rPr>
                <w:rFonts w:hint="eastAsia"/>
                <w:color w:val="auto"/>
                <w:sz w:val="24"/>
                <w:szCs w:val="24"/>
              </w:rPr>
              <w:t>各段至少安排1名专职安全员</w:t>
            </w:r>
          </w:p>
        </w:tc>
      </w:tr>
      <w:tr w14:paraId="107F2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0" w:type="dxa"/>
            <w:vAlign w:val="center"/>
          </w:tcPr>
          <w:p w14:paraId="3CC78A5D">
            <w:pPr>
              <w:tabs>
                <w:tab w:val="left" w:pos="0"/>
              </w:tabs>
              <w:jc w:val="center"/>
              <w:rPr>
                <w:sz w:val="24"/>
                <w:szCs w:val="24"/>
              </w:rPr>
            </w:pPr>
            <w:r>
              <w:rPr>
                <w:rFonts w:hint="eastAsia"/>
                <w:sz w:val="24"/>
                <w:szCs w:val="24"/>
              </w:rPr>
              <w:t>资料员</w:t>
            </w:r>
          </w:p>
        </w:tc>
        <w:tc>
          <w:tcPr>
            <w:tcW w:w="861" w:type="dxa"/>
            <w:vAlign w:val="center"/>
          </w:tcPr>
          <w:p w14:paraId="43E22DDC">
            <w:pPr>
              <w:tabs>
                <w:tab w:val="left" w:pos="0"/>
              </w:tabs>
              <w:jc w:val="center"/>
              <w:rPr>
                <w:sz w:val="24"/>
                <w:szCs w:val="24"/>
              </w:rPr>
            </w:pPr>
            <w:r>
              <w:rPr>
                <w:sz w:val="24"/>
                <w:szCs w:val="24"/>
              </w:rPr>
              <w:t>1</w:t>
            </w:r>
          </w:p>
        </w:tc>
        <w:tc>
          <w:tcPr>
            <w:tcW w:w="7503" w:type="dxa"/>
            <w:vAlign w:val="center"/>
          </w:tcPr>
          <w:p w14:paraId="170F9AB8">
            <w:pPr>
              <w:tabs>
                <w:tab w:val="left" w:pos="0"/>
              </w:tabs>
              <w:jc w:val="left"/>
              <w:rPr>
                <w:sz w:val="24"/>
                <w:szCs w:val="24"/>
              </w:rPr>
            </w:pPr>
            <w:r>
              <w:rPr>
                <w:rFonts w:hint="eastAsia"/>
                <w:sz w:val="24"/>
                <w:szCs w:val="24"/>
              </w:rPr>
              <w:t>具有助理工程师或以上职称</w:t>
            </w:r>
            <w:r>
              <w:rPr>
                <w:rFonts w:hAnsi="FZZhengHeiS-DB-GB"/>
                <w:b/>
                <w:bCs/>
                <w:color w:val="FFFFFF"/>
                <w:sz w:val="24"/>
                <w:szCs w:val="24"/>
                <w:shd w:val="clear" w:color="auto" w:fill="FFFFFF"/>
              </w:rPr>
              <w:t>与应急平台</w:t>
            </w:r>
          </w:p>
        </w:tc>
      </w:tr>
    </w:tbl>
    <w:p w14:paraId="1000F460">
      <w:pPr>
        <w:tabs>
          <w:tab w:val="left" w:pos="0"/>
        </w:tabs>
        <w:rPr>
          <w:rFonts w:ascii="宋体" w:hAnsi="宋体" w:cs="宋体"/>
          <w:b/>
          <w:bCs/>
          <w:sz w:val="24"/>
          <w:szCs w:val="24"/>
        </w:rPr>
      </w:pPr>
    </w:p>
    <w:p w14:paraId="09D8E784">
      <w:pPr>
        <w:pStyle w:val="4"/>
        <w:rPr>
          <w:rFonts w:ascii="宋体" w:hAnsi="宋体" w:cs="宋体"/>
          <w:sz w:val="21"/>
          <w:szCs w:val="21"/>
          <w:lang w:eastAsia="zh-CN"/>
        </w:rPr>
      </w:pPr>
      <w:bookmarkStart w:id="223" w:name="_Toc11419"/>
      <w:bookmarkStart w:id="224" w:name="_Toc13216"/>
      <w:bookmarkStart w:id="225" w:name="_Toc15156"/>
      <w:r>
        <w:rPr>
          <w:rFonts w:hint="eastAsia" w:ascii="宋体" w:hAnsi="宋体" w:cs="宋体"/>
          <w:b w:val="0"/>
          <w:bCs w:val="0"/>
          <w:sz w:val="24"/>
          <w:szCs w:val="24"/>
          <w:lang w:eastAsia="zh-CN"/>
        </w:rPr>
        <w:t>注：采购人将在签订合同之前要求中标人按照本表的最低要求填报派驻本标段的主要管理人员和技术人员，在经采购人审批后，作为派驻本标段的项目管理机构主要人员</w:t>
      </w:r>
      <w:r>
        <w:rPr>
          <w:rFonts w:hint="eastAsia" w:ascii="宋体" w:hAnsi="宋体" w:cs="宋体"/>
          <w:b w:val="0"/>
          <w:bCs w:val="0"/>
          <w:sz w:val="21"/>
          <w:szCs w:val="21"/>
          <w:lang w:eastAsia="zh-CN"/>
        </w:rPr>
        <w:t>。</w:t>
      </w:r>
      <w:bookmarkEnd w:id="223"/>
      <w:bookmarkEnd w:id="224"/>
      <w:bookmarkEnd w:id="225"/>
    </w:p>
    <w:p w14:paraId="74023D2D">
      <w:pPr>
        <w:spacing w:line="264" w:lineRule="auto"/>
        <w:rPr>
          <w:rFonts w:ascii="宋体" w:hAnsi="宋体" w:cs="宋体"/>
          <w:sz w:val="24"/>
          <w:szCs w:val="24"/>
        </w:rPr>
        <w:sectPr>
          <w:headerReference r:id="rId23" w:type="default"/>
          <w:footerReference r:id="rId24" w:type="default"/>
          <w:pgSz w:w="11905" w:h="16838"/>
          <w:pgMar w:top="1440" w:right="1134" w:bottom="1440" w:left="1134" w:header="0" w:footer="720" w:gutter="0"/>
          <w:pgNumType w:fmt="decimal"/>
          <w:cols w:space="0" w:num="1"/>
          <w:rtlGutter w:val="0"/>
          <w:docGrid w:linePitch="0" w:charSpace="0"/>
        </w:sectPr>
      </w:pPr>
    </w:p>
    <w:p w14:paraId="67901975">
      <w:pPr>
        <w:pStyle w:val="4"/>
        <w:spacing w:before="0" w:after="0" w:line="240" w:lineRule="auto"/>
        <w:rPr>
          <w:rFonts w:ascii="宋体" w:hAnsi="宋体" w:cs="宋体"/>
          <w:sz w:val="12"/>
          <w:szCs w:val="12"/>
        </w:rPr>
      </w:pPr>
      <w:bookmarkStart w:id="226" w:name="_Toc24260"/>
      <w:bookmarkStart w:id="227" w:name="_Toc15365"/>
      <w:r>
        <w:rPr>
          <w:rFonts w:hint="eastAsia" w:ascii="宋体" w:hAnsi="宋体" w:cs="宋体"/>
          <w:lang w:eastAsia="zh-CN"/>
        </w:rPr>
        <w:t>附件四、  主要机械设备和试验检测设备</w:t>
      </w:r>
      <w:bookmarkEnd w:id="226"/>
      <w:bookmarkEnd w:id="227"/>
    </w:p>
    <w:p w14:paraId="46E8AADF">
      <w:pPr>
        <w:spacing w:line="147" w:lineRule="exact"/>
      </w:pPr>
    </w:p>
    <w:tbl>
      <w:tblPr>
        <w:tblStyle w:val="25"/>
        <w:tblW w:w="97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7"/>
        <w:gridCol w:w="1423"/>
        <w:gridCol w:w="886"/>
        <w:gridCol w:w="730"/>
        <w:gridCol w:w="738"/>
        <w:gridCol w:w="942"/>
        <w:gridCol w:w="618"/>
        <w:gridCol w:w="739"/>
        <w:gridCol w:w="470"/>
        <w:gridCol w:w="563"/>
        <w:gridCol w:w="647"/>
        <w:gridCol w:w="1299"/>
      </w:tblGrid>
      <w:tr w14:paraId="03FC2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Header/>
          <w:jc w:val="center"/>
        </w:trPr>
        <w:tc>
          <w:tcPr>
            <w:tcW w:w="697" w:type="dxa"/>
            <w:vMerge w:val="restart"/>
            <w:tcBorders>
              <w:bottom w:val="nil"/>
            </w:tcBorders>
          </w:tcPr>
          <w:p w14:paraId="67C9FB02">
            <w:pPr>
              <w:pStyle w:val="29"/>
              <w:tabs>
                <w:tab w:val="left" w:pos="0"/>
              </w:tabs>
              <w:snapToGrid w:val="0"/>
              <w:spacing w:line="322" w:lineRule="auto"/>
              <w:rPr>
                <w:lang w:eastAsia="zh-CN"/>
              </w:rPr>
            </w:pPr>
          </w:p>
          <w:p w14:paraId="0BF4006A">
            <w:pPr>
              <w:pStyle w:val="29"/>
              <w:tabs>
                <w:tab w:val="left" w:pos="0"/>
              </w:tabs>
              <w:snapToGrid w:val="0"/>
              <w:spacing w:line="323" w:lineRule="auto"/>
              <w:rPr>
                <w:lang w:eastAsia="zh-CN"/>
              </w:rPr>
            </w:pPr>
          </w:p>
          <w:p w14:paraId="07BDD450">
            <w:pPr>
              <w:snapToGrid w:val="0"/>
              <w:spacing w:before="78" w:line="221" w:lineRule="auto"/>
              <w:ind w:left="168"/>
              <w:rPr>
                <w:rFonts w:ascii="宋体" w:hAnsi="宋体" w:cs="宋体"/>
                <w:sz w:val="24"/>
              </w:rPr>
            </w:pPr>
            <w:r>
              <w:rPr>
                <w:rFonts w:ascii="宋体" w:hAnsi="宋体" w:cs="宋体"/>
                <w:spacing w:val="-5"/>
                <w:sz w:val="24"/>
              </w:rPr>
              <w:t>序号</w:t>
            </w:r>
          </w:p>
        </w:tc>
        <w:tc>
          <w:tcPr>
            <w:tcW w:w="1423" w:type="dxa"/>
            <w:vMerge w:val="restart"/>
            <w:tcBorders>
              <w:bottom w:val="nil"/>
            </w:tcBorders>
          </w:tcPr>
          <w:p w14:paraId="568AB910">
            <w:pPr>
              <w:pStyle w:val="29"/>
              <w:tabs>
                <w:tab w:val="left" w:pos="0"/>
              </w:tabs>
              <w:snapToGrid w:val="0"/>
              <w:spacing w:line="448" w:lineRule="auto"/>
            </w:pPr>
          </w:p>
          <w:p w14:paraId="2C2AFFE4">
            <w:pPr>
              <w:snapToGrid w:val="0"/>
              <w:spacing w:before="78" w:line="311" w:lineRule="auto"/>
              <w:ind w:left="419" w:right="175" w:hanging="235"/>
              <w:rPr>
                <w:rFonts w:ascii="宋体" w:hAnsi="宋体" w:cs="宋体"/>
                <w:sz w:val="24"/>
              </w:rPr>
            </w:pPr>
            <w:r>
              <w:rPr>
                <w:rFonts w:ascii="宋体" w:hAnsi="宋体" w:cs="宋体"/>
                <w:spacing w:val="-5"/>
                <w:sz w:val="24"/>
              </w:rPr>
              <w:t>设备名</w:t>
            </w:r>
            <w:r>
              <w:rPr>
                <w:rFonts w:ascii="宋体" w:hAnsi="宋体" w:cs="宋体"/>
                <w:sz w:val="24"/>
              </w:rPr>
              <w:t>称</w:t>
            </w:r>
          </w:p>
        </w:tc>
        <w:tc>
          <w:tcPr>
            <w:tcW w:w="886" w:type="dxa"/>
            <w:vMerge w:val="restart"/>
            <w:tcBorders>
              <w:bottom w:val="nil"/>
            </w:tcBorders>
          </w:tcPr>
          <w:p w14:paraId="7BE5146B">
            <w:pPr>
              <w:pStyle w:val="29"/>
              <w:tabs>
                <w:tab w:val="left" w:pos="0"/>
              </w:tabs>
              <w:snapToGrid w:val="0"/>
              <w:spacing w:line="448" w:lineRule="auto"/>
            </w:pPr>
          </w:p>
          <w:p w14:paraId="21BFFCE6">
            <w:pPr>
              <w:snapToGrid w:val="0"/>
              <w:spacing w:before="78" w:line="310" w:lineRule="auto"/>
              <w:ind w:left="139" w:right="129" w:firstLine="6"/>
              <w:rPr>
                <w:rFonts w:ascii="宋体" w:hAnsi="宋体" w:cs="宋体"/>
                <w:sz w:val="24"/>
              </w:rPr>
            </w:pPr>
            <w:r>
              <w:rPr>
                <w:rFonts w:ascii="宋体" w:hAnsi="宋体" w:cs="宋体"/>
                <w:spacing w:val="-9"/>
                <w:sz w:val="24"/>
              </w:rPr>
              <w:t>型号</w:t>
            </w:r>
            <w:r>
              <w:rPr>
                <w:rFonts w:ascii="宋体" w:hAnsi="宋体" w:cs="宋体"/>
                <w:spacing w:val="-6"/>
                <w:sz w:val="24"/>
              </w:rPr>
              <w:t>规格</w:t>
            </w:r>
          </w:p>
        </w:tc>
        <w:tc>
          <w:tcPr>
            <w:tcW w:w="730" w:type="dxa"/>
            <w:vMerge w:val="restart"/>
            <w:tcBorders>
              <w:bottom w:val="nil"/>
            </w:tcBorders>
            <w:textDirection w:val="tbRlV"/>
          </w:tcPr>
          <w:p w14:paraId="5C31DC94">
            <w:pPr>
              <w:snapToGrid w:val="0"/>
              <w:spacing w:before="204" w:line="208" w:lineRule="auto"/>
              <w:ind w:left="127"/>
              <w:rPr>
                <w:rFonts w:ascii="宋体" w:hAnsi="宋体" w:cs="宋体"/>
                <w:sz w:val="24"/>
              </w:rPr>
            </w:pPr>
            <w:r>
              <w:rPr>
                <w:rFonts w:ascii="宋体" w:hAnsi="宋体" w:cs="宋体"/>
                <w:spacing w:val="-1"/>
                <w:sz w:val="24"/>
              </w:rPr>
              <w:t>国</w:t>
            </w:r>
            <w:r>
              <w:rPr>
                <w:rFonts w:ascii="宋体" w:hAnsi="宋体" w:cs="宋体"/>
                <w:spacing w:val="43"/>
                <w:sz w:val="24"/>
              </w:rPr>
              <w:t xml:space="preserve"> </w:t>
            </w:r>
            <w:r>
              <w:rPr>
                <w:rFonts w:ascii="宋体" w:hAnsi="宋体" w:cs="宋体"/>
                <w:spacing w:val="-1"/>
                <w:sz w:val="24"/>
              </w:rPr>
              <w:t>别</w:t>
            </w:r>
            <w:r>
              <w:rPr>
                <w:rFonts w:ascii="宋体" w:hAnsi="宋体" w:cs="宋体"/>
                <w:spacing w:val="41"/>
                <w:sz w:val="24"/>
              </w:rPr>
              <w:t xml:space="preserve"> </w:t>
            </w:r>
            <w:r>
              <w:rPr>
                <w:rFonts w:ascii="宋体" w:hAnsi="宋体" w:cs="宋体"/>
                <w:spacing w:val="-1"/>
                <w:sz w:val="24"/>
              </w:rPr>
              <w:t>产</w:t>
            </w:r>
            <w:r>
              <w:rPr>
                <w:rFonts w:ascii="宋体" w:hAnsi="宋体" w:cs="宋体"/>
                <w:spacing w:val="39"/>
                <w:sz w:val="24"/>
              </w:rPr>
              <w:t xml:space="preserve"> </w:t>
            </w:r>
            <w:r>
              <w:rPr>
                <w:rFonts w:ascii="宋体" w:hAnsi="宋体" w:cs="宋体"/>
                <w:spacing w:val="-1"/>
                <w:sz w:val="24"/>
              </w:rPr>
              <w:t>地</w:t>
            </w:r>
          </w:p>
        </w:tc>
        <w:tc>
          <w:tcPr>
            <w:tcW w:w="738" w:type="dxa"/>
            <w:vMerge w:val="restart"/>
            <w:tcBorders>
              <w:bottom w:val="nil"/>
            </w:tcBorders>
            <w:textDirection w:val="tbRlV"/>
          </w:tcPr>
          <w:p w14:paraId="48FCE246">
            <w:pPr>
              <w:snapToGrid w:val="0"/>
              <w:spacing w:before="197" w:line="209" w:lineRule="auto"/>
              <w:ind w:left="127"/>
              <w:rPr>
                <w:rFonts w:ascii="宋体" w:hAnsi="宋体" w:cs="宋体"/>
                <w:sz w:val="24"/>
              </w:rPr>
            </w:pPr>
            <w:r>
              <w:rPr>
                <w:rFonts w:ascii="宋体" w:hAnsi="宋体" w:cs="宋体"/>
                <w:spacing w:val="-1"/>
                <w:sz w:val="24"/>
              </w:rPr>
              <w:t>制</w:t>
            </w:r>
            <w:r>
              <w:rPr>
                <w:rFonts w:ascii="宋体" w:hAnsi="宋体" w:cs="宋体"/>
                <w:spacing w:val="43"/>
                <w:sz w:val="24"/>
              </w:rPr>
              <w:t xml:space="preserve"> </w:t>
            </w:r>
            <w:r>
              <w:rPr>
                <w:rFonts w:ascii="宋体" w:hAnsi="宋体" w:cs="宋体"/>
                <w:spacing w:val="-1"/>
                <w:sz w:val="24"/>
              </w:rPr>
              <w:t>造</w:t>
            </w:r>
            <w:r>
              <w:rPr>
                <w:rFonts w:ascii="宋体" w:hAnsi="宋体" w:cs="宋体"/>
                <w:spacing w:val="41"/>
                <w:sz w:val="24"/>
              </w:rPr>
              <w:t xml:space="preserve"> </w:t>
            </w:r>
            <w:r>
              <w:rPr>
                <w:rFonts w:ascii="宋体" w:hAnsi="宋体" w:cs="宋体"/>
                <w:spacing w:val="-1"/>
                <w:sz w:val="24"/>
              </w:rPr>
              <w:t>年</w:t>
            </w:r>
            <w:r>
              <w:rPr>
                <w:rFonts w:ascii="宋体" w:hAnsi="宋体" w:cs="宋体"/>
                <w:spacing w:val="39"/>
                <w:sz w:val="24"/>
              </w:rPr>
              <w:t xml:space="preserve"> </w:t>
            </w:r>
            <w:r>
              <w:rPr>
                <w:rFonts w:ascii="宋体" w:hAnsi="宋体" w:cs="宋体"/>
                <w:spacing w:val="-1"/>
                <w:sz w:val="24"/>
              </w:rPr>
              <w:t>份</w:t>
            </w:r>
          </w:p>
        </w:tc>
        <w:tc>
          <w:tcPr>
            <w:tcW w:w="942" w:type="dxa"/>
            <w:vMerge w:val="restart"/>
            <w:tcBorders>
              <w:bottom w:val="nil"/>
            </w:tcBorders>
          </w:tcPr>
          <w:p w14:paraId="73075A71">
            <w:pPr>
              <w:pStyle w:val="29"/>
              <w:tabs>
                <w:tab w:val="left" w:pos="0"/>
              </w:tabs>
              <w:snapToGrid w:val="0"/>
              <w:spacing w:line="250" w:lineRule="auto"/>
            </w:pPr>
          </w:p>
          <w:p w14:paraId="63EDC958">
            <w:pPr>
              <w:snapToGrid w:val="0"/>
              <w:spacing w:before="78" w:line="307" w:lineRule="auto"/>
              <w:ind w:left="411" w:right="156" w:hanging="241"/>
              <w:rPr>
                <w:rFonts w:ascii="宋体" w:hAnsi="宋体" w:cs="宋体"/>
                <w:sz w:val="24"/>
              </w:rPr>
            </w:pPr>
            <w:r>
              <w:rPr>
                <w:rFonts w:ascii="宋体" w:hAnsi="宋体" w:cs="宋体"/>
                <w:spacing w:val="-4"/>
                <w:sz w:val="24"/>
              </w:rPr>
              <w:t>额定功</w:t>
            </w:r>
            <w:r>
              <w:rPr>
                <w:rFonts w:ascii="宋体" w:hAnsi="宋体" w:cs="宋体"/>
                <w:sz w:val="24"/>
              </w:rPr>
              <w:t>率</w:t>
            </w:r>
          </w:p>
          <w:p w14:paraId="3466D89D">
            <w:pPr>
              <w:snapToGrid w:val="0"/>
              <w:spacing w:line="231" w:lineRule="auto"/>
              <w:ind w:left="127"/>
              <w:rPr>
                <w:rFonts w:ascii="宋体" w:hAnsi="宋体" w:cs="宋体"/>
                <w:sz w:val="24"/>
              </w:rPr>
            </w:pPr>
            <w:r>
              <w:rPr>
                <w:rFonts w:ascii="宋体" w:hAnsi="宋体" w:cs="宋体"/>
                <w:spacing w:val="-6"/>
                <w:sz w:val="24"/>
              </w:rPr>
              <w:t>（</w:t>
            </w:r>
            <w:r>
              <w:rPr>
                <w:rFonts w:eastAsia="Times New Roman"/>
                <w:spacing w:val="-6"/>
                <w:sz w:val="24"/>
              </w:rPr>
              <w:t>kW</w:t>
            </w:r>
            <w:r>
              <w:rPr>
                <w:rFonts w:ascii="宋体" w:hAnsi="宋体" w:cs="宋体"/>
                <w:spacing w:val="-6"/>
                <w:sz w:val="24"/>
              </w:rPr>
              <w:t>）</w:t>
            </w:r>
          </w:p>
        </w:tc>
        <w:tc>
          <w:tcPr>
            <w:tcW w:w="618" w:type="dxa"/>
            <w:vMerge w:val="restart"/>
            <w:tcBorders>
              <w:bottom w:val="nil"/>
            </w:tcBorders>
            <w:textDirection w:val="tbRlV"/>
          </w:tcPr>
          <w:p w14:paraId="75461B78">
            <w:pPr>
              <w:snapToGrid w:val="0"/>
              <w:spacing w:before="190" w:line="208" w:lineRule="auto"/>
              <w:ind w:left="127"/>
              <w:rPr>
                <w:rFonts w:ascii="宋体" w:hAnsi="宋体" w:cs="宋体"/>
                <w:sz w:val="24"/>
              </w:rPr>
            </w:pPr>
            <w:r>
              <w:rPr>
                <w:rFonts w:ascii="宋体" w:hAnsi="宋体" w:cs="宋体"/>
                <w:spacing w:val="-1"/>
                <w:sz w:val="24"/>
              </w:rPr>
              <w:t>生</w:t>
            </w:r>
            <w:r>
              <w:rPr>
                <w:rFonts w:ascii="宋体" w:hAnsi="宋体" w:cs="宋体"/>
                <w:spacing w:val="43"/>
                <w:sz w:val="24"/>
              </w:rPr>
              <w:t xml:space="preserve"> </w:t>
            </w:r>
            <w:r>
              <w:rPr>
                <w:rFonts w:ascii="宋体" w:hAnsi="宋体" w:cs="宋体"/>
                <w:spacing w:val="-1"/>
                <w:sz w:val="24"/>
              </w:rPr>
              <w:t>产</w:t>
            </w:r>
            <w:r>
              <w:rPr>
                <w:rFonts w:ascii="宋体" w:hAnsi="宋体" w:cs="宋体"/>
                <w:spacing w:val="41"/>
                <w:sz w:val="24"/>
              </w:rPr>
              <w:t xml:space="preserve"> </w:t>
            </w:r>
            <w:r>
              <w:rPr>
                <w:rFonts w:ascii="宋体" w:hAnsi="宋体" w:cs="宋体"/>
                <w:spacing w:val="-1"/>
                <w:sz w:val="24"/>
              </w:rPr>
              <w:t>能</w:t>
            </w:r>
            <w:r>
              <w:rPr>
                <w:rFonts w:ascii="宋体" w:hAnsi="宋体" w:cs="宋体"/>
                <w:spacing w:val="39"/>
                <w:sz w:val="24"/>
              </w:rPr>
              <w:t xml:space="preserve"> </w:t>
            </w:r>
            <w:r>
              <w:rPr>
                <w:rFonts w:ascii="宋体" w:hAnsi="宋体" w:cs="宋体"/>
                <w:spacing w:val="-1"/>
                <w:sz w:val="24"/>
              </w:rPr>
              <w:t>力</w:t>
            </w:r>
          </w:p>
        </w:tc>
        <w:tc>
          <w:tcPr>
            <w:tcW w:w="2419" w:type="dxa"/>
            <w:gridSpan w:val="4"/>
          </w:tcPr>
          <w:p w14:paraId="604C217C">
            <w:pPr>
              <w:snapToGrid w:val="0"/>
              <w:spacing w:before="127" w:line="209" w:lineRule="auto"/>
              <w:ind w:left="458"/>
              <w:rPr>
                <w:rFonts w:ascii="宋体" w:hAnsi="宋体" w:cs="宋体"/>
                <w:sz w:val="24"/>
              </w:rPr>
            </w:pPr>
            <w:r>
              <w:rPr>
                <w:rFonts w:ascii="宋体" w:hAnsi="宋体" w:cs="宋体"/>
                <w:spacing w:val="-3"/>
                <w:sz w:val="24"/>
              </w:rPr>
              <w:t>数量（台）</w:t>
            </w:r>
          </w:p>
        </w:tc>
        <w:tc>
          <w:tcPr>
            <w:tcW w:w="1299" w:type="dxa"/>
            <w:vMerge w:val="restart"/>
            <w:tcBorders>
              <w:bottom w:val="nil"/>
            </w:tcBorders>
          </w:tcPr>
          <w:p w14:paraId="3194B6CA">
            <w:pPr>
              <w:pStyle w:val="29"/>
              <w:tabs>
                <w:tab w:val="left" w:pos="0"/>
              </w:tabs>
              <w:snapToGrid w:val="0"/>
              <w:spacing w:line="251" w:lineRule="auto"/>
            </w:pPr>
          </w:p>
          <w:p w14:paraId="1104CA62">
            <w:pPr>
              <w:snapToGrid w:val="0"/>
              <w:spacing w:before="78" w:line="309" w:lineRule="auto"/>
              <w:ind w:left="234" w:right="226" w:firstLine="3"/>
              <w:rPr>
                <w:rFonts w:ascii="宋体" w:hAnsi="宋体" w:cs="宋体"/>
                <w:sz w:val="24"/>
              </w:rPr>
            </w:pPr>
            <w:r>
              <w:rPr>
                <w:rFonts w:ascii="宋体" w:hAnsi="宋体" w:cs="宋体"/>
                <w:spacing w:val="-6"/>
                <w:sz w:val="24"/>
              </w:rPr>
              <w:t>预计</w:t>
            </w:r>
            <w:r>
              <w:rPr>
                <w:rFonts w:ascii="宋体" w:hAnsi="宋体" w:cs="宋体"/>
                <w:spacing w:val="-4"/>
                <w:sz w:val="24"/>
              </w:rPr>
              <w:t>进场时间</w:t>
            </w:r>
          </w:p>
        </w:tc>
      </w:tr>
      <w:tr w14:paraId="11553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Header/>
          <w:jc w:val="center"/>
        </w:trPr>
        <w:tc>
          <w:tcPr>
            <w:tcW w:w="697" w:type="dxa"/>
            <w:vMerge w:val="continue"/>
            <w:tcBorders>
              <w:top w:val="nil"/>
              <w:bottom w:val="nil"/>
            </w:tcBorders>
          </w:tcPr>
          <w:p w14:paraId="19EBB5C7">
            <w:pPr>
              <w:pStyle w:val="29"/>
              <w:tabs>
                <w:tab w:val="left" w:pos="0"/>
              </w:tabs>
              <w:snapToGrid w:val="0"/>
            </w:pPr>
          </w:p>
        </w:tc>
        <w:tc>
          <w:tcPr>
            <w:tcW w:w="1423" w:type="dxa"/>
            <w:vMerge w:val="continue"/>
            <w:tcBorders>
              <w:top w:val="nil"/>
              <w:bottom w:val="nil"/>
            </w:tcBorders>
          </w:tcPr>
          <w:p w14:paraId="54330230">
            <w:pPr>
              <w:pStyle w:val="29"/>
              <w:tabs>
                <w:tab w:val="left" w:pos="0"/>
              </w:tabs>
              <w:snapToGrid w:val="0"/>
            </w:pPr>
          </w:p>
        </w:tc>
        <w:tc>
          <w:tcPr>
            <w:tcW w:w="886" w:type="dxa"/>
            <w:vMerge w:val="continue"/>
            <w:tcBorders>
              <w:top w:val="nil"/>
              <w:bottom w:val="nil"/>
            </w:tcBorders>
          </w:tcPr>
          <w:p w14:paraId="1C10ED2A">
            <w:pPr>
              <w:pStyle w:val="29"/>
              <w:tabs>
                <w:tab w:val="left" w:pos="0"/>
              </w:tabs>
              <w:snapToGrid w:val="0"/>
            </w:pPr>
          </w:p>
        </w:tc>
        <w:tc>
          <w:tcPr>
            <w:tcW w:w="730" w:type="dxa"/>
            <w:vMerge w:val="continue"/>
            <w:tcBorders>
              <w:top w:val="nil"/>
              <w:bottom w:val="nil"/>
            </w:tcBorders>
            <w:textDirection w:val="tbRlV"/>
          </w:tcPr>
          <w:p w14:paraId="0F73EF58">
            <w:pPr>
              <w:pStyle w:val="29"/>
              <w:tabs>
                <w:tab w:val="left" w:pos="0"/>
              </w:tabs>
              <w:snapToGrid w:val="0"/>
            </w:pPr>
          </w:p>
        </w:tc>
        <w:tc>
          <w:tcPr>
            <w:tcW w:w="738" w:type="dxa"/>
            <w:vMerge w:val="continue"/>
            <w:tcBorders>
              <w:top w:val="nil"/>
              <w:bottom w:val="nil"/>
            </w:tcBorders>
            <w:textDirection w:val="tbRlV"/>
          </w:tcPr>
          <w:p w14:paraId="33B80B99">
            <w:pPr>
              <w:pStyle w:val="29"/>
              <w:tabs>
                <w:tab w:val="left" w:pos="0"/>
              </w:tabs>
              <w:snapToGrid w:val="0"/>
            </w:pPr>
          </w:p>
        </w:tc>
        <w:tc>
          <w:tcPr>
            <w:tcW w:w="942" w:type="dxa"/>
            <w:vMerge w:val="continue"/>
            <w:tcBorders>
              <w:top w:val="nil"/>
              <w:bottom w:val="nil"/>
            </w:tcBorders>
          </w:tcPr>
          <w:p w14:paraId="2325230A">
            <w:pPr>
              <w:pStyle w:val="29"/>
              <w:tabs>
                <w:tab w:val="left" w:pos="0"/>
              </w:tabs>
              <w:snapToGrid w:val="0"/>
            </w:pPr>
          </w:p>
        </w:tc>
        <w:tc>
          <w:tcPr>
            <w:tcW w:w="618" w:type="dxa"/>
            <w:vMerge w:val="continue"/>
            <w:tcBorders>
              <w:top w:val="nil"/>
              <w:bottom w:val="nil"/>
            </w:tcBorders>
            <w:textDirection w:val="tbRlV"/>
          </w:tcPr>
          <w:p w14:paraId="42BE01B0">
            <w:pPr>
              <w:pStyle w:val="29"/>
              <w:tabs>
                <w:tab w:val="left" w:pos="0"/>
              </w:tabs>
              <w:snapToGrid w:val="0"/>
            </w:pPr>
          </w:p>
        </w:tc>
        <w:tc>
          <w:tcPr>
            <w:tcW w:w="739" w:type="dxa"/>
            <w:vMerge w:val="restart"/>
            <w:tcBorders>
              <w:bottom w:val="nil"/>
            </w:tcBorders>
            <w:textDirection w:val="tbRlV"/>
          </w:tcPr>
          <w:p w14:paraId="37C9B2CC">
            <w:pPr>
              <w:snapToGrid w:val="0"/>
              <w:spacing w:before="104" w:line="209" w:lineRule="auto"/>
              <w:ind w:left="320"/>
              <w:rPr>
                <w:rFonts w:ascii="宋体" w:hAnsi="宋体" w:cs="宋体"/>
                <w:sz w:val="24"/>
              </w:rPr>
            </w:pPr>
            <w:r>
              <w:rPr>
                <w:rFonts w:ascii="宋体" w:hAnsi="宋体" w:cs="宋体"/>
                <w:spacing w:val="-1"/>
                <w:sz w:val="24"/>
              </w:rPr>
              <w:t>小</w:t>
            </w:r>
            <w:r>
              <w:rPr>
                <w:rFonts w:ascii="宋体" w:hAnsi="宋体" w:cs="宋体"/>
                <w:spacing w:val="39"/>
                <w:sz w:val="24"/>
              </w:rPr>
              <w:t xml:space="preserve"> </w:t>
            </w:r>
            <w:r>
              <w:rPr>
                <w:rFonts w:ascii="宋体" w:hAnsi="宋体" w:cs="宋体"/>
                <w:spacing w:val="-1"/>
                <w:sz w:val="24"/>
              </w:rPr>
              <w:t>计</w:t>
            </w:r>
          </w:p>
        </w:tc>
        <w:tc>
          <w:tcPr>
            <w:tcW w:w="1680" w:type="dxa"/>
            <w:gridSpan w:val="3"/>
          </w:tcPr>
          <w:p w14:paraId="3CFEA548">
            <w:pPr>
              <w:snapToGrid w:val="0"/>
              <w:spacing w:before="123" w:line="208" w:lineRule="auto"/>
              <w:ind w:left="469"/>
              <w:rPr>
                <w:rFonts w:ascii="宋体" w:hAnsi="宋体" w:cs="宋体"/>
                <w:sz w:val="24"/>
              </w:rPr>
            </w:pPr>
            <w:r>
              <w:rPr>
                <w:rFonts w:ascii="宋体" w:hAnsi="宋体" w:cs="宋体"/>
                <w:spacing w:val="-6"/>
                <w:sz w:val="24"/>
              </w:rPr>
              <w:t>其</w:t>
            </w:r>
            <w:r>
              <w:rPr>
                <w:rFonts w:ascii="宋体" w:hAnsi="宋体" w:cs="宋体"/>
                <w:spacing w:val="16"/>
                <w:sz w:val="24"/>
              </w:rPr>
              <w:t xml:space="preserve">  </w:t>
            </w:r>
            <w:r>
              <w:rPr>
                <w:rFonts w:ascii="宋体" w:hAnsi="宋体" w:cs="宋体"/>
                <w:spacing w:val="-6"/>
                <w:sz w:val="24"/>
              </w:rPr>
              <w:t>中</w:t>
            </w:r>
          </w:p>
        </w:tc>
        <w:tc>
          <w:tcPr>
            <w:tcW w:w="1299" w:type="dxa"/>
            <w:vMerge w:val="continue"/>
            <w:tcBorders>
              <w:top w:val="nil"/>
              <w:bottom w:val="nil"/>
            </w:tcBorders>
          </w:tcPr>
          <w:p w14:paraId="5ED36CDB">
            <w:pPr>
              <w:pStyle w:val="29"/>
              <w:tabs>
                <w:tab w:val="left" w:pos="0"/>
              </w:tabs>
              <w:snapToGrid w:val="0"/>
            </w:pPr>
          </w:p>
        </w:tc>
      </w:tr>
      <w:tr w14:paraId="20D5C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Header/>
          <w:jc w:val="center"/>
        </w:trPr>
        <w:tc>
          <w:tcPr>
            <w:tcW w:w="697" w:type="dxa"/>
            <w:vMerge w:val="continue"/>
            <w:tcBorders>
              <w:top w:val="nil"/>
            </w:tcBorders>
          </w:tcPr>
          <w:p w14:paraId="0737133D">
            <w:pPr>
              <w:pStyle w:val="29"/>
              <w:tabs>
                <w:tab w:val="left" w:pos="0"/>
              </w:tabs>
              <w:snapToGrid w:val="0"/>
            </w:pPr>
          </w:p>
        </w:tc>
        <w:tc>
          <w:tcPr>
            <w:tcW w:w="1423" w:type="dxa"/>
            <w:vMerge w:val="continue"/>
            <w:tcBorders>
              <w:top w:val="nil"/>
            </w:tcBorders>
          </w:tcPr>
          <w:p w14:paraId="6D7B06F7">
            <w:pPr>
              <w:pStyle w:val="29"/>
              <w:tabs>
                <w:tab w:val="left" w:pos="0"/>
              </w:tabs>
              <w:snapToGrid w:val="0"/>
            </w:pPr>
          </w:p>
        </w:tc>
        <w:tc>
          <w:tcPr>
            <w:tcW w:w="886" w:type="dxa"/>
            <w:vMerge w:val="continue"/>
            <w:tcBorders>
              <w:top w:val="nil"/>
            </w:tcBorders>
          </w:tcPr>
          <w:p w14:paraId="1733BAF2">
            <w:pPr>
              <w:pStyle w:val="29"/>
              <w:tabs>
                <w:tab w:val="left" w:pos="0"/>
              </w:tabs>
              <w:snapToGrid w:val="0"/>
            </w:pPr>
          </w:p>
        </w:tc>
        <w:tc>
          <w:tcPr>
            <w:tcW w:w="730" w:type="dxa"/>
            <w:vMerge w:val="continue"/>
            <w:tcBorders>
              <w:top w:val="nil"/>
            </w:tcBorders>
            <w:textDirection w:val="tbRlV"/>
          </w:tcPr>
          <w:p w14:paraId="213FF4B4">
            <w:pPr>
              <w:pStyle w:val="29"/>
              <w:tabs>
                <w:tab w:val="left" w:pos="0"/>
              </w:tabs>
              <w:snapToGrid w:val="0"/>
            </w:pPr>
          </w:p>
        </w:tc>
        <w:tc>
          <w:tcPr>
            <w:tcW w:w="738" w:type="dxa"/>
            <w:vMerge w:val="continue"/>
            <w:tcBorders>
              <w:top w:val="nil"/>
            </w:tcBorders>
            <w:textDirection w:val="tbRlV"/>
          </w:tcPr>
          <w:p w14:paraId="1754A705">
            <w:pPr>
              <w:pStyle w:val="29"/>
              <w:tabs>
                <w:tab w:val="left" w:pos="0"/>
              </w:tabs>
              <w:snapToGrid w:val="0"/>
            </w:pPr>
          </w:p>
        </w:tc>
        <w:tc>
          <w:tcPr>
            <w:tcW w:w="942" w:type="dxa"/>
            <w:vMerge w:val="continue"/>
            <w:tcBorders>
              <w:top w:val="nil"/>
            </w:tcBorders>
          </w:tcPr>
          <w:p w14:paraId="050EFAD4">
            <w:pPr>
              <w:pStyle w:val="29"/>
              <w:tabs>
                <w:tab w:val="left" w:pos="0"/>
              </w:tabs>
              <w:snapToGrid w:val="0"/>
            </w:pPr>
          </w:p>
        </w:tc>
        <w:tc>
          <w:tcPr>
            <w:tcW w:w="618" w:type="dxa"/>
            <w:vMerge w:val="continue"/>
            <w:tcBorders>
              <w:top w:val="nil"/>
            </w:tcBorders>
            <w:textDirection w:val="tbRlV"/>
          </w:tcPr>
          <w:p w14:paraId="26016D09">
            <w:pPr>
              <w:pStyle w:val="29"/>
              <w:tabs>
                <w:tab w:val="left" w:pos="0"/>
              </w:tabs>
              <w:snapToGrid w:val="0"/>
            </w:pPr>
          </w:p>
        </w:tc>
        <w:tc>
          <w:tcPr>
            <w:tcW w:w="739" w:type="dxa"/>
            <w:vMerge w:val="continue"/>
            <w:tcBorders>
              <w:top w:val="nil"/>
            </w:tcBorders>
            <w:textDirection w:val="tbRlV"/>
          </w:tcPr>
          <w:p w14:paraId="0350BCC5">
            <w:pPr>
              <w:pStyle w:val="29"/>
              <w:tabs>
                <w:tab w:val="left" w:pos="0"/>
              </w:tabs>
              <w:snapToGrid w:val="0"/>
            </w:pPr>
          </w:p>
        </w:tc>
        <w:tc>
          <w:tcPr>
            <w:tcW w:w="470" w:type="dxa"/>
          </w:tcPr>
          <w:p w14:paraId="08D11E77">
            <w:pPr>
              <w:snapToGrid w:val="0"/>
              <w:spacing w:before="315" w:line="220" w:lineRule="auto"/>
              <w:ind w:left="80"/>
              <w:rPr>
                <w:rFonts w:ascii="宋体" w:hAnsi="宋体" w:cs="宋体"/>
                <w:sz w:val="24"/>
              </w:rPr>
            </w:pPr>
            <w:r>
              <w:rPr>
                <w:rFonts w:ascii="宋体" w:hAnsi="宋体" w:cs="宋体"/>
                <w:spacing w:val="-25"/>
                <w:sz w:val="24"/>
              </w:rPr>
              <w:t>自有</w:t>
            </w:r>
          </w:p>
        </w:tc>
        <w:tc>
          <w:tcPr>
            <w:tcW w:w="563" w:type="dxa"/>
          </w:tcPr>
          <w:p w14:paraId="0A47B1D3">
            <w:pPr>
              <w:snapToGrid w:val="0"/>
              <w:spacing w:before="315" w:line="220" w:lineRule="auto"/>
              <w:ind w:left="43"/>
              <w:rPr>
                <w:rFonts w:ascii="宋体" w:hAnsi="宋体" w:cs="宋体"/>
                <w:sz w:val="24"/>
              </w:rPr>
            </w:pPr>
            <w:r>
              <w:rPr>
                <w:rFonts w:ascii="宋体" w:hAnsi="宋体" w:cs="宋体"/>
                <w:spacing w:val="-6"/>
                <w:sz w:val="24"/>
              </w:rPr>
              <w:t>新购</w:t>
            </w:r>
          </w:p>
        </w:tc>
        <w:tc>
          <w:tcPr>
            <w:tcW w:w="647" w:type="dxa"/>
          </w:tcPr>
          <w:p w14:paraId="786B21C2">
            <w:pPr>
              <w:snapToGrid w:val="0"/>
              <w:spacing w:before="315" w:line="220" w:lineRule="auto"/>
              <w:ind w:left="45"/>
              <w:rPr>
                <w:rFonts w:ascii="宋体" w:hAnsi="宋体" w:cs="宋体"/>
                <w:sz w:val="24"/>
              </w:rPr>
            </w:pPr>
            <w:r>
              <w:rPr>
                <w:rFonts w:ascii="宋体" w:hAnsi="宋体" w:cs="宋体"/>
                <w:spacing w:val="-6"/>
                <w:sz w:val="24"/>
              </w:rPr>
              <w:t>租赁</w:t>
            </w:r>
          </w:p>
        </w:tc>
        <w:tc>
          <w:tcPr>
            <w:tcW w:w="1299" w:type="dxa"/>
            <w:vMerge w:val="continue"/>
            <w:tcBorders>
              <w:top w:val="nil"/>
            </w:tcBorders>
          </w:tcPr>
          <w:p w14:paraId="129A9669">
            <w:pPr>
              <w:pStyle w:val="29"/>
              <w:tabs>
                <w:tab w:val="left" w:pos="0"/>
              </w:tabs>
              <w:snapToGrid w:val="0"/>
            </w:pPr>
          </w:p>
        </w:tc>
      </w:tr>
      <w:tr w14:paraId="3E389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3D838B4D">
            <w:pPr>
              <w:pStyle w:val="29"/>
              <w:tabs>
                <w:tab w:val="left" w:pos="0"/>
              </w:tabs>
              <w:snapToGrid w:val="0"/>
            </w:pPr>
          </w:p>
        </w:tc>
        <w:tc>
          <w:tcPr>
            <w:tcW w:w="1423" w:type="dxa"/>
          </w:tcPr>
          <w:p w14:paraId="6E34A853">
            <w:pPr>
              <w:pStyle w:val="29"/>
              <w:tabs>
                <w:tab w:val="left" w:pos="0"/>
              </w:tabs>
              <w:snapToGrid w:val="0"/>
            </w:pPr>
          </w:p>
        </w:tc>
        <w:tc>
          <w:tcPr>
            <w:tcW w:w="886" w:type="dxa"/>
          </w:tcPr>
          <w:p w14:paraId="6CA33C83">
            <w:pPr>
              <w:pStyle w:val="29"/>
              <w:tabs>
                <w:tab w:val="left" w:pos="0"/>
              </w:tabs>
              <w:snapToGrid w:val="0"/>
            </w:pPr>
          </w:p>
        </w:tc>
        <w:tc>
          <w:tcPr>
            <w:tcW w:w="730" w:type="dxa"/>
          </w:tcPr>
          <w:p w14:paraId="243A8DE0">
            <w:pPr>
              <w:pStyle w:val="29"/>
              <w:tabs>
                <w:tab w:val="left" w:pos="0"/>
              </w:tabs>
              <w:snapToGrid w:val="0"/>
            </w:pPr>
          </w:p>
        </w:tc>
        <w:tc>
          <w:tcPr>
            <w:tcW w:w="738" w:type="dxa"/>
          </w:tcPr>
          <w:p w14:paraId="2303CFB3">
            <w:pPr>
              <w:pStyle w:val="29"/>
              <w:tabs>
                <w:tab w:val="left" w:pos="0"/>
              </w:tabs>
              <w:snapToGrid w:val="0"/>
            </w:pPr>
          </w:p>
        </w:tc>
        <w:tc>
          <w:tcPr>
            <w:tcW w:w="942" w:type="dxa"/>
          </w:tcPr>
          <w:p w14:paraId="5264B05E">
            <w:pPr>
              <w:pStyle w:val="29"/>
              <w:tabs>
                <w:tab w:val="left" w:pos="0"/>
              </w:tabs>
              <w:snapToGrid w:val="0"/>
            </w:pPr>
          </w:p>
        </w:tc>
        <w:tc>
          <w:tcPr>
            <w:tcW w:w="618" w:type="dxa"/>
          </w:tcPr>
          <w:p w14:paraId="20AA9057">
            <w:pPr>
              <w:pStyle w:val="29"/>
              <w:tabs>
                <w:tab w:val="left" w:pos="0"/>
              </w:tabs>
              <w:snapToGrid w:val="0"/>
            </w:pPr>
          </w:p>
        </w:tc>
        <w:tc>
          <w:tcPr>
            <w:tcW w:w="739" w:type="dxa"/>
          </w:tcPr>
          <w:p w14:paraId="0AF1C858">
            <w:pPr>
              <w:pStyle w:val="29"/>
              <w:tabs>
                <w:tab w:val="left" w:pos="0"/>
              </w:tabs>
              <w:snapToGrid w:val="0"/>
            </w:pPr>
          </w:p>
        </w:tc>
        <w:tc>
          <w:tcPr>
            <w:tcW w:w="470" w:type="dxa"/>
          </w:tcPr>
          <w:p w14:paraId="551CE244">
            <w:pPr>
              <w:pStyle w:val="29"/>
              <w:tabs>
                <w:tab w:val="left" w:pos="0"/>
              </w:tabs>
              <w:snapToGrid w:val="0"/>
            </w:pPr>
          </w:p>
        </w:tc>
        <w:tc>
          <w:tcPr>
            <w:tcW w:w="563" w:type="dxa"/>
          </w:tcPr>
          <w:p w14:paraId="42A6922E">
            <w:pPr>
              <w:pStyle w:val="29"/>
              <w:tabs>
                <w:tab w:val="left" w:pos="0"/>
              </w:tabs>
              <w:snapToGrid w:val="0"/>
            </w:pPr>
          </w:p>
        </w:tc>
        <w:tc>
          <w:tcPr>
            <w:tcW w:w="647" w:type="dxa"/>
          </w:tcPr>
          <w:p w14:paraId="6F5005B2">
            <w:pPr>
              <w:pStyle w:val="29"/>
              <w:tabs>
                <w:tab w:val="left" w:pos="0"/>
              </w:tabs>
              <w:snapToGrid w:val="0"/>
            </w:pPr>
          </w:p>
        </w:tc>
        <w:tc>
          <w:tcPr>
            <w:tcW w:w="1299" w:type="dxa"/>
          </w:tcPr>
          <w:p w14:paraId="1D53111C">
            <w:pPr>
              <w:pStyle w:val="29"/>
              <w:tabs>
                <w:tab w:val="left" w:pos="0"/>
              </w:tabs>
              <w:snapToGrid w:val="0"/>
            </w:pPr>
          </w:p>
        </w:tc>
      </w:tr>
      <w:tr w14:paraId="264DF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697" w:type="dxa"/>
          </w:tcPr>
          <w:p w14:paraId="3D35D2EF">
            <w:pPr>
              <w:pStyle w:val="29"/>
              <w:tabs>
                <w:tab w:val="left" w:pos="0"/>
              </w:tabs>
              <w:snapToGrid w:val="0"/>
            </w:pPr>
          </w:p>
        </w:tc>
        <w:tc>
          <w:tcPr>
            <w:tcW w:w="1423" w:type="dxa"/>
          </w:tcPr>
          <w:p w14:paraId="5486E5A1">
            <w:pPr>
              <w:pStyle w:val="29"/>
              <w:tabs>
                <w:tab w:val="left" w:pos="0"/>
              </w:tabs>
              <w:snapToGrid w:val="0"/>
            </w:pPr>
          </w:p>
        </w:tc>
        <w:tc>
          <w:tcPr>
            <w:tcW w:w="886" w:type="dxa"/>
          </w:tcPr>
          <w:p w14:paraId="0FA65D1D">
            <w:pPr>
              <w:pStyle w:val="29"/>
              <w:tabs>
                <w:tab w:val="left" w:pos="0"/>
              </w:tabs>
              <w:snapToGrid w:val="0"/>
            </w:pPr>
          </w:p>
        </w:tc>
        <w:tc>
          <w:tcPr>
            <w:tcW w:w="730" w:type="dxa"/>
          </w:tcPr>
          <w:p w14:paraId="52F0FC0E">
            <w:pPr>
              <w:pStyle w:val="29"/>
              <w:tabs>
                <w:tab w:val="left" w:pos="0"/>
              </w:tabs>
              <w:snapToGrid w:val="0"/>
            </w:pPr>
          </w:p>
        </w:tc>
        <w:tc>
          <w:tcPr>
            <w:tcW w:w="738" w:type="dxa"/>
          </w:tcPr>
          <w:p w14:paraId="0DE6735E">
            <w:pPr>
              <w:pStyle w:val="29"/>
              <w:tabs>
                <w:tab w:val="left" w:pos="0"/>
              </w:tabs>
              <w:snapToGrid w:val="0"/>
            </w:pPr>
          </w:p>
        </w:tc>
        <w:tc>
          <w:tcPr>
            <w:tcW w:w="942" w:type="dxa"/>
          </w:tcPr>
          <w:p w14:paraId="160B829F">
            <w:pPr>
              <w:pStyle w:val="29"/>
              <w:tabs>
                <w:tab w:val="left" w:pos="0"/>
              </w:tabs>
              <w:snapToGrid w:val="0"/>
            </w:pPr>
          </w:p>
        </w:tc>
        <w:tc>
          <w:tcPr>
            <w:tcW w:w="618" w:type="dxa"/>
          </w:tcPr>
          <w:p w14:paraId="2CE15D7A">
            <w:pPr>
              <w:pStyle w:val="29"/>
              <w:tabs>
                <w:tab w:val="left" w:pos="0"/>
              </w:tabs>
              <w:snapToGrid w:val="0"/>
            </w:pPr>
          </w:p>
        </w:tc>
        <w:tc>
          <w:tcPr>
            <w:tcW w:w="739" w:type="dxa"/>
          </w:tcPr>
          <w:p w14:paraId="1A796C2D">
            <w:pPr>
              <w:pStyle w:val="29"/>
              <w:tabs>
                <w:tab w:val="left" w:pos="0"/>
              </w:tabs>
              <w:snapToGrid w:val="0"/>
            </w:pPr>
          </w:p>
        </w:tc>
        <w:tc>
          <w:tcPr>
            <w:tcW w:w="470" w:type="dxa"/>
          </w:tcPr>
          <w:p w14:paraId="019553E1">
            <w:pPr>
              <w:pStyle w:val="29"/>
              <w:tabs>
                <w:tab w:val="left" w:pos="0"/>
              </w:tabs>
              <w:snapToGrid w:val="0"/>
            </w:pPr>
          </w:p>
        </w:tc>
        <w:tc>
          <w:tcPr>
            <w:tcW w:w="563" w:type="dxa"/>
          </w:tcPr>
          <w:p w14:paraId="34C8245B">
            <w:pPr>
              <w:pStyle w:val="29"/>
              <w:tabs>
                <w:tab w:val="left" w:pos="0"/>
              </w:tabs>
              <w:snapToGrid w:val="0"/>
            </w:pPr>
          </w:p>
        </w:tc>
        <w:tc>
          <w:tcPr>
            <w:tcW w:w="647" w:type="dxa"/>
          </w:tcPr>
          <w:p w14:paraId="5056E5C8">
            <w:pPr>
              <w:pStyle w:val="29"/>
              <w:tabs>
                <w:tab w:val="left" w:pos="0"/>
              </w:tabs>
              <w:snapToGrid w:val="0"/>
            </w:pPr>
          </w:p>
        </w:tc>
        <w:tc>
          <w:tcPr>
            <w:tcW w:w="1299" w:type="dxa"/>
          </w:tcPr>
          <w:p w14:paraId="13D36D0C">
            <w:pPr>
              <w:pStyle w:val="29"/>
              <w:tabs>
                <w:tab w:val="left" w:pos="0"/>
              </w:tabs>
              <w:snapToGrid w:val="0"/>
            </w:pPr>
          </w:p>
        </w:tc>
      </w:tr>
      <w:tr w14:paraId="19E0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50C9C3E8">
            <w:pPr>
              <w:pStyle w:val="29"/>
              <w:tabs>
                <w:tab w:val="left" w:pos="0"/>
              </w:tabs>
              <w:snapToGrid w:val="0"/>
            </w:pPr>
          </w:p>
        </w:tc>
        <w:tc>
          <w:tcPr>
            <w:tcW w:w="1423" w:type="dxa"/>
          </w:tcPr>
          <w:p w14:paraId="1814626C">
            <w:pPr>
              <w:pStyle w:val="29"/>
              <w:tabs>
                <w:tab w:val="left" w:pos="0"/>
              </w:tabs>
              <w:snapToGrid w:val="0"/>
            </w:pPr>
          </w:p>
        </w:tc>
        <w:tc>
          <w:tcPr>
            <w:tcW w:w="886" w:type="dxa"/>
          </w:tcPr>
          <w:p w14:paraId="1B296426">
            <w:pPr>
              <w:pStyle w:val="29"/>
              <w:tabs>
                <w:tab w:val="left" w:pos="0"/>
              </w:tabs>
              <w:snapToGrid w:val="0"/>
            </w:pPr>
          </w:p>
        </w:tc>
        <w:tc>
          <w:tcPr>
            <w:tcW w:w="730" w:type="dxa"/>
          </w:tcPr>
          <w:p w14:paraId="1111CFD7">
            <w:pPr>
              <w:pStyle w:val="29"/>
              <w:tabs>
                <w:tab w:val="left" w:pos="0"/>
              </w:tabs>
              <w:snapToGrid w:val="0"/>
            </w:pPr>
          </w:p>
        </w:tc>
        <w:tc>
          <w:tcPr>
            <w:tcW w:w="738" w:type="dxa"/>
          </w:tcPr>
          <w:p w14:paraId="700A97A9">
            <w:pPr>
              <w:pStyle w:val="29"/>
              <w:tabs>
                <w:tab w:val="left" w:pos="0"/>
              </w:tabs>
              <w:snapToGrid w:val="0"/>
            </w:pPr>
          </w:p>
        </w:tc>
        <w:tc>
          <w:tcPr>
            <w:tcW w:w="942" w:type="dxa"/>
          </w:tcPr>
          <w:p w14:paraId="711E16D3">
            <w:pPr>
              <w:pStyle w:val="29"/>
              <w:tabs>
                <w:tab w:val="left" w:pos="0"/>
              </w:tabs>
              <w:snapToGrid w:val="0"/>
            </w:pPr>
          </w:p>
        </w:tc>
        <w:tc>
          <w:tcPr>
            <w:tcW w:w="618" w:type="dxa"/>
          </w:tcPr>
          <w:p w14:paraId="4F0B5727">
            <w:pPr>
              <w:pStyle w:val="29"/>
              <w:tabs>
                <w:tab w:val="left" w:pos="0"/>
              </w:tabs>
              <w:snapToGrid w:val="0"/>
            </w:pPr>
          </w:p>
        </w:tc>
        <w:tc>
          <w:tcPr>
            <w:tcW w:w="739" w:type="dxa"/>
          </w:tcPr>
          <w:p w14:paraId="184E423B">
            <w:pPr>
              <w:pStyle w:val="29"/>
              <w:tabs>
                <w:tab w:val="left" w:pos="0"/>
              </w:tabs>
              <w:snapToGrid w:val="0"/>
            </w:pPr>
          </w:p>
        </w:tc>
        <w:tc>
          <w:tcPr>
            <w:tcW w:w="470" w:type="dxa"/>
          </w:tcPr>
          <w:p w14:paraId="2E0F3270">
            <w:pPr>
              <w:pStyle w:val="29"/>
              <w:tabs>
                <w:tab w:val="left" w:pos="0"/>
              </w:tabs>
              <w:snapToGrid w:val="0"/>
            </w:pPr>
          </w:p>
        </w:tc>
        <w:tc>
          <w:tcPr>
            <w:tcW w:w="563" w:type="dxa"/>
          </w:tcPr>
          <w:p w14:paraId="7F8C83E1">
            <w:pPr>
              <w:pStyle w:val="29"/>
              <w:tabs>
                <w:tab w:val="left" w:pos="0"/>
              </w:tabs>
              <w:snapToGrid w:val="0"/>
            </w:pPr>
          </w:p>
        </w:tc>
        <w:tc>
          <w:tcPr>
            <w:tcW w:w="647" w:type="dxa"/>
          </w:tcPr>
          <w:p w14:paraId="7EC05E39">
            <w:pPr>
              <w:pStyle w:val="29"/>
              <w:tabs>
                <w:tab w:val="left" w:pos="0"/>
              </w:tabs>
              <w:snapToGrid w:val="0"/>
            </w:pPr>
          </w:p>
        </w:tc>
        <w:tc>
          <w:tcPr>
            <w:tcW w:w="1299" w:type="dxa"/>
          </w:tcPr>
          <w:p w14:paraId="17D8F2A5">
            <w:pPr>
              <w:pStyle w:val="29"/>
              <w:tabs>
                <w:tab w:val="left" w:pos="0"/>
              </w:tabs>
              <w:snapToGrid w:val="0"/>
            </w:pPr>
          </w:p>
        </w:tc>
      </w:tr>
      <w:tr w14:paraId="06E06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044D5D59">
            <w:pPr>
              <w:pStyle w:val="29"/>
              <w:tabs>
                <w:tab w:val="left" w:pos="0"/>
              </w:tabs>
              <w:snapToGrid w:val="0"/>
            </w:pPr>
          </w:p>
        </w:tc>
        <w:tc>
          <w:tcPr>
            <w:tcW w:w="1423" w:type="dxa"/>
          </w:tcPr>
          <w:p w14:paraId="7610281A">
            <w:pPr>
              <w:pStyle w:val="29"/>
              <w:tabs>
                <w:tab w:val="left" w:pos="0"/>
              </w:tabs>
              <w:snapToGrid w:val="0"/>
            </w:pPr>
          </w:p>
        </w:tc>
        <w:tc>
          <w:tcPr>
            <w:tcW w:w="886" w:type="dxa"/>
          </w:tcPr>
          <w:p w14:paraId="1DA59911">
            <w:pPr>
              <w:pStyle w:val="29"/>
              <w:tabs>
                <w:tab w:val="left" w:pos="0"/>
              </w:tabs>
              <w:snapToGrid w:val="0"/>
            </w:pPr>
          </w:p>
        </w:tc>
        <w:tc>
          <w:tcPr>
            <w:tcW w:w="730" w:type="dxa"/>
          </w:tcPr>
          <w:p w14:paraId="4D2EFD13">
            <w:pPr>
              <w:pStyle w:val="29"/>
              <w:tabs>
                <w:tab w:val="left" w:pos="0"/>
              </w:tabs>
              <w:snapToGrid w:val="0"/>
            </w:pPr>
          </w:p>
        </w:tc>
        <w:tc>
          <w:tcPr>
            <w:tcW w:w="738" w:type="dxa"/>
          </w:tcPr>
          <w:p w14:paraId="5CB55EDE">
            <w:pPr>
              <w:pStyle w:val="29"/>
              <w:tabs>
                <w:tab w:val="left" w:pos="0"/>
              </w:tabs>
              <w:snapToGrid w:val="0"/>
            </w:pPr>
          </w:p>
        </w:tc>
        <w:tc>
          <w:tcPr>
            <w:tcW w:w="942" w:type="dxa"/>
          </w:tcPr>
          <w:p w14:paraId="40050FC6">
            <w:pPr>
              <w:pStyle w:val="29"/>
              <w:tabs>
                <w:tab w:val="left" w:pos="0"/>
              </w:tabs>
              <w:snapToGrid w:val="0"/>
            </w:pPr>
          </w:p>
        </w:tc>
        <w:tc>
          <w:tcPr>
            <w:tcW w:w="618" w:type="dxa"/>
          </w:tcPr>
          <w:p w14:paraId="7B5092A6">
            <w:pPr>
              <w:pStyle w:val="29"/>
              <w:tabs>
                <w:tab w:val="left" w:pos="0"/>
              </w:tabs>
              <w:snapToGrid w:val="0"/>
            </w:pPr>
          </w:p>
        </w:tc>
        <w:tc>
          <w:tcPr>
            <w:tcW w:w="739" w:type="dxa"/>
          </w:tcPr>
          <w:p w14:paraId="61DD8E63">
            <w:pPr>
              <w:pStyle w:val="29"/>
              <w:tabs>
                <w:tab w:val="left" w:pos="0"/>
              </w:tabs>
              <w:snapToGrid w:val="0"/>
            </w:pPr>
          </w:p>
        </w:tc>
        <w:tc>
          <w:tcPr>
            <w:tcW w:w="470" w:type="dxa"/>
          </w:tcPr>
          <w:p w14:paraId="57F3B953">
            <w:pPr>
              <w:pStyle w:val="29"/>
              <w:tabs>
                <w:tab w:val="left" w:pos="0"/>
              </w:tabs>
              <w:snapToGrid w:val="0"/>
            </w:pPr>
          </w:p>
        </w:tc>
        <w:tc>
          <w:tcPr>
            <w:tcW w:w="563" w:type="dxa"/>
          </w:tcPr>
          <w:p w14:paraId="49011541">
            <w:pPr>
              <w:pStyle w:val="29"/>
              <w:tabs>
                <w:tab w:val="left" w:pos="0"/>
              </w:tabs>
              <w:snapToGrid w:val="0"/>
            </w:pPr>
          </w:p>
        </w:tc>
        <w:tc>
          <w:tcPr>
            <w:tcW w:w="647" w:type="dxa"/>
          </w:tcPr>
          <w:p w14:paraId="15D60373">
            <w:pPr>
              <w:pStyle w:val="29"/>
              <w:tabs>
                <w:tab w:val="left" w:pos="0"/>
              </w:tabs>
              <w:snapToGrid w:val="0"/>
            </w:pPr>
          </w:p>
        </w:tc>
        <w:tc>
          <w:tcPr>
            <w:tcW w:w="1299" w:type="dxa"/>
          </w:tcPr>
          <w:p w14:paraId="0AAAA3DA">
            <w:pPr>
              <w:pStyle w:val="29"/>
              <w:tabs>
                <w:tab w:val="left" w:pos="0"/>
              </w:tabs>
              <w:snapToGrid w:val="0"/>
            </w:pPr>
          </w:p>
        </w:tc>
      </w:tr>
      <w:tr w14:paraId="41F66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54F2F61D">
            <w:pPr>
              <w:pStyle w:val="29"/>
              <w:tabs>
                <w:tab w:val="left" w:pos="0"/>
              </w:tabs>
              <w:snapToGrid w:val="0"/>
            </w:pPr>
          </w:p>
        </w:tc>
        <w:tc>
          <w:tcPr>
            <w:tcW w:w="1423" w:type="dxa"/>
          </w:tcPr>
          <w:p w14:paraId="05FCBCD0">
            <w:pPr>
              <w:pStyle w:val="29"/>
              <w:tabs>
                <w:tab w:val="left" w:pos="0"/>
              </w:tabs>
              <w:snapToGrid w:val="0"/>
            </w:pPr>
          </w:p>
        </w:tc>
        <w:tc>
          <w:tcPr>
            <w:tcW w:w="886" w:type="dxa"/>
          </w:tcPr>
          <w:p w14:paraId="49F36736">
            <w:pPr>
              <w:pStyle w:val="29"/>
              <w:tabs>
                <w:tab w:val="left" w:pos="0"/>
              </w:tabs>
              <w:snapToGrid w:val="0"/>
            </w:pPr>
          </w:p>
        </w:tc>
        <w:tc>
          <w:tcPr>
            <w:tcW w:w="730" w:type="dxa"/>
          </w:tcPr>
          <w:p w14:paraId="36B99CE3">
            <w:pPr>
              <w:pStyle w:val="29"/>
              <w:tabs>
                <w:tab w:val="left" w:pos="0"/>
              </w:tabs>
              <w:snapToGrid w:val="0"/>
            </w:pPr>
          </w:p>
        </w:tc>
        <w:tc>
          <w:tcPr>
            <w:tcW w:w="738" w:type="dxa"/>
          </w:tcPr>
          <w:p w14:paraId="6362891D">
            <w:pPr>
              <w:pStyle w:val="29"/>
              <w:tabs>
                <w:tab w:val="left" w:pos="0"/>
              </w:tabs>
              <w:snapToGrid w:val="0"/>
            </w:pPr>
          </w:p>
        </w:tc>
        <w:tc>
          <w:tcPr>
            <w:tcW w:w="942" w:type="dxa"/>
          </w:tcPr>
          <w:p w14:paraId="5930B70B">
            <w:pPr>
              <w:pStyle w:val="29"/>
              <w:tabs>
                <w:tab w:val="left" w:pos="0"/>
              </w:tabs>
              <w:snapToGrid w:val="0"/>
            </w:pPr>
          </w:p>
        </w:tc>
        <w:tc>
          <w:tcPr>
            <w:tcW w:w="618" w:type="dxa"/>
          </w:tcPr>
          <w:p w14:paraId="325DA523">
            <w:pPr>
              <w:pStyle w:val="29"/>
              <w:tabs>
                <w:tab w:val="left" w:pos="0"/>
              </w:tabs>
              <w:snapToGrid w:val="0"/>
            </w:pPr>
          </w:p>
        </w:tc>
        <w:tc>
          <w:tcPr>
            <w:tcW w:w="739" w:type="dxa"/>
          </w:tcPr>
          <w:p w14:paraId="3E456A82">
            <w:pPr>
              <w:pStyle w:val="29"/>
              <w:tabs>
                <w:tab w:val="left" w:pos="0"/>
              </w:tabs>
              <w:snapToGrid w:val="0"/>
            </w:pPr>
          </w:p>
        </w:tc>
        <w:tc>
          <w:tcPr>
            <w:tcW w:w="470" w:type="dxa"/>
          </w:tcPr>
          <w:p w14:paraId="1380E42D">
            <w:pPr>
              <w:pStyle w:val="29"/>
              <w:tabs>
                <w:tab w:val="left" w:pos="0"/>
              </w:tabs>
              <w:snapToGrid w:val="0"/>
            </w:pPr>
          </w:p>
        </w:tc>
        <w:tc>
          <w:tcPr>
            <w:tcW w:w="563" w:type="dxa"/>
          </w:tcPr>
          <w:p w14:paraId="17D361CF">
            <w:pPr>
              <w:pStyle w:val="29"/>
              <w:tabs>
                <w:tab w:val="left" w:pos="0"/>
              </w:tabs>
              <w:snapToGrid w:val="0"/>
            </w:pPr>
          </w:p>
        </w:tc>
        <w:tc>
          <w:tcPr>
            <w:tcW w:w="647" w:type="dxa"/>
          </w:tcPr>
          <w:p w14:paraId="2B916BD8">
            <w:pPr>
              <w:pStyle w:val="29"/>
              <w:tabs>
                <w:tab w:val="left" w:pos="0"/>
              </w:tabs>
              <w:snapToGrid w:val="0"/>
            </w:pPr>
          </w:p>
        </w:tc>
        <w:tc>
          <w:tcPr>
            <w:tcW w:w="1299" w:type="dxa"/>
          </w:tcPr>
          <w:p w14:paraId="7153130F">
            <w:pPr>
              <w:pStyle w:val="29"/>
              <w:tabs>
                <w:tab w:val="left" w:pos="0"/>
              </w:tabs>
              <w:snapToGrid w:val="0"/>
            </w:pPr>
          </w:p>
        </w:tc>
      </w:tr>
      <w:tr w14:paraId="36EB1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5E1095EC">
            <w:pPr>
              <w:pStyle w:val="29"/>
              <w:tabs>
                <w:tab w:val="left" w:pos="0"/>
              </w:tabs>
              <w:snapToGrid w:val="0"/>
            </w:pPr>
          </w:p>
        </w:tc>
        <w:tc>
          <w:tcPr>
            <w:tcW w:w="1423" w:type="dxa"/>
          </w:tcPr>
          <w:p w14:paraId="1482BCF1">
            <w:pPr>
              <w:pStyle w:val="29"/>
              <w:tabs>
                <w:tab w:val="left" w:pos="0"/>
              </w:tabs>
              <w:snapToGrid w:val="0"/>
            </w:pPr>
          </w:p>
        </w:tc>
        <w:tc>
          <w:tcPr>
            <w:tcW w:w="886" w:type="dxa"/>
          </w:tcPr>
          <w:p w14:paraId="54A08312">
            <w:pPr>
              <w:pStyle w:val="29"/>
              <w:tabs>
                <w:tab w:val="left" w:pos="0"/>
              </w:tabs>
              <w:snapToGrid w:val="0"/>
            </w:pPr>
          </w:p>
        </w:tc>
        <w:tc>
          <w:tcPr>
            <w:tcW w:w="730" w:type="dxa"/>
          </w:tcPr>
          <w:p w14:paraId="02246E2E">
            <w:pPr>
              <w:pStyle w:val="29"/>
              <w:tabs>
                <w:tab w:val="left" w:pos="0"/>
              </w:tabs>
              <w:snapToGrid w:val="0"/>
            </w:pPr>
          </w:p>
        </w:tc>
        <w:tc>
          <w:tcPr>
            <w:tcW w:w="738" w:type="dxa"/>
          </w:tcPr>
          <w:p w14:paraId="7479AE38">
            <w:pPr>
              <w:pStyle w:val="29"/>
              <w:tabs>
                <w:tab w:val="left" w:pos="0"/>
              </w:tabs>
              <w:snapToGrid w:val="0"/>
            </w:pPr>
          </w:p>
        </w:tc>
        <w:tc>
          <w:tcPr>
            <w:tcW w:w="942" w:type="dxa"/>
          </w:tcPr>
          <w:p w14:paraId="7E507EF1">
            <w:pPr>
              <w:pStyle w:val="29"/>
              <w:tabs>
                <w:tab w:val="left" w:pos="0"/>
              </w:tabs>
              <w:snapToGrid w:val="0"/>
            </w:pPr>
          </w:p>
        </w:tc>
        <w:tc>
          <w:tcPr>
            <w:tcW w:w="618" w:type="dxa"/>
          </w:tcPr>
          <w:p w14:paraId="3A5C3340">
            <w:pPr>
              <w:pStyle w:val="29"/>
              <w:tabs>
                <w:tab w:val="left" w:pos="0"/>
              </w:tabs>
              <w:snapToGrid w:val="0"/>
            </w:pPr>
          </w:p>
        </w:tc>
        <w:tc>
          <w:tcPr>
            <w:tcW w:w="739" w:type="dxa"/>
          </w:tcPr>
          <w:p w14:paraId="4F48D130">
            <w:pPr>
              <w:pStyle w:val="29"/>
              <w:tabs>
                <w:tab w:val="left" w:pos="0"/>
              </w:tabs>
              <w:snapToGrid w:val="0"/>
            </w:pPr>
          </w:p>
        </w:tc>
        <w:tc>
          <w:tcPr>
            <w:tcW w:w="470" w:type="dxa"/>
          </w:tcPr>
          <w:p w14:paraId="75C11EDA">
            <w:pPr>
              <w:pStyle w:val="29"/>
              <w:tabs>
                <w:tab w:val="left" w:pos="0"/>
              </w:tabs>
              <w:snapToGrid w:val="0"/>
            </w:pPr>
          </w:p>
        </w:tc>
        <w:tc>
          <w:tcPr>
            <w:tcW w:w="563" w:type="dxa"/>
          </w:tcPr>
          <w:p w14:paraId="42A4766B">
            <w:pPr>
              <w:pStyle w:val="29"/>
              <w:tabs>
                <w:tab w:val="left" w:pos="0"/>
              </w:tabs>
              <w:snapToGrid w:val="0"/>
            </w:pPr>
          </w:p>
        </w:tc>
        <w:tc>
          <w:tcPr>
            <w:tcW w:w="647" w:type="dxa"/>
          </w:tcPr>
          <w:p w14:paraId="3E3D927F">
            <w:pPr>
              <w:pStyle w:val="29"/>
              <w:tabs>
                <w:tab w:val="left" w:pos="0"/>
              </w:tabs>
              <w:snapToGrid w:val="0"/>
            </w:pPr>
          </w:p>
        </w:tc>
        <w:tc>
          <w:tcPr>
            <w:tcW w:w="1299" w:type="dxa"/>
          </w:tcPr>
          <w:p w14:paraId="0ED5F699">
            <w:pPr>
              <w:pStyle w:val="29"/>
              <w:tabs>
                <w:tab w:val="left" w:pos="0"/>
              </w:tabs>
              <w:snapToGrid w:val="0"/>
            </w:pPr>
          </w:p>
        </w:tc>
      </w:tr>
      <w:tr w14:paraId="2A246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3C5107B1">
            <w:pPr>
              <w:pStyle w:val="29"/>
              <w:tabs>
                <w:tab w:val="left" w:pos="0"/>
              </w:tabs>
              <w:snapToGrid w:val="0"/>
            </w:pPr>
          </w:p>
        </w:tc>
        <w:tc>
          <w:tcPr>
            <w:tcW w:w="1423" w:type="dxa"/>
          </w:tcPr>
          <w:p w14:paraId="1B687F9A">
            <w:pPr>
              <w:pStyle w:val="29"/>
              <w:tabs>
                <w:tab w:val="left" w:pos="0"/>
              </w:tabs>
              <w:snapToGrid w:val="0"/>
            </w:pPr>
          </w:p>
        </w:tc>
        <w:tc>
          <w:tcPr>
            <w:tcW w:w="886" w:type="dxa"/>
          </w:tcPr>
          <w:p w14:paraId="61BCDD24">
            <w:pPr>
              <w:pStyle w:val="29"/>
              <w:tabs>
                <w:tab w:val="left" w:pos="0"/>
              </w:tabs>
              <w:snapToGrid w:val="0"/>
            </w:pPr>
          </w:p>
        </w:tc>
        <w:tc>
          <w:tcPr>
            <w:tcW w:w="730" w:type="dxa"/>
          </w:tcPr>
          <w:p w14:paraId="13A4C6BD">
            <w:pPr>
              <w:pStyle w:val="29"/>
              <w:tabs>
                <w:tab w:val="left" w:pos="0"/>
              </w:tabs>
              <w:snapToGrid w:val="0"/>
            </w:pPr>
          </w:p>
        </w:tc>
        <w:tc>
          <w:tcPr>
            <w:tcW w:w="738" w:type="dxa"/>
          </w:tcPr>
          <w:p w14:paraId="6D376476">
            <w:pPr>
              <w:pStyle w:val="29"/>
              <w:tabs>
                <w:tab w:val="left" w:pos="0"/>
              </w:tabs>
              <w:snapToGrid w:val="0"/>
            </w:pPr>
          </w:p>
        </w:tc>
        <w:tc>
          <w:tcPr>
            <w:tcW w:w="942" w:type="dxa"/>
          </w:tcPr>
          <w:p w14:paraId="7C3AC715">
            <w:pPr>
              <w:pStyle w:val="29"/>
              <w:tabs>
                <w:tab w:val="left" w:pos="0"/>
              </w:tabs>
              <w:snapToGrid w:val="0"/>
            </w:pPr>
          </w:p>
        </w:tc>
        <w:tc>
          <w:tcPr>
            <w:tcW w:w="618" w:type="dxa"/>
          </w:tcPr>
          <w:p w14:paraId="2E18148B">
            <w:pPr>
              <w:pStyle w:val="29"/>
              <w:tabs>
                <w:tab w:val="left" w:pos="0"/>
              </w:tabs>
              <w:snapToGrid w:val="0"/>
            </w:pPr>
          </w:p>
        </w:tc>
        <w:tc>
          <w:tcPr>
            <w:tcW w:w="739" w:type="dxa"/>
          </w:tcPr>
          <w:p w14:paraId="28D4FC3E">
            <w:pPr>
              <w:pStyle w:val="29"/>
              <w:tabs>
                <w:tab w:val="left" w:pos="0"/>
              </w:tabs>
              <w:snapToGrid w:val="0"/>
            </w:pPr>
          </w:p>
        </w:tc>
        <w:tc>
          <w:tcPr>
            <w:tcW w:w="470" w:type="dxa"/>
          </w:tcPr>
          <w:p w14:paraId="29D676AE">
            <w:pPr>
              <w:pStyle w:val="29"/>
              <w:tabs>
                <w:tab w:val="left" w:pos="0"/>
              </w:tabs>
              <w:snapToGrid w:val="0"/>
            </w:pPr>
          </w:p>
        </w:tc>
        <w:tc>
          <w:tcPr>
            <w:tcW w:w="563" w:type="dxa"/>
          </w:tcPr>
          <w:p w14:paraId="6E554CDC">
            <w:pPr>
              <w:pStyle w:val="29"/>
              <w:tabs>
                <w:tab w:val="left" w:pos="0"/>
              </w:tabs>
              <w:snapToGrid w:val="0"/>
            </w:pPr>
          </w:p>
        </w:tc>
        <w:tc>
          <w:tcPr>
            <w:tcW w:w="647" w:type="dxa"/>
          </w:tcPr>
          <w:p w14:paraId="75D06B83">
            <w:pPr>
              <w:pStyle w:val="29"/>
              <w:tabs>
                <w:tab w:val="left" w:pos="0"/>
              </w:tabs>
              <w:snapToGrid w:val="0"/>
            </w:pPr>
          </w:p>
        </w:tc>
        <w:tc>
          <w:tcPr>
            <w:tcW w:w="1299" w:type="dxa"/>
          </w:tcPr>
          <w:p w14:paraId="07CEF3BE">
            <w:pPr>
              <w:pStyle w:val="29"/>
              <w:tabs>
                <w:tab w:val="left" w:pos="0"/>
              </w:tabs>
              <w:snapToGrid w:val="0"/>
            </w:pPr>
          </w:p>
        </w:tc>
      </w:tr>
      <w:tr w14:paraId="7BF5F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43F24358">
            <w:pPr>
              <w:pStyle w:val="29"/>
              <w:tabs>
                <w:tab w:val="left" w:pos="0"/>
              </w:tabs>
              <w:snapToGrid w:val="0"/>
            </w:pPr>
          </w:p>
        </w:tc>
        <w:tc>
          <w:tcPr>
            <w:tcW w:w="1423" w:type="dxa"/>
          </w:tcPr>
          <w:p w14:paraId="731E7D06">
            <w:pPr>
              <w:pStyle w:val="29"/>
              <w:tabs>
                <w:tab w:val="left" w:pos="0"/>
              </w:tabs>
              <w:snapToGrid w:val="0"/>
            </w:pPr>
          </w:p>
        </w:tc>
        <w:tc>
          <w:tcPr>
            <w:tcW w:w="886" w:type="dxa"/>
          </w:tcPr>
          <w:p w14:paraId="52AAA6C1">
            <w:pPr>
              <w:pStyle w:val="29"/>
              <w:tabs>
                <w:tab w:val="left" w:pos="0"/>
              </w:tabs>
              <w:snapToGrid w:val="0"/>
            </w:pPr>
          </w:p>
        </w:tc>
        <w:tc>
          <w:tcPr>
            <w:tcW w:w="730" w:type="dxa"/>
          </w:tcPr>
          <w:p w14:paraId="6EC7DA97">
            <w:pPr>
              <w:pStyle w:val="29"/>
              <w:tabs>
                <w:tab w:val="left" w:pos="0"/>
              </w:tabs>
              <w:snapToGrid w:val="0"/>
            </w:pPr>
          </w:p>
        </w:tc>
        <w:tc>
          <w:tcPr>
            <w:tcW w:w="738" w:type="dxa"/>
          </w:tcPr>
          <w:p w14:paraId="018ADFA2">
            <w:pPr>
              <w:pStyle w:val="29"/>
              <w:tabs>
                <w:tab w:val="left" w:pos="0"/>
              </w:tabs>
              <w:snapToGrid w:val="0"/>
            </w:pPr>
          </w:p>
        </w:tc>
        <w:tc>
          <w:tcPr>
            <w:tcW w:w="942" w:type="dxa"/>
          </w:tcPr>
          <w:p w14:paraId="741CD8B3">
            <w:pPr>
              <w:pStyle w:val="29"/>
              <w:tabs>
                <w:tab w:val="left" w:pos="0"/>
              </w:tabs>
              <w:snapToGrid w:val="0"/>
            </w:pPr>
          </w:p>
        </w:tc>
        <w:tc>
          <w:tcPr>
            <w:tcW w:w="618" w:type="dxa"/>
          </w:tcPr>
          <w:p w14:paraId="3290719A">
            <w:pPr>
              <w:pStyle w:val="29"/>
              <w:tabs>
                <w:tab w:val="left" w:pos="0"/>
              </w:tabs>
              <w:snapToGrid w:val="0"/>
            </w:pPr>
          </w:p>
        </w:tc>
        <w:tc>
          <w:tcPr>
            <w:tcW w:w="739" w:type="dxa"/>
          </w:tcPr>
          <w:p w14:paraId="524F13EE">
            <w:pPr>
              <w:pStyle w:val="29"/>
              <w:tabs>
                <w:tab w:val="left" w:pos="0"/>
              </w:tabs>
              <w:snapToGrid w:val="0"/>
            </w:pPr>
          </w:p>
        </w:tc>
        <w:tc>
          <w:tcPr>
            <w:tcW w:w="470" w:type="dxa"/>
          </w:tcPr>
          <w:p w14:paraId="4C1255A9">
            <w:pPr>
              <w:pStyle w:val="29"/>
              <w:tabs>
                <w:tab w:val="left" w:pos="0"/>
              </w:tabs>
              <w:snapToGrid w:val="0"/>
            </w:pPr>
          </w:p>
        </w:tc>
        <w:tc>
          <w:tcPr>
            <w:tcW w:w="563" w:type="dxa"/>
          </w:tcPr>
          <w:p w14:paraId="73F1AD15">
            <w:pPr>
              <w:pStyle w:val="29"/>
              <w:tabs>
                <w:tab w:val="left" w:pos="0"/>
              </w:tabs>
              <w:snapToGrid w:val="0"/>
            </w:pPr>
          </w:p>
        </w:tc>
        <w:tc>
          <w:tcPr>
            <w:tcW w:w="647" w:type="dxa"/>
          </w:tcPr>
          <w:p w14:paraId="37ED2C9F">
            <w:pPr>
              <w:pStyle w:val="29"/>
              <w:tabs>
                <w:tab w:val="left" w:pos="0"/>
              </w:tabs>
              <w:snapToGrid w:val="0"/>
            </w:pPr>
          </w:p>
        </w:tc>
        <w:tc>
          <w:tcPr>
            <w:tcW w:w="1299" w:type="dxa"/>
          </w:tcPr>
          <w:p w14:paraId="7E48FDEE">
            <w:pPr>
              <w:pStyle w:val="29"/>
              <w:tabs>
                <w:tab w:val="left" w:pos="0"/>
              </w:tabs>
              <w:snapToGrid w:val="0"/>
            </w:pPr>
          </w:p>
        </w:tc>
      </w:tr>
      <w:tr w14:paraId="39EF8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6A09C323">
            <w:pPr>
              <w:pStyle w:val="29"/>
              <w:tabs>
                <w:tab w:val="left" w:pos="0"/>
              </w:tabs>
              <w:snapToGrid w:val="0"/>
            </w:pPr>
          </w:p>
        </w:tc>
        <w:tc>
          <w:tcPr>
            <w:tcW w:w="1423" w:type="dxa"/>
          </w:tcPr>
          <w:p w14:paraId="14548BBF">
            <w:pPr>
              <w:pStyle w:val="29"/>
              <w:tabs>
                <w:tab w:val="left" w:pos="0"/>
              </w:tabs>
              <w:snapToGrid w:val="0"/>
            </w:pPr>
          </w:p>
        </w:tc>
        <w:tc>
          <w:tcPr>
            <w:tcW w:w="886" w:type="dxa"/>
          </w:tcPr>
          <w:p w14:paraId="7B96F05F">
            <w:pPr>
              <w:pStyle w:val="29"/>
              <w:tabs>
                <w:tab w:val="left" w:pos="0"/>
              </w:tabs>
              <w:snapToGrid w:val="0"/>
            </w:pPr>
          </w:p>
        </w:tc>
        <w:tc>
          <w:tcPr>
            <w:tcW w:w="730" w:type="dxa"/>
          </w:tcPr>
          <w:p w14:paraId="786CE5AE">
            <w:pPr>
              <w:pStyle w:val="29"/>
              <w:tabs>
                <w:tab w:val="left" w:pos="0"/>
              </w:tabs>
              <w:snapToGrid w:val="0"/>
            </w:pPr>
          </w:p>
        </w:tc>
        <w:tc>
          <w:tcPr>
            <w:tcW w:w="738" w:type="dxa"/>
          </w:tcPr>
          <w:p w14:paraId="455F1EBF">
            <w:pPr>
              <w:pStyle w:val="29"/>
              <w:tabs>
                <w:tab w:val="left" w:pos="0"/>
              </w:tabs>
              <w:snapToGrid w:val="0"/>
            </w:pPr>
          </w:p>
        </w:tc>
        <w:tc>
          <w:tcPr>
            <w:tcW w:w="942" w:type="dxa"/>
          </w:tcPr>
          <w:p w14:paraId="5BFEC200">
            <w:pPr>
              <w:pStyle w:val="29"/>
              <w:tabs>
                <w:tab w:val="left" w:pos="0"/>
              </w:tabs>
              <w:snapToGrid w:val="0"/>
            </w:pPr>
          </w:p>
        </w:tc>
        <w:tc>
          <w:tcPr>
            <w:tcW w:w="618" w:type="dxa"/>
          </w:tcPr>
          <w:p w14:paraId="1F1E3ACA">
            <w:pPr>
              <w:pStyle w:val="29"/>
              <w:tabs>
                <w:tab w:val="left" w:pos="0"/>
              </w:tabs>
              <w:snapToGrid w:val="0"/>
            </w:pPr>
          </w:p>
        </w:tc>
        <w:tc>
          <w:tcPr>
            <w:tcW w:w="739" w:type="dxa"/>
          </w:tcPr>
          <w:p w14:paraId="412C708B">
            <w:pPr>
              <w:pStyle w:val="29"/>
              <w:tabs>
                <w:tab w:val="left" w:pos="0"/>
              </w:tabs>
              <w:snapToGrid w:val="0"/>
            </w:pPr>
          </w:p>
        </w:tc>
        <w:tc>
          <w:tcPr>
            <w:tcW w:w="470" w:type="dxa"/>
          </w:tcPr>
          <w:p w14:paraId="519297C4">
            <w:pPr>
              <w:pStyle w:val="29"/>
              <w:tabs>
                <w:tab w:val="left" w:pos="0"/>
              </w:tabs>
              <w:snapToGrid w:val="0"/>
            </w:pPr>
          </w:p>
        </w:tc>
        <w:tc>
          <w:tcPr>
            <w:tcW w:w="563" w:type="dxa"/>
          </w:tcPr>
          <w:p w14:paraId="61100AB1">
            <w:pPr>
              <w:pStyle w:val="29"/>
              <w:tabs>
                <w:tab w:val="left" w:pos="0"/>
              </w:tabs>
              <w:snapToGrid w:val="0"/>
            </w:pPr>
          </w:p>
        </w:tc>
        <w:tc>
          <w:tcPr>
            <w:tcW w:w="647" w:type="dxa"/>
          </w:tcPr>
          <w:p w14:paraId="5A55B0DB">
            <w:pPr>
              <w:pStyle w:val="29"/>
              <w:tabs>
                <w:tab w:val="left" w:pos="0"/>
              </w:tabs>
              <w:snapToGrid w:val="0"/>
            </w:pPr>
          </w:p>
        </w:tc>
        <w:tc>
          <w:tcPr>
            <w:tcW w:w="1299" w:type="dxa"/>
          </w:tcPr>
          <w:p w14:paraId="75805C3C">
            <w:pPr>
              <w:pStyle w:val="29"/>
              <w:tabs>
                <w:tab w:val="left" w:pos="0"/>
              </w:tabs>
              <w:snapToGrid w:val="0"/>
            </w:pPr>
          </w:p>
        </w:tc>
      </w:tr>
      <w:tr w14:paraId="41098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7B8E995B">
            <w:pPr>
              <w:pStyle w:val="29"/>
              <w:tabs>
                <w:tab w:val="left" w:pos="0"/>
              </w:tabs>
              <w:snapToGrid w:val="0"/>
            </w:pPr>
          </w:p>
        </w:tc>
        <w:tc>
          <w:tcPr>
            <w:tcW w:w="1423" w:type="dxa"/>
          </w:tcPr>
          <w:p w14:paraId="5A8361D7">
            <w:pPr>
              <w:pStyle w:val="29"/>
              <w:tabs>
                <w:tab w:val="left" w:pos="0"/>
              </w:tabs>
              <w:snapToGrid w:val="0"/>
            </w:pPr>
          </w:p>
        </w:tc>
        <w:tc>
          <w:tcPr>
            <w:tcW w:w="886" w:type="dxa"/>
          </w:tcPr>
          <w:p w14:paraId="08212AB4">
            <w:pPr>
              <w:pStyle w:val="29"/>
              <w:tabs>
                <w:tab w:val="left" w:pos="0"/>
              </w:tabs>
              <w:snapToGrid w:val="0"/>
            </w:pPr>
          </w:p>
        </w:tc>
        <w:tc>
          <w:tcPr>
            <w:tcW w:w="730" w:type="dxa"/>
          </w:tcPr>
          <w:p w14:paraId="3EE99024">
            <w:pPr>
              <w:pStyle w:val="29"/>
              <w:tabs>
                <w:tab w:val="left" w:pos="0"/>
              </w:tabs>
              <w:snapToGrid w:val="0"/>
            </w:pPr>
          </w:p>
        </w:tc>
        <w:tc>
          <w:tcPr>
            <w:tcW w:w="738" w:type="dxa"/>
          </w:tcPr>
          <w:p w14:paraId="1584E86F">
            <w:pPr>
              <w:pStyle w:val="29"/>
              <w:tabs>
                <w:tab w:val="left" w:pos="0"/>
              </w:tabs>
              <w:snapToGrid w:val="0"/>
            </w:pPr>
          </w:p>
        </w:tc>
        <w:tc>
          <w:tcPr>
            <w:tcW w:w="942" w:type="dxa"/>
          </w:tcPr>
          <w:p w14:paraId="21A6CBA1">
            <w:pPr>
              <w:pStyle w:val="29"/>
              <w:tabs>
                <w:tab w:val="left" w:pos="0"/>
              </w:tabs>
              <w:snapToGrid w:val="0"/>
            </w:pPr>
          </w:p>
        </w:tc>
        <w:tc>
          <w:tcPr>
            <w:tcW w:w="618" w:type="dxa"/>
          </w:tcPr>
          <w:p w14:paraId="136100B5">
            <w:pPr>
              <w:pStyle w:val="29"/>
              <w:tabs>
                <w:tab w:val="left" w:pos="0"/>
              </w:tabs>
              <w:snapToGrid w:val="0"/>
            </w:pPr>
          </w:p>
        </w:tc>
        <w:tc>
          <w:tcPr>
            <w:tcW w:w="739" w:type="dxa"/>
          </w:tcPr>
          <w:p w14:paraId="5F39DD07">
            <w:pPr>
              <w:pStyle w:val="29"/>
              <w:tabs>
                <w:tab w:val="left" w:pos="0"/>
              </w:tabs>
              <w:snapToGrid w:val="0"/>
            </w:pPr>
          </w:p>
        </w:tc>
        <w:tc>
          <w:tcPr>
            <w:tcW w:w="470" w:type="dxa"/>
          </w:tcPr>
          <w:p w14:paraId="5859075B">
            <w:pPr>
              <w:pStyle w:val="29"/>
              <w:tabs>
                <w:tab w:val="left" w:pos="0"/>
              </w:tabs>
              <w:snapToGrid w:val="0"/>
            </w:pPr>
          </w:p>
        </w:tc>
        <w:tc>
          <w:tcPr>
            <w:tcW w:w="563" w:type="dxa"/>
          </w:tcPr>
          <w:p w14:paraId="5F3CDD30">
            <w:pPr>
              <w:pStyle w:val="29"/>
              <w:tabs>
                <w:tab w:val="left" w:pos="0"/>
              </w:tabs>
              <w:snapToGrid w:val="0"/>
            </w:pPr>
          </w:p>
        </w:tc>
        <w:tc>
          <w:tcPr>
            <w:tcW w:w="647" w:type="dxa"/>
          </w:tcPr>
          <w:p w14:paraId="0F4F7A5F">
            <w:pPr>
              <w:pStyle w:val="29"/>
              <w:tabs>
                <w:tab w:val="left" w:pos="0"/>
              </w:tabs>
              <w:snapToGrid w:val="0"/>
            </w:pPr>
          </w:p>
        </w:tc>
        <w:tc>
          <w:tcPr>
            <w:tcW w:w="1299" w:type="dxa"/>
          </w:tcPr>
          <w:p w14:paraId="6404E860">
            <w:pPr>
              <w:pStyle w:val="29"/>
              <w:tabs>
                <w:tab w:val="left" w:pos="0"/>
              </w:tabs>
              <w:snapToGrid w:val="0"/>
            </w:pPr>
          </w:p>
        </w:tc>
      </w:tr>
      <w:tr w14:paraId="05CFE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30296725">
            <w:pPr>
              <w:pStyle w:val="29"/>
              <w:tabs>
                <w:tab w:val="left" w:pos="0"/>
              </w:tabs>
              <w:snapToGrid w:val="0"/>
            </w:pPr>
          </w:p>
        </w:tc>
        <w:tc>
          <w:tcPr>
            <w:tcW w:w="1423" w:type="dxa"/>
          </w:tcPr>
          <w:p w14:paraId="6496FFFA">
            <w:pPr>
              <w:pStyle w:val="29"/>
              <w:tabs>
                <w:tab w:val="left" w:pos="0"/>
              </w:tabs>
              <w:snapToGrid w:val="0"/>
            </w:pPr>
          </w:p>
        </w:tc>
        <w:tc>
          <w:tcPr>
            <w:tcW w:w="886" w:type="dxa"/>
          </w:tcPr>
          <w:p w14:paraId="4D18FC2D">
            <w:pPr>
              <w:pStyle w:val="29"/>
              <w:tabs>
                <w:tab w:val="left" w:pos="0"/>
              </w:tabs>
              <w:snapToGrid w:val="0"/>
            </w:pPr>
          </w:p>
        </w:tc>
        <w:tc>
          <w:tcPr>
            <w:tcW w:w="730" w:type="dxa"/>
          </w:tcPr>
          <w:p w14:paraId="7CBAD197">
            <w:pPr>
              <w:pStyle w:val="29"/>
              <w:tabs>
                <w:tab w:val="left" w:pos="0"/>
              </w:tabs>
              <w:snapToGrid w:val="0"/>
            </w:pPr>
          </w:p>
        </w:tc>
        <w:tc>
          <w:tcPr>
            <w:tcW w:w="738" w:type="dxa"/>
          </w:tcPr>
          <w:p w14:paraId="06CF5641">
            <w:pPr>
              <w:pStyle w:val="29"/>
              <w:tabs>
                <w:tab w:val="left" w:pos="0"/>
              </w:tabs>
              <w:snapToGrid w:val="0"/>
            </w:pPr>
          </w:p>
        </w:tc>
        <w:tc>
          <w:tcPr>
            <w:tcW w:w="942" w:type="dxa"/>
          </w:tcPr>
          <w:p w14:paraId="6DBA0FBB">
            <w:pPr>
              <w:pStyle w:val="29"/>
              <w:tabs>
                <w:tab w:val="left" w:pos="0"/>
              </w:tabs>
              <w:snapToGrid w:val="0"/>
            </w:pPr>
          </w:p>
        </w:tc>
        <w:tc>
          <w:tcPr>
            <w:tcW w:w="618" w:type="dxa"/>
          </w:tcPr>
          <w:p w14:paraId="48BAF3FE">
            <w:pPr>
              <w:pStyle w:val="29"/>
              <w:tabs>
                <w:tab w:val="left" w:pos="0"/>
              </w:tabs>
              <w:snapToGrid w:val="0"/>
            </w:pPr>
          </w:p>
        </w:tc>
        <w:tc>
          <w:tcPr>
            <w:tcW w:w="739" w:type="dxa"/>
          </w:tcPr>
          <w:p w14:paraId="6D211F15">
            <w:pPr>
              <w:pStyle w:val="29"/>
              <w:tabs>
                <w:tab w:val="left" w:pos="0"/>
              </w:tabs>
              <w:snapToGrid w:val="0"/>
            </w:pPr>
          </w:p>
        </w:tc>
        <w:tc>
          <w:tcPr>
            <w:tcW w:w="470" w:type="dxa"/>
          </w:tcPr>
          <w:p w14:paraId="2C62BB8C">
            <w:pPr>
              <w:pStyle w:val="29"/>
              <w:tabs>
                <w:tab w:val="left" w:pos="0"/>
              </w:tabs>
              <w:snapToGrid w:val="0"/>
            </w:pPr>
          </w:p>
        </w:tc>
        <w:tc>
          <w:tcPr>
            <w:tcW w:w="563" w:type="dxa"/>
          </w:tcPr>
          <w:p w14:paraId="5669DD53">
            <w:pPr>
              <w:pStyle w:val="29"/>
              <w:tabs>
                <w:tab w:val="left" w:pos="0"/>
              </w:tabs>
              <w:snapToGrid w:val="0"/>
            </w:pPr>
          </w:p>
        </w:tc>
        <w:tc>
          <w:tcPr>
            <w:tcW w:w="647" w:type="dxa"/>
          </w:tcPr>
          <w:p w14:paraId="6CCB777F">
            <w:pPr>
              <w:pStyle w:val="29"/>
              <w:tabs>
                <w:tab w:val="left" w:pos="0"/>
              </w:tabs>
              <w:snapToGrid w:val="0"/>
            </w:pPr>
          </w:p>
        </w:tc>
        <w:tc>
          <w:tcPr>
            <w:tcW w:w="1299" w:type="dxa"/>
          </w:tcPr>
          <w:p w14:paraId="39B08447">
            <w:pPr>
              <w:pStyle w:val="29"/>
              <w:tabs>
                <w:tab w:val="left" w:pos="0"/>
              </w:tabs>
              <w:snapToGrid w:val="0"/>
            </w:pPr>
          </w:p>
        </w:tc>
      </w:tr>
      <w:tr w14:paraId="0D9AD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1B3A8CEC">
            <w:pPr>
              <w:pStyle w:val="29"/>
              <w:tabs>
                <w:tab w:val="left" w:pos="0"/>
              </w:tabs>
              <w:snapToGrid w:val="0"/>
            </w:pPr>
          </w:p>
        </w:tc>
        <w:tc>
          <w:tcPr>
            <w:tcW w:w="1423" w:type="dxa"/>
          </w:tcPr>
          <w:p w14:paraId="1FF480B7">
            <w:pPr>
              <w:pStyle w:val="29"/>
              <w:tabs>
                <w:tab w:val="left" w:pos="0"/>
              </w:tabs>
              <w:snapToGrid w:val="0"/>
            </w:pPr>
          </w:p>
        </w:tc>
        <w:tc>
          <w:tcPr>
            <w:tcW w:w="886" w:type="dxa"/>
          </w:tcPr>
          <w:p w14:paraId="144851FF">
            <w:pPr>
              <w:pStyle w:val="29"/>
              <w:tabs>
                <w:tab w:val="left" w:pos="0"/>
              </w:tabs>
              <w:snapToGrid w:val="0"/>
            </w:pPr>
          </w:p>
        </w:tc>
        <w:tc>
          <w:tcPr>
            <w:tcW w:w="730" w:type="dxa"/>
          </w:tcPr>
          <w:p w14:paraId="2E333795">
            <w:pPr>
              <w:pStyle w:val="29"/>
              <w:tabs>
                <w:tab w:val="left" w:pos="0"/>
              </w:tabs>
              <w:snapToGrid w:val="0"/>
            </w:pPr>
          </w:p>
        </w:tc>
        <w:tc>
          <w:tcPr>
            <w:tcW w:w="738" w:type="dxa"/>
          </w:tcPr>
          <w:p w14:paraId="1810E42A">
            <w:pPr>
              <w:pStyle w:val="29"/>
              <w:tabs>
                <w:tab w:val="left" w:pos="0"/>
              </w:tabs>
              <w:snapToGrid w:val="0"/>
            </w:pPr>
          </w:p>
        </w:tc>
        <w:tc>
          <w:tcPr>
            <w:tcW w:w="942" w:type="dxa"/>
          </w:tcPr>
          <w:p w14:paraId="7CE4C8B9">
            <w:pPr>
              <w:pStyle w:val="29"/>
              <w:tabs>
                <w:tab w:val="left" w:pos="0"/>
              </w:tabs>
              <w:snapToGrid w:val="0"/>
            </w:pPr>
          </w:p>
        </w:tc>
        <w:tc>
          <w:tcPr>
            <w:tcW w:w="618" w:type="dxa"/>
          </w:tcPr>
          <w:p w14:paraId="277E0757">
            <w:pPr>
              <w:pStyle w:val="29"/>
              <w:tabs>
                <w:tab w:val="left" w:pos="0"/>
              </w:tabs>
              <w:snapToGrid w:val="0"/>
            </w:pPr>
          </w:p>
        </w:tc>
        <w:tc>
          <w:tcPr>
            <w:tcW w:w="739" w:type="dxa"/>
          </w:tcPr>
          <w:p w14:paraId="62625CC4">
            <w:pPr>
              <w:pStyle w:val="29"/>
              <w:tabs>
                <w:tab w:val="left" w:pos="0"/>
              </w:tabs>
              <w:snapToGrid w:val="0"/>
            </w:pPr>
          </w:p>
        </w:tc>
        <w:tc>
          <w:tcPr>
            <w:tcW w:w="470" w:type="dxa"/>
          </w:tcPr>
          <w:p w14:paraId="17A36E8C">
            <w:pPr>
              <w:pStyle w:val="29"/>
              <w:tabs>
                <w:tab w:val="left" w:pos="0"/>
              </w:tabs>
              <w:snapToGrid w:val="0"/>
            </w:pPr>
          </w:p>
        </w:tc>
        <w:tc>
          <w:tcPr>
            <w:tcW w:w="563" w:type="dxa"/>
          </w:tcPr>
          <w:p w14:paraId="26B7CD0E">
            <w:pPr>
              <w:pStyle w:val="29"/>
              <w:tabs>
                <w:tab w:val="left" w:pos="0"/>
              </w:tabs>
              <w:snapToGrid w:val="0"/>
            </w:pPr>
          </w:p>
        </w:tc>
        <w:tc>
          <w:tcPr>
            <w:tcW w:w="647" w:type="dxa"/>
          </w:tcPr>
          <w:p w14:paraId="5DC5B593">
            <w:pPr>
              <w:pStyle w:val="29"/>
              <w:tabs>
                <w:tab w:val="left" w:pos="0"/>
              </w:tabs>
              <w:snapToGrid w:val="0"/>
            </w:pPr>
          </w:p>
        </w:tc>
        <w:tc>
          <w:tcPr>
            <w:tcW w:w="1299" w:type="dxa"/>
          </w:tcPr>
          <w:p w14:paraId="6A43862D">
            <w:pPr>
              <w:pStyle w:val="29"/>
              <w:tabs>
                <w:tab w:val="left" w:pos="0"/>
              </w:tabs>
              <w:snapToGrid w:val="0"/>
            </w:pPr>
          </w:p>
        </w:tc>
      </w:tr>
      <w:tr w14:paraId="25035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563B829F">
            <w:pPr>
              <w:pStyle w:val="29"/>
              <w:tabs>
                <w:tab w:val="left" w:pos="0"/>
              </w:tabs>
              <w:snapToGrid w:val="0"/>
            </w:pPr>
          </w:p>
        </w:tc>
        <w:tc>
          <w:tcPr>
            <w:tcW w:w="1423" w:type="dxa"/>
          </w:tcPr>
          <w:p w14:paraId="248ADAAA">
            <w:pPr>
              <w:pStyle w:val="29"/>
              <w:tabs>
                <w:tab w:val="left" w:pos="0"/>
              </w:tabs>
              <w:snapToGrid w:val="0"/>
            </w:pPr>
          </w:p>
        </w:tc>
        <w:tc>
          <w:tcPr>
            <w:tcW w:w="886" w:type="dxa"/>
          </w:tcPr>
          <w:p w14:paraId="2BFAE72E">
            <w:pPr>
              <w:pStyle w:val="29"/>
              <w:tabs>
                <w:tab w:val="left" w:pos="0"/>
              </w:tabs>
              <w:snapToGrid w:val="0"/>
            </w:pPr>
          </w:p>
        </w:tc>
        <w:tc>
          <w:tcPr>
            <w:tcW w:w="730" w:type="dxa"/>
          </w:tcPr>
          <w:p w14:paraId="4921E756">
            <w:pPr>
              <w:pStyle w:val="29"/>
              <w:tabs>
                <w:tab w:val="left" w:pos="0"/>
              </w:tabs>
              <w:snapToGrid w:val="0"/>
            </w:pPr>
          </w:p>
        </w:tc>
        <w:tc>
          <w:tcPr>
            <w:tcW w:w="738" w:type="dxa"/>
          </w:tcPr>
          <w:p w14:paraId="66FCE3F7">
            <w:pPr>
              <w:pStyle w:val="29"/>
              <w:tabs>
                <w:tab w:val="left" w:pos="0"/>
              </w:tabs>
              <w:snapToGrid w:val="0"/>
            </w:pPr>
          </w:p>
        </w:tc>
        <w:tc>
          <w:tcPr>
            <w:tcW w:w="942" w:type="dxa"/>
          </w:tcPr>
          <w:p w14:paraId="7F27DDA0">
            <w:pPr>
              <w:pStyle w:val="29"/>
              <w:tabs>
                <w:tab w:val="left" w:pos="0"/>
              </w:tabs>
              <w:snapToGrid w:val="0"/>
            </w:pPr>
          </w:p>
        </w:tc>
        <w:tc>
          <w:tcPr>
            <w:tcW w:w="618" w:type="dxa"/>
          </w:tcPr>
          <w:p w14:paraId="6DC5F932">
            <w:pPr>
              <w:pStyle w:val="29"/>
              <w:tabs>
                <w:tab w:val="left" w:pos="0"/>
              </w:tabs>
              <w:snapToGrid w:val="0"/>
            </w:pPr>
          </w:p>
        </w:tc>
        <w:tc>
          <w:tcPr>
            <w:tcW w:w="739" w:type="dxa"/>
          </w:tcPr>
          <w:p w14:paraId="00EA89CD">
            <w:pPr>
              <w:pStyle w:val="29"/>
              <w:tabs>
                <w:tab w:val="left" w:pos="0"/>
              </w:tabs>
              <w:snapToGrid w:val="0"/>
            </w:pPr>
          </w:p>
        </w:tc>
        <w:tc>
          <w:tcPr>
            <w:tcW w:w="470" w:type="dxa"/>
          </w:tcPr>
          <w:p w14:paraId="3C4EB245">
            <w:pPr>
              <w:pStyle w:val="29"/>
              <w:tabs>
                <w:tab w:val="left" w:pos="0"/>
              </w:tabs>
              <w:snapToGrid w:val="0"/>
            </w:pPr>
          </w:p>
        </w:tc>
        <w:tc>
          <w:tcPr>
            <w:tcW w:w="563" w:type="dxa"/>
          </w:tcPr>
          <w:p w14:paraId="47BBF483">
            <w:pPr>
              <w:pStyle w:val="29"/>
              <w:tabs>
                <w:tab w:val="left" w:pos="0"/>
              </w:tabs>
              <w:snapToGrid w:val="0"/>
            </w:pPr>
          </w:p>
        </w:tc>
        <w:tc>
          <w:tcPr>
            <w:tcW w:w="647" w:type="dxa"/>
          </w:tcPr>
          <w:p w14:paraId="06EE7229">
            <w:pPr>
              <w:pStyle w:val="29"/>
              <w:tabs>
                <w:tab w:val="left" w:pos="0"/>
              </w:tabs>
              <w:snapToGrid w:val="0"/>
            </w:pPr>
          </w:p>
        </w:tc>
        <w:tc>
          <w:tcPr>
            <w:tcW w:w="1299" w:type="dxa"/>
          </w:tcPr>
          <w:p w14:paraId="307EA080">
            <w:pPr>
              <w:pStyle w:val="29"/>
              <w:tabs>
                <w:tab w:val="left" w:pos="0"/>
              </w:tabs>
              <w:snapToGrid w:val="0"/>
            </w:pPr>
          </w:p>
        </w:tc>
      </w:tr>
      <w:tr w14:paraId="3E3C6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76EE2540">
            <w:pPr>
              <w:pStyle w:val="29"/>
              <w:tabs>
                <w:tab w:val="left" w:pos="0"/>
              </w:tabs>
              <w:snapToGrid w:val="0"/>
            </w:pPr>
          </w:p>
        </w:tc>
        <w:tc>
          <w:tcPr>
            <w:tcW w:w="1423" w:type="dxa"/>
          </w:tcPr>
          <w:p w14:paraId="31B299F0">
            <w:pPr>
              <w:pStyle w:val="29"/>
              <w:tabs>
                <w:tab w:val="left" w:pos="0"/>
              </w:tabs>
              <w:snapToGrid w:val="0"/>
            </w:pPr>
          </w:p>
        </w:tc>
        <w:tc>
          <w:tcPr>
            <w:tcW w:w="886" w:type="dxa"/>
          </w:tcPr>
          <w:p w14:paraId="542E9398">
            <w:pPr>
              <w:pStyle w:val="29"/>
              <w:tabs>
                <w:tab w:val="left" w:pos="0"/>
              </w:tabs>
              <w:snapToGrid w:val="0"/>
            </w:pPr>
          </w:p>
        </w:tc>
        <w:tc>
          <w:tcPr>
            <w:tcW w:w="730" w:type="dxa"/>
          </w:tcPr>
          <w:p w14:paraId="4238B8E8">
            <w:pPr>
              <w:pStyle w:val="29"/>
              <w:tabs>
                <w:tab w:val="left" w:pos="0"/>
              </w:tabs>
              <w:snapToGrid w:val="0"/>
            </w:pPr>
          </w:p>
        </w:tc>
        <w:tc>
          <w:tcPr>
            <w:tcW w:w="738" w:type="dxa"/>
          </w:tcPr>
          <w:p w14:paraId="7F52A53C">
            <w:pPr>
              <w:pStyle w:val="29"/>
              <w:tabs>
                <w:tab w:val="left" w:pos="0"/>
              </w:tabs>
              <w:snapToGrid w:val="0"/>
            </w:pPr>
          </w:p>
        </w:tc>
        <w:tc>
          <w:tcPr>
            <w:tcW w:w="942" w:type="dxa"/>
          </w:tcPr>
          <w:p w14:paraId="3777F0F2">
            <w:pPr>
              <w:pStyle w:val="29"/>
              <w:tabs>
                <w:tab w:val="left" w:pos="0"/>
              </w:tabs>
              <w:snapToGrid w:val="0"/>
            </w:pPr>
          </w:p>
        </w:tc>
        <w:tc>
          <w:tcPr>
            <w:tcW w:w="618" w:type="dxa"/>
          </w:tcPr>
          <w:p w14:paraId="7BDCF69E">
            <w:pPr>
              <w:pStyle w:val="29"/>
              <w:tabs>
                <w:tab w:val="left" w:pos="0"/>
              </w:tabs>
              <w:snapToGrid w:val="0"/>
            </w:pPr>
          </w:p>
        </w:tc>
        <w:tc>
          <w:tcPr>
            <w:tcW w:w="739" w:type="dxa"/>
          </w:tcPr>
          <w:p w14:paraId="2D4F2487">
            <w:pPr>
              <w:pStyle w:val="29"/>
              <w:tabs>
                <w:tab w:val="left" w:pos="0"/>
              </w:tabs>
              <w:snapToGrid w:val="0"/>
            </w:pPr>
          </w:p>
        </w:tc>
        <w:tc>
          <w:tcPr>
            <w:tcW w:w="470" w:type="dxa"/>
          </w:tcPr>
          <w:p w14:paraId="12EFE0F2">
            <w:pPr>
              <w:pStyle w:val="29"/>
              <w:tabs>
                <w:tab w:val="left" w:pos="0"/>
              </w:tabs>
              <w:snapToGrid w:val="0"/>
            </w:pPr>
          </w:p>
        </w:tc>
        <w:tc>
          <w:tcPr>
            <w:tcW w:w="563" w:type="dxa"/>
          </w:tcPr>
          <w:p w14:paraId="264F830A">
            <w:pPr>
              <w:pStyle w:val="29"/>
              <w:tabs>
                <w:tab w:val="left" w:pos="0"/>
              </w:tabs>
              <w:snapToGrid w:val="0"/>
            </w:pPr>
          </w:p>
        </w:tc>
        <w:tc>
          <w:tcPr>
            <w:tcW w:w="647" w:type="dxa"/>
          </w:tcPr>
          <w:p w14:paraId="324F673E">
            <w:pPr>
              <w:pStyle w:val="29"/>
              <w:tabs>
                <w:tab w:val="left" w:pos="0"/>
              </w:tabs>
              <w:snapToGrid w:val="0"/>
            </w:pPr>
          </w:p>
        </w:tc>
        <w:tc>
          <w:tcPr>
            <w:tcW w:w="1299" w:type="dxa"/>
          </w:tcPr>
          <w:p w14:paraId="10CC911F">
            <w:pPr>
              <w:pStyle w:val="29"/>
              <w:tabs>
                <w:tab w:val="left" w:pos="0"/>
              </w:tabs>
              <w:snapToGrid w:val="0"/>
            </w:pPr>
          </w:p>
        </w:tc>
      </w:tr>
      <w:tr w14:paraId="3BCC3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02F2F848">
            <w:pPr>
              <w:pStyle w:val="29"/>
              <w:tabs>
                <w:tab w:val="left" w:pos="0"/>
              </w:tabs>
              <w:snapToGrid w:val="0"/>
            </w:pPr>
          </w:p>
        </w:tc>
        <w:tc>
          <w:tcPr>
            <w:tcW w:w="1423" w:type="dxa"/>
          </w:tcPr>
          <w:p w14:paraId="70ED6F9E">
            <w:pPr>
              <w:pStyle w:val="29"/>
              <w:tabs>
                <w:tab w:val="left" w:pos="0"/>
              </w:tabs>
              <w:snapToGrid w:val="0"/>
            </w:pPr>
          </w:p>
        </w:tc>
        <w:tc>
          <w:tcPr>
            <w:tcW w:w="886" w:type="dxa"/>
          </w:tcPr>
          <w:p w14:paraId="055934F2">
            <w:pPr>
              <w:pStyle w:val="29"/>
              <w:tabs>
                <w:tab w:val="left" w:pos="0"/>
              </w:tabs>
              <w:snapToGrid w:val="0"/>
            </w:pPr>
          </w:p>
        </w:tc>
        <w:tc>
          <w:tcPr>
            <w:tcW w:w="730" w:type="dxa"/>
          </w:tcPr>
          <w:p w14:paraId="5BEC9CB2">
            <w:pPr>
              <w:pStyle w:val="29"/>
              <w:tabs>
                <w:tab w:val="left" w:pos="0"/>
              </w:tabs>
              <w:snapToGrid w:val="0"/>
            </w:pPr>
          </w:p>
        </w:tc>
        <w:tc>
          <w:tcPr>
            <w:tcW w:w="738" w:type="dxa"/>
          </w:tcPr>
          <w:p w14:paraId="65CA07EE">
            <w:pPr>
              <w:pStyle w:val="29"/>
              <w:tabs>
                <w:tab w:val="left" w:pos="0"/>
              </w:tabs>
              <w:snapToGrid w:val="0"/>
            </w:pPr>
          </w:p>
        </w:tc>
        <w:tc>
          <w:tcPr>
            <w:tcW w:w="942" w:type="dxa"/>
          </w:tcPr>
          <w:p w14:paraId="5E98467D">
            <w:pPr>
              <w:pStyle w:val="29"/>
              <w:tabs>
                <w:tab w:val="left" w:pos="0"/>
              </w:tabs>
              <w:snapToGrid w:val="0"/>
            </w:pPr>
          </w:p>
        </w:tc>
        <w:tc>
          <w:tcPr>
            <w:tcW w:w="618" w:type="dxa"/>
          </w:tcPr>
          <w:p w14:paraId="43EE10CD">
            <w:pPr>
              <w:pStyle w:val="29"/>
              <w:tabs>
                <w:tab w:val="left" w:pos="0"/>
              </w:tabs>
              <w:snapToGrid w:val="0"/>
            </w:pPr>
          </w:p>
        </w:tc>
        <w:tc>
          <w:tcPr>
            <w:tcW w:w="739" w:type="dxa"/>
          </w:tcPr>
          <w:p w14:paraId="771F8318">
            <w:pPr>
              <w:pStyle w:val="29"/>
              <w:tabs>
                <w:tab w:val="left" w:pos="0"/>
              </w:tabs>
              <w:snapToGrid w:val="0"/>
            </w:pPr>
          </w:p>
        </w:tc>
        <w:tc>
          <w:tcPr>
            <w:tcW w:w="470" w:type="dxa"/>
          </w:tcPr>
          <w:p w14:paraId="73DC9C2F">
            <w:pPr>
              <w:pStyle w:val="29"/>
              <w:tabs>
                <w:tab w:val="left" w:pos="0"/>
              </w:tabs>
              <w:snapToGrid w:val="0"/>
            </w:pPr>
          </w:p>
        </w:tc>
        <w:tc>
          <w:tcPr>
            <w:tcW w:w="563" w:type="dxa"/>
          </w:tcPr>
          <w:p w14:paraId="12CD9624">
            <w:pPr>
              <w:pStyle w:val="29"/>
              <w:tabs>
                <w:tab w:val="left" w:pos="0"/>
              </w:tabs>
              <w:snapToGrid w:val="0"/>
            </w:pPr>
          </w:p>
        </w:tc>
        <w:tc>
          <w:tcPr>
            <w:tcW w:w="647" w:type="dxa"/>
          </w:tcPr>
          <w:p w14:paraId="3CB98AD8">
            <w:pPr>
              <w:pStyle w:val="29"/>
              <w:tabs>
                <w:tab w:val="left" w:pos="0"/>
              </w:tabs>
              <w:snapToGrid w:val="0"/>
            </w:pPr>
          </w:p>
        </w:tc>
        <w:tc>
          <w:tcPr>
            <w:tcW w:w="1299" w:type="dxa"/>
          </w:tcPr>
          <w:p w14:paraId="6A8B66AF">
            <w:pPr>
              <w:pStyle w:val="29"/>
              <w:tabs>
                <w:tab w:val="left" w:pos="0"/>
              </w:tabs>
              <w:snapToGrid w:val="0"/>
            </w:pPr>
          </w:p>
        </w:tc>
      </w:tr>
      <w:tr w14:paraId="39AF1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3BB02103">
            <w:pPr>
              <w:pStyle w:val="29"/>
              <w:tabs>
                <w:tab w:val="left" w:pos="0"/>
              </w:tabs>
              <w:snapToGrid w:val="0"/>
            </w:pPr>
          </w:p>
        </w:tc>
        <w:tc>
          <w:tcPr>
            <w:tcW w:w="1423" w:type="dxa"/>
          </w:tcPr>
          <w:p w14:paraId="2746CB44">
            <w:pPr>
              <w:pStyle w:val="29"/>
              <w:tabs>
                <w:tab w:val="left" w:pos="0"/>
              </w:tabs>
              <w:snapToGrid w:val="0"/>
            </w:pPr>
          </w:p>
        </w:tc>
        <w:tc>
          <w:tcPr>
            <w:tcW w:w="886" w:type="dxa"/>
          </w:tcPr>
          <w:p w14:paraId="4DE703AD">
            <w:pPr>
              <w:pStyle w:val="29"/>
              <w:tabs>
                <w:tab w:val="left" w:pos="0"/>
              </w:tabs>
              <w:snapToGrid w:val="0"/>
            </w:pPr>
          </w:p>
        </w:tc>
        <w:tc>
          <w:tcPr>
            <w:tcW w:w="730" w:type="dxa"/>
          </w:tcPr>
          <w:p w14:paraId="095A363B">
            <w:pPr>
              <w:pStyle w:val="29"/>
              <w:tabs>
                <w:tab w:val="left" w:pos="0"/>
              </w:tabs>
              <w:snapToGrid w:val="0"/>
            </w:pPr>
          </w:p>
        </w:tc>
        <w:tc>
          <w:tcPr>
            <w:tcW w:w="738" w:type="dxa"/>
          </w:tcPr>
          <w:p w14:paraId="378624C3">
            <w:pPr>
              <w:pStyle w:val="29"/>
              <w:tabs>
                <w:tab w:val="left" w:pos="0"/>
              </w:tabs>
              <w:snapToGrid w:val="0"/>
            </w:pPr>
          </w:p>
        </w:tc>
        <w:tc>
          <w:tcPr>
            <w:tcW w:w="942" w:type="dxa"/>
          </w:tcPr>
          <w:p w14:paraId="062D33EF">
            <w:pPr>
              <w:pStyle w:val="29"/>
              <w:tabs>
                <w:tab w:val="left" w:pos="0"/>
              </w:tabs>
              <w:snapToGrid w:val="0"/>
            </w:pPr>
          </w:p>
        </w:tc>
        <w:tc>
          <w:tcPr>
            <w:tcW w:w="618" w:type="dxa"/>
          </w:tcPr>
          <w:p w14:paraId="3CCA38CE">
            <w:pPr>
              <w:pStyle w:val="29"/>
              <w:tabs>
                <w:tab w:val="left" w:pos="0"/>
              </w:tabs>
              <w:snapToGrid w:val="0"/>
            </w:pPr>
          </w:p>
        </w:tc>
        <w:tc>
          <w:tcPr>
            <w:tcW w:w="739" w:type="dxa"/>
          </w:tcPr>
          <w:p w14:paraId="26849489">
            <w:pPr>
              <w:pStyle w:val="29"/>
              <w:tabs>
                <w:tab w:val="left" w:pos="0"/>
              </w:tabs>
              <w:snapToGrid w:val="0"/>
            </w:pPr>
          </w:p>
        </w:tc>
        <w:tc>
          <w:tcPr>
            <w:tcW w:w="470" w:type="dxa"/>
          </w:tcPr>
          <w:p w14:paraId="4DA42EDF">
            <w:pPr>
              <w:pStyle w:val="29"/>
              <w:tabs>
                <w:tab w:val="left" w:pos="0"/>
              </w:tabs>
              <w:snapToGrid w:val="0"/>
            </w:pPr>
          </w:p>
        </w:tc>
        <w:tc>
          <w:tcPr>
            <w:tcW w:w="563" w:type="dxa"/>
          </w:tcPr>
          <w:p w14:paraId="2A70563B">
            <w:pPr>
              <w:pStyle w:val="29"/>
              <w:tabs>
                <w:tab w:val="left" w:pos="0"/>
              </w:tabs>
              <w:snapToGrid w:val="0"/>
            </w:pPr>
          </w:p>
        </w:tc>
        <w:tc>
          <w:tcPr>
            <w:tcW w:w="647" w:type="dxa"/>
          </w:tcPr>
          <w:p w14:paraId="6D104B48">
            <w:pPr>
              <w:pStyle w:val="29"/>
              <w:tabs>
                <w:tab w:val="left" w:pos="0"/>
              </w:tabs>
              <w:snapToGrid w:val="0"/>
            </w:pPr>
          </w:p>
        </w:tc>
        <w:tc>
          <w:tcPr>
            <w:tcW w:w="1299" w:type="dxa"/>
          </w:tcPr>
          <w:p w14:paraId="033822DB">
            <w:pPr>
              <w:pStyle w:val="29"/>
              <w:tabs>
                <w:tab w:val="left" w:pos="0"/>
              </w:tabs>
              <w:snapToGrid w:val="0"/>
            </w:pPr>
          </w:p>
        </w:tc>
      </w:tr>
      <w:tr w14:paraId="37C62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6CB9A519">
            <w:pPr>
              <w:pStyle w:val="29"/>
              <w:tabs>
                <w:tab w:val="left" w:pos="0"/>
              </w:tabs>
              <w:snapToGrid w:val="0"/>
            </w:pPr>
          </w:p>
        </w:tc>
        <w:tc>
          <w:tcPr>
            <w:tcW w:w="1423" w:type="dxa"/>
          </w:tcPr>
          <w:p w14:paraId="5FA8F6EA">
            <w:pPr>
              <w:pStyle w:val="29"/>
              <w:tabs>
                <w:tab w:val="left" w:pos="0"/>
              </w:tabs>
              <w:snapToGrid w:val="0"/>
            </w:pPr>
          </w:p>
        </w:tc>
        <w:tc>
          <w:tcPr>
            <w:tcW w:w="886" w:type="dxa"/>
          </w:tcPr>
          <w:p w14:paraId="5C1D0F62">
            <w:pPr>
              <w:pStyle w:val="29"/>
              <w:tabs>
                <w:tab w:val="left" w:pos="0"/>
              </w:tabs>
              <w:snapToGrid w:val="0"/>
            </w:pPr>
          </w:p>
        </w:tc>
        <w:tc>
          <w:tcPr>
            <w:tcW w:w="730" w:type="dxa"/>
          </w:tcPr>
          <w:p w14:paraId="633F2E39">
            <w:pPr>
              <w:pStyle w:val="29"/>
              <w:tabs>
                <w:tab w:val="left" w:pos="0"/>
              </w:tabs>
              <w:snapToGrid w:val="0"/>
            </w:pPr>
          </w:p>
        </w:tc>
        <w:tc>
          <w:tcPr>
            <w:tcW w:w="738" w:type="dxa"/>
          </w:tcPr>
          <w:p w14:paraId="6FFCCF04">
            <w:pPr>
              <w:pStyle w:val="29"/>
              <w:tabs>
                <w:tab w:val="left" w:pos="0"/>
              </w:tabs>
              <w:snapToGrid w:val="0"/>
            </w:pPr>
          </w:p>
        </w:tc>
        <w:tc>
          <w:tcPr>
            <w:tcW w:w="942" w:type="dxa"/>
          </w:tcPr>
          <w:p w14:paraId="0250D8FC">
            <w:pPr>
              <w:pStyle w:val="29"/>
              <w:tabs>
                <w:tab w:val="left" w:pos="0"/>
              </w:tabs>
              <w:snapToGrid w:val="0"/>
            </w:pPr>
          </w:p>
        </w:tc>
        <w:tc>
          <w:tcPr>
            <w:tcW w:w="618" w:type="dxa"/>
          </w:tcPr>
          <w:p w14:paraId="12F81B7B">
            <w:pPr>
              <w:pStyle w:val="29"/>
              <w:tabs>
                <w:tab w:val="left" w:pos="0"/>
              </w:tabs>
              <w:snapToGrid w:val="0"/>
            </w:pPr>
          </w:p>
        </w:tc>
        <w:tc>
          <w:tcPr>
            <w:tcW w:w="739" w:type="dxa"/>
          </w:tcPr>
          <w:p w14:paraId="3711E313">
            <w:pPr>
              <w:pStyle w:val="29"/>
              <w:tabs>
                <w:tab w:val="left" w:pos="0"/>
              </w:tabs>
              <w:snapToGrid w:val="0"/>
            </w:pPr>
          </w:p>
        </w:tc>
        <w:tc>
          <w:tcPr>
            <w:tcW w:w="470" w:type="dxa"/>
          </w:tcPr>
          <w:p w14:paraId="0DAD0698">
            <w:pPr>
              <w:pStyle w:val="29"/>
              <w:tabs>
                <w:tab w:val="left" w:pos="0"/>
              </w:tabs>
              <w:snapToGrid w:val="0"/>
            </w:pPr>
          </w:p>
        </w:tc>
        <w:tc>
          <w:tcPr>
            <w:tcW w:w="563" w:type="dxa"/>
          </w:tcPr>
          <w:p w14:paraId="1AEE36BE">
            <w:pPr>
              <w:pStyle w:val="29"/>
              <w:tabs>
                <w:tab w:val="left" w:pos="0"/>
              </w:tabs>
              <w:snapToGrid w:val="0"/>
            </w:pPr>
          </w:p>
        </w:tc>
        <w:tc>
          <w:tcPr>
            <w:tcW w:w="647" w:type="dxa"/>
          </w:tcPr>
          <w:p w14:paraId="0E3D77FE">
            <w:pPr>
              <w:pStyle w:val="29"/>
              <w:tabs>
                <w:tab w:val="left" w:pos="0"/>
              </w:tabs>
              <w:snapToGrid w:val="0"/>
            </w:pPr>
          </w:p>
        </w:tc>
        <w:tc>
          <w:tcPr>
            <w:tcW w:w="1299" w:type="dxa"/>
          </w:tcPr>
          <w:p w14:paraId="1C381D15">
            <w:pPr>
              <w:pStyle w:val="29"/>
              <w:tabs>
                <w:tab w:val="left" w:pos="0"/>
              </w:tabs>
              <w:snapToGrid w:val="0"/>
            </w:pPr>
          </w:p>
        </w:tc>
      </w:tr>
      <w:tr w14:paraId="0589A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52BFE182">
            <w:pPr>
              <w:pStyle w:val="29"/>
              <w:tabs>
                <w:tab w:val="left" w:pos="0"/>
              </w:tabs>
              <w:snapToGrid w:val="0"/>
            </w:pPr>
          </w:p>
        </w:tc>
        <w:tc>
          <w:tcPr>
            <w:tcW w:w="1423" w:type="dxa"/>
          </w:tcPr>
          <w:p w14:paraId="0E2C0E6D">
            <w:pPr>
              <w:pStyle w:val="29"/>
              <w:tabs>
                <w:tab w:val="left" w:pos="0"/>
              </w:tabs>
              <w:snapToGrid w:val="0"/>
            </w:pPr>
          </w:p>
        </w:tc>
        <w:tc>
          <w:tcPr>
            <w:tcW w:w="886" w:type="dxa"/>
          </w:tcPr>
          <w:p w14:paraId="27C57222">
            <w:pPr>
              <w:pStyle w:val="29"/>
              <w:tabs>
                <w:tab w:val="left" w:pos="0"/>
              </w:tabs>
              <w:snapToGrid w:val="0"/>
            </w:pPr>
          </w:p>
        </w:tc>
        <w:tc>
          <w:tcPr>
            <w:tcW w:w="730" w:type="dxa"/>
          </w:tcPr>
          <w:p w14:paraId="07AE9AF2">
            <w:pPr>
              <w:pStyle w:val="29"/>
              <w:tabs>
                <w:tab w:val="left" w:pos="0"/>
              </w:tabs>
              <w:snapToGrid w:val="0"/>
            </w:pPr>
          </w:p>
        </w:tc>
        <w:tc>
          <w:tcPr>
            <w:tcW w:w="738" w:type="dxa"/>
          </w:tcPr>
          <w:p w14:paraId="023F83BD">
            <w:pPr>
              <w:pStyle w:val="29"/>
              <w:tabs>
                <w:tab w:val="left" w:pos="0"/>
              </w:tabs>
              <w:snapToGrid w:val="0"/>
            </w:pPr>
          </w:p>
        </w:tc>
        <w:tc>
          <w:tcPr>
            <w:tcW w:w="942" w:type="dxa"/>
          </w:tcPr>
          <w:p w14:paraId="79EF2631">
            <w:pPr>
              <w:pStyle w:val="29"/>
              <w:tabs>
                <w:tab w:val="left" w:pos="0"/>
              </w:tabs>
              <w:snapToGrid w:val="0"/>
            </w:pPr>
          </w:p>
        </w:tc>
        <w:tc>
          <w:tcPr>
            <w:tcW w:w="618" w:type="dxa"/>
          </w:tcPr>
          <w:p w14:paraId="0E0A5E6D">
            <w:pPr>
              <w:pStyle w:val="29"/>
              <w:tabs>
                <w:tab w:val="left" w:pos="0"/>
              </w:tabs>
              <w:snapToGrid w:val="0"/>
            </w:pPr>
          </w:p>
        </w:tc>
        <w:tc>
          <w:tcPr>
            <w:tcW w:w="739" w:type="dxa"/>
          </w:tcPr>
          <w:p w14:paraId="0F382569">
            <w:pPr>
              <w:pStyle w:val="29"/>
              <w:tabs>
                <w:tab w:val="left" w:pos="0"/>
              </w:tabs>
              <w:snapToGrid w:val="0"/>
            </w:pPr>
          </w:p>
        </w:tc>
        <w:tc>
          <w:tcPr>
            <w:tcW w:w="470" w:type="dxa"/>
          </w:tcPr>
          <w:p w14:paraId="74DB42E6">
            <w:pPr>
              <w:pStyle w:val="29"/>
              <w:tabs>
                <w:tab w:val="left" w:pos="0"/>
              </w:tabs>
              <w:snapToGrid w:val="0"/>
            </w:pPr>
          </w:p>
        </w:tc>
        <w:tc>
          <w:tcPr>
            <w:tcW w:w="563" w:type="dxa"/>
          </w:tcPr>
          <w:p w14:paraId="782073E1">
            <w:pPr>
              <w:pStyle w:val="29"/>
              <w:tabs>
                <w:tab w:val="left" w:pos="0"/>
              </w:tabs>
              <w:snapToGrid w:val="0"/>
            </w:pPr>
          </w:p>
        </w:tc>
        <w:tc>
          <w:tcPr>
            <w:tcW w:w="647" w:type="dxa"/>
          </w:tcPr>
          <w:p w14:paraId="40078C10">
            <w:pPr>
              <w:pStyle w:val="29"/>
              <w:tabs>
                <w:tab w:val="left" w:pos="0"/>
              </w:tabs>
              <w:snapToGrid w:val="0"/>
            </w:pPr>
          </w:p>
        </w:tc>
        <w:tc>
          <w:tcPr>
            <w:tcW w:w="1299" w:type="dxa"/>
          </w:tcPr>
          <w:p w14:paraId="54CAD407">
            <w:pPr>
              <w:pStyle w:val="29"/>
              <w:tabs>
                <w:tab w:val="left" w:pos="0"/>
              </w:tabs>
              <w:snapToGrid w:val="0"/>
            </w:pPr>
          </w:p>
        </w:tc>
      </w:tr>
      <w:tr w14:paraId="5BA3F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4FA740D9">
            <w:pPr>
              <w:pStyle w:val="29"/>
              <w:tabs>
                <w:tab w:val="left" w:pos="0"/>
              </w:tabs>
              <w:snapToGrid w:val="0"/>
            </w:pPr>
          </w:p>
        </w:tc>
        <w:tc>
          <w:tcPr>
            <w:tcW w:w="1423" w:type="dxa"/>
          </w:tcPr>
          <w:p w14:paraId="12E89938">
            <w:pPr>
              <w:pStyle w:val="29"/>
              <w:tabs>
                <w:tab w:val="left" w:pos="0"/>
              </w:tabs>
              <w:snapToGrid w:val="0"/>
            </w:pPr>
          </w:p>
        </w:tc>
        <w:tc>
          <w:tcPr>
            <w:tcW w:w="886" w:type="dxa"/>
          </w:tcPr>
          <w:p w14:paraId="736E60F0">
            <w:pPr>
              <w:pStyle w:val="29"/>
              <w:tabs>
                <w:tab w:val="left" w:pos="0"/>
              </w:tabs>
              <w:snapToGrid w:val="0"/>
            </w:pPr>
          </w:p>
        </w:tc>
        <w:tc>
          <w:tcPr>
            <w:tcW w:w="730" w:type="dxa"/>
          </w:tcPr>
          <w:p w14:paraId="0D40CAF6">
            <w:pPr>
              <w:pStyle w:val="29"/>
              <w:tabs>
                <w:tab w:val="left" w:pos="0"/>
              </w:tabs>
              <w:snapToGrid w:val="0"/>
            </w:pPr>
          </w:p>
        </w:tc>
        <w:tc>
          <w:tcPr>
            <w:tcW w:w="738" w:type="dxa"/>
          </w:tcPr>
          <w:p w14:paraId="654985D7">
            <w:pPr>
              <w:pStyle w:val="29"/>
              <w:tabs>
                <w:tab w:val="left" w:pos="0"/>
              </w:tabs>
              <w:snapToGrid w:val="0"/>
            </w:pPr>
          </w:p>
        </w:tc>
        <w:tc>
          <w:tcPr>
            <w:tcW w:w="942" w:type="dxa"/>
          </w:tcPr>
          <w:p w14:paraId="3D555A1F">
            <w:pPr>
              <w:pStyle w:val="29"/>
              <w:tabs>
                <w:tab w:val="left" w:pos="0"/>
              </w:tabs>
              <w:snapToGrid w:val="0"/>
            </w:pPr>
          </w:p>
        </w:tc>
        <w:tc>
          <w:tcPr>
            <w:tcW w:w="618" w:type="dxa"/>
          </w:tcPr>
          <w:p w14:paraId="2DD81406">
            <w:pPr>
              <w:pStyle w:val="29"/>
              <w:tabs>
                <w:tab w:val="left" w:pos="0"/>
              </w:tabs>
              <w:snapToGrid w:val="0"/>
            </w:pPr>
          </w:p>
        </w:tc>
        <w:tc>
          <w:tcPr>
            <w:tcW w:w="739" w:type="dxa"/>
          </w:tcPr>
          <w:p w14:paraId="0BAE2D54">
            <w:pPr>
              <w:pStyle w:val="29"/>
              <w:tabs>
                <w:tab w:val="left" w:pos="0"/>
              </w:tabs>
              <w:snapToGrid w:val="0"/>
            </w:pPr>
          </w:p>
        </w:tc>
        <w:tc>
          <w:tcPr>
            <w:tcW w:w="470" w:type="dxa"/>
          </w:tcPr>
          <w:p w14:paraId="0B255242">
            <w:pPr>
              <w:pStyle w:val="29"/>
              <w:tabs>
                <w:tab w:val="left" w:pos="0"/>
              </w:tabs>
              <w:snapToGrid w:val="0"/>
            </w:pPr>
          </w:p>
        </w:tc>
        <w:tc>
          <w:tcPr>
            <w:tcW w:w="563" w:type="dxa"/>
          </w:tcPr>
          <w:p w14:paraId="53417ED5">
            <w:pPr>
              <w:pStyle w:val="29"/>
              <w:tabs>
                <w:tab w:val="left" w:pos="0"/>
              </w:tabs>
              <w:snapToGrid w:val="0"/>
            </w:pPr>
          </w:p>
        </w:tc>
        <w:tc>
          <w:tcPr>
            <w:tcW w:w="647" w:type="dxa"/>
          </w:tcPr>
          <w:p w14:paraId="5C5BBA23">
            <w:pPr>
              <w:pStyle w:val="29"/>
              <w:tabs>
                <w:tab w:val="left" w:pos="0"/>
              </w:tabs>
              <w:snapToGrid w:val="0"/>
            </w:pPr>
          </w:p>
        </w:tc>
        <w:tc>
          <w:tcPr>
            <w:tcW w:w="1299" w:type="dxa"/>
          </w:tcPr>
          <w:p w14:paraId="6308EFA8">
            <w:pPr>
              <w:pStyle w:val="29"/>
              <w:tabs>
                <w:tab w:val="left" w:pos="0"/>
              </w:tabs>
              <w:snapToGrid w:val="0"/>
            </w:pPr>
          </w:p>
        </w:tc>
      </w:tr>
      <w:tr w14:paraId="08C2D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4A67CFD9">
            <w:pPr>
              <w:pStyle w:val="29"/>
              <w:tabs>
                <w:tab w:val="left" w:pos="0"/>
              </w:tabs>
              <w:snapToGrid w:val="0"/>
            </w:pPr>
          </w:p>
        </w:tc>
        <w:tc>
          <w:tcPr>
            <w:tcW w:w="1423" w:type="dxa"/>
          </w:tcPr>
          <w:p w14:paraId="5B5E5E09">
            <w:pPr>
              <w:pStyle w:val="29"/>
              <w:tabs>
                <w:tab w:val="left" w:pos="0"/>
              </w:tabs>
              <w:snapToGrid w:val="0"/>
            </w:pPr>
          </w:p>
        </w:tc>
        <w:tc>
          <w:tcPr>
            <w:tcW w:w="886" w:type="dxa"/>
          </w:tcPr>
          <w:p w14:paraId="3E941FF3">
            <w:pPr>
              <w:pStyle w:val="29"/>
              <w:tabs>
                <w:tab w:val="left" w:pos="0"/>
              </w:tabs>
              <w:snapToGrid w:val="0"/>
            </w:pPr>
          </w:p>
        </w:tc>
        <w:tc>
          <w:tcPr>
            <w:tcW w:w="730" w:type="dxa"/>
          </w:tcPr>
          <w:p w14:paraId="4F2C2003">
            <w:pPr>
              <w:pStyle w:val="29"/>
              <w:tabs>
                <w:tab w:val="left" w:pos="0"/>
              </w:tabs>
              <w:snapToGrid w:val="0"/>
            </w:pPr>
          </w:p>
        </w:tc>
        <w:tc>
          <w:tcPr>
            <w:tcW w:w="738" w:type="dxa"/>
          </w:tcPr>
          <w:p w14:paraId="3044EAC5">
            <w:pPr>
              <w:pStyle w:val="29"/>
              <w:tabs>
                <w:tab w:val="left" w:pos="0"/>
              </w:tabs>
              <w:snapToGrid w:val="0"/>
            </w:pPr>
          </w:p>
        </w:tc>
        <w:tc>
          <w:tcPr>
            <w:tcW w:w="942" w:type="dxa"/>
          </w:tcPr>
          <w:p w14:paraId="505BD54A">
            <w:pPr>
              <w:pStyle w:val="29"/>
              <w:tabs>
                <w:tab w:val="left" w:pos="0"/>
              </w:tabs>
              <w:snapToGrid w:val="0"/>
            </w:pPr>
          </w:p>
        </w:tc>
        <w:tc>
          <w:tcPr>
            <w:tcW w:w="618" w:type="dxa"/>
          </w:tcPr>
          <w:p w14:paraId="46A9A474">
            <w:pPr>
              <w:pStyle w:val="29"/>
              <w:tabs>
                <w:tab w:val="left" w:pos="0"/>
              </w:tabs>
              <w:snapToGrid w:val="0"/>
            </w:pPr>
          </w:p>
        </w:tc>
        <w:tc>
          <w:tcPr>
            <w:tcW w:w="739" w:type="dxa"/>
          </w:tcPr>
          <w:p w14:paraId="7CB0C822">
            <w:pPr>
              <w:pStyle w:val="29"/>
              <w:tabs>
                <w:tab w:val="left" w:pos="0"/>
              </w:tabs>
              <w:snapToGrid w:val="0"/>
            </w:pPr>
          </w:p>
        </w:tc>
        <w:tc>
          <w:tcPr>
            <w:tcW w:w="470" w:type="dxa"/>
          </w:tcPr>
          <w:p w14:paraId="3767274A">
            <w:pPr>
              <w:pStyle w:val="29"/>
              <w:tabs>
                <w:tab w:val="left" w:pos="0"/>
              </w:tabs>
              <w:snapToGrid w:val="0"/>
            </w:pPr>
          </w:p>
        </w:tc>
        <w:tc>
          <w:tcPr>
            <w:tcW w:w="563" w:type="dxa"/>
          </w:tcPr>
          <w:p w14:paraId="03185DC6">
            <w:pPr>
              <w:pStyle w:val="29"/>
              <w:tabs>
                <w:tab w:val="left" w:pos="0"/>
              </w:tabs>
              <w:snapToGrid w:val="0"/>
            </w:pPr>
          </w:p>
        </w:tc>
        <w:tc>
          <w:tcPr>
            <w:tcW w:w="647" w:type="dxa"/>
          </w:tcPr>
          <w:p w14:paraId="4BE5111F">
            <w:pPr>
              <w:pStyle w:val="29"/>
              <w:tabs>
                <w:tab w:val="left" w:pos="0"/>
              </w:tabs>
              <w:snapToGrid w:val="0"/>
            </w:pPr>
          </w:p>
        </w:tc>
        <w:tc>
          <w:tcPr>
            <w:tcW w:w="1299" w:type="dxa"/>
          </w:tcPr>
          <w:p w14:paraId="29C75FF0">
            <w:pPr>
              <w:pStyle w:val="29"/>
              <w:tabs>
                <w:tab w:val="left" w:pos="0"/>
              </w:tabs>
              <w:snapToGrid w:val="0"/>
            </w:pPr>
          </w:p>
        </w:tc>
      </w:tr>
      <w:tr w14:paraId="4DE7A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2C8C8848">
            <w:pPr>
              <w:pStyle w:val="29"/>
              <w:tabs>
                <w:tab w:val="left" w:pos="0"/>
              </w:tabs>
              <w:snapToGrid w:val="0"/>
            </w:pPr>
          </w:p>
        </w:tc>
        <w:tc>
          <w:tcPr>
            <w:tcW w:w="1423" w:type="dxa"/>
          </w:tcPr>
          <w:p w14:paraId="7FD920CD">
            <w:pPr>
              <w:pStyle w:val="29"/>
              <w:tabs>
                <w:tab w:val="left" w:pos="0"/>
              </w:tabs>
              <w:snapToGrid w:val="0"/>
            </w:pPr>
          </w:p>
        </w:tc>
        <w:tc>
          <w:tcPr>
            <w:tcW w:w="886" w:type="dxa"/>
          </w:tcPr>
          <w:p w14:paraId="075CD525">
            <w:pPr>
              <w:pStyle w:val="29"/>
              <w:tabs>
                <w:tab w:val="left" w:pos="0"/>
              </w:tabs>
              <w:snapToGrid w:val="0"/>
            </w:pPr>
          </w:p>
        </w:tc>
        <w:tc>
          <w:tcPr>
            <w:tcW w:w="730" w:type="dxa"/>
          </w:tcPr>
          <w:p w14:paraId="390DC042">
            <w:pPr>
              <w:pStyle w:val="29"/>
              <w:tabs>
                <w:tab w:val="left" w:pos="0"/>
              </w:tabs>
              <w:snapToGrid w:val="0"/>
            </w:pPr>
          </w:p>
        </w:tc>
        <w:tc>
          <w:tcPr>
            <w:tcW w:w="738" w:type="dxa"/>
          </w:tcPr>
          <w:p w14:paraId="13C3D906">
            <w:pPr>
              <w:pStyle w:val="29"/>
              <w:tabs>
                <w:tab w:val="left" w:pos="0"/>
              </w:tabs>
              <w:snapToGrid w:val="0"/>
            </w:pPr>
          </w:p>
        </w:tc>
        <w:tc>
          <w:tcPr>
            <w:tcW w:w="942" w:type="dxa"/>
          </w:tcPr>
          <w:p w14:paraId="62B9354A">
            <w:pPr>
              <w:pStyle w:val="29"/>
              <w:tabs>
                <w:tab w:val="left" w:pos="0"/>
              </w:tabs>
              <w:snapToGrid w:val="0"/>
            </w:pPr>
          </w:p>
        </w:tc>
        <w:tc>
          <w:tcPr>
            <w:tcW w:w="618" w:type="dxa"/>
          </w:tcPr>
          <w:p w14:paraId="2DE2F11B">
            <w:pPr>
              <w:pStyle w:val="29"/>
              <w:tabs>
                <w:tab w:val="left" w:pos="0"/>
              </w:tabs>
              <w:snapToGrid w:val="0"/>
            </w:pPr>
          </w:p>
        </w:tc>
        <w:tc>
          <w:tcPr>
            <w:tcW w:w="739" w:type="dxa"/>
          </w:tcPr>
          <w:p w14:paraId="7D4B4BA6">
            <w:pPr>
              <w:pStyle w:val="29"/>
              <w:tabs>
                <w:tab w:val="left" w:pos="0"/>
              </w:tabs>
              <w:snapToGrid w:val="0"/>
            </w:pPr>
          </w:p>
        </w:tc>
        <w:tc>
          <w:tcPr>
            <w:tcW w:w="470" w:type="dxa"/>
          </w:tcPr>
          <w:p w14:paraId="21C43120">
            <w:pPr>
              <w:pStyle w:val="29"/>
              <w:tabs>
                <w:tab w:val="left" w:pos="0"/>
              </w:tabs>
              <w:snapToGrid w:val="0"/>
            </w:pPr>
          </w:p>
        </w:tc>
        <w:tc>
          <w:tcPr>
            <w:tcW w:w="563" w:type="dxa"/>
          </w:tcPr>
          <w:p w14:paraId="54DBCD39">
            <w:pPr>
              <w:pStyle w:val="29"/>
              <w:tabs>
                <w:tab w:val="left" w:pos="0"/>
              </w:tabs>
              <w:snapToGrid w:val="0"/>
            </w:pPr>
          </w:p>
        </w:tc>
        <w:tc>
          <w:tcPr>
            <w:tcW w:w="647" w:type="dxa"/>
          </w:tcPr>
          <w:p w14:paraId="6DC611FF">
            <w:pPr>
              <w:pStyle w:val="29"/>
              <w:tabs>
                <w:tab w:val="left" w:pos="0"/>
              </w:tabs>
              <w:snapToGrid w:val="0"/>
            </w:pPr>
          </w:p>
        </w:tc>
        <w:tc>
          <w:tcPr>
            <w:tcW w:w="1299" w:type="dxa"/>
          </w:tcPr>
          <w:p w14:paraId="09F81DB5">
            <w:pPr>
              <w:pStyle w:val="29"/>
              <w:tabs>
                <w:tab w:val="left" w:pos="0"/>
              </w:tabs>
              <w:snapToGrid w:val="0"/>
            </w:pPr>
          </w:p>
        </w:tc>
      </w:tr>
      <w:tr w14:paraId="22E06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4F1E4C8A">
            <w:pPr>
              <w:pStyle w:val="29"/>
              <w:tabs>
                <w:tab w:val="left" w:pos="0"/>
              </w:tabs>
              <w:snapToGrid w:val="0"/>
            </w:pPr>
          </w:p>
        </w:tc>
        <w:tc>
          <w:tcPr>
            <w:tcW w:w="1423" w:type="dxa"/>
          </w:tcPr>
          <w:p w14:paraId="55FCA8D7">
            <w:pPr>
              <w:pStyle w:val="29"/>
              <w:tabs>
                <w:tab w:val="left" w:pos="0"/>
              </w:tabs>
              <w:snapToGrid w:val="0"/>
            </w:pPr>
          </w:p>
        </w:tc>
        <w:tc>
          <w:tcPr>
            <w:tcW w:w="886" w:type="dxa"/>
          </w:tcPr>
          <w:p w14:paraId="46EF7BF1">
            <w:pPr>
              <w:pStyle w:val="29"/>
              <w:tabs>
                <w:tab w:val="left" w:pos="0"/>
              </w:tabs>
              <w:snapToGrid w:val="0"/>
            </w:pPr>
          </w:p>
        </w:tc>
        <w:tc>
          <w:tcPr>
            <w:tcW w:w="730" w:type="dxa"/>
          </w:tcPr>
          <w:p w14:paraId="3BEAC3FA">
            <w:pPr>
              <w:pStyle w:val="29"/>
              <w:tabs>
                <w:tab w:val="left" w:pos="0"/>
              </w:tabs>
              <w:snapToGrid w:val="0"/>
            </w:pPr>
          </w:p>
        </w:tc>
        <w:tc>
          <w:tcPr>
            <w:tcW w:w="738" w:type="dxa"/>
          </w:tcPr>
          <w:p w14:paraId="239986A6">
            <w:pPr>
              <w:pStyle w:val="29"/>
              <w:tabs>
                <w:tab w:val="left" w:pos="0"/>
              </w:tabs>
              <w:snapToGrid w:val="0"/>
            </w:pPr>
          </w:p>
        </w:tc>
        <w:tc>
          <w:tcPr>
            <w:tcW w:w="942" w:type="dxa"/>
          </w:tcPr>
          <w:p w14:paraId="35BB221E">
            <w:pPr>
              <w:pStyle w:val="29"/>
              <w:tabs>
                <w:tab w:val="left" w:pos="0"/>
              </w:tabs>
              <w:snapToGrid w:val="0"/>
            </w:pPr>
          </w:p>
        </w:tc>
        <w:tc>
          <w:tcPr>
            <w:tcW w:w="618" w:type="dxa"/>
          </w:tcPr>
          <w:p w14:paraId="5F0620CB">
            <w:pPr>
              <w:pStyle w:val="29"/>
              <w:tabs>
                <w:tab w:val="left" w:pos="0"/>
              </w:tabs>
              <w:snapToGrid w:val="0"/>
            </w:pPr>
          </w:p>
        </w:tc>
        <w:tc>
          <w:tcPr>
            <w:tcW w:w="739" w:type="dxa"/>
          </w:tcPr>
          <w:p w14:paraId="176124ED">
            <w:pPr>
              <w:pStyle w:val="29"/>
              <w:tabs>
                <w:tab w:val="left" w:pos="0"/>
              </w:tabs>
              <w:snapToGrid w:val="0"/>
            </w:pPr>
          </w:p>
        </w:tc>
        <w:tc>
          <w:tcPr>
            <w:tcW w:w="470" w:type="dxa"/>
          </w:tcPr>
          <w:p w14:paraId="20B94A38">
            <w:pPr>
              <w:pStyle w:val="29"/>
              <w:tabs>
                <w:tab w:val="left" w:pos="0"/>
              </w:tabs>
              <w:snapToGrid w:val="0"/>
            </w:pPr>
          </w:p>
        </w:tc>
        <w:tc>
          <w:tcPr>
            <w:tcW w:w="563" w:type="dxa"/>
          </w:tcPr>
          <w:p w14:paraId="5A9745C6">
            <w:pPr>
              <w:pStyle w:val="29"/>
              <w:tabs>
                <w:tab w:val="left" w:pos="0"/>
              </w:tabs>
              <w:snapToGrid w:val="0"/>
            </w:pPr>
          </w:p>
        </w:tc>
        <w:tc>
          <w:tcPr>
            <w:tcW w:w="647" w:type="dxa"/>
          </w:tcPr>
          <w:p w14:paraId="23D74259">
            <w:pPr>
              <w:pStyle w:val="29"/>
              <w:tabs>
                <w:tab w:val="left" w:pos="0"/>
              </w:tabs>
              <w:snapToGrid w:val="0"/>
            </w:pPr>
          </w:p>
        </w:tc>
        <w:tc>
          <w:tcPr>
            <w:tcW w:w="1299" w:type="dxa"/>
          </w:tcPr>
          <w:p w14:paraId="4953F36B">
            <w:pPr>
              <w:pStyle w:val="29"/>
              <w:tabs>
                <w:tab w:val="left" w:pos="0"/>
              </w:tabs>
              <w:snapToGrid w:val="0"/>
            </w:pPr>
          </w:p>
        </w:tc>
      </w:tr>
      <w:tr w14:paraId="31CBE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17D575A3">
            <w:pPr>
              <w:pStyle w:val="29"/>
              <w:tabs>
                <w:tab w:val="left" w:pos="0"/>
              </w:tabs>
              <w:snapToGrid w:val="0"/>
            </w:pPr>
          </w:p>
        </w:tc>
        <w:tc>
          <w:tcPr>
            <w:tcW w:w="1423" w:type="dxa"/>
          </w:tcPr>
          <w:p w14:paraId="6788F236">
            <w:pPr>
              <w:pStyle w:val="29"/>
              <w:tabs>
                <w:tab w:val="left" w:pos="0"/>
              </w:tabs>
              <w:snapToGrid w:val="0"/>
            </w:pPr>
          </w:p>
        </w:tc>
        <w:tc>
          <w:tcPr>
            <w:tcW w:w="886" w:type="dxa"/>
          </w:tcPr>
          <w:p w14:paraId="6522F57B">
            <w:pPr>
              <w:pStyle w:val="29"/>
              <w:tabs>
                <w:tab w:val="left" w:pos="0"/>
              </w:tabs>
              <w:snapToGrid w:val="0"/>
            </w:pPr>
          </w:p>
        </w:tc>
        <w:tc>
          <w:tcPr>
            <w:tcW w:w="730" w:type="dxa"/>
          </w:tcPr>
          <w:p w14:paraId="0A9DE4D9">
            <w:pPr>
              <w:pStyle w:val="29"/>
              <w:tabs>
                <w:tab w:val="left" w:pos="0"/>
              </w:tabs>
              <w:snapToGrid w:val="0"/>
            </w:pPr>
          </w:p>
        </w:tc>
        <w:tc>
          <w:tcPr>
            <w:tcW w:w="738" w:type="dxa"/>
          </w:tcPr>
          <w:p w14:paraId="4E2A865E">
            <w:pPr>
              <w:pStyle w:val="29"/>
              <w:tabs>
                <w:tab w:val="left" w:pos="0"/>
              </w:tabs>
              <w:snapToGrid w:val="0"/>
            </w:pPr>
          </w:p>
        </w:tc>
        <w:tc>
          <w:tcPr>
            <w:tcW w:w="942" w:type="dxa"/>
          </w:tcPr>
          <w:p w14:paraId="55DF2703">
            <w:pPr>
              <w:pStyle w:val="29"/>
              <w:tabs>
                <w:tab w:val="left" w:pos="0"/>
              </w:tabs>
              <w:snapToGrid w:val="0"/>
            </w:pPr>
          </w:p>
        </w:tc>
        <w:tc>
          <w:tcPr>
            <w:tcW w:w="618" w:type="dxa"/>
          </w:tcPr>
          <w:p w14:paraId="210DF26F">
            <w:pPr>
              <w:pStyle w:val="29"/>
              <w:tabs>
                <w:tab w:val="left" w:pos="0"/>
              </w:tabs>
              <w:snapToGrid w:val="0"/>
            </w:pPr>
          </w:p>
        </w:tc>
        <w:tc>
          <w:tcPr>
            <w:tcW w:w="739" w:type="dxa"/>
          </w:tcPr>
          <w:p w14:paraId="2F1F5387">
            <w:pPr>
              <w:pStyle w:val="29"/>
              <w:tabs>
                <w:tab w:val="left" w:pos="0"/>
              </w:tabs>
              <w:snapToGrid w:val="0"/>
            </w:pPr>
          </w:p>
        </w:tc>
        <w:tc>
          <w:tcPr>
            <w:tcW w:w="470" w:type="dxa"/>
          </w:tcPr>
          <w:p w14:paraId="6018F7AE">
            <w:pPr>
              <w:pStyle w:val="29"/>
              <w:tabs>
                <w:tab w:val="left" w:pos="0"/>
              </w:tabs>
              <w:snapToGrid w:val="0"/>
            </w:pPr>
          </w:p>
        </w:tc>
        <w:tc>
          <w:tcPr>
            <w:tcW w:w="563" w:type="dxa"/>
          </w:tcPr>
          <w:p w14:paraId="73436AF6">
            <w:pPr>
              <w:pStyle w:val="29"/>
              <w:tabs>
                <w:tab w:val="left" w:pos="0"/>
              </w:tabs>
              <w:snapToGrid w:val="0"/>
            </w:pPr>
          </w:p>
        </w:tc>
        <w:tc>
          <w:tcPr>
            <w:tcW w:w="647" w:type="dxa"/>
          </w:tcPr>
          <w:p w14:paraId="4317BB62">
            <w:pPr>
              <w:pStyle w:val="29"/>
              <w:tabs>
                <w:tab w:val="left" w:pos="0"/>
              </w:tabs>
              <w:snapToGrid w:val="0"/>
            </w:pPr>
          </w:p>
        </w:tc>
        <w:tc>
          <w:tcPr>
            <w:tcW w:w="1299" w:type="dxa"/>
          </w:tcPr>
          <w:p w14:paraId="62A0BAD9">
            <w:pPr>
              <w:pStyle w:val="29"/>
              <w:tabs>
                <w:tab w:val="left" w:pos="0"/>
              </w:tabs>
              <w:snapToGrid w:val="0"/>
            </w:pPr>
          </w:p>
        </w:tc>
      </w:tr>
      <w:tr w14:paraId="10DF1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697" w:type="dxa"/>
          </w:tcPr>
          <w:p w14:paraId="4A4CA1C4">
            <w:pPr>
              <w:pStyle w:val="29"/>
              <w:tabs>
                <w:tab w:val="left" w:pos="0"/>
              </w:tabs>
              <w:snapToGrid w:val="0"/>
            </w:pPr>
          </w:p>
        </w:tc>
        <w:tc>
          <w:tcPr>
            <w:tcW w:w="1423" w:type="dxa"/>
          </w:tcPr>
          <w:p w14:paraId="163D6440">
            <w:pPr>
              <w:pStyle w:val="29"/>
              <w:tabs>
                <w:tab w:val="left" w:pos="0"/>
              </w:tabs>
              <w:snapToGrid w:val="0"/>
            </w:pPr>
          </w:p>
        </w:tc>
        <w:tc>
          <w:tcPr>
            <w:tcW w:w="886" w:type="dxa"/>
          </w:tcPr>
          <w:p w14:paraId="7C14ECC9">
            <w:pPr>
              <w:pStyle w:val="29"/>
              <w:tabs>
                <w:tab w:val="left" w:pos="0"/>
              </w:tabs>
              <w:snapToGrid w:val="0"/>
            </w:pPr>
          </w:p>
        </w:tc>
        <w:tc>
          <w:tcPr>
            <w:tcW w:w="730" w:type="dxa"/>
          </w:tcPr>
          <w:p w14:paraId="1C0159C8">
            <w:pPr>
              <w:pStyle w:val="29"/>
              <w:tabs>
                <w:tab w:val="left" w:pos="0"/>
              </w:tabs>
              <w:snapToGrid w:val="0"/>
            </w:pPr>
          </w:p>
        </w:tc>
        <w:tc>
          <w:tcPr>
            <w:tcW w:w="738" w:type="dxa"/>
          </w:tcPr>
          <w:p w14:paraId="44A70230">
            <w:pPr>
              <w:pStyle w:val="29"/>
              <w:tabs>
                <w:tab w:val="left" w:pos="0"/>
              </w:tabs>
              <w:snapToGrid w:val="0"/>
            </w:pPr>
          </w:p>
        </w:tc>
        <w:tc>
          <w:tcPr>
            <w:tcW w:w="942" w:type="dxa"/>
          </w:tcPr>
          <w:p w14:paraId="38E26E2F">
            <w:pPr>
              <w:pStyle w:val="29"/>
              <w:tabs>
                <w:tab w:val="left" w:pos="0"/>
              </w:tabs>
              <w:snapToGrid w:val="0"/>
            </w:pPr>
          </w:p>
        </w:tc>
        <w:tc>
          <w:tcPr>
            <w:tcW w:w="618" w:type="dxa"/>
          </w:tcPr>
          <w:p w14:paraId="2A64EEC7">
            <w:pPr>
              <w:pStyle w:val="29"/>
              <w:tabs>
                <w:tab w:val="left" w:pos="0"/>
              </w:tabs>
              <w:snapToGrid w:val="0"/>
            </w:pPr>
          </w:p>
        </w:tc>
        <w:tc>
          <w:tcPr>
            <w:tcW w:w="739" w:type="dxa"/>
          </w:tcPr>
          <w:p w14:paraId="1E272272">
            <w:pPr>
              <w:pStyle w:val="29"/>
              <w:tabs>
                <w:tab w:val="left" w:pos="0"/>
              </w:tabs>
              <w:snapToGrid w:val="0"/>
            </w:pPr>
          </w:p>
        </w:tc>
        <w:tc>
          <w:tcPr>
            <w:tcW w:w="470" w:type="dxa"/>
          </w:tcPr>
          <w:p w14:paraId="08DED327">
            <w:pPr>
              <w:pStyle w:val="29"/>
              <w:tabs>
                <w:tab w:val="left" w:pos="0"/>
              </w:tabs>
              <w:snapToGrid w:val="0"/>
            </w:pPr>
          </w:p>
        </w:tc>
        <w:tc>
          <w:tcPr>
            <w:tcW w:w="563" w:type="dxa"/>
          </w:tcPr>
          <w:p w14:paraId="71B8D6E2">
            <w:pPr>
              <w:pStyle w:val="29"/>
              <w:tabs>
                <w:tab w:val="left" w:pos="0"/>
              </w:tabs>
              <w:snapToGrid w:val="0"/>
            </w:pPr>
          </w:p>
        </w:tc>
        <w:tc>
          <w:tcPr>
            <w:tcW w:w="647" w:type="dxa"/>
          </w:tcPr>
          <w:p w14:paraId="6B8731BB">
            <w:pPr>
              <w:pStyle w:val="29"/>
              <w:tabs>
                <w:tab w:val="left" w:pos="0"/>
              </w:tabs>
              <w:snapToGrid w:val="0"/>
            </w:pPr>
          </w:p>
        </w:tc>
        <w:tc>
          <w:tcPr>
            <w:tcW w:w="1299" w:type="dxa"/>
          </w:tcPr>
          <w:p w14:paraId="62D0C66C">
            <w:pPr>
              <w:pStyle w:val="29"/>
              <w:tabs>
                <w:tab w:val="left" w:pos="0"/>
              </w:tabs>
              <w:snapToGrid w:val="0"/>
            </w:pPr>
          </w:p>
        </w:tc>
      </w:tr>
    </w:tbl>
    <w:p w14:paraId="11473CF1">
      <w:pPr>
        <w:pStyle w:val="11"/>
        <w:spacing w:line="258" w:lineRule="auto"/>
      </w:pPr>
    </w:p>
    <w:p w14:paraId="1B33935B">
      <w:pPr>
        <w:pStyle w:val="11"/>
        <w:spacing w:line="258" w:lineRule="auto"/>
      </w:pPr>
    </w:p>
    <w:p w14:paraId="665FCCB5">
      <w:pPr>
        <w:pStyle w:val="11"/>
        <w:spacing w:line="258" w:lineRule="auto"/>
      </w:pPr>
    </w:p>
    <w:p w14:paraId="7A235680">
      <w:pPr>
        <w:pStyle w:val="11"/>
        <w:spacing w:line="258" w:lineRule="auto"/>
      </w:pPr>
    </w:p>
    <w:p w14:paraId="25A02A09">
      <w:pPr>
        <w:pStyle w:val="11"/>
        <w:spacing w:line="258" w:lineRule="auto"/>
      </w:pPr>
    </w:p>
    <w:p w14:paraId="13F0DEF8">
      <w:pPr>
        <w:pStyle w:val="11"/>
        <w:spacing w:line="258" w:lineRule="auto"/>
      </w:pPr>
    </w:p>
    <w:p w14:paraId="6A12D3A5">
      <w:pPr>
        <w:pStyle w:val="11"/>
        <w:spacing w:line="258" w:lineRule="auto"/>
      </w:pPr>
    </w:p>
    <w:p w14:paraId="5F2DCC47">
      <w:pPr>
        <w:pStyle w:val="11"/>
        <w:spacing w:line="258" w:lineRule="auto"/>
      </w:pPr>
    </w:p>
    <w:p w14:paraId="6B4CD607">
      <w:pPr>
        <w:pStyle w:val="11"/>
        <w:spacing w:line="258" w:lineRule="auto"/>
      </w:pPr>
    </w:p>
    <w:p w14:paraId="078B8D6A">
      <w:pPr>
        <w:pStyle w:val="11"/>
        <w:spacing w:line="258" w:lineRule="auto"/>
      </w:pPr>
    </w:p>
    <w:p w14:paraId="4797C453">
      <w:pPr>
        <w:pStyle w:val="11"/>
        <w:spacing w:line="258" w:lineRule="auto"/>
      </w:pPr>
    </w:p>
    <w:p w14:paraId="36C2BC22">
      <w:pPr>
        <w:pStyle w:val="11"/>
        <w:spacing w:line="258" w:lineRule="auto"/>
      </w:pPr>
    </w:p>
    <w:p w14:paraId="7F8666C9">
      <w:pPr>
        <w:pStyle w:val="4"/>
        <w:spacing w:before="0" w:after="0" w:line="240" w:lineRule="auto"/>
        <w:rPr>
          <w:rFonts w:hint="eastAsia" w:ascii="宋体" w:hAnsi="宋体" w:cs="宋体"/>
          <w:lang w:eastAsia="zh-CN"/>
        </w:rPr>
      </w:pPr>
      <w:bookmarkStart w:id="228" w:name="_Toc30653"/>
      <w:bookmarkStart w:id="229" w:name="_Toc22824"/>
      <w:r>
        <w:rPr>
          <w:rFonts w:hint="eastAsia" w:ascii="宋体" w:hAnsi="宋体" w:cs="宋体"/>
          <w:lang w:eastAsia="zh-CN"/>
        </w:rPr>
        <w:t>附件五、养护站点设施、设备清单</w:t>
      </w:r>
      <w:bookmarkEnd w:id="228"/>
      <w:bookmarkEnd w:id="229"/>
    </w:p>
    <w:tbl>
      <w:tblPr>
        <w:tblStyle w:val="25"/>
        <w:tblW w:w="0" w:type="auto"/>
        <w:tblInd w:w="108" w:type="dxa"/>
        <w:tblLayout w:type="autofit"/>
        <w:tblCellMar>
          <w:top w:w="0" w:type="dxa"/>
          <w:left w:w="108" w:type="dxa"/>
          <w:bottom w:w="0" w:type="dxa"/>
          <w:right w:w="108" w:type="dxa"/>
        </w:tblCellMar>
      </w:tblPr>
      <w:tblGrid>
        <w:gridCol w:w="709"/>
        <w:gridCol w:w="2187"/>
        <w:gridCol w:w="4497"/>
        <w:gridCol w:w="2269"/>
      </w:tblGrid>
      <w:tr w14:paraId="650812EF">
        <w:tblPrEx>
          <w:tblCellMar>
            <w:top w:w="0" w:type="dxa"/>
            <w:left w:w="108" w:type="dxa"/>
            <w:bottom w:w="0" w:type="dxa"/>
            <w:right w:w="108" w:type="dxa"/>
          </w:tblCellMar>
        </w:tblPrEx>
        <w:trPr>
          <w:trHeight w:val="408" w:hRule="atLeast"/>
        </w:trPr>
        <w:tc>
          <w:tcPr>
            <w:tcW w:w="9662" w:type="dxa"/>
            <w:gridSpan w:val="4"/>
            <w:tcBorders>
              <w:top w:val="nil"/>
              <w:left w:val="nil"/>
              <w:bottom w:val="nil"/>
              <w:right w:val="nil"/>
            </w:tcBorders>
            <w:noWrap/>
            <w:vAlign w:val="center"/>
          </w:tcPr>
          <w:p w14:paraId="343A8401">
            <w:pPr>
              <w:widowControl/>
              <w:jc w:val="center"/>
              <w:rPr>
                <w:rFonts w:ascii="宋体" w:hAnsi="宋体" w:cs="宋体"/>
                <w:kern w:val="0"/>
                <w:sz w:val="32"/>
                <w:szCs w:val="32"/>
              </w:rPr>
            </w:pPr>
            <w:r>
              <w:rPr>
                <w:rFonts w:ascii="宋体" w:hAnsi="宋体" w:cs="宋体"/>
                <w:b/>
                <w:bCs/>
                <w:spacing w:val="-4"/>
                <w:sz w:val="24"/>
              </w:rPr>
              <w:t>养护站点清单</w:t>
            </w:r>
          </w:p>
        </w:tc>
      </w:tr>
      <w:tr w14:paraId="52C20606">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94A5A9">
            <w:pPr>
              <w:widowControl/>
              <w:jc w:val="center"/>
              <w:rPr>
                <w:rFonts w:ascii="宋体" w:hAnsi="宋体" w:cs="宋体"/>
                <w:kern w:val="0"/>
                <w:sz w:val="24"/>
              </w:rPr>
            </w:pPr>
            <w:r>
              <w:rPr>
                <w:rFonts w:hint="eastAsia" w:ascii="宋体" w:hAnsi="宋体" w:cs="宋体"/>
                <w:kern w:val="0"/>
                <w:sz w:val="24"/>
              </w:rPr>
              <w:t>序号</w:t>
            </w:r>
          </w:p>
        </w:tc>
        <w:tc>
          <w:tcPr>
            <w:tcW w:w="2187" w:type="dxa"/>
            <w:tcBorders>
              <w:top w:val="single" w:color="000000" w:sz="4" w:space="0"/>
              <w:left w:val="nil"/>
              <w:bottom w:val="single" w:color="000000" w:sz="4" w:space="0"/>
              <w:right w:val="single" w:color="000000" w:sz="4" w:space="0"/>
            </w:tcBorders>
            <w:vAlign w:val="center"/>
          </w:tcPr>
          <w:p w14:paraId="7185E824">
            <w:pPr>
              <w:widowControl/>
              <w:jc w:val="center"/>
              <w:rPr>
                <w:rFonts w:ascii="宋体" w:hAnsi="宋体" w:cs="宋体"/>
                <w:kern w:val="0"/>
                <w:sz w:val="24"/>
              </w:rPr>
            </w:pPr>
            <w:r>
              <w:rPr>
                <w:rFonts w:hint="eastAsia" w:ascii="宋体" w:hAnsi="宋体" w:cs="宋体"/>
                <w:color w:val="auto"/>
                <w:kern w:val="0"/>
                <w:sz w:val="24"/>
              </w:rPr>
              <w:t>养护站点名称</w:t>
            </w:r>
          </w:p>
        </w:tc>
        <w:tc>
          <w:tcPr>
            <w:tcW w:w="4497" w:type="dxa"/>
            <w:tcBorders>
              <w:top w:val="single" w:color="000000" w:sz="4" w:space="0"/>
              <w:left w:val="nil"/>
              <w:bottom w:val="single" w:color="000000" w:sz="4" w:space="0"/>
              <w:right w:val="single" w:color="000000" w:sz="4" w:space="0"/>
            </w:tcBorders>
            <w:vAlign w:val="center"/>
          </w:tcPr>
          <w:p w14:paraId="026B4058">
            <w:pPr>
              <w:widowControl/>
              <w:jc w:val="center"/>
              <w:rPr>
                <w:rFonts w:ascii="宋体" w:hAnsi="宋体" w:cs="宋体"/>
                <w:kern w:val="0"/>
                <w:sz w:val="24"/>
              </w:rPr>
            </w:pPr>
            <w:r>
              <w:rPr>
                <w:rFonts w:hint="eastAsia" w:ascii="宋体" w:hAnsi="宋体" w:cs="宋体"/>
                <w:color w:val="auto"/>
                <w:kern w:val="0"/>
                <w:sz w:val="24"/>
              </w:rPr>
              <w:t>所属项目业主</w:t>
            </w:r>
          </w:p>
        </w:tc>
        <w:tc>
          <w:tcPr>
            <w:tcW w:w="2269" w:type="dxa"/>
            <w:tcBorders>
              <w:top w:val="single" w:color="000000" w:sz="4" w:space="0"/>
              <w:left w:val="nil"/>
              <w:bottom w:val="single" w:color="000000" w:sz="4" w:space="0"/>
              <w:right w:val="single" w:color="000000" w:sz="4" w:space="0"/>
            </w:tcBorders>
            <w:vAlign w:val="center"/>
          </w:tcPr>
          <w:p w14:paraId="70C1DA1A">
            <w:pPr>
              <w:widowControl/>
              <w:jc w:val="center"/>
              <w:rPr>
                <w:rFonts w:ascii="宋体" w:hAnsi="宋体" w:cs="宋体"/>
                <w:kern w:val="0"/>
                <w:sz w:val="24"/>
              </w:rPr>
            </w:pPr>
            <w:r>
              <w:rPr>
                <w:rFonts w:hint="eastAsia" w:ascii="宋体" w:hAnsi="宋体" w:cs="宋体"/>
                <w:color w:val="auto"/>
                <w:kern w:val="0"/>
                <w:sz w:val="24"/>
              </w:rPr>
              <w:t>地点、位置</w:t>
            </w:r>
          </w:p>
        </w:tc>
      </w:tr>
      <w:tr w14:paraId="1213B616">
        <w:tblPrEx>
          <w:tblCellMar>
            <w:top w:w="0" w:type="dxa"/>
            <w:left w:w="108" w:type="dxa"/>
            <w:bottom w:w="0" w:type="dxa"/>
            <w:right w:w="108" w:type="dxa"/>
          </w:tblCellMar>
        </w:tblPrEx>
        <w:trPr>
          <w:trHeight w:val="699" w:hRule="atLeast"/>
        </w:trPr>
        <w:tc>
          <w:tcPr>
            <w:tcW w:w="709" w:type="dxa"/>
            <w:tcBorders>
              <w:top w:val="nil"/>
              <w:left w:val="single" w:color="000000" w:sz="4" w:space="0"/>
              <w:bottom w:val="single" w:color="000000" w:sz="4" w:space="0"/>
              <w:right w:val="single" w:color="000000" w:sz="4" w:space="0"/>
            </w:tcBorders>
            <w:vAlign w:val="center"/>
          </w:tcPr>
          <w:p w14:paraId="76FE76A5">
            <w:pPr>
              <w:widowControl/>
              <w:jc w:val="center"/>
              <w:rPr>
                <w:rFonts w:ascii="宋体" w:hAnsi="宋体" w:cs="宋体"/>
                <w:kern w:val="0"/>
                <w:sz w:val="24"/>
              </w:rPr>
            </w:pPr>
            <w:r>
              <w:rPr>
                <w:rFonts w:hint="eastAsia" w:ascii="宋体" w:hAnsi="宋体" w:cs="宋体"/>
                <w:kern w:val="0"/>
                <w:sz w:val="24"/>
              </w:rPr>
              <w:t>1</w:t>
            </w:r>
          </w:p>
        </w:tc>
        <w:tc>
          <w:tcPr>
            <w:tcW w:w="2187" w:type="dxa"/>
            <w:tcBorders>
              <w:top w:val="nil"/>
              <w:left w:val="nil"/>
              <w:bottom w:val="single" w:color="000000" w:sz="4" w:space="0"/>
              <w:right w:val="single" w:color="000000" w:sz="4" w:space="0"/>
            </w:tcBorders>
            <w:vAlign w:val="center"/>
          </w:tcPr>
          <w:p w14:paraId="6E2666CC">
            <w:pPr>
              <w:widowControl/>
              <w:jc w:val="center"/>
              <w:rPr>
                <w:rFonts w:ascii="宋体" w:hAnsi="宋体" w:cs="宋体"/>
                <w:color w:val="FF0000"/>
                <w:kern w:val="0"/>
                <w:sz w:val="24"/>
              </w:rPr>
            </w:pPr>
            <w:r>
              <w:rPr>
                <w:rFonts w:hint="eastAsia" w:ascii="宋体" w:hAnsi="宋体" w:cs="宋体"/>
                <w:color w:val="auto"/>
                <w:kern w:val="0"/>
                <w:sz w:val="24"/>
                <w:lang w:val="en-US" w:eastAsia="zh-CN"/>
              </w:rPr>
              <w:t>栗木养护站</w:t>
            </w:r>
          </w:p>
        </w:tc>
        <w:tc>
          <w:tcPr>
            <w:tcW w:w="4497" w:type="dxa"/>
            <w:tcBorders>
              <w:top w:val="nil"/>
              <w:left w:val="nil"/>
              <w:bottom w:val="single" w:color="000000" w:sz="4" w:space="0"/>
              <w:right w:val="single" w:color="000000" w:sz="4" w:space="0"/>
            </w:tcBorders>
            <w:vAlign w:val="center"/>
          </w:tcPr>
          <w:p w14:paraId="093147B1">
            <w:pPr>
              <w:widowControl/>
              <w:jc w:val="center"/>
              <w:rPr>
                <w:rFonts w:ascii="宋体" w:hAnsi="宋体" w:cs="宋体"/>
                <w:kern w:val="0"/>
                <w:sz w:val="24"/>
              </w:rPr>
            </w:pPr>
            <w:r>
              <w:rPr>
                <w:rFonts w:hint="eastAsia" w:ascii="宋体" w:hAnsi="宋体" w:cs="宋体"/>
                <w:color w:val="auto"/>
                <w:kern w:val="0"/>
                <w:sz w:val="24"/>
              </w:rPr>
              <w:t>广西壮族自治区恭城公路养护中心</w:t>
            </w:r>
          </w:p>
        </w:tc>
        <w:tc>
          <w:tcPr>
            <w:tcW w:w="2269" w:type="dxa"/>
            <w:tcBorders>
              <w:top w:val="nil"/>
              <w:left w:val="nil"/>
              <w:bottom w:val="single" w:color="000000" w:sz="4" w:space="0"/>
              <w:right w:val="single" w:color="000000" w:sz="4" w:space="0"/>
            </w:tcBorders>
            <w:vAlign w:val="center"/>
          </w:tcPr>
          <w:p w14:paraId="0FB86672">
            <w:pPr>
              <w:keepNext w:val="0"/>
              <w:keepLines w:val="0"/>
              <w:numPr>
                <w:ilvl w:val="0"/>
                <w:numId w:val="0"/>
              </w:numPr>
              <w:suppressLineNumbers w:val="0"/>
              <w:tabs>
                <w:tab w:val="left" w:pos="0"/>
              </w:tabs>
              <w:spacing w:before="0" w:beforeAutospacing="0" w:after="0" w:afterAutospacing="0" w:line="240" w:lineRule="auto"/>
              <w:ind w:left="0" w:leftChars="0" w:right="0" w:rightChars="0" w:firstLine="0" w:firstLineChars="0"/>
              <w:jc w:val="both"/>
              <w:rPr>
                <w:rFonts w:ascii="宋体" w:hAnsi="宋体" w:cs="宋体"/>
                <w:color w:val="FF0000"/>
                <w:kern w:val="0"/>
                <w:sz w:val="24"/>
              </w:rPr>
            </w:pPr>
            <w:r>
              <w:rPr>
                <w:rFonts w:hint="eastAsia"/>
                <w:lang w:val="en-US" w:eastAsia="zh-CN"/>
              </w:rPr>
              <w:t xml:space="preserve"> </w:t>
            </w:r>
            <w:r>
              <w:rPr>
                <w:rFonts w:hint="eastAsia" w:ascii="宋体" w:hAnsi="宋体" w:cs="宋体"/>
                <w:color w:val="auto"/>
                <w:kern w:val="0"/>
                <w:sz w:val="24"/>
                <w:lang w:val="en-US" w:eastAsia="zh-CN"/>
              </w:rPr>
              <w:t>栗木镇G241线K2855+000</w:t>
            </w:r>
          </w:p>
        </w:tc>
      </w:tr>
      <w:tr w14:paraId="116CC80E">
        <w:tblPrEx>
          <w:tblCellMar>
            <w:top w:w="0" w:type="dxa"/>
            <w:left w:w="108" w:type="dxa"/>
            <w:bottom w:w="0" w:type="dxa"/>
            <w:right w:w="108" w:type="dxa"/>
          </w:tblCellMar>
        </w:tblPrEx>
        <w:trPr>
          <w:trHeight w:val="699" w:hRule="atLeast"/>
        </w:trPr>
        <w:tc>
          <w:tcPr>
            <w:tcW w:w="709" w:type="dxa"/>
            <w:tcBorders>
              <w:top w:val="nil"/>
              <w:left w:val="single" w:color="000000" w:sz="4" w:space="0"/>
              <w:bottom w:val="single" w:color="000000" w:sz="4" w:space="0"/>
              <w:right w:val="single" w:color="000000" w:sz="4" w:space="0"/>
            </w:tcBorders>
            <w:vAlign w:val="center"/>
          </w:tcPr>
          <w:p w14:paraId="3CFAABDB">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2187" w:type="dxa"/>
            <w:tcBorders>
              <w:top w:val="nil"/>
              <w:left w:val="nil"/>
              <w:bottom w:val="single" w:color="000000" w:sz="4" w:space="0"/>
              <w:right w:val="single" w:color="000000" w:sz="4" w:space="0"/>
            </w:tcBorders>
            <w:vAlign w:val="center"/>
          </w:tcPr>
          <w:p w14:paraId="1DFEED14">
            <w:pPr>
              <w:widowControl/>
              <w:jc w:val="center"/>
              <w:rPr>
                <w:rFonts w:ascii="宋体" w:hAnsi="宋体" w:cs="宋体"/>
                <w:color w:val="FF0000"/>
                <w:kern w:val="0"/>
                <w:sz w:val="24"/>
              </w:rPr>
            </w:pPr>
            <w:r>
              <w:rPr>
                <w:rFonts w:hint="eastAsia" w:ascii="宋体" w:hAnsi="宋体" w:cs="宋体"/>
                <w:color w:val="auto"/>
                <w:kern w:val="0"/>
                <w:sz w:val="24"/>
              </w:rPr>
              <w:t>秧家养护站</w:t>
            </w:r>
          </w:p>
        </w:tc>
        <w:tc>
          <w:tcPr>
            <w:tcW w:w="4497" w:type="dxa"/>
            <w:tcBorders>
              <w:top w:val="nil"/>
              <w:left w:val="nil"/>
              <w:bottom w:val="single" w:color="000000" w:sz="4" w:space="0"/>
              <w:right w:val="single" w:color="000000" w:sz="4" w:space="0"/>
            </w:tcBorders>
            <w:vAlign w:val="center"/>
          </w:tcPr>
          <w:p w14:paraId="0FA772DE">
            <w:pPr>
              <w:widowControl/>
              <w:jc w:val="center"/>
              <w:rPr>
                <w:rFonts w:ascii="宋体" w:hAnsi="宋体" w:cs="宋体"/>
                <w:kern w:val="0"/>
                <w:sz w:val="24"/>
              </w:rPr>
            </w:pPr>
            <w:r>
              <w:rPr>
                <w:rFonts w:hint="eastAsia" w:ascii="宋体" w:hAnsi="宋体" w:cs="宋体"/>
                <w:color w:val="auto"/>
                <w:kern w:val="0"/>
                <w:sz w:val="24"/>
              </w:rPr>
              <w:t>广西壮族自治区恭城公路养护中心</w:t>
            </w:r>
          </w:p>
        </w:tc>
        <w:tc>
          <w:tcPr>
            <w:tcW w:w="2269" w:type="dxa"/>
            <w:tcBorders>
              <w:top w:val="nil"/>
              <w:left w:val="nil"/>
              <w:bottom w:val="single" w:color="000000" w:sz="4" w:space="0"/>
              <w:right w:val="single" w:color="000000" w:sz="4" w:space="0"/>
            </w:tcBorders>
            <w:vAlign w:val="center"/>
          </w:tcPr>
          <w:p w14:paraId="79137B10">
            <w:pPr>
              <w:keepNext w:val="0"/>
              <w:keepLines w:val="0"/>
              <w:numPr>
                <w:ilvl w:val="0"/>
                <w:numId w:val="0"/>
              </w:numPr>
              <w:suppressLineNumbers w:val="0"/>
              <w:tabs>
                <w:tab w:val="left" w:pos="0"/>
              </w:tabs>
              <w:spacing w:before="0" w:beforeAutospacing="0" w:after="0" w:afterAutospacing="0" w:line="240" w:lineRule="auto"/>
              <w:ind w:left="0" w:leftChars="0" w:right="0" w:rightChars="0" w:firstLine="0" w:firstLineChars="0"/>
              <w:jc w:val="both"/>
              <w:rPr>
                <w:rFonts w:ascii="宋体" w:hAnsi="宋体" w:cs="宋体"/>
                <w:color w:val="FF0000"/>
                <w:kern w:val="0"/>
                <w:sz w:val="24"/>
              </w:rPr>
            </w:pPr>
            <w:r>
              <w:rPr>
                <w:rFonts w:hint="eastAsia" w:ascii="宋体" w:hAnsi="宋体" w:cs="宋体"/>
                <w:color w:val="auto"/>
                <w:kern w:val="0"/>
                <w:sz w:val="24"/>
                <w:lang w:val="en-US" w:eastAsia="zh-CN"/>
              </w:rPr>
              <w:t xml:space="preserve"> 嘉会镇G241线K2872+200</w:t>
            </w:r>
          </w:p>
        </w:tc>
      </w:tr>
      <w:tr w14:paraId="739E778C">
        <w:tblPrEx>
          <w:tblCellMar>
            <w:top w:w="0" w:type="dxa"/>
            <w:left w:w="108" w:type="dxa"/>
            <w:bottom w:w="0" w:type="dxa"/>
            <w:right w:w="108" w:type="dxa"/>
          </w:tblCellMar>
        </w:tblPrEx>
        <w:trPr>
          <w:trHeight w:val="699" w:hRule="atLeast"/>
        </w:trPr>
        <w:tc>
          <w:tcPr>
            <w:tcW w:w="709" w:type="dxa"/>
            <w:tcBorders>
              <w:top w:val="nil"/>
              <w:left w:val="single" w:color="000000" w:sz="4" w:space="0"/>
              <w:bottom w:val="single" w:color="000000" w:sz="4" w:space="0"/>
              <w:right w:val="single" w:color="000000" w:sz="4" w:space="0"/>
            </w:tcBorders>
            <w:vAlign w:val="center"/>
          </w:tcPr>
          <w:p w14:paraId="3E9FEFEF">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2187" w:type="dxa"/>
            <w:tcBorders>
              <w:top w:val="nil"/>
              <w:left w:val="nil"/>
              <w:bottom w:val="single" w:color="000000" w:sz="4" w:space="0"/>
              <w:right w:val="single" w:color="000000" w:sz="4" w:space="0"/>
            </w:tcBorders>
            <w:vAlign w:val="center"/>
          </w:tcPr>
          <w:p w14:paraId="6A846231">
            <w:pPr>
              <w:widowControl/>
              <w:jc w:val="center"/>
              <w:rPr>
                <w:rFonts w:ascii="宋体" w:hAnsi="宋体" w:cs="宋体"/>
                <w:color w:val="FF0000"/>
                <w:kern w:val="0"/>
                <w:sz w:val="24"/>
              </w:rPr>
            </w:pPr>
            <w:r>
              <w:rPr>
                <w:rFonts w:hint="eastAsia" w:ascii="宋体" w:hAnsi="宋体" w:cs="宋体"/>
                <w:color w:val="auto"/>
                <w:kern w:val="0"/>
                <w:sz w:val="24"/>
                <w:lang w:val="en-US" w:eastAsia="zh-CN"/>
              </w:rPr>
              <w:t>二塘养护站</w:t>
            </w:r>
          </w:p>
        </w:tc>
        <w:tc>
          <w:tcPr>
            <w:tcW w:w="4497" w:type="dxa"/>
            <w:tcBorders>
              <w:top w:val="nil"/>
              <w:left w:val="nil"/>
              <w:bottom w:val="single" w:color="000000" w:sz="4" w:space="0"/>
              <w:right w:val="single" w:color="000000" w:sz="4" w:space="0"/>
            </w:tcBorders>
            <w:vAlign w:val="center"/>
          </w:tcPr>
          <w:p w14:paraId="12595ABC">
            <w:pPr>
              <w:widowControl/>
              <w:jc w:val="center"/>
              <w:rPr>
                <w:rFonts w:ascii="宋体" w:hAnsi="宋体" w:cs="宋体"/>
                <w:kern w:val="0"/>
                <w:sz w:val="24"/>
              </w:rPr>
            </w:pPr>
            <w:r>
              <w:rPr>
                <w:rFonts w:hint="eastAsia" w:ascii="宋体" w:hAnsi="宋体" w:cs="宋体"/>
                <w:color w:val="auto"/>
                <w:kern w:val="0"/>
                <w:sz w:val="24"/>
                <w:lang w:eastAsia="zh-CN"/>
              </w:rPr>
              <w:t>广西壮族自治区平乐公路养护中心</w:t>
            </w:r>
          </w:p>
        </w:tc>
        <w:tc>
          <w:tcPr>
            <w:tcW w:w="2269" w:type="dxa"/>
            <w:tcBorders>
              <w:top w:val="nil"/>
              <w:left w:val="nil"/>
              <w:bottom w:val="single" w:color="000000" w:sz="4" w:space="0"/>
              <w:right w:val="single" w:color="000000" w:sz="4" w:space="0"/>
            </w:tcBorders>
            <w:vAlign w:val="center"/>
          </w:tcPr>
          <w:p w14:paraId="1D787125">
            <w:pPr>
              <w:keepNext w:val="0"/>
              <w:keepLines w:val="0"/>
              <w:widowControl/>
              <w:suppressLineNumbers w:val="0"/>
              <w:jc w:val="center"/>
              <w:textAlignment w:val="center"/>
              <w:rPr>
                <w:rFonts w:ascii="宋体" w:hAnsi="宋体" w:cs="宋体"/>
                <w:color w:val="FF0000"/>
                <w:kern w:val="0"/>
                <w:sz w:val="24"/>
              </w:rPr>
            </w:pPr>
            <w:r>
              <w:rPr>
                <w:rFonts w:hint="eastAsia" w:ascii="宋体" w:hAnsi="宋体" w:cs="宋体"/>
                <w:color w:val="auto"/>
                <w:kern w:val="0"/>
                <w:sz w:val="24"/>
                <w:lang w:val="en-US" w:eastAsia="zh-CN"/>
              </w:rPr>
              <w:t>二塘镇（S302线K119+630）</w:t>
            </w:r>
            <w:r>
              <w:rPr>
                <w:rFonts w:hint="eastAsia" w:ascii="Calibri" w:hAnsi="Calibri" w:eastAsia="宋体" w:cs="Calibri"/>
                <w:i w:val="0"/>
                <w:iCs w:val="0"/>
                <w:snapToGrid w:val="0"/>
                <w:color w:val="000000"/>
                <w:kern w:val="0"/>
                <w:sz w:val="22"/>
                <w:szCs w:val="22"/>
                <w:u w:val="none"/>
                <w:lang w:val="en-US" w:eastAsia="zh-CN" w:bidi="ar"/>
              </w:rPr>
              <w:t xml:space="preserve"> </w:t>
            </w:r>
          </w:p>
        </w:tc>
      </w:tr>
      <w:tr w14:paraId="54C73403">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E9FDAC8">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2187" w:type="dxa"/>
            <w:tcBorders>
              <w:top w:val="single" w:color="000000" w:sz="4" w:space="0"/>
              <w:left w:val="single" w:color="000000" w:sz="4" w:space="0"/>
              <w:bottom w:val="single" w:color="000000" w:sz="4" w:space="0"/>
              <w:right w:val="single" w:color="000000" w:sz="4" w:space="0"/>
            </w:tcBorders>
            <w:vAlign w:val="center"/>
          </w:tcPr>
          <w:p w14:paraId="4EF16F37">
            <w:pPr>
              <w:widowControl/>
              <w:jc w:val="center"/>
              <w:rPr>
                <w:rFonts w:ascii="宋体" w:hAnsi="宋体" w:cs="宋体"/>
                <w:color w:val="FF0000"/>
                <w:kern w:val="0"/>
                <w:sz w:val="24"/>
              </w:rPr>
            </w:pPr>
            <w:r>
              <w:rPr>
                <w:rFonts w:hint="eastAsia" w:ascii="宋体" w:hAnsi="宋体" w:cs="宋体"/>
                <w:color w:val="auto"/>
                <w:kern w:val="0"/>
                <w:sz w:val="24"/>
                <w:lang w:val="en-US" w:eastAsia="zh-CN"/>
              </w:rPr>
              <w:t>同安养护站</w:t>
            </w:r>
          </w:p>
        </w:tc>
        <w:tc>
          <w:tcPr>
            <w:tcW w:w="4497" w:type="dxa"/>
            <w:tcBorders>
              <w:top w:val="single" w:color="000000" w:sz="4" w:space="0"/>
              <w:left w:val="single" w:color="000000" w:sz="4" w:space="0"/>
              <w:bottom w:val="single" w:color="000000" w:sz="4" w:space="0"/>
              <w:right w:val="single" w:color="000000" w:sz="4" w:space="0"/>
            </w:tcBorders>
            <w:vAlign w:val="center"/>
          </w:tcPr>
          <w:p w14:paraId="30263049">
            <w:pPr>
              <w:widowControl/>
              <w:jc w:val="center"/>
              <w:rPr>
                <w:rFonts w:ascii="宋体" w:hAnsi="宋体" w:cs="宋体"/>
                <w:kern w:val="0"/>
                <w:sz w:val="24"/>
              </w:rPr>
            </w:pPr>
            <w:r>
              <w:rPr>
                <w:rFonts w:hint="eastAsia" w:ascii="宋体" w:hAnsi="宋体" w:cs="宋体"/>
                <w:color w:val="auto"/>
                <w:kern w:val="0"/>
                <w:sz w:val="24"/>
                <w:lang w:eastAsia="zh-CN"/>
              </w:rPr>
              <w:t>广西壮族自治区平乐公路养护中心</w:t>
            </w:r>
          </w:p>
        </w:tc>
        <w:tc>
          <w:tcPr>
            <w:tcW w:w="2269" w:type="dxa"/>
            <w:tcBorders>
              <w:top w:val="single" w:color="000000" w:sz="4" w:space="0"/>
              <w:left w:val="single" w:color="000000" w:sz="4" w:space="0"/>
              <w:bottom w:val="single" w:color="000000" w:sz="4" w:space="0"/>
              <w:right w:val="single" w:color="000000" w:sz="4" w:space="0"/>
            </w:tcBorders>
            <w:vAlign w:val="center"/>
          </w:tcPr>
          <w:p w14:paraId="4DD79124">
            <w:pPr>
              <w:keepNext w:val="0"/>
              <w:keepLines w:val="0"/>
              <w:widowControl/>
              <w:suppressLineNumbers w:val="0"/>
              <w:jc w:val="center"/>
              <w:textAlignment w:val="center"/>
              <w:rPr>
                <w:rFonts w:ascii="宋体" w:hAnsi="宋体" w:cs="宋体"/>
                <w:color w:val="FF0000"/>
                <w:kern w:val="0"/>
                <w:sz w:val="24"/>
              </w:rPr>
            </w:pPr>
            <w:r>
              <w:rPr>
                <w:rFonts w:hint="eastAsia" w:ascii="宋体" w:hAnsi="宋体" w:cs="宋体"/>
                <w:color w:val="auto"/>
                <w:kern w:val="0"/>
                <w:sz w:val="24"/>
                <w:lang w:val="en-US" w:eastAsia="zh-CN"/>
              </w:rPr>
              <w:t xml:space="preserve">同安镇（G241线k2929+600） </w:t>
            </w:r>
          </w:p>
        </w:tc>
      </w:tr>
      <w:tr w14:paraId="0CAECE23">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9D0A6A9">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2187" w:type="dxa"/>
            <w:tcBorders>
              <w:top w:val="single" w:color="000000" w:sz="4" w:space="0"/>
              <w:left w:val="single" w:color="000000" w:sz="4" w:space="0"/>
              <w:bottom w:val="single" w:color="000000" w:sz="4" w:space="0"/>
              <w:right w:val="single" w:color="000000" w:sz="4" w:space="0"/>
            </w:tcBorders>
            <w:vAlign w:val="center"/>
          </w:tcPr>
          <w:p w14:paraId="33AA9EFE">
            <w:pPr>
              <w:widowControl/>
              <w:jc w:val="center"/>
              <w:rPr>
                <w:rFonts w:ascii="宋体" w:hAnsi="宋体" w:cs="宋体"/>
                <w:color w:val="FF0000"/>
                <w:kern w:val="0"/>
                <w:sz w:val="24"/>
              </w:rPr>
            </w:pPr>
            <w:r>
              <w:rPr>
                <w:rFonts w:hint="eastAsia" w:ascii="宋体" w:hAnsi="宋体" w:cs="宋体"/>
                <w:color w:val="auto"/>
                <w:kern w:val="0"/>
                <w:sz w:val="24"/>
                <w:lang w:val="en-US" w:eastAsia="zh-CN"/>
              </w:rPr>
              <w:t>沙子养护站</w:t>
            </w:r>
          </w:p>
        </w:tc>
        <w:tc>
          <w:tcPr>
            <w:tcW w:w="4497" w:type="dxa"/>
            <w:tcBorders>
              <w:top w:val="single" w:color="000000" w:sz="4" w:space="0"/>
              <w:left w:val="single" w:color="000000" w:sz="4" w:space="0"/>
              <w:bottom w:val="single" w:color="000000" w:sz="4" w:space="0"/>
              <w:right w:val="single" w:color="000000" w:sz="4" w:space="0"/>
            </w:tcBorders>
            <w:vAlign w:val="center"/>
          </w:tcPr>
          <w:p w14:paraId="561BC454">
            <w:pPr>
              <w:widowControl/>
              <w:jc w:val="center"/>
              <w:rPr>
                <w:rFonts w:ascii="宋体" w:hAnsi="宋体" w:cs="宋体"/>
                <w:kern w:val="0"/>
                <w:sz w:val="24"/>
              </w:rPr>
            </w:pPr>
            <w:r>
              <w:rPr>
                <w:rFonts w:hint="eastAsia" w:ascii="宋体" w:hAnsi="宋体" w:cs="宋体"/>
                <w:color w:val="auto"/>
                <w:kern w:val="0"/>
                <w:sz w:val="24"/>
                <w:lang w:eastAsia="zh-CN"/>
              </w:rPr>
              <w:t>广西壮族自治区平乐公路养护中心</w:t>
            </w:r>
          </w:p>
        </w:tc>
        <w:tc>
          <w:tcPr>
            <w:tcW w:w="2269" w:type="dxa"/>
            <w:tcBorders>
              <w:top w:val="single" w:color="000000" w:sz="4" w:space="0"/>
              <w:left w:val="single" w:color="000000" w:sz="4" w:space="0"/>
              <w:bottom w:val="single" w:color="000000" w:sz="4" w:space="0"/>
              <w:right w:val="single" w:color="000000" w:sz="4" w:space="0"/>
            </w:tcBorders>
            <w:vAlign w:val="center"/>
          </w:tcPr>
          <w:p w14:paraId="68C36F65">
            <w:pPr>
              <w:keepNext w:val="0"/>
              <w:keepLines w:val="0"/>
              <w:widowControl/>
              <w:suppressLineNumbers w:val="0"/>
              <w:jc w:val="center"/>
              <w:textAlignment w:val="center"/>
              <w:rPr>
                <w:rFonts w:ascii="宋体" w:hAnsi="宋体" w:cs="宋体"/>
                <w:color w:val="FF0000"/>
                <w:kern w:val="0"/>
                <w:sz w:val="24"/>
              </w:rPr>
            </w:pPr>
            <w:r>
              <w:rPr>
                <w:rFonts w:hint="eastAsia" w:ascii="宋体" w:hAnsi="宋体" w:cs="宋体"/>
                <w:color w:val="auto"/>
                <w:kern w:val="0"/>
                <w:sz w:val="24"/>
                <w:lang w:val="en-US" w:eastAsia="zh-CN"/>
              </w:rPr>
              <w:t>沙子镇（S302线K134+350）</w:t>
            </w:r>
            <w:r>
              <w:rPr>
                <w:rFonts w:hint="eastAsia" w:ascii="Calibri" w:hAnsi="Calibri" w:eastAsia="宋体" w:cs="Calibri"/>
                <w:i w:val="0"/>
                <w:iCs w:val="0"/>
                <w:snapToGrid w:val="0"/>
                <w:color w:val="000000"/>
                <w:kern w:val="0"/>
                <w:sz w:val="22"/>
                <w:szCs w:val="22"/>
                <w:u w:val="none"/>
                <w:lang w:val="en-US" w:eastAsia="zh-CN" w:bidi="ar"/>
              </w:rPr>
              <w:t xml:space="preserve"> </w:t>
            </w:r>
          </w:p>
        </w:tc>
      </w:tr>
      <w:tr w14:paraId="2D69B847">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ACCC46">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2187" w:type="dxa"/>
            <w:tcBorders>
              <w:top w:val="single" w:color="000000" w:sz="4" w:space="0"/>
              <w:left w:val="single" w:color="000000" w:sz="4" w:space="0"/>
              <w:bottom w:val="single" w:color="000000" w:sz="4" w:space="0"/>
              <w:right w:val="single" w:color="000000" w:sz="4" w:space="0"/>
            </w:tcBorders>
            <w:vAlign w:val="center"/>
          </w:tcPr>
          <w:p w14:paraId="5841A556">
            <w:pPr>
              <w:widowControl/>
              <w:jc w:val="center"/>
              <w:rPr>
                <w:rFonts w:ascii="宋体" w:hAnsi="宋体" w:cs="宋体"/>
                <w:color w:val="FF0000"/>
                <w:kern w:val="0"/>
                <w:sz w:val="24"/>
              </w:rPr>
            </w:pPr>
            <w:r>
              <w:rPr>
                <w:rFonts w:hint="eastAsia" w:ascii="宋体" w:hAnsi="宋体" w:cs="宋体"/>
                <w:color w:val="auto"/>
                <w:kern w:val="0"/>
                <w:sz w:val="24"/>
                <w:lang w:val="en-US" w:eastAsia="zh-CN"/>
              </w:rPr>
              <w:t>月落湾养护站</w:t>
            </w:r>
          </w:p>
        </w:tc>
        <w:tc>
          <w:tcPr>
            <w:tcW w:w="4497" w:type="dxa"/>
            <w:tcBorders>
              <w:top w:val="single" w:color="000000" w:sz="4" w:space="0"/>
              <w:left w:val="single" w:color="000000" w:sz="4" w:space="0"/>
              <w:bottom w:val="single" w:color="000000" w:sz="4" w:space="0"/>
              <w:right w:val="single" w:color="000000" w:sz="4" w:space="0"/>
            </w:tcBorders>
            <w:vAlign w:val="center"/>
          </w:tcPr>
          <w:p w14:paraId="3E1358C5">
            <w:pPr>
              <w:widowControl/>
              <w:jc w:val="center"/>
              <w:rPr>
                <w:rFonts w:ascii="宋体" w:hAnsi="宋体" w:cs="宋体"/>
                <w:kern w:val="0"/>
                <w:sz w:val="24"/>
              </w:rPr>
            </w:pPr>
            <w:r>
              <w:rPr>
                <w:rFonts w:hint="eastAsia" w:ascii="宋体" w:hAnsi="宋体" w:cs="宋体"/>
                <w:color w:val="auto"/>
                <w:kern w:val="0"/>
                <w:sz w:val="24"/>
                <w:lang w:eastAsia="zh-CN"/>
              </w:rPr>
              <w:t>广西壮族自治区阳朔公路养护中心</w:t>
            </w:r>
          </w:p>
        </w:tc>
        <w:tc>
          <w:tcPr>
            <w:tcW w:w="2269" w:type="dxa"/>
            <w:tcBorders>
              <w:top w:val="single" w:color="000000" w:sz="4" w:space="0"/>
              <w:left w:val="single" w:color="000000" w:sz="4" w:space="0"/>
              <w:bottom w:val="single" w:color="000000" w:sz="4" w:space="0"/>
              <w:right w:val="single" w:color="000000" w:sz="4" w:space="0"/>
            </w:tcBorders>
            <w:vAlign w:val="center"/>
          </w:tcPr>
          <w:p w14:paraId="7C3F5E30">
            <w:pPr>
              <w:keepNext w:val="0"/>
              <w:keepLines w:val="0"/>
              <w:widowControl/>
              <w:suppressLineNumbers w:val="0"/>
              <w:jc w:val="center"/>
              <w:textAlignment w:val="center"/>
              <w:rPr>
                <w:rFonts w:ascii="宋体" w:hAnsi="宋体" w:cs="宋体"/>
                <w:color w:val="FF0000"/>
                <w:kern w:val="0"/>
                <w:sz w:val="24"/>
              </w:rPr>
            </w:pPr>
            <w:r>
              <w:rPr>
                <w:rFonts w:hint="eastAsia" w:ascii="宋体" w:hAnsi="宋体" w:cs="宋体"/>
                <w:color w:val="auto"/>
                <w:kern w:val="0"/>
                <w:sz w:val="24"/>
                <w:lang w:val="en-US" w:eastAsia="zh-CN"/>
              </w:rPr>
              <w:t>S302线</w:t>
            </w:r>
          </w:p>
        </w:tc>
      </w:tr>
      <w:tr w14:paraId="39F72BF0">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9FDB6B">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2187" w:type="dxa"/>
            <w:tcBorders>
              <w:top w:val="single" w:color="000000" w:sz="4" w:space="0"/>
              <w:left w:val="single" w:color="000000" w:sz="4" w:space="0"/>
              <w:bottom w:val="single" w:color="000000" w:sz="4" w:space="0"/>
              <w:right w:val="single" w:color="000000" w:sz="4" w:space="0"/>
            </w:tcBorders>
            <w:vAlign w:val="top"/>
          </w:tcPr>
          <w:p w14:paraId="3D9F9FE7">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240" w:firstLineChars="100"/>
              <w:textAlignment w:val="baseline"/>
              <w:rPr>
                <w:rFonts w:ascii="宋体" w:hAnsi="宋体" w:cs="宋体"/>
                <w:kern w:val="0"/>
                <w:sz w:val="24"/>
              </w:rPr>
            </w:pPr>
            <w:r>
              <w:rPr>
                <w:rFonts w:hint="eastAsia" w:ascii="宋体" w:hAnsi="宋体" w:eastAsia="Arial" w:cs="宋体"/>
                <w:snapToGrid w:val="0"/>
                <w:color w:val="auto"/>
                <w:kern w:val="0"/>
                <w:sz w:val="24"/>
                <w:szCs w:val="21"/>
                <w:lang w:val="en-US" w:eastAsia="zh-CN" w:bidi="ar-SA"/>
              </w:rPr>
              <w:t>黄关养护站</w:t>
            </w:r>
          </w:p>
        </w:tc>
        <w:tc>
          <w:tcPr>
            <w:tcW w:w="4497" w:type="dxa"/>
            <w:tcBorders>
              <w:top w:val="single" w:color="000000" w:sz="4" w:space="0"/>
              <w:left w:val="single" w:color="000000" w:sz="4" w:space="0"/>
              <w:bottom w:val="single" w:color="000000" w:sz="4" w:space="0"/>
              <w:right w:val="single" w:color="000000" w:sz="4" w:space="0"/>
            </w:tcBorders>
            <w:vAlign w:val="top"/>
          </w:tcPr>
          <w:p w14:paraId="78D9BBF3">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textAlignment w:val="baseline"/>
              <w:rPr>
                <w:rFonts w:ascii="宋体" w:hAnsi="宋体" w:cs="宋体"/>
                <w:kern w:val="0"/>
                <w:sz w:val="24"/>
              </w:rPr>
            </w:pPr>
            <w:r>
              <w:rPr>
                <w:rFonts w:hint="eastAsia" w:ascii="宋体" w:hAnsi="宋体" w:eastAsia="Arial" w:cs="宋体"/>
                <w:snapToGrid w:val="0"/>
                <w:color w:val="auto"/>
                <w:kern w:val="0"/>
                <w:sz w:val="24"/>
                <w:szCs w:val="21"/>
                <w:lang w:val="en-US" w:eastAsia="zh-CN" w:bidi="ar-SA"/>
              </w:rPr>
              <w:t>广西壮族自治区灌阳公路养护中心</w:t>
            </w:r>
          </w:p>
        </w:tc>
        <w:tc>
          <w:tcPr>
            <w:tcW w:w="2269" w:type="dxa"/>
            <w:tcBorders>
              <w:top w:val="single" w:color="000000" w:sz="4" w:space="0"/>
              <w:left w:val="single" w:color="000000" w:sz="4" w:space="0"/>
              <w:bottom w:val="single" w:color="000000" w:sz="4" w:space="0"/>
              <w:right w:val="single" w:color="000000" w:sz="4" w:space="0"/>
            </w:tcBorders>
            <w:vAlign w:val="top"/>
          </w:tcPr>
          <w:p w14:paraId="4B73B67B">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textAlignment w:val="baseline"/>
              <w:rPr>
                <w:rFonts w:ascii="宋体" w:hAnsi="宋体" w:cs="宋体"/>
                <w:color w:val="FF0000"/>
                <w:kern w:val="0"/>
                <w:sz w:val="24"/>
              </w:rPr>
            </w:pPr>
            <w:r>
              <w:rPr>
                <w:rFonts w:hint="eastAsia" w:ascii="宋体" w:hAnsi="宋体" w:eastAsia="Arial" w:cs="宋体"/>
                <w:snapToGrid w:val="0"/>
                <w:color w:val="auto"/>
                <w:kern w:val="0"/>
                <w:sz w:val="24"/>
                <w:szCs w:val="21"/>
                <w:lang w:val="en-US" w:eastAsia="zh-CN" w:bidi="ar-SA"/>
              </w:rPr>
              <w:t>G241线K2816+700右侧</w:t>
            </w:r>
          </w:p>
        </w:tc>
      </w:tr>
    </w:tbl>
    <w:p w14:paraId="6A0DBEAA">
      <w:pPr>
        <w:tabs>
          <w:tab w:val="left" w:pos="0"/>
        </w:tabs>
        <w:rPr>
          <w:rFonts w:hint="eastAsia" w:ascii="宋体" w:hAnsi="宋体" w:cs="宋体"/>
          <w:b/>
          <w:bCs/>
          <w:sz w:val="30"/>
          <w:szCs w:val="32"/>
        </w:rPr>
      </w:pPr>
      <w:bookmarkStart w:id="230" w:name="_Toc7164"/>
    </w:p>
    <w:p w14:paraId="5023764C">
      <w:pPr>
        <w:tabs>
          <w:tab w:val="left" w:pos="0"/>
        </w:tabs>
        <w:rPr>
          <w:rFonts w:hint="eastAsia" w:ascii="宋体" w:hAnsi="宋体" w:cs="宋体"/>
          <w:b/>
          <w:bCs/>
          <w:sz w:val="30"/>
          <w:szCs w:val="32"/>
        </w:rPr>
      </w:pPr>
    </w:p>
    <w:p w14:paraId="2A173A26">
      <w:pPr>
        <w:tabs>
          <w:tab w:val="left" w:pos="0"/>
        </w:tabs>
        <w:rPr>
          <w:rFonts w:hint="eastAsia" w:ascii="宋体" w:hAnsi="宋体" w:cs="宋体"/>
          <w:b/>
          <w:bCs/>
          <w:sz w:val="30"/>
          <w:szCs w:val="32"/>
        </w:rPr>
      </w:pPr>
    </w:p>
    <w:p w14:paraId="53088620">
      <w:pPr>
        <w:tabs>
          <w:tab w:val="left" w:pos="0"/>
        </w:tabs>
        <w:rPr>
          <w:rFonts w:hint="eastAsia" w:ascii="宋体" w:hAnsi="宋体" w:cs="宋体"/>
          <w:b/>
          <w:bCs/>
          <w:sz w:val="30"/>
          <w:szCs w:val="32"/>
        </w:rPr>
      </w:pPr>
    </w:p>
    <w:p w14:paraId="5E1BAE55">
      <w:pPr>
        <w:tabs>
          <w:tab w:val="left" w:pos="0"/>
        </w:tabs>
        <w:rPr>
          <w:rFonts w:hint="eastAsia" w:ascii="宋体" w:hAnsi="宋体" w:cs="宋体"/>
          <w:b/>
          <w:bCs/>
          <w:sz w:val="30"/>
          <w:szCs w:val="32"/>
        </w:rPr>
      </w:pPr>
    </w:p>
    <w:p w14:paraId="38483134">
      <w:pPr>
        <w:tabs>
          <w:tab w:val="left" w:pos="0"/>
        </w:tabs>
        <w:rPr>
          <w:rFonts w:hint="eastAsia" w:ascii="宋体" w:hAnsi="宋体" w:cs="宋体"/>
          <w:b/>
          <w:bCs/>
          <w:sz w:val="30"/>
          <w:szCs w:val="32"/>
        </w:rPr>
      </w:pPr>
    </w:p>
    <w:p w14:paraId="0F1F27A0">
      <w:pPr>
        <w:tabs>
          <w:tab w:val="left" w:pos="0"/>
        </w:tabs>
        <w:rPr>
          <w:rFonts w:hint="eastAsia" w:ascii="宋体" w:hAnsi="宋体" w:cs="宋体"/>
          <w:b/>
          <w:bCs/>
          <w:sz w:val="30"/>
          <w:szCs w:val="32"/>
        </w:rPr>
      </w:pPr>
    </w:p>
    <w:p w14:paraId="6F10044D">
      <w:pPr>
        <w:tabs>
          <w:tab w:val="left" w:pos="0"/>
        </w:tabs>
        <w:rPr>
          <w:rFonts w:hint="eastAsia" w:ascii="宋体" w:hAnsi="宋体" w:cs="宋体"/>
          <w:b/>
          <w:bCs/>
          <w:sz w:val="30"/>
          <w:szCs w:val="32"/>
        </w:rPr>
      </w:pPr>
    </w:p>
    <w:p w14:paraId="09C49C66">
      <w:pPr>
        <w:tabs>
          <w:tab w:val="left" w:pos="0"/>
        </w:tabs>
        <w:rPr>
          <w:rFonts w:hint="eastAsia" w:ascii="宋体" w:hAnsi="宋体" w:cs="宋体"/>
          <w:b/>
          <w:bCs/>
          <w:sz w:val="30"/>
          <w:szCs w:val="32"/>
        </w:rPr>
      </w:pPr>
    </w:p>
    <w:p w14:paraId="09D1E4FA">
      <w:pPr>
        <w:tabs>
          <w:tab w:val="left" w:pos="0"/>
        </w:tabs>
        <w:rPr>
          <w:rFonts w:hint="eastAsia" w:ascii="宋体" w:hAnsi="宋体" w:cs="宋体"/>
          <w:b/>
          <w:bCs/>
          <w:sz w:val="30"/>
          <w:szCs w:val="32"/>
        </w:rPr>
      </w:pPr>
    </w:p>
    <w:p w14:paraId="0F309F06">
      <w:pPr>
        <w:tabs>
          <w:tab w:val="left" w:pos="0"/>
        </w:tabs>
        <w:rPr>
          <w:rFonts w:hint="eastAsia" w:ascii="宋体" w:hAnsi="宋体" w:cs="宋体"/>
          <w:b/>
          <w:bCs/>
          <w:sz w:val="30"/>
          <w:szCs w:val="32"/>
        </w:rPr>
      </w:pPr>
    </w:p>
    <w:p w14:paraId="4F8E15FF">
      <w:pPr>
        <w:tabs>
          <w:tab w:val="left" w:pos="0"/>
        </w:tabs>
        <w:rPr>
          <w:rFonts w:hint="eastAsia" w:ascii="宋体" w:hAnsi="宋体" w:cs="宋体"/>
          <w:b/>
          <w:bCs/>
          <w:sz w:val="30"/>
          <w:szCs w:val="32"/>
        </w:rPr>
      </w:pPr>
    </w:p>
    <w:p w14:paraId="17E587FE">
      <w:pPr>
        <w:tabs>
          <w:tab w:val="left" w:pos="0"/>
        </w:tabs>
        <w:rPr>
          <w:rFonts w:hint="eastAsia" w:ascii="宋体" w:hAnsi="宋体" w:cs="宋体"/>
          <w:b/>
          <w:bCs/>
          <w:sz w:val="30"/>
          <w:szCs w:val="32"/>
        </w:rPr>
      </w:pPr>
    </w:p>
    <w:p w14:paraId="45CD1DAA">
      <w:pPr>
        <w:rPr>
          <w:rFonts w:hint="eastAsia" w:ascii="宋体" w:hAnsi="宋体" w:cs="宋体"/>
          <w:lang w:eastAsia="zh-CN"/>
        </w:rPr>
      </w:pPr>
      <w:bookmarkStart w:id="231" w:name="_Toc18100"/>
      <w:r>
        <w:rPr>
          <w:rFonts w:hint="eastAsia" w:ascii="宋体" w:hAnsi="宋体" w:cs="宋体"/>
          <w:lang w:eastAsia="zh-CN"/>
        </w:rPr>
        <w:br w:type="page"/>
      </w:r>
    </w:p>
    <w:p w14:paraId="5468403D">
      <w:pPr>
        <w:pStyle w:val="4"/>
        <w:spacing w:before="0" w:after="0" w:line="240" w:lineRule="auto"/>
        <w:rPr>
          <w:rFonts w:ascii="宋体" w:hAnsi="宋体" w:cs="宋体"/>
          <w:b/>
          <w:bCs/>
          <w:sz w:val="30"/>
          <w:szCs w:val="32"/>
        </w:rPr>
      </w:pPr>
      <w:bookmarkStart w:id="232" w:name="_Toc10208"/>
      <w:r>
        <w:rPr>
          <w:rFonts w:hint="eastAsia" w:ascii="宋体" w:hAnsi="宋体" w:cs="宋体"/>
          <w:lang w:eastAsia="zh-CN"/>
        </w:rPr>
        <w:t>附件六、项目经理委任书</w:t>
      </w:r>
      <w:bookmarkEnd w:id="230"/>
      <w:bookmarkEnd w:id="231"/>
      <w:bookmarkEnd w:id="232"/>
    </w:p>
    <w:p w14:paraId="0F8BB357">
      <w:pPr>
        <w:tabs>
          <w:tab w:val="left" w:pos="0"/>
        </w:tabs>
        <w:jc w:val="center"/>
        <w:rPr>
          <w:rFonts w:ascii="宋体" w:hAnsi="宋体" w:cs="宋体"/>
          <w:b/>
          <w:bCs/>
          <w:sz w:val="44"/>
          <w:szCs w:val="44"/>
          <w:u w:val="single"/>
        </w:rPr>
      </w:pPr>
      <w:r>
        <w:rPr>
          <w:rFonts w:hint="eastAsia" w:ascii="宋体" w:hAnsi="宋体" w:cs="宋体"/>
          <w:b/>
          <w:bCs/>
          <w:sz w:val="44"/>
          <w:szCs w:val="44"/>
          <w:u w:val="single"/>
        </w:rPr>
        <w:t>（承包人全称）</w:t>
      </w:r>
    </w:p>
    <w:p w14:paraId="45D7ED2D">
      <w:pPr>
        <w:tabs>
          <w:tab w:val="left" w:pos="0"/>
        </w:tabs>
        <w:jc w:val="center"/>
        <w:rPr>
          <w:rFonts w:ascii="宋体" w:hAnsi="宋体" w:cs="宋体"/>
          <w:b/>
          <w:bCs/>
          <w:sz w:val="44"/>
          <w:szCs w:val="44"/>
        </w:rPr>
      </w:pPr>
      <w:r>
        <w:rPr>
          <w:rFonts w:hint="eastAsia" w:ascii="宋体" w:hAnsi="宋体" w:cs="宋体"/>
          <w:b/>
          <w:bCs/>
          <w:sz w:val="44"/>
          <w:szCs w:val="44"/>
          <w:u w:val="single"/>
        </w:rPr>
        <w:t>（项目名称）</w:t>
      </w:r>
      <w:r>
        <w:rPr>
          <w:rFonts w:hint="eastAsia" w:ascii="宋体" w:hAnsi="宋体" w:cs="宋体"/>
          <w:b/>
          <w:bCs/>
          <w:sz w:val="44"/>
          <w:szCs w:val="44"/>
        </w:rPr>
        <w:t>项目经理委任书</w:t>
      </w:r>
    </w:p>
    <w:p w14:paraId="74DE609C">
      <w:pPr>
        <w:tabs>
          <w:tab w:val="left" w:pos="0"/>
        </w:tabs>
        <w:rPr>
          <w:rFonts w:ascii="宋体" w:hAnsi="宋体" w:cs="宋体"/>
        </w:rPr>
      </w:pPr>
    </w:p>
    <w:p w14:paraId="28D6B198">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（发包人全称）</w:t>
      </w:r>
    </w:p>
    <w:p w14:paraId="23C4D1D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u w:val="single"/>
        </w:rPr>
        <w:t xml:space="preserve">（承包人全称） </w:t>
      </w:r>
      <w:r>
        <w:rPr>
          <w:rFonts w:hint="eastAsia" w:ascii="宋体" w:hAnsi="宋体" w:cs="宋体"/>
          <w:sz w:val="24"/>
          <w:szCs w:val="24"/>
        </w:rPr>
        <w:t>法定代表人</w:t>
      </w:r>
      <w:r>
        <w:rPr>
          <w:rFonts w:hint="eastAsia" w:ascii="宋体" w:hAnsi="宋体" w:cs="宋体"/>
          <w:sz w:val="24"/>
          <w:szCs w:val="24"/>
          <w:u w:val="single"/>
        </w:rPr>
        <w:t xml:space="preserve">（职务、姓名） </w:t>
      </w:r>
      <w:r>
        <w:rPr>
          <w:rFonts w:hint="eastAsia" w:ascii="宋体" w:hAnsi="宋体" w:cs="宋体"/>
          <w:sz w:val="24"/>
          <w:szCs w:val="24"/>
        </w:rPr>
        <w:t>代表本单位委任</w:t>
      </w:r>
      <w:r>
        <w:rPr>
          <w:rFonts w:hint="eastAsia" w:ascii="宋体" w:hAnsi="宋体" w:cs="宋体"/>
          <w:sz w:val="24"/>
          <w:szCs w:val="24"/>
          <w:u w:val="single"/>
        </w:rPr>
        <w:t xml:space="preserve">（职务、姓名） </w:t>
      </w:r>
      <w:r>
        <w:rPr>
          <w:rFonts w:hint="eastAsia" w:ascii="宋体" w:hAnsi="宋体" w:cs="宋体"/>
          <w:sz w:val="24"/>
          <w:szCs w:val="24"/>
        </w:rPr>
        <w:t>为</w:t>
      </w:r>
      <w:r>
        <w:rPr>
          <w:rFonts w:hint="eastAsia" w:ascii="宋体" w:hAnsi="宋体" w:cs="宋体"/>
          <w:sz w:val="24"/>
          <w:szCs w:val="24"/>
          <w:u w:val="single"/>
        </w:rPr>
        <w:t>（项目名称）</w:t>
      </w:r>
      <w:r>
        <w:rPr>
          <w:rFonts w:hint="eastAsia" w:ascii="宋体" w:hAnsi="宋体" w:cs="宋体"/>
          <w:sz w:val="24"/>
          <w:szCs w:val="24"/>
        </w:rPr>
        <w:t>的项目经理。凡本合同执行中的有关技术、工程进度、现场管理、质量检验、结算与支付等方面工作，由</w:t>
      </w:r>
      <w:r>
        <w:rPr>
          <w:rFonts w:hint="eastAsia" w:ascii="宋体" w:hAnsi="宋体" w:cs="宋体"/>
          <w:sz w:val="24"/>
          <w:szCs w:val="24"/>
          <w:u w:val="single"/>
        </w:rPr>
        <w:t xml:space="preserve"> （姓名） </w:t>
      </w:r>
      <w:r>
        <w:rPr>
          <w:rFonts w:hint="eastAsia" w:ascii="宋体" w:hAnsi="宋体" w:cs="宋体"/>
          <w:sz w:val="24"/>
          <w:szCs w:val="24"/>
        </w:rPr>
        <w:t>代表本单位全面负责。</w:t>
      </w:r>
    </w:p>
    <w:p w14:paraId="55D73510">
      <w:pPr>
        <w:tabs>
          <w:tab w:val="left" w:pos="0"/>
        </w:tabs>
        <w:ind w:firstLine="480"/>
        <w:rPr>
          <w:rFonts w:ascii="宋体" w:hAnsi="宋体" w:cs="宋体"/>
          <w:sz w:val="24"/>
          <w:szCs w:val="24"/>
        </w:rPr>
      </w:pPr>
    </w:p>
    <w:p w14:paraId="1F9A05E8">
      <w:pPr>
        <w:tabs>
          <w:tab w:val="left" w:pos="0"/>
        </w:tabs>
        <w:spacing w:line="480" w:lineRule="auto"/>
        <w:ind w:firstLine="480"/>
        <w:jc w:val="right"/>
        <w:rPr>
          <w:rFonts w:ascii="宋体" w:hAnsi="宋体" w:cs="宋体"/>
          <w:sz w:val="24"/>
          <w:szCs w:val="24"/>
        </w:rPr>
      </w:pPr>
      <w:r>
        <w:rPr>
          <w:rFonts w:hint="eastAsia" w:ascii="宋体" w:hAnsi="宋体" w:cs="宋体"/>
          <w:sz w:val="24"/>
          <w:szCs w:val="24"/>
        </w:rPr>
        <w:t>承包人：</w:t>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（盖单位章） </w:t>
      </w:r>
    </w:p>
    <w:p w14:paraId="78F6B923">
      <w:pPr>
        <w:tabs>
          <w:tab w:val="left" w:pos="0"/>
        </w:tabs>
        <w:spacing w:line="480" w:lineRule="auto"/>
        <w:ind w:firstLine="480"/>
        <w:jc w:val="right"/>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（职务）</w:t>
      </w:r>
      <w:r>
        <w:rPr>
          <w:rFonts w:hint="eastAsia" w:ascii="宋体" w:hAnsi="宋体" w:cs="宋体"/>
          <w:sz w:val="24"/>
          <w:szCs w:val="24"/>
          <w:u w:val="single"/>
        </w:rPr>
        <w:tab/>
      </w:r>
      <w:r>
        <w:rPr>
          <w:rFonts w:hint="eastAsia" w:ascii="宋体" w:hAnsi="宋体" w:cs="宋体"/>
          <w:sz w:val="24"/>
          <w:szCs w:val="24"/>
          <w:u w:val="single"/>
        </w:rPr>
        <w:t xml:space="preserve">            </w:t>
      </w:r>
    </w:p>
    <w:p w14:paraId="0549B016">
      <w:pPr>
        <w:tabs>
          <w:tab w:val="left" w:pos="0"/>
        </w:tabs>
        <w:spacing w:line="480" w:lineRule="auto"/>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（姓名）</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ab/>
      </w:r>
    </w:p>
    <w:p w14:paraId="72B60C93">
      <w:pPr>
        <w:tabs>
          <w:tab w:val="left" w:pos="0"/>
        </w:tabs>
        <w:spacing w:line="480" w:lineRule="auto"/>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（签字）</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ab/>
      </w:r>
    </w:p>
    <w:p w14:paraId="6F3F51DA">
      <w:pPr>
        <w:tabs>
          <w:tab w:val="left" w:pos="0"/>
        </w:tabs>
        <w:rPr>
          <w:rFonts w:ascii="宋体" w:hAnsi="宋体" w:cs="宋体"/>
          <w:b/>
          <w:bCs/>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日</w:t>
      </w:r>
    </w:p>
    <w:p w14:paraId="20F2D6EA">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r>
        <w:rPr>
          <w:rFonts w:hint="eastAsia" w:ascii="宋体" w:hAnsi="宋体" w:cs="宋体"/>
          <w:b/>
          <w:bCs/>
          <w:sz w:val="24"/>
          <w:szCs w:val="24"/>
        </w:rPr>
        <w:br w:type="page"/>
      </w:r>
    </w:p>
    <w:p w14:paraId="5FA2D5CC">
      <w:pPr>
        <w:pStyle w:val="4"/>
        <w:spacing w:before="0" w:after="0" w:line="240" w:lineRule="auto"/>
        <w:rPr>
          <w:rFonts w:hint="eastAsia" w:ascii="宋体" w:hAnsi="宋体" w:cs="宋体"/>
          <w:lang w:eastAsia="zh-CN"/>
        </w:rPr>
      </w:pPr>
      <w:bookmarkStart w:id="233" w:name="_Toc18945"/>
      <w:bookmarkStart w:id="234" w:name="_Toc1044"/>
      <w:r>
        <w:rPr>
          <w:rFonts w:hint="eastAsia" w:ascii="宋体" w:hAnsi="宋体" w:cs="宋体"/>
          <w:lang w:eastAsia="zh-CN"/>
        </w:rPr>
        <w:t>附件七、履约保证金担</w:t>
      </w:r>
      <w:r>
        <w:rPr>
          <w:rFonts w:hint="eastAsia" w:ascii="宋体" w:hAnsi="宋体" w:cs="宋体"/>
          <w:lang w:val="en-US" w:eastAsia="zh-CN"/>
        </w:rPr>
        <w:t>保</w:t>
      </w:r>
      <w:r>
        <w:rPr>
          <w:rFonts w:hint="eastAsia" w:ascii="宋体" w:hAnsi="宋体" w:cs="宋体"/>
          <w:lang w:eastAsia="zh-CN"/>
        </w:rPr>
        <w:t>格式</w:t>
      </w:r>
      <w:bookmarkEnd w:id="233"/>
      <w:bookmarkEnd w:id="234"/>
    </w:p>
    <w:p w14:paraId="54F8854F">
      <w:pPr>
        <w:spacing w:before="78" w:line="219" w:lineRule="auto"/>
        <w:ind w:left="28"/>
        <w:jc w:val="center"/>
        <w:outlineLvl w:val="9"/>
        <w:rPr>
          <w:rFonts w:ascii="宋体" w:hAnsi="宋体" w:cs="宋体"/>
          <w:b/>
          <w:bCs/>
          <w:spacing w:val="-4"/>
          <w:sz w:val="24"/>
        </w:rPr>
      </w:pPr>
    </w:p>
    <w:p w14:paraId="07166227">
      <w:pPr>
        <w:spacing w:before="270" w:line="212" w:lineRule="auto"/>
        <w:ind w:left="493"/>
        <w:rPr>
          <w:rFonts w:ascii="宋体" w:hAnsi="宋体" w:cs="宋体"/>
          <w:sz w:val="24"/>
          <w:szCs w:val="24"/>
        </w:rPr>
      </w:pPr>
      <w:r>
        <w:rPr>
          <w:rFonts w:ascii="宋体" w:hAnsi="宋体" w:cs="宋体"/>
          <w:spacing w:val="-1"/>
          <w:sz w:val="24"/>
          <w:szCs w:val="24"/>
        </w:rPr>
        <w:t>如采用非现金担保，格式如下。</w:t>
      </w:r>
    </w:p>
    <w:p w14:paraId="3A37FDD8">
      <w:pPr>
        <w:spacing w:before="57" w:line="341" w:lineRule="exact"/>
        <w:ind w:left="3920"/>
        <w:rPr>
          <w:rFonts w:ascii="宋体" w:hAnsi="宋体" w:cs="宋体"/>
          <w:sz w:val="24"/>
          <w:szCs w:val="24"/>
        </w:rPr>
      </w:pPr>
      <w:r>
        <w:rPr>
          <w:rFonts w:ascii="宋体" w:hAnsi="宋体" w:cs="宋体"/>
          <w:spacing w:val="-1"/>
          <w:sz w:val="24"/>
          <w:szCs w:val="24"/>
        </w:rPr>
        <w:t>履约保证金</w:t>
      </w:r>
    </w:p>
    <w:p w14:paraId="58107575">
      <w:pPr>
        <w:tabs>
          <w:tab w:val="left" w:pos="2280"/>
        </w:tabs>
        <w:spacing w:before="126" w:line="220" w:lineRule="auto"/>
        <w:ind w:left="480"/>
        <w:rPr>
          <w:rFonts w:ascii="宋体" w:hAnsi="宋体" w:cs="宋体"/>
          <w:sz w:val="24"/>
          <w:szCs w:val="24"/>
        </w:rPr>
      </w:pPr>
      <w:r>
        <w:rPr>
          <w:rFonts w:ascii="宋体" w:hAnsi="宋体" w:cs="宋体"/>
          <w:sz w:val="24"/>
          <w:szCs w:val="24"/>
          <w:u w:val="single"/>
        </w:rPr>
        <w:tab/>
      </w:r>
      <w:r>
        <w:rPr>
          <w:rFonts w:ascii="宋体" w:hAnsi="宋体" w:cs="宋体"/>
          <w:spacing w:val="-1"/>
          <w:sz w:val="24"/>
          <w:szCs w:val="24"/>
        </w:rPr>
        <w:t>（发包人名称</w:t>
      </w:r>
      <w:r>
        <w:rPr>
          <w:rFonts w:ascii="宋体" w:hAnsi="宋体" w:cs="宋体"/>
          <w:spacing w:val="-63"/>
          <w:w w:val="98"/>
          <w:sz w:val="24"/>
          <w:szCs w:val="24"/>
        </w:rPr>
        <w:t>）：</w:t>
      </w:r>
    </w:p>
    <w:p w14:paraId="30E2A8C8">
      <w:pPr>
        <w:pStyle w:val="11"/>
        <w:spacing w:line="431" w:lineRule="auto"/>
        <w:rPr>
          <w:sz w:val="24"/>
          <w:szCs w:val="24"/>
          <w:lang w:eastAsia="zh-CN"/>
        </w:rPr>
      </w:pPr>
    </w:p>
    <w:p w14:paraId="1F8B9E56">
      <w:pPr>
        <w:spacing w:before="79" w:line="308" w:lineRule="auto"/>
        <w:ind w:left="8" w:firstLine="483"/>
        <w:rPr>
          <w:rFonts w:ascii="宋体" w:hAnsi="宋体" w:cs="宋体"/>
          <w:sz w:val="24"/>
          <w:szCs w:val="24"/>
        </w:rPr>
      </w:pPr>
      <w:r>
        <w:rPr>
          <w:rFonts w:ascii="宋体" w:hAnsi="宋体" w:cs="宋体"/>
          <w:spacing w:val="-3"/>
          <w:sz w:val="24"/>
          <w:szCs w:val="24"/>
        </w:rPr>
        <w:t>鉴于</w:t>
      </w:r>
      <w:r>
        <w:rPr>
          <w:rFonts w:ascii="宋体" w:hAnsi="宋体" w:cs="宋体"/>
          <w:spacing w:val="-3"/>
          <w:sz w:val="24"/>
          <w:szCs w:val="24"/>
          <w:u w:val="single"/>
        </w:rPr>
        <w:t xml:space="preserve">           </w:t>
      </w:r>
      <w:r>
        <w:rPr>
          <w:rFonts w:ascii="宋体" w:hAnsi="宋体" w:cs="宋体"/>
          <w:spacing w:val="-3"/>
          <w:sz w:val="24"/>
          <w:szCs w:val="24"/>
        </w:rPr>
        <w:t>（发包人名称，以下简称“发包人</w:t>
      </w:r>
      <w:r>
        <w:rPr>
          <w:rFonts w:ascii="宋体" w:hAnsi="宋体" w:cs="宋体"/>
          <w:spacing w:val="-85"/>
          <w:sz w:val="24"/>
          <w:szCs w:val="24"/>
        </w:rPr>
        <w:t xml:space="preserve"> </w:t>
      </w:r>
      <w:r>
        <w:rPr>
          <w:rFonts w:ascii="宋体" w:hAnsi="宋体" w:cs="宋体"/>
          <w:spacing w:val="-3"/>
          <w:sz w:val="24"/>
          <w:szCs w:val="24"/>
        </w:rPr>
        <w:t>”）接受</w:t>
      </w:r>
      <w:r>
        <w:rPr>
          <w:rFonts w:ascii="宋体" w:hAnsi="宋体" w:cs="宋体"/>
          <w:spacing w:val="-3"/>
          <w:sz w:val="24"/>
          <w:szCs w:val="24"/>
          <w:u w:val="single"/>
        </w:rPr>
        <w:t xml:space="preserve">     </w:t>
      </w:r>
      <w:r>
        <w:rPr>
          <w:rFonts w:ascii="宋体" w:hAnsi="宋体" w:cs="宋体"/>
          <w:spacing w:val="-4"/>
          <w:sz w:val="24"/>
          <w:szCs w:val="24"/>
          <w:u w:val="single"/>
        </w:rPr>
        <w:t xml:space="preserve"> </w:t>
      </w:r>
      <w:r>
        <w:rPr>
          <w:rFonts w:ascii="宋体" w:hAnsi="宋体" w:cs="宋体"/>
          <w:spacing w:val="-4"/>
          <w:sz w:val="24"/>
          <w:szCs w:val="24"/>
        </w:rPr>
        <w:t>（承包人名</w:t>
      </w:r>
      <w:r>
        <w:rPr>
          <w:rFonts w:ascii="宋体" w:hAnsi="宋体" w:cs="宋体"/>
          <w:spacing w:val="-8"/>
          <w:sz w:val="24"/>
          <w:szCs w:val="24"/>
        </w:rPr>
        <w:t>称，以下简称“承包人</w:t>
      </w:r>
      <w:r>
        <w:rPr>
          <w:rFonts w:ascii="宋体" w:hAnsi="宋体" w:cs="宋体"/>
          <w:spacing w:val="-87"/>
          <w:sz w:val="24"/>
          <w:szCs w:val="24"/>
        </w:rPr>
        <w:t xml:space="preserve"> </w:t>
      </w:r>
      <w:r>
        <w:rPr>
          <w:rFonts w:ascii="宋体" w:hAnsi="宋体" w:cs="宋体"/>
          <w:spacing w:val="-8"/>
          <w:sz w:val="24"/>
          <w:szCs w:val="24"/>
        </w:rPr>
        <w:t>”）于</w:t>
      </w:r>
      <w:r>
        <w:rPr>
          <w:rFonts w:ascii="宋体" w:hAnsi="宋体" w:cs="宋体"/>
          <w:spacing w:val="-118"/>
          <w:sz w:val="24"/>
          <w:szCs w:val="24"/>
        </w:rPr>
        <w:t xml:space="preserve"> </w:t>
      </w:r>
      <w:r>
        <w:rPr>
          <w:rFonts w:ascii="宋体" w:hAnsi="宋体" w:cs="宋体"/>
          <w:spacing w:val="4"/>
          <w:sz w:val="24"/>
          <w:szCs w:val="24"/>
          <w:u w:val="single"/>
        </w:rPr>
        <w:t xml:space="preserve">     </w:t>
      </w:r>
      <w:r>
        <w:rPr>
          <w:rFonts w:ascii="宋体" w:hAnsi="宋体" w:cs="宋体"/>
          <w:spacing w:val="-110"/>
          <w:sz w:val="24"/>
          <w:szCs w:val="24"/>
        </w:rPr>
        <w:t xml:space="preserve"> </w:t>
      </w:r>
      <w:r>
        <w:rPr>
          <w:rFonts w:ascii="宋体" w:hAnsi="宋体" w:cs="宋体"/>
          <w:spacing w:val="-8"/>
          <w:sz w:val="24"/>
          <w:szCs w:val="24"/>
        </w:rPr>
        <w:t>年</w:t>
      </w:r>
      <w:r>
        <w:rPr>
          <w:rFonts w:ascii="宋体" w:hAnsi="宋体" w:cs="宋体"/>
          <w:spacing w:val="-118"/>
          <w:sz w:val="24"/>
          <w:szCs w:val="24"/>
        </w:rPr>
        <w:t xml:space="preserve"> </w:t>
      </w:r>
      <w:r>
        <w:rPr>
          <w:rFonts w:ascii="宋体" w:hAnsi="宋体" w:cs="宋体"/>
          <w:spacing w:val="3"/>
          <w:sz w:val="24"/>
          <w:szCs w:val="24"/>
          <w:u w:val="single"/>
        </w:rPr>
        <w:t xml:space="preserve">    </w:t>
      </w:r>
      <w:r>
        <w:rPr>
          <w:rFonts w:ascii="宋体" w:hAnsi="宋体" w:cs="宋体"/>
          <w:spacing w:val="-104"/>
          <w:sz w:val="24"/>
          <w:szCs w:val="24"/>
        </w:rPr>
        <w:t xml:space="preserve"> </w:t>
      </w:r>
      <w:r>
        <w:rPr>
          <w:rFonts w:ascii="宋体" w:hAnsi="宋体" w:cs="宋体"/>
          <w:spacing w:val="-8"/>
          <w:sz w:val="24"/>
          <w:szCs w:val="24"/>
        </w:rPr>
        <w:t>月</w:t>
      </w:r>
      <w:r>
        <w:rPr>
          <w:rFonts w:ascii="宋体" w:hAnsi="宋体" w:cs="宋体"/>
          <w:spacing w:val="-116"/>
          <w:sz w:val="24"/>
          <w:szCs w:val="24"/>
        </w:rPr>
        <w:t xml:space="preserve"> </w:t>
      </w:r>
      <w:r>
        <w:rPr>
          <w:rFonts w:ascii="宋体" w:hAnsi="宋体" w:cs="宋体"/>
          <w:spacing w:val="3"/>
          <w:sz w:val="24"/>
          <w:szCs w:val="24"/>
          <w:u w:val="single"/>
        </w:rPr>
        <w:t xml:space="preserve">    </w:t>
      </w:r>
      <w:r>
        <w:rPr>
          <w:rFonts w:ascii="宋体" w:hAnsi="宋体" w:cs="宋体"/>
          <w:spacing w:val="-69"/>
          <w:sz w:val="24"/>
          <w:szCs w:val="24"/>
        </w:rPr>
        <w:t xml:space="preserve"> </w:t>
      </w:r>
      <w:r>
        <w:rPr>
          <w:rFonts w:ascii="宋体" w:hAnsi="宋体" w:cs="宋体"/>
          <w:spacing w:val="-8"/>
          <w:sz w:val="24"/>
          <w:szCs w:val="24"/>
        </w:rPr>
        <w:t>日参加</w:t>
      </w:r>
      <w:r>
        <w:rPr>
          <w:rFonts w:ascii="宋体" w:hAnsi="宋体" w:cs="宋体"/>
          <w:spacing w:val="-118"/>
          <w:sz w:val="24"/>
          <w:szCs w:val="24"/>
        </w:rPr>
        <w:t xml:space="preserve"> </w:t>
      </w:r>
      <w:r>
        <w:rPr>
          <w:rFonts w:ascii="宋体" w:hAnsi="宋体" w:cs="宋体"/>
          <w:spacing w:val="3"/>
          <w:sz w:val="24"/>
          <w:szCs w:val="24"/>
          <w:u w:val="single"/>
        </w:rPr>
        <w:t xml:space="preserve">           </w:t>
      </w:r>
      <w:r>
        <w:rPr>
          <w:rFonts w:ascii="宋体" w:hAnsi="宋体" w:cs="宋体"/>
          <w:spacing w:val="-8"/>
          <w:sz w:val="24"/>
          <w:szCs w:val="24"/>
        </w:rPr>
        <w:t>（项目名称）</w:t>
      </w:r>
      <w:r>
        <w:rPr>
          <w:rFonts w:ascii="宋体" w:hAnsi="宋体" w:cs="宋体"/>
          <w:spacing w:val="-2"/>
          <w:sz w:val="24"/>
          <w:szCs w:val="24"/>
        </w:rPr>
        <w:t>养护项目的实施。我方愿意无条件地、不可撤销地就承包人履行与你方订立的合同，向你方提供担保。</w:t>
      </w:r>
    </w:p>
    <w:p w14:paraId="773FC3FF">
      <w:pPr>
        <w:spacing w:line="218" w:lineRule="auto"/>
        <w:ind w:left="508"/>
        <w:rPr>
          <w:rFonts w:ascii="宋体" w:hAnsi="宋体" w:cs="宋体"/>
          <w:sz w:val="24"/>
          <w:szCs w:val="24"/>
        </w:rPr>
      </w:pPr>
      <w:r>
        <w:rPr>
          <w:rFonts w:eastAsia="Times New Roman"/>
          <w:spacing w:val="-4"/>
          <w:sz w:val="24"/>
          <w:szCs w:val="24"/>
        </w:rPr>
        <w:t xml:space="preserve">1.  </w:t>
      </w:r>
      <w:r>
        <w:rPr>
          <w:rFonts w:ascii="宋体" w:hAnsi="宋体" w:cs="宋体"/>
          <w:spacing w:val="-4"/>
          <w:sz w:val="24"/>
          <w:szCs w:val="24"/>
        </w:rPr>
        <w:t>担保金额人民币（大写）</w:t>
      </w:r>
      <w:r>
        <w:rPr>
          <w:rFonts w:ascii="宋体" w:hAnsi="宋体" w:cs="宋体"/>
          <w:spacing w:val="1"/>
          <w:sz w:val="24"/>
          <w:szCs w:val="24"/>
          <w:u w:val="single"/>
        </w:rPr>
        <w:t xml:space="preserve">                 </w:t>
      </w:r>
      <w:r>
        <w:rPr>
          <w:rFonts w:ascii="宋体" w:hAnsi="宋体" w:cs="宋体"/>
          <w:spacing w:val="-4"/>
          <w:sz w:val="24"/>
          <w:szCs w:val="24"/>
          <w:u w:val="single"/>
        </w:rPr>
        <w:t>元 (</w:t>
      </w:r>
      <w:r>
        <w:rPr>
          <w:rFonts w:eastAsia="Times New Roman"/>
          <w:spacing w:val="-4"/>
          <w:sz w:val="24"/>
          <w:szCs w:val="24"/>
          <w:u w:val="single"/>
        </w:rPr>
        <w:t>¥</w:t>
      </w:r>
      <w:r>
        <w:rPr>
          <w:rFonts w:eastAsia="Times New Roman"/>
          <w:spacing w:val="1"/>
          <w:sz w:val="24"/>
          <w:szCs w:val="24"/>
          <w:u w:val="single"/>
        </w:rPr>
        <w:t xml:space="preserve">                          </w:t>
      </w:r>
      <w:r>
        <w:rPr>
          <w:rFonts w:ascii="宋体" w:hAnsi="宋体" w:cs="宋体"/>
          <w:spacing w:val="-4"/>
          <w:sz w:val="24"/>
          <w:szCs w:val="24"/>
          <w:u w:val="single"/>
        </w:rPr>
        <w:t>)</w:t>
      </w:r>
      <w:r>
        <w:rPr>
          <w:rFonts w:ascii="宋体" w:hAnsi="宋体" w:cs="宋体"/>
          <w:spacing w:val="-4"/>
          <w:sz w:val="24"/>
          <w:szCs w:val="24"/>
        </w:rPr>
        <w:t>。</w:t>
      </w:r>
    </w:p>
    <w:p w14:paraId="373C56EF">
      <w:pPr>
        <w:spacing w:before="115" w:line="277" w:lineRule="auto"/>
        <w:ind w:left="17" w:right="148" w:firstLine="467"/>
        <w:rPr>
          <w:rFonts w:ascii="宋体" w:hAnsi="宋体" w:cs="宋体"/>
          <w:sz w:val="24"/>
          <w:szCs w:val="24"/>
        </w:rPr>
      </w:pPr>
      <w:r>
        <w:rPr>
          <w:rFonts w:eastAsia="Times New Roman"/>
          <w:spacing w:val="6"/>
          <w:sz w:val="24"/>
          <w:szCs w:val="24"/>
        </w:rPr>
        <w:t xml:space="preserve">2.  </w:t>
      </w:r>
      <w:r>
        <w:rPr>
          <w:rFonts w:ascii="宋体" w:hAnsi="宋体" w:cs="宋体"/>
          <w:spacing w:val="6"/>
          <w:sz w:val="24"/>
          <w:szCs w:val="24"/>
        </w:rPr>
        <w:t>担保有效期自发包人与承包人签订的合同生效之日起</w:t>
      </w:r>
      <w:r>
        <w:rPr>
          <w:rFonts w:ascii="宋体" w:hAnsi="宋体" w:cs="宋体"/>
          <w:spacing w:val="5"/>
          <w:sz w:val="24"/>
          <w:szCs w:val="24"/>
        </w:rPr>
        <w:t>至发包人签发交工验</w:t>
      </w:r>
      <w:r>
        <w:rPr>
          <w:rFonts w:ascii="宋体" w:hAnsi="宋体" w:cs="宋体"/>
          <w:spacing w:val="-1"/>
          <w:sz w:val="24"/>
          <w:szCs w:val="24"/>
        </w:rPr>
        <w:t>收证书且承包人按照合同约定缴纳质量保证金之日止。</w:t>
      </w:r>
      <w:r>
        <w:rPr>
          <w:sz w:val="24"/>
          <w:szCs w:val="24"/>
        </w:rPr>
        <w:fldChar w:fldCharType="begin"/>
      </w:r>
      <w:r>
        <w:rPr>
          <w:sz w:val="24"/>
          <w:szCs w:val="24"/>
        </w:rPr>
        <w:instrText xml:space="preserve"> HYPERLINK \l "bookmark238" </w:instrText>
      </w:r>
      <w:r>
        <w:rPr>
          <w:sz w:val="24"/>
          <w:szCs w:val="24"/>
        </w:rPr>
        <w:fldChar w:fldCharType="separate"/>
      </w:r>
      <w:r>
        <w:rPr>
          <w:rFonts w:ascii="宋体" w:hAnsi="宋体" w:cs="宋体"/>
          <w:spacing w:val="-1"/>
          <w:position w:val="12"/>
          <w:sz w:val="24"/>
          <w:szCs w:val="24"/>
        </w:rPr>
        <w:t>②</w:t>
      </w:r>
      <w:r>
        <w:rPr>
          <w:rFonts w:ascii="宋体" w:hAnsi="宋体" w:cs="宋体"/>
          <w:spacing w:val="-1"/>
          <w:position w:val="12"/>
          <w:sz w:val="24"/>
          <w:szCs w:val="24"/>
        </w:rPr>
        <w:fldChar w:fldCharType="end"/>
      </w:r>
    </w:p>
    <w:p w14:paraId="598D58CB">
      <w:pPr>
        <w:spacing w:before="80" w:line="278" w:lineRule="auto"/>
        <w:ind w:left="32" w:right="147" w:firstLine="456"/>
        <w:rPr>
          <w:rFonts w:ascii="宋体" w:hAnsi="宋体" w:cs="宋体"/>
          <w:sz w:val="24"/>
          <w:szCs w:val="24"/>
        </w:rPr>
      </w:pPr>
      <w:r>
        <w:rPr>
          <w:rFonts w:eastAsia="Times New Roman"/>
          <w:spacing w:val="6"/>
          <w:sz w:val="24"/>
          <w:szCs w:val="24"/>
        </w:rPr>
        <w:t xml:space="preserve">3.  </w:t>
      </w:r>
      <w:r>
        <w:rPr>
          <w:rFonts w:ascii="宋体" w:hAnsi="宋体" w:cs="宋体"/>
          <w:spacing w:val="6"/>
          <w:sz w:val="24"/>
          <w:szCs w:val="24"/>
        </w:rPr>
        <w:t>在本担保有效期内，如果承包人不履行合</w:t>
      </w:r>
      <w:r>
        <w:rPr>
          <w:rFonts w:ascii="宋体" w:hAnsi="宋体" w:cs="宋体"/>
          <w:spacing w:val="5"/>
          <w:sz w:val="24"/>
          <w:szCs w:val="24"/>
        </w:rPr>
        <w:t>同约定的义务或其履行不符合合</w:t>
      </w:r>
      <w:r>
        <w:rPr>
          <w:rFonts w:ascii="宋体" w:hAnsi="宋体" w:cs="宋体"/>
          <w:spacing w:val="1"/>
          <w:sz w:val="24"/>
          <w:szCs w:val="24"/>
        </w:rPr>
        <w:t>同的约定时，我方在收到你方以书面形式提出的在担保金额内的赔偿要求后，在</w:t>
      </w:r>
      <w:r>
        <w:rPr>
          <w:rFonts w:ascii="宋体" w:hAnsi="宋体" w:cs="宋体"/>
          <w:spacing w:val="-37"/>
          <w:sz w:val="24"/>
          <w:szCs w:val="24"/>
        </w:rPr>
        <w:t xml:space="preserve"> </w:t>
      </w:r>
      <w:r>
        <w:rPr>
          <w:rFonts w:eastAsia="Times New Roman"/>
          <w:spacing w:val="1"/>
          <w:sz w:val="24"/>
          <w:szCs w:val="24"/>
        </w:rPr>
        <w:t>7</w:t>
      </w:r>
      <w:r>
        <w:rPr>
          <w:rFonts w:ascii="宋体" w:hAnsi="宋体" w:cs="宋体"/>
          <w:spacing w:val="-2"/>
          <w:sz w:val="24"/>
          <w:szCs w:val="24"/>
        </w:rPr>
        <w:t>日内无条件支付，无须你方出具证明或陈述理由。</w:t>
      </w:r>
    </w:p>
    <w:p w14:paraId="32D57488">
      <w:pPr>
        <w:spacing w:before="116" w:line="263" w:lineRule="auto"/>
        <w:ind w:left="11" w:right="59" w:firstLine="472"/>
        <w:rPr>
          <w:rFonts w:ascii="宋体" w:hAnsi="宋体" w:cs="宋体"/>
          <w:sz w:val="24"/>
          <w:szCs w:val="24"/>
        </w:rPr>
      </w:pPr>
      <w:r>
        <w:rPr>
          <w:rFonts w:eastAsia="Times New Roman"/>
          <w:spacing w:val="-2"/>
          <w:sz w:val="24"/>
          <w:szCs w:val="24"/>
        </w:rPr>
        <w:t xml:space="preserve">4.  </w:t>
      </w:r>
      <w:r>
        <w:rPr>
          <w:rFonts w:ascii="宋体" w:hAnsi="宋体" w:cs="宋体"/>
          <w:spacing w:val="-2"/>
          <w:sz w:val="24"/>
          <w:szCs w:val="24"/>
        </w:rPr>
        <w:t>发包人和承包人按合同条款第</w:t>
      </w:r>
      <w:r>
        <w:rPr>
          <w:rFonts w:ascii="宋体" w:hAnsi="宋体" w:cs="宋体"/>
          <w:spacing w:val="-32"/>
          <w:sz w:val="24"/>
          <w:szCs w:val="24"/>
        </w:rPr>
        <w:t xml:space="preserve"> </w:t>
      </w:r>
      <w:r>
        <w:rPr>
          <w:rFonts w:eastAsia="Times New Roman"/>
          <w:spacing w:val="-2"/>
          <w:sz w:val="24"/>
          <w:szCs w:val="24"/>
        </w:rPr>
        <w:t xml:space="preserve">15 </w:t>
      </w:r>
      <w:r>
        <w:rPr>
          <w:rFonts w:ascii="宋体" w:hAnsi="宋体" w:cs="宋体"/>
          <w:spacing w:val="-2"/>
          <w:sz w:val="24"/>
          <w:szCs w:val="24"/>
        </w:rPr>
        <w:t>条变更合同</w:t>
      </w:r>
      <w:r>
        <w:rPr>
          <w:rFonts w:ascii="宋体" w:hAnsi="宋体" w:cs="宋体"/>
          <w:spacing w:val="-3"/>
          <w:sz w:val="24"/>
          <w:szCs w:val="24"/>
        </w:rPr>
        <w:t>时，无论我方是否收到该变更，</w:t>
      </w:r>
      <w:r>
        <w:rPr>
          <w:rFonts w:ascii="宋体" w:hAnsi="宋体" w:cs="宋体"/>
          <w:spacing w:val="-1"/>
          <w:sz w:val="24"/>
          <w:szCs w:val="24"/>
        </w:rPr>
        <w:t>我方承担本担保规定的义务不变。</w:t>
      </w:r>
    </w:p>
    <w:p w14:paraId="2A6BDFEB">
      <w:pPr>
        <w:pStyle w:val="11"/>
        <w:spacing w:line="436" w:lineRule="auto"/>
        <w:rPr>
          <w:sz w:val="24"/>
          <w:szCs w:val="24"/>
          <w:lang w:eastAsia="zh-CN"/>
        </w:rPr>
      </w:pPr>
    </w:p>
    <w:p w14:paraId="5BA1A8C6">
      <w:pPr>
        <w:spacing w:before="78" w:line="219" w:lineRule="auto"/>
        <w:ind w:left="490"/>
        <w:rPr>
          <w:rFonts w:ascii="宋体" w:hAnsi="宋体" w:cs="宋体"/>
          <w:sz w:val="24"/>
          <w:szCs w:val="24"/>
        </w:rPr>
      </w:pPr>
      <w:r>
        <w:rPr>
          <w:rFonts w:ascii="宋体" w:hAnsi="宋体" w:cs="宋体"/>
          <w:spacing w:val="2"/>
          <w:sz w:val="24"/>
          <w:szCs w:val="24"/>
        </w:rPr>
        <w:t>担保人名称</w:t>
      </w:r>
      <w:r>
        <w:rPr>
          <w:rFonts w:ascii="宋体" w:hAnsi="宋体" w:cs="宋体"/>
          <w:spacing w:val="-16"/>
          <w:sz w:val="24"/>
          <w:szCs w:val="24"/>
        </w:rPr>
        <w:t>：</w:t>
      </w:r>
      <w:r>
        <w:rPr>
          <w:rFonts w:ascii="宋体" w:hAnsi="宋体" w:cs="宋体"/>
          <w:sz w:val="24"/>
          <w:szCs w:val="24"/>
          <w:u w:val="single"/>
        </w:rPr>
        <w:t xml:space="preserve">                     </w:t>
      </w:r>
      <w:r>
        <w:rPr>
          <w:rFonts w:ascii="宋体" w:hAnsi="宋体" w:cs="宋体"/>
          <w:spacing w:val="-16"/>
          <w:sz w:val="24"/>
          <w:szCs w:val="24"/>
        </w:rPr>
        <w:t>（</w:t>
      </w:r>
      <w:r>
        <w:rPr>
          <w:rFonts w:ascii="宋体" w:hAnsi="宋体" w:cs="宋体"/>
          <w:spacing w:val="2"/>
          <w:sz w:val="24"/>
          <w:szCs w:val="24"/>
        </w:rPr>
        <w:t>盖单位章）</w:t>
      </w:r>
    </w:p>
    <w:p w14:paraId="41B90301">
      <w:pPr>
        <w:spacing w:before="114" w:line="219" w:lineRule="auto"/>
        <w:ind w:left="490"/>
        <w:rPr>
          <w:rFonts w:ascii="宋体" w:hAnsi="宋体" w:cs="宋体"/>
          <w:sz w:val="24"/>
          <w:szCs w:val="24"/>
        </w:rPr>
      </w:pPr>
      <w:r>
        <w:rPr>
          <w:rFonts w:ascii="宋体" w:hAnsi="宋体" w:cs="宋体"/>
          <w:spacing w:val="1"/>
          <w:sz w:val="24"/>
          <w:szCs w:val="24"/>
        </w:rPr>
        <w:t>法定代表人或其委托代理人</w:t>
      </w:r>
      <w:r>
        <w:rPr>
          <w:rFonts w:ascii="宋体" w:hAnsi="宋体" w:cs="宋体"/>
          <w:spacing w:val="-14"/>
          <w:sz w:val="24"/>
          <w:szCs w:val="24"/>
        </w:rPr>
        <w:t>：</w:t>
      </w:r>
      <w:r>
        <w:rPr>
          <w:rFonts w:ascii="宋体" w:hAnsi="宋体" w:cs="宋体"/>
          <w:sz w:val="24"/>
          <w:szCs w:val="24"/>
          <w:u w:val="single"/>
        </w:rPr>
        <w:t xml:space="preserve">           </w:t>
      </w:r>
      <w:r>
        <w:rPr>
          <w:rFonts w:ascii="宋体" w:hAnsi="宋体" w:cs="宋体"/>
          <w:spacing w:val="-14"/>
          <w:sz w:val="24"/>
          <w:szCs w:val="24"/>
        </w:rPr>
        <w:t>（</w:t>
      </w:r>
      <w:r>
        <w:rPr>
          <w:rFonts w:ascii="宋体" w:hAnsi="宋体" w:cs="宋体"/>
          <w:spacing w:val="1"/>
          <w:sz w:val="24"/>
          <w:szCs w:val="24"/>
        </w:rPr>
        <w:t>签名）</w:t>
      </w:r>
    </w:p>
    <w:p w14:paraId="369B0F41">
      <w:pPr>
        <w:spacing w:before="116" w:line="229" w:lineRule="auto"/>
        <w:ind w:left="489"/>
        <w:rPr>
          <w:rFonts w:ascii="宋体" w:hAnsi="宋体" w:cs="宋体"/>
          <w:sz w:val="24"/>
          <w:szCs w:val="24"/>
        </w:rPr>
      </w:pPr>
      <w:r>
        <w:rPr>
          <w:rFonts w:ascii="宋体" w:hAnsi="宋体" w:cs="宋体"/>
          <w:spacing w:val="-17"/>
          <w:sz w:val="24"/>
          <w:szCs w:val="24"/>
        </w:rPr>
        <w:t>地</w:t>
      </w:r>
      <w:r>
        <w:rPr>
          <w:rFonts w:ascii="宋体" w:hAnsi="宋体" w:cs="宋体"/>
          <w:spacing w:val="2"/>
          <w:sz w:val="24"/>
          <w:szCs w:val="24"/>
        </w:rPr>
        <w:t xml:space="preserve">    </w:t>
      </w:r>
      <w:r>
        <w:rPr>
          <w:rFonts w:ascii="宋体" w:hAnsi="宋体" w:cs="宋体"/>
          <w:spacing w:val="-17"/>
          <w:sz w:val="24"/>
          <w:szCs w:val="24"/>
        </w:rPr>
        <w:t>址</w:t>
      </w:r>
      <w:r>
        <w:rPr>
          <w:rFonts w:ascii="宋体" w:hAnsi="宋体" w:cs="宋体"/>
          <w:spacing w:val="-88"/>
          <w:sz w:val="24"/>
          <w:szCs w:val="24"/>
        </w:rPr>
        <w:t xml:space="preserve"> </w:t>
      </w:r>
      <w:r>
        <w:rPr>
          <w:rFonts w:ascii="宋体" w:hAnsi="宋体" w:cs="宋体"/>
          <w:spacing w:val="-17"/>
          <w:sz w:val="24"/>
          <w:szCs w:val="24"/>
        </w:rPr>
        <w:t>：</w:t>
      </w:r>
      <w:r>
        <w:rPr>
          <w:rFonts w:ascii="宋体" w:hAnsi="宋体" w:cs="宋体"/>
          <w:sz w:val="24"/>
          <w:szCs w:val="24"/>
          <w:u w:val="single"/>
        </w:rPr>
        <w:t xml:space="preserve">                                    </w:t>
      </w:r>
    </w:p>
    <w:p w14:paraId="0E1BF195">
      <w:pPr>
        <w:spacing w:before="104" w:line="219" w:lineRule="auto"/>
        <w:ind w:left="507"/>
        <w:rPr>
          <w:rFonts w:ascii="宋体" w:hAnsi="宋体" w:cs="宋体"/>
          <w:sz w:val="24"/>
          <w:szCs w:val="24"/>
        </w:rPr>
      </w:pPr>
      <w:r>
        <w:rPr>
          <w:rFonts w:ascii="宋体" w:hAnsi="宋体" w:cs="宋体"/>
          <w:spacing w:val="-4"/>
          <w:sz w:val="24"/>
          <w:szCs w:val="24"/>
        </w:rPr>
        <w:t>邮政编码：</w:t>
      </w:r>
      <w:r>
        <w:rPr>
          <w:rFonts w:ascii="宋体" w:hAnsi="宋体" w:cs="宋体"/>
          <w:spacing w:val="-4"/>
          <w:sz w:val="24"/>
          <w:szCs w:val="24"/>
          <w:u w:val="single"/>
        </w:rPr>
        <w:t xml:space="preserve">                                    </w:t>
      </w:r>
    </w:p>
    <w:p w14:paraId="30E90821">
      <w:pPr>
        <w:spacing w:before="114" w:line="221" w:lineRule="auto"/>
        <w:ind w:left="517"/>
        <w:rPr>
          <w:rFonts w:ascii="宋体" w:hAnsi="宋体" w:cs="宋体"/>
          <w:sz w:val="24"/>
          <w:szCs w:val="24"/>
        </w:rPr>
      </w:pPr>
      <w:r>
        <w:rPr>
          <w:rFonts w:ascii="宋体" w:hAnsi="宋体" w:cs="宋体"/>
          <w:spacing w:val="-26"/>
          <w:sz w:val="24"/>
          <w:szCs w:val="24"/>
        </w:rPr>
        <w:t>电</w:t>
      </w:r>
      <w:r>
        <w:rPr>
          <w:rFonts w:ascii="宋体" w:hAnsi="宋体" w:cs="宋体"/>
          <w:spacing w:val="2"/>
          <w:sz w:val="24"/>
          <w:szCs w:val="24"/>
        </w:rPr>
        <w:t xml:space="preserve">    </w:t>
      </w:r>
      <w:r>
        <w:rPr>
          <w:rFonts w:ascii="宋体" w:hAnsi="宋体" w:cs="宋体"/>
          <w:spacing w:val="-26"/>
          <w:sz w:val="24"/>
          <w:szCs w:val="24"/>
        </w:rPr>
        <w:t>话</w:t>
      </w:r>
      <w:r>
        <w:rPr>
          <w:rFonts w:ascii="宋体" w:hAnsi="宋体" w:cs="宋体"/>
          <w:spacing w:val="-89"/>
          <w:sz w:val="24"/>
          <w:szCs w:val="24"/>
        </w:rPr>
        <w:t xml:space="preserve"> </w:t>
      </w:r>
      <w:r>
        <w:rPr>
          <w:rFonts w:ascii="宋体" w:hAnsi="宋体" w:cs="宋体"/>
          <w:spacing w:val="-26"/>
          <w:sz w:val="24"/>
          <w:szCs w:val="24"/>
        </w:rPr>
        <w:t>：</w:t>
      </w:r>
      <w:r>
        <w:rPr>
          <w:rFonts w:ascii="宋体" w:hAnsi="宋体" w:cs="宋体"/>
          <w:sz w:val="24"/>
          <w:szCs w:val="24"/>
          <w:u w:val="single"/>
        </w:rPr>
        <w:t xml:space="preserve">                                    </w:t>
      </w:r>
    </w:p>
    <w:p w14:paraId="292358F6">
      <w:pPr>
        <w:spacing w:before="112" w:line="219" w:lineRule="auto"/>
        <w:ind w:left="487"/>
        <w:rPr>
          <w:rFonts w:ascii="宋体" w:hAnsi="宋体" w:cs="宋体"/>
          <w:sz w:val="24"/>
          <w:szCs w:val="24"/>
        </w:rPr>
      </w:pPr>
      <w:r>
        <w:rPr>
          <w:rFonts w:ascii="宋体" w:hAnsi="宋体" w:cs="宋体"/>
          <w:spacing w:val="-17"/>
          <w:sz w:val="24"/>
          <w:szCs w:val="24"/>
        </w:rPr>
        <w:t>传</w:t>
      </w:r>
      <w:r>
        <w:rPr>
          <w:rFonts w:ascii="宋体" w:hAnsi="宋体" w:cs="宋体"/>
          <w:spacing w:val="3"/>
          <w:sz w:val="24"/>
          <w:szCs w:val="24"/>
        </w:rPr>
        <w:t xml:space="preserve">    </w:t>
      </w:r>
      <w:r>
        <w:rPr>
          <w:rFonts w:ascii="宋体" w:hAnsi="宋体" w:cs="宋体"/>
          <w:spacing w:val="-17"/>
          <w:sz w:val="24"/>
          <w:szCs w:val="24"/>
        </w:rPr>
        <w:t>真</w:t>
      </w:r>
      <w:r>
        <w:rPr>
          <w:rFonts w:ascii="宋体" w:hAnsi="宋体" w:cs="宋体"/>
          <w:spacing w:val="-90"/>
          <w:sz w:val="24"/>
          <w:szCs w:val="24"/>
        </w:rPr>
        <w:t xml:space="preserve"> </w:t>
      </w:r>
      <w:r>
        <w:rPr>
          <w:rFonts w:ascii="宋体" w:hAnsi="宋体" w:cs="宋体"/>
          <w:spacing w:val="-17"/>
          <w:sz w:val="24"/>
          <w:szCs w:val="24"/>
        </w:rPr>
        <w:t>：</w:t>
      </w:r>
      <w:r>
        <w:rPr>
          <w:rFonts w:ascii="宋体" w:hAnsi="宋体" w:cs="宋体"/>
          <w:sz w:val="24"/>
          <w:szCs w:val="24"/>
          <w:u w:val="single"/>
        </w:rPr>
        <w:t xml:space="preserve">                                    </w:t>
      </w:r>
    </w:p>
    <w:p w14:paraId="0B5A0363">
      <w:pPr>
        <w:tabs>
          <w:tab w:val="left" w:pos="3840"/>
        </w:tabs>
        <w:spacing w:before="117" w:line="219" w:lineRule="auto"/>
        <w:ind w:left="3000"/>
        <w:rPr>
          <w:lang w:eastAsia="zh-CN"/>
        </w:rPr>
      </w:pPr>
      <w:r>
        <w:rPr>
          <w:rFonts w:ascii="宋体" w:hAnsi="宋体" w:cs="宋体"/>
          <w:sz w:val="24"/>
          <w:szCs w:val="24"/>
          <w:u w:val="single"/>
        </w:rPr>
        <w:tab/>
      </w:r>
      <w:r>
        <w:rPr>
          <w:rFonts w:ascii="宋体" w:hAnsi="宋体" w:cs="宋体"/>
          <w:spacing w:val="-110"/>
          <w:sz w:val="24"/>
          <w:szCs w:val="24"/>
        </w:rPr>
        <w:t xml:space="preserve"> </w:t>
      </w:r>
      <w:r>
        <w:rPr>
          <w:rFonts w:ascii="宋体" w:hAnsi="宋体" w:cs="宋体"/>
          <w:spacing w:val="-9"/>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9"/>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9"/>
          <w:sz w:val="24"/>
          <w:szCs w:val="24"/>
        </w:rPr>
        <w:t>日</w:t>
      </w:r>
    </w:p>
    <w:p w14:paraId="6478573A">
      <w:pPr>
        <w:pStyle w:val="11"/>
        <w:spacing w:line="276" w:lineRule="auto"/>
        <w:rPr>
          <w:lang w:eastAsia="zh-CN"/>
        </w:rPr>
      </w:pPr>
    </w:p>
    <w:p w14:paraId="013FBABC">
      <w:pPr>
        <w:pStyle w:val="11"/>
        <w:spacing w:line="276" w:lineRule="auto"/>
        <w:rPr>
          <w:lang w:eastAsia="zh-CN"/>
        </w:rPr>
      </w:pPr>
      <w:r>
        <w:rPr>
          <w:snapToGrid w:val="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44450</wp:posOffset>
                </wp:positionV>
                <wp:extent cx="1828800" cy="0"/>
                <wp:effectExtent l="0" t="4445" r="0" b="5080"/>
                <wp:wrapNone/>
                <wp:docPr id="8" name="自选图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h="1">
                              <a:moveTo>
                                <a:pt x="0" y="0"/>
                              </a:moveTo>
                              <a:lnTo>
                                <a:pt x="2880" y="0"/>
                              </a:ln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自选图形 2" o:spid="_x0000_s1026" o:spt="100" style="position:absolute;left:0pt;margin-left:0pt;margin-top:3.5pt;height:0pt;width:144pt;z-index:251659264;mso-width-relative:page;mso-height-relative:page;" filled="f" stroked="t" coordsize="2880,1" o:gfxdata="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wbsVrTAAAABAEAAA8AAAAAAAAAAQAgAAAAIgAAAGRycy9kb3ducmV2LnhtbFBLAQIUABQAAAAI&#10;AIdO4kDV6NvYKwIAAI8EAAAOAAAAAAAAAAEAIAAAACIBAABkcnMvZTJvRG9jLnhtbFBLBQYAAAAA&#10;BgAGAFkBAAC/BQAAAAA=&#10;" path="m0,0l2880,0e">
                <v:fill on="f" focussize="0,0"/>
                <v:stroke color="#000000" joinstyle="round"/>
                <v:imagedata o:title=""/>
                <o:lock v:ext="edit" aspectratio="f"/>
              </v:shape>
            </w:pict>
          </mc:Fallback>
        </mc:AlternateContent>
      </w:r>
    </w:p>
    <w:p w14:paraId="5B715CDF">
      <w:pPr>
        <w:spacing w:before="63" w:line="308" w:lineRule="auto"/>
        <w:ind w:left="8" w:right="145" w:firstLine="399"/>
        <w:rPr>
          <w:rFonts w:ascii="宋体" w:hAnsi="宋体" w:cs="宋体"/>
          <w:sz w:val="19"/>
          <w:szCs w:val="19"/>
        </w:rPr>
      </w:pPr>
      <w:bookmarkStart w:id="235" w:name="bookmark237"/>
      <w:bookmarkEnd w:id="235"/>
      <w:r>
        <w:rPr>
          <w:rFonts w:ascii="宋体" w:hAnsi="宋体" w:cs="宋体"/>
          <w:spacing w:val="11"/>
          <w:sz w:val="19"/>
          <w:szCs w:val="19"/>
        </w:rPr>
        <w:t>① 允许使用银行</w:t>
      </w:r>
      <w:r>
        <w:rPr>
          <w:rFonts w:eastAsia="Times New Roman"/>
          <w:spacing w:val="11"/>
          <w:sz w:val="19"/>
          <w:szCs w:val="19"/>
        </w:rPr>
        <w:t>/</w:t>
      </w:r>
      <w:r>
        <w:rPr>
          <w:rFonts w:ascii="宋体" w:hAnsi="宋体" w:cs="宋体"/>
          <w:spacing w:val="11"/>
          <w:sz w:val="19"/>
          <w:szCs w:val="19"/>
        </w:rPr>
        <w:t>担保机构</w:t>
      </w:r>
      <w:r>
        <w:rPr>
          <w:rFonts w:eastAsia="Times New Roman"/>
          <w:spacing w:val="11"/>
          <w:sz w:val="19"/>
          <w:szCs w:val="19"/>
        </w:rPr>
        <w:t>/</w:t>
      </w:r>
      <w:r>
        <w:rPr>
          <w:rFonts w:ascii="宋体" w:hAnsi="宋体" w:cs="宋体"/>
          <w:spacing w:val="11"/>
          <w:sz w:val="19"/>
          <w:szCs w:val="19"/>
        </w:rPr>
        <w:t>保险公司出具的担保格式，但必须为无条件、不可</w:t>
      </w:r>
      <w:r>
        <w:rPr>
          <w:rFonts w:ascii="宋体" w:hAnsi="宋体" w:cs="宋体"/>
          <w:spacing w:val="10"/>
          <w:sz w:val="19"/>
          <w:szCs w:val="19"/>
        </w:rPr>
        <w:t>撤销的见索即付</w:t>
      </w:r>
      <w:bookmarkStart w:id="236" w:name="bookmark238"/>
      <w:bookmarkEnd w:id="236"/>
      <w:r>
        <w:rPr>
          <w:rFonts w:ascii="宋体" w:hAnsi="宋体" w:cs="宋体"/>
          <w:spacing w:val="9"/>
          <w:sz w:val="19"/>
          <w:szCs w:val="19"/>
        </w:rPr>
        <w:t>担保，且不得更改本格式中的实质性内容。</w:t>
      </w:r>
    </w:p>
    <w:p w14:paraId="00ADEFF7">
      <w:pPr>
        <w:spacing w:before="166" w:line="349" w:lineRule="auto"/>
        <w:ind w:left="8" w:right="148" w:firstLine="398"/>
        <w:rPr>
          <w:rFonts w:ascii="宋体" w:hAnsi="宋体" w:cs="宋体"/>
          <w:sz w:val="19"/>
          <w:szCs w:val="19"/>
        </w:rPr>
      </w:pPr>
      <w:r>
        <w:rPr>
          <w:rFonts w:ascii="宋体" w:hAnsi="宋体" w:cs="宋体"/>
          <w:spacing w:val="9"/>
          <w:sz w:val="19"/>
          <w:szCs w:val="19"/>
        </w:rPr>
        <w:t>② 本条内容可修改为：</w:t>
      </w:r>
      <w:r>
        <w:rPr>
          <w:rFonts w:ascii="宋体" w:hAnsi="宋体" w:cs="宋体"/>
          <w:spacing w:val="-62"/>
          <w:sz w:val="19"/>
          <w:szCs w:val="19"/>
        </w:rPr>
        <w:t xml:space="preserve"> </w:t>
      </w:r>
      <w:r>
        <w:rPr>
          <w:rFonts w:ascii="宋体" w:hAnsi="宋体" w:cs="宋体"/>
          <w:spacing w:val="9"/>
          <w:sz w:val="19"/>
          <w:szCs w:val="19"/>
        </w:rPr>
        <w:t>“本担保自</w:t>
      </w:r>
      <w:r>
        <w:rPr>
          <w:rFonts w:ascii="宋体" w:hAnsi="宋体" w:cs="宋体"/>
          <w:spacing w:val="-93"/>
          <w:sz w:val="19"/>
          <w:szCs w:val="19"/>
        </w:rPr>
        <w:t xml:space="preserve"> </w:t>
      </w:r>
      <w:r>
        <w:rPr>
          <w:rFonts w:ascii="宋体" w:hAnsi="宋体" w:cs="宋体"/>
          <w:spacing w:val="9"/>
          <w:sz w:val="19"/>
          <w:szCs w:val="19"/>
          <w:u w:val="single"/>
        </w:rPr>
        <w:t xml:space="preserve">       </w:t>
      </w:r>
      <w:r>
        <w:rPr>
          <w:rFonts w:ascii="宋体" w:hAnsi="宋体" w:cs="宋体"/>
          <w:spacing w:val="9"/>
          <w:sz w:val="19"/>
          <w:szCs w:val="19"/>
        </w:rPr>
        <w:t>（生效日期）之日起生效。</w:t>
      </w:r>
      <w:r>
        <w:rPr>
          <w:rFonts w:ascii="宋体" w:hAnsi="宋体" w:cs="宋体"/>
          <w:spacing w:val="-60"/>
          <w:sz w:val="19"/>
          <w:szCs w:val="19"/>
        </w:rPr>
        <w:t xml:space="preserve"> </w:t>
      </w:r>
      <w:r>
        <w:rPr>
          <w:rFonts w:ascii="宋体" w:hAnsi="宋体" w:cs="宋体"/>
          <w:spacing w:val="9"/>
          <w:sz w:val="19"/>
          <w:szCs w:val="19"/>
        </w:rPr>
        <w:t>”如发包人接受履约保</w:t>
      </w:r>
      <w:r>
        <w:rPr>
          <w:rFonts w:ascii="宋体" w:hAnsi="宋体" w:cs="宋体"/>
          <w:spacing w:val="12"/>
          <w:sz w:val="19"/>
          <w:szCs w:val="19"/>
        </w:rPr>
        <w:t>函采用固定有效期，在专用合同条款中应增加</w:t>
      </w:r>
      <w:r>
        <w:rPr>
          <w:rFonts w:ascii="宋体" w:hAnsi="宋体" w:cs="宋体"/>
          <w:spacing w:val="11"/>
          <w:sz w:val="19"/>
          <w:szCs w:val="19"/>
        </w:rPr>
        <w:t>保证承包人在履约保函失效日前向发包人出具后续阶</w:t>
      </w:r>
      <w:r>
        <w:rPr>
          <w:rFonts w:ascii="宋体" w:hAnsi="宋体" w:cs="宋体"/>
          <w:spacing w:val="12"/>
          <w:sz w:val="19"/>
          <w:szCs w:val="19"/>
        </w:rPr>
        <w:t>段履约保函的约束性条款，直至发包人签发交</w:t>
      </w:r>
      <w:r>
        <w:rPr>
          <w:rFonts w:ascii="宋体" w:hAnsi="宋体" w:cs="宋体"/>
          <w:spacing w:val="11"/>
          <w:sz w:val="19"/>
          <w:szCs w:val="19"/>
        </w:rPr>
        <w:t>工验收证书且承包人按照合同约定缴纳质量保证金之</w:t>
      </w:r>
      <w:r>
        <w:rPr>
          <w:rFonts w:ascii="宋体" w:hAnsi="宋体" w:cs="宋体"/>
          <w:spacing w:val="5"/>
          <w:sz w:val="19"/>
          <w:szCs w:val="19"/>
        </w:rPr>
        <w:t>日为止。</w:t>
      </w:r>
    </w:p>
    <w:p w14:paraId="46FA9ACB">
      <w:pPr>
        <w:tabs>
          <w:tab w:val="left" w:pos="0"/>
        </w:tabs>
        <w:spacing w:line="560" w:lineRule="exact"/>
        <w:jc w:val="left"/>
        <w:rPr>
          <w:rFonts w:hint="eastAsia" w:ascii="宋体" w:hAnsi="宋体" w:cs="宋体"/>
          <w:bCs/>
          <w:sz w:val="32"/>
          <w:szCs w:val="32"/>
        </w:rPr>
      </w:pPr>
    </w:p>
    <w:p w14:paraId="1DF20F49">
      <w:pPr>
        <w:pStyle w:val="4"/>
        <w:spacing w:before="0" w:after="0" w:line="240" w:lineRule="auto"/>
        <w:rPr>
          <w:rFonts w:hint="eastAsia" w:ascii="宋体" w:hAnsi="宋体" w:cs="宋体"/>
          <w:lang w:eastAsia="zh-CN"/>
        </w:rPr>
      </w:pPr>
      <w:bookmarkStart w:id="237" w:name="_Toc9560"/>
      <w:bookmarkStart w:id="238" w:name="_Toc30382"/>
      <w:r>
        <w:rPr>
          <w:rFonts w:hint="eastAsia" w:ascii="宋体" w:hAnsi="宋体" w:cs="宋体"/>
          <w:lang w:eastAsia="zh-CN"/>
        </w:rPr>
        <w:t>附件八、项目资金监管协议格式</w:t>
      </w:r>
      <w:bookmarkEnd w:id="237"/>
      <w:bookmarkEnd w:id="238"/>
    </w:p>
    <w:p w14:paraId="27ECFBA5">
      <w:pPr>
        <w:tabs>
          <w:tab w:val="left" w:pos="0"/>
        </w:tabs>
        <w:spacing w:line="560" w:lineRule="exact"/>
        <w:jc w:val="left"/>
        <w:rPr>
          <w:rFonts w:ascii="宋体" w:hAnsi="宋体" w:cs="宋体"/>
          <w:bCs/>
          <w:sz w:val="32"/>
          <w:szCs w:val="32"/>
        </w:rPr>
      </w:pPr>
    </w:p>
    <w:p w14:paraId="2A0E5F81">
      <w:pPr>
        <w:tabs>
          <w:tab w:val="left" w:pos="0"/>
        </w:tabs>
        <w:spacing w:line="360" w:lineRule="auto"/>
        <w:jc w:val="center"/>
        <w:rPr>
          <w:rFonts w:ascii="宋体" w:hAnsi="宋体" w:cs="宋体"/>
          <w:bCs/>
          <w:sz w:val="24"/>
          <w:szCs w:val="24"/>
        </w:rPr>
      </w:pPr>
      <w:r>
        <w:rPr>
          <w:rFonts w:hint="eastAsia" w:ascii="宋体" w:hAnsi="宋体" w:cs="宋体"/>
          <w:bCs/>
          <w:sz w:val="24"/>
          <w:szCs w:val="24"/>
        </w:rPr>
        <w:t>项目资金监管协议</w:t>
      </w:r>
    </w:p>
    <w:p w14:paraId="5A4146C8">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发包人：（以下简称"甲方")</w:t>
      </w:r>
    </w:p>
    <w:p w14:paraId="478D4A3D">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承包人：（以下简称"乙方")</w:t>
      </w:r>
    </w:p>
    <w:p w14:paraId="4452C4E3">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经办银行：（以下简称"丙方")</w:t>
      </w:r>
    </w:p>
    <w:p w14:paraId="42F0C4A3">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为了促进（项目名称）的顺利实施，管好用好建设资金，确保工程资金专款专用，同时为承包人提供便捷有效的银行业务服务，根据称）合同条款有关规定，经甲、乙、丙三方协商，达成协议如下：</w:t>
      </w:r>
    </w:p>
    <w:p w14:paraId="72ABC853">
      <w:pPr>
        <w:tabs>
          <w:tab w:val="left" w:pos="0"/>
        </w:tabs>
        <w:spacing w:line="360" w:lineRule="auto"/>
        <w:jc w:val="left"/>
        <w:rPr>
          <w:rFonts w:ascii="宋体" w:hAnsi="宋体" w:cs="宋体"/>
          <w:bCs/>
          <w:sz w:val="24"/>
          <w:szCs w:val="24"/>
        </w:rPr>
      </w:pPr>
      <w:r>
        <w:rPr>
          <w:rFonts w:hint="eastAsia" w:ascii="宋体" w:hAnsi="宋体" w:cs="宋体"/>
          <w:bCs/>
          <w:sz w:val="24"/>
          <w:szCs w:val="24"/>
        </w:rPr>
        <w:t>（项目名称）</w:t>
      </w:r>
    </w:p>
    <w:p w14:paraId="3CE4CA3C">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1．资金管理的内容</w:t>
      </w:r>
    </w:p>
    <w:p w14:paraId="35876E93">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(1）乙方为完成（项目名称）工程成立的项目经理部在丙方开设基本结算户：</w:t>
      </w:r>
    </w:p>
    <w:p w14:paraId="20C62AA7">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(2）甲方应按合同规定将工程款汇入乙方在丙方开设的账户；</w:t>
      </w:r>
    </w:p>
    <w:p w14:paraId="5D1D1F38">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(3）乙方应将流动资金及甲方所拨付资金专项用于（项目名称）:</w:t>
      </w:r>
    </w:p>
    <w:p w14:paraId="18C0D1D1">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(4）丙方应为乙方提供便捷有效的银行业务服务，并接受甲方委托对乙方在丙方开设的基本结算户资金使用情况进行监督。</w:t>
      </w:r>
    </w:p>
    <w:p w14:paraId="5252D1E4">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2．甲方的权责</w:t>
      </w:r>
    </w:p>
    <w:p w14:paraId="6BC0D518">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(1）按照（项目名称）合同有关条款规定的时间和方式，向乙方支付工程款：</w:t>
      </w:r>
    </w:p>
    <w:p w14:paraId="25B12815">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(2）在发现乙方将本项目资金挪用、转移时，甲方有权中止资金支付，直至乙方改正为止：</w:t>
      </w:r>
    </w:p>
    <w:p w14:paraId="34FA0F98">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(3）不定期审查丙方对乙方的资金使用监督情况，如丙方不能履行其责任，甲方有权随时终止本协议：</w:t>
      </w:r>
    </w:p>
    <w:p w14:paraId="197244AC">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(4）在乙、丙双方发生争议时，甲方应负责协调、解决。</w:t>
      </w:r>
    </w:p>
    <w:p w14:paraId="115F633C">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3．乙方的权责</w:t>
      </w:r>
    </w:p>
    <w:p w14:paraId="7A3C586A">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(1）项目经理部成立以后，乙方应尽快在丙方开设基本结算户；</w:t>
      </w:r>
    </w:p>
    <w:p w14:paraId="5A22E7B2">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(2）确保本项目资金专款专用，不发生挪用、转移资金的现象；保证不通过权益转让、抵押、担保承担债务等任何其他方式使用基本结算户的资金；</w:t>
      </w:r>
    </w:p>
    <w:p w14:paraId="698C4AD5">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(3）办理材料、设备等采购业务金额在＿万元以上的，应出示购货合同、协议和发票；在办理总额超过＿万元以上的采购业务时，应将合同、协议和发票复印件送丙方备案；购买应急材料、设备时可先办理支付手续，但事后必须补备有关资料；办理支票转付手续；</w:t>
      </w:r>
    </w:p>
    <w:p w14:paraId="24D9DE58">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(4）用银行转账支票办理支付款项时，必须将转账支票送交丙方，由丙方负责</w:t>
      </w:r>
    </w:p>
    <w:p w14:paraId="7BCF402D">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(5）向分包单位支付工程进度款时，应附甲方批准分包的文件；</w:t>
      </w:r>
    </w:p>
    <w:p w14:paraId="5A53F087">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(6）向上级单位缴纳管理费、机械设备及周转材料租赁摊销费等款项时，应附上级单位出具的转账通知等有关资料，以确保资金专款专用。</w:t>
      </w:r>
    </w:p>
    <w:p w14:paraId="703EBC5E">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4．丙方的权责</w:t>
      </w:r>
    </w:p>
    <w:p w14:paraId="52C74BA7">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(1）成立（项目名称）工程资金管理服务小组，明确业务流程，提高工作效率，杜绝"压票"现象；</w:t>
      </w:r>
    </w:p>
    <w:p w14:paraId="7BE6351C">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(2）根据乙方提供的购货合同、协议和发票，检查其所购材料、设备是否用于＿（项目名称）工程建设，对本标段以外的购货款项，有权拒绝办理，并及时报告甲方；</w:t>
      </w:r>
    </w:p>
    <w:p w14:paraId="5B4BFBCE">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(3）根据乙方与分包单位签订的合同及支付文件，检查其支付款项是否符合有关条件，向分包单位以外单位的支付有权拒绝办理，并及时报告甲方；</w:t>
      </w:r>
    </w:p>
    <w:p w14:paraId="3ABC60BC">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(4）根据乙方提供的上级单位出具的转账通知等有关资料，办理管理费、机械设备及周转材料租赁摊销费等款项的支付；对超出转账通知等有关资料以外的支付，有权拒绝办理，并及时报告甲方；</w:t>
      </w:r>
    </w:p>
    <w:p w14:paraId="33988BC5">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(5）定期将乙方前一个周期的支付情况，整理后书面报送甲方；乙方复印备案的材料一并送甲方。</w:t>
      </w:r>
    </w:p>
    <w:p w14:paraId="6B69C44A">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5．甲、乙、丙三方都应履行保密责任，不得将其他两方的业务情况透露给三方以外的其他单位或个人。</w:t>
      </w:r>
    </w:p>
    <w:p w14:paraId="4448D38C">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6．本协议有效期自乙方在丙方开户起，至工程交工验收甲方向乙方颁发交工验收证书后结束。</w:t>
      </w:r>
    </w:p>
    <w:p w14:paraId="72AB2437">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7．本协议未尽事宜，由甲方牵头，三方协商解决。</w:t>
      </w:r>
    </w:p>
    <w:p w14:paraId="7090E8B1">
      <w:pPr>
        <w:tabs>
          <w:tab w:val="left" w:pos="0"/>
        </w:tabs>
        <w:spacing w:line="360" w:lineRule="auto"/>
        <w:ind w:firstLine="480" w:firstLineChars="200"/>
        <w:jc w:val="left"/>
        <w:rPr>
          <w:rFonts w:ascii="宋体" w:hAnsi="宋体" w:cs="宋体"/>
          <w:bCs/>
          <w:sz w:val="24"/>
          <w:szCs w:val="24"/>
        </w:rPr>
      </w:pPr>
      <w:r>
        <w:rPr>
          <w:rFonts w:hint="eastAsia" w:ascii="宋体" w:hAnsi="宋体" w:cs="宋体"/>
          <w:bCs/>
          <w:sz w:val="24"/>
          <w:szCs w:val="24"/>
        </w:rPr>
        <w:t>8．本协议正本三份、副本份。合同三方各执正本一份、副本份，当正本与副本内容不一致时，以正本为准。</w:t>
      </w:r>
    </w:p>
    <w:p w14:paraId="11CC570F">
      <w:pPr>
        <w:tabs>
          <w:tab w:val="left" w:pos="0"/>
        </w:tabs>
        <w:spacing w:line="360" w:lineRule="auto"/>
        <w:jc w:val="left"/>
        <w:rPr>
          <w:rFonts w:ascii="宋体" w:hAnsi="宋体" w:cs="宋体"/>
          <w:bCs/>
          <w:sz w:val="24"/>
          <w:szCs w:val="24"/>
        </w:rPr>
      </w:pPr>
    </w:p>
    <w:p w14:paraId="04C8D96D">
      <w:pPr>
        <w:tabs>
          <w:tab w:val="left" w:pos="0"/>
        </w:tabs>
        <w:spacing w:line="360" w:lineRule="auto"/>
        <w:jc w:val="left"/>
        <w:rPr>
          <w:rFonts w:ascii="宋体" w:hAnsi="宋体" w:cs="宋体"/>
          <w:bCs/>
          <w:sz w:val="24"/>
          <w:szCs w:val="24"/>
        </w:rPr>
      </w:pPr>
      <w:r>
        <w:rPr>
          <w:rFonts w:hint="eastAsia" w:ascii="宋体" w:hAnsi="宋体" w:cs="宋体"/>
          <w:bCs/>
          <w:sz w:val="24"/>
          <w:szCs w:val="24"/>
        </w:rPr>
        <w:t>发包人：（盖单位章）</w:t>
      </w:r>
    </w:p>
    <w:p w14:paraId="6CA16CA2">
      <w:pPr>
        <w:tabs>
          <w:tab w:val="left" w:pos="0"/>
        </w:tabs>
        <w:spacing w:line="360" w:lineRule="auto"/>
        <w:jc w:val="left"/>
        <w:rPr>
          <w:rFonts w:ascii="宋体" w:hAnsi="宋体" w:cs="宋体"/>
          <w:bCs/>
          <w:sz w:val="24"/>
          <w:szCs w:val="24"/>
        </w:rPr>
      </w:pPr>
      <w:r>
        <w:rPr>
          <w:rFonts w:hint="eastAsia" w:ascii="宋体" w:hAnsi="宋体" w:cs="宋体"/>
          <w:bCs/>
          <w:sz w:val="24"/>
          <w:szCs w:val="24"/>
        </w:rPr>
        <w:t>法定代表人或其委托代理人：（签字）</w:t>
      </w:r>
    </w:p>
    <w:p w14:paraId="13518280">
      <w:pPr>
        <w:tabs>
          <w:tab w:val="left" w:pos="0"/>
        </w:tabs>
        <w:spacing w:line="360" w:lineRule="auto"/>
        <w:ind w:firstLine="960" w:firstLineChars="400"/>
        <w:jc w:val="left"/>
        <w:rPr>
          <w:rFonts w:ascii="宋体" w:hAnsi="宋体" w:cs="宋体"/>
          <w:bCs/>
          <w:sz w:val="24"/>
          <w:szCs w:val="24"/>
        </w:rPr>
      </w:pPr>
      <w:r>
        <w:rPr>
          <w:rFonts w:hint="eastAsia" w:ascii="宋体" w:hAnsi="宋体" w:cs="宋体"/>
          <w:bCs/>
          <w:sz w:val="24"/>
          <w:szCs w:val="24"/>
        </w:rPr>
        <w:t>年  月  日</w:t>
      </w:r>
    </w:p>
    <w:p w14:paraId="17C7B338">
      <w:pPr>
        <w:tabs>
          <w:tab w:val="left" w:pos="0"/>
        </w:tabs>
        <w:spacing w:line="360" w:lineRule="auto"/>
        <w:jc w:val="left"/>
        <w:rPr>
          <w:rFonts w:ascii="宋体" w:hAnsi="宋体" w:cs="宋体"/>
          <w:bCs/>
          <w:sz w:val="24"/>
          <w:szCs w:val="24"/>
        </w:rPr>
      </w:pPr>
    </w:p>
    <w:p w14:paraId="73D5696B">
      <w:pPr>
        <w:tabs>
          <w:tab w:val="left" w:pos="0"/>
        </w:tabs>
        <w:spacing w:line="360" w:lineRule="auto"/>
        <w:jc w:val="left"/>
        <w:rPr>
          <w:rFonts w:ascii="宋体" w:hAnsi="宋体" w:cs="宋体"/>
          <w:bCs/>
          <w:sz w:val="24"/>
          <w:szCs w:val="24"/>
        </w:rPr>
      </w:pPr>
      <w:r>
        <w:rPr>
          <w:rFonts w:hint="eastAsia" w:ascii="宋体" w:hAnsi="宋体" w:cs="宋体"/>
          <w:bCs/>
          <w:sz w:val="24"/>
          <w:szCs w:val="24"/>
        </w:rPr>
        <w:t>承包人：（盖单位章）</w:t>
      </w:r>
    </w:p>
    <w:p w14:paraId="171AE0B6">
      <w:pPr>
        <w:tabs>
          <w:tab w:val="left" w:pos="0"/>
        </w:tabs>
        <w:spacing w:line="360" w:lineRule="auto"/>
        <w:jc w:val="left"/>
        <w:rPr>
          <w:rFonts w:ascii="宋体" w:hAnsi="宋体" w:cs="宋体"/>
          <w:bCs/>
          <w:sz w:val="24"/>
          <w:szCs w:val="24"/>
        </w:rPr>
      </w:pPr>
      <w:r>
        <w:rPr>
          <w:rFonts w:hint="eastAsia" w:ascii="宋体" w:hAnsi="宋体" w:cs="宋体"/>
          <w:bCs/>
          <w:sz w:val="24"/>
          <w:szCs w:val="24"/>
        </w:rPr>
        <w:t>法定代表人或其委托代理人：（签字）</w:t>
      </w:r>
    </w:p>
    <w:p w14:paraId="7D1CA025">
      <w:pPr>
        <w:tabs>
          <w:tab w:val="left" w:pos="0"/>
        </w:tabs>
        <w:spacing w:line="360" w:lineRule="auto"/>
        <w:ind w:firstLine="960" w:firstLineChars="400"/>
        <w:jc w:val="left"/>
        <w:rPr>
          <w:rFonts w:ascii="宋体" w:hAnsi="宋体" w:cs="宋体"/>
          <w:bCs/>
          <w:sz w:val="24"/>
          <w:szCs w:val="24"/>
        </w:rPr>
      </w:pPr>
      <w:r>
        <w:rPr>
          <w:rFonts w:hint="eastAsia" w:ascii="宋体" w:hAnsi="宋体" w:cs="宋体"/>
          <w:bCs/>
          <w:sz w:val="24"/>
          <w:szCs w:val="24"/>
        </w:rPr>
        <w:t>年  月  日</w:t>
      </w:r>
    </w:p>
    <w:p w14:paraId="5AC2D3C2">
      <w:pPr>
        <w:tabs>
          <w:tab w:val="left" w:pos="0"/>
        </w:tabs>
        <w:spacing w:line="360" w:lineRule="auto"/>
        <w:jc w:val="left"/>
        <w:rPr>
          <w:rFonts w:ascii="宋体" w:hAnsi="宋体" w:cs="宋体"/>
          <w:bCs/>
          <w:sz w:val="24"/>
          <w:szCs w:val="24"/>
        </w:rPr>
      </w:pPr>
    </w:p>
    <w:p w14:paraId="2AFE95B9">
      <w:pPr>
        <w:tabs>
          <w:tab w:val="left" w:pos="0"/>
        </w:tabs>
        <w:spacing w:line="360" w:lineRule="auto"/>
        <w:jc w:val="left"/>
        <w:rPr>
          <w:rFonts w:ascii="宋体" w:hAnsi="宋体" w:cs="宋体"/>
          <w:bCs/>
          <w:sz w:val="24"/>
          <w:szCs w:val="24"/>
        </w:rPr>
      </w:pPr>
      <w:r>
        <w:rPr>
          <w:rFonts w:hint="eastAsia" w:ascii="宋体" w:hAnsi="宋体" w:cs="宋体"/>
          <w:bCs/>
          <w:sz w:val="24"/>
          <w:szCs w:val="24"/>
        </w:rPr>
        <w:t>经办银行：（盖单位章）</w:t>
      </w:r>
    </w:p>
    <w:p w14:paraId="6B556933">
      <w:pPr>
        <w:tabs>
          <w:tab w:val="left" w:pos="0"/>
        </w:tabs>
        <w:spacing w:line="360" w:lineRule="auto"/>
        <w:jc w:val="left"/>
        <w:rPr>
          <w:rFonts w:ascii="宋体" w:hAnsi="宋体" w:cs="宋体"/>
          <w:bCs/>
          <w:sz w:val="24"/>
          <w:szCs w:val="24"/>
        </w:rPr>
      </w:pPr>
      <w:r>
        <w:rPr>
          <w:rFonts w:hint="eastAsia" w:ascii="宋体" w:hAnsi="宋体" w:cs="宋体"/>
          <w:bCs/>
          <w:sz w:val="24"/>
          <w:szCs w:val="24"/>
        </w:rPr>
        <w:t>法定代表人或其委托代理人：（签字）</w:t>
      </w:r>
    </w:p>
    <w:p w14:paraId="74797375">
      <w:pPr>
        <w:tabs>
          <w:tab w:val="left" w:pos="0"/>
        </w:tabs>
        <w:spacing w:line="360" w:lineRule="auto"/>
        <w:ind w:firstLine="960" w:firstLineChars="400"/>
        <w:jc w:val="left"/>
        <w:rPr>
          <w:rFonts w:ascii="宋体" w:hAnsi="宋体" w:cs="宋体"/>
          <w:bCs/>
          <w:sz w:val="24"/>
          <w:szCs w:val="24"/>
        </w:rPr>
      </w:pPr>
      <w:r>
        <w:rPr>
          <w:rFonts w:hint="eastAsia" w:ascii="宋体" w:hAnsi="宋体" w:cs="宋体"/>
          <w:bCs/>
          <w:sz w:val="24"/>
          <w:szCs w:val="24"/>
        </w:rPr>
        <w:t>年  月  日</w:t>
      </w:r>
    </w:p>
    <w:p w14:paraId="0C6283CD">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11308244">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41841C81">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5E231ECB">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6A3E3551">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09CA96FB">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4BB162EB">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6F1695EB">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5C384BD2">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265F4234">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25887812">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7A5D25FF">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695757BE">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084A9D4E">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1559091E">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40268ED0">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72A7A6D4">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401977B1">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40D3A2EC">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15AB45E4">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26C82061">
      <w:pPr>
        <w:keepNext w:val="0"/>
        <w:keepLines w:val="0"/>
        <w:pageBreakBefore w:val="0"/>
        <w:kinsoku/>
        <w:wordWrap/>
        <w:overflowPunct/>
        <w:topLinePunct w:val="0"/>
        <w:autoSpaceDE/>
        <w:autoSpaceDN/>
        <w:bidi w:val="0"/>
        <w:adjustRightInd/>
        <w:snapToGrid/>
        <w:spacing w:line="360" w:lineRule="auto"/>
        <w:ind w:left="476" w:firstLine="480" w:firstLineChars="200"/>
        <w:textAlignment w:val="auto"/>
        <w:outlineLvl w:val="9"/>
        <w:rPr>
          <w:rFonts w:hint="eastAsia" w:ascii="宋体" w:hAnsi="宋体" w:cs="宋体"/>
          <w:b/>
          <w:bCs/>
          <w:sz w:val="24"/>
          <w:szCs w:val="24"/>
        </w:rPr>
      </w:pPr>
    </w:p>
    <w:p w14:paraId="30BBE25A">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b/>
          <w:bCs/>
          <w:sz w:val="24"/>
          <w:szCs w:val="24"/>
          <w:lang w:val="en-US" w:eastAsia="zh-CN"/>
        </w:rPr>
      </w:pPr>
    </w:p>
    <w:p w14:paraId="37D619E9">
      <w:pPr>
        <w:rPr>
          <w:rFonts w:hint="eastAsia"/>
          <w:kern w:val="44"/>
          <w:sz w:val="36"/>
          <w:szCs w:val="36"/>
        </w:rPr>
      </w:pPr>
      <w:r>
        <w:rPr>
          <w:rFonts w:hint="eastAsia"/>
          <w:kern w:val="44"/>
          <w:sz w:val="36"/>
          <w:szCs w:val="36"/>
        </w:rPr>
        <w:br w:type="page"/>
      </w:r>
    </w:p>
    <w:p w14:paraId="2BC89BB2">
      <w:pPr>
        <w:tabs>
          <w:tab w:val="left" w:pos="0"/>
        </w:tabs>
        <w:spacing w:line="560" w:lineRule="exact"/>
        <w:jc w:val="center"/>
        <w:outlineLvl w:val="1"/>
        <w:rPr>
          <w:rFonts w:ascii="宋体" w:hAnsi="宋体" w:cs="宋体"/>
          <w:spacing w:val="-73"/>
          <w:sz w:val="36"/>
          <w:szCs w:val="36"/>
        </w:rPr>
      </w:pPr>
      <w:bookmarkStart w:id="239" w:name="_Toc30569"/>
      <w:r>
        <w:rPr>
          <w:rFonts w:hint="eastAsia"/>
          <w:kern w:val="44"/>
          <w:sz w:val="36"/>
          <w:szCs w:val="36"/>
        </w:rPr>
        <w:t>第</w:t>
      </w:r>
      <w:r>
        <w:rPr>
          <w:rFonts w:hint="eastAsia"/>
          <w:kern w:val="44"/>
          <w:sz w:val="36"/>
          <w:szCs w:val="36"/>
          <w:lang w:val="en-US" w:eastAsia="zh-CN"/>
        </w:rPr>
        <w:t>四</w:t>
      </w:r>
      <w:r>
        <w:rPr>
          <w:rFonts w:hint="eastAsia"/>
          <w:kern w:val="44"/>
          <w:sz w:val="36"/>
          <w:szCs w:val="36"/>
        </w:rPr>
        <w:t xml:space="preserve">节 </w:t>
      </w:r>
      <w:r>
        <w:rPr>
          <w:rFonts w:hint="eastAsia"/>
          <w:kern w:val="44"/>
          <w:sz w:val="36"/>
          <w:szCs w:val="36"/>
          <w:lang w:val="en-US" w:eastAsia="zh-CN"/>
        </w:rPr>
        <w:t>养护</w:t>
      </w:r>
      <w:r>
        <w:rPr>
          <w:rFonts w:ascii="宋体" w:hAnsi="宋体" w:cs="宋体"/>
          <w:spacing w:val="-3"/>
          <w:sz w:val="36"/>
          <w:szCs w:val="36"/>
        </w:rPr>
        <w:t>绩效管理规则</w:t>
      </w:r>
      <w:bookmarkEnd w:id="239"/>
      <w:r>
        <w:rPr>
          <w:rFonts w:ascii="宋体" w:hAnsi="宋体" w:cs="宋体"/>
          <w:spacing w:val="-73"/>
          <w:sz w:val="36"/>
          <w:szCs w:val="36"/>
        </w:rPr>
        <w:t xml:space="preserve"> </w:t>
      </w:r>
    </w:p>
    <w:p w14:paraId="054A723E">
      <w:pPr>
        <w:spacing w:before="255" w:line="220" w:lineRule="auto"/>
        <w:ind w:left="487"/>
        <w:outlineLvl w:val="2"/>
        <w:rPr>
          <w:rFonts w:ascii="宋体" w:hAnsi="宋体" w:cs="宋体"/>
          <w:sz w:val="24"/>
          <w:szCs w:val="24"/>
        </w:rPr>
      </w:pPr>
      <w:bookmarkStart w:id="240" w:name="_Toc24867"/>
      <w:bookmarkStart w:id="241" w:name="_Toc31817"/>
      <w:bookmarkStart w:id="242" w:name="_Toc7814"/>
      <w:r>
        <w:rPr>
          <w:rFonts w:eastAsia="Times New Roman"/>
          <w:b/>
          <w:bCs/>
          <w:spacing w:val="-10"/>
          <w:sz w:val="24"/>
          <w:szCs w:val="24"/>
        </w:rPr>
        <w:t>1.</w:t>
      </w:r>
      <w:r>
        <w:rPr>
          <w:rFonts w:eastAsia="Times New Roman"/>
          <w:b/>
          <w:bCs/>
          <w:spacing w:val="9"/>
          <w:sz w:val="24"/>
          <w:szCs w:val="24"/>
        </w:rPr>
        <w:t xml:space="preserve">  </w:t>
      </w:r>
      <w:r>
        <w:rPr>
          <w:rFonts w:ascii="宋体" w:hAnsi="宋体" w:cs="宋体"/>
          <w:b/>
          <w:bCs/>
          <w:spacing w:val="-10"/>
          <w:sz w:val="24"/>
          <w:szCs w:val="24"/>
        </w:rPr>
        <w:t>总则</w:t>
      </w:r>
      <w:bookmarkEnd w:id="240"/>
      <w:bookmarkEnd w:id="241"/>
      <w:bookmarkEnd w:id="242"/>
    </w:p>
    <w:p w14:paraId="19D6B883">
      <w:pPr>
        <w:spacing w:before="266" w:line="286" w:lineRule="auto"/>
        <w:ind w:right="164" w:firstLine="499"/>
        <w:rPr>
          <w:rFonts w:ascii="宋体" w:hAnsi="宋体" w:cs="宋体"/>
          <w:sz w:val="24"/>
          <w:szCs w:val="24"/>
        </w:rPr>
      </w:pPr>
      <w:r>
        <w:rPr>
          <w:rFonts w:eastAsia="Times New Roman"/>
          <w:spacing w:val="2"/>
          <w:sz w:val="24"/>
          <w:szCs w:val="24"/>
        </w:rPr>
        <w:t xml:space="preserve">1.1  </w:t>
      </w:r>
      <w:r>
        <w:rPr>
          <w:rFonts w:ascii="宋体" w:hAnsi="宋体" w:cs="宋体"/>
          <w:spacing w:val="2"/>
          <w:sz w:val="24"/>
          <w:szCs w:val="24"/>
        </w:rPr>
        <w:t>基于绩效模式的养护合同旨在提升公路养护管理水</w:t>
      </w:r>
      <w:r>
        <w:rPr>
          <w:rFonts w:ascii="宋体" w:hAnsi="宋体" w:cs="宋体"/>
          <w:spacing w:val="1"/>
          <w:sz w:val="24"/>
          <w:szCs w:val="24"/>
        </w:rPr>
        <w:t>平、服务水平与养护效</w:t>
      </w:r>
      <w:r>
        <w:rPr>
          <w:rFonts w:ascii="宋体" w:hAnsi="宋体" w:cs="宋体"/>
          <w:spacing w:val="-1"/>
          <w:sz w:val="24"/>
          <w:szCs w:val="24"/>
        </w:rPr>
        <w:t>率，通过养护绩效管理，调动承包人主动实施精细化养护，</w:t>
      </w:r>
      <w:r>
        <w:rPr>
          <w:rFonts w:ascii="宋体" w:hAnsi="宋体" w:cs="宋体"/>
          <w:spacing w:val="-58"/>
          <w:sz w:val="24"/>
          <w:szCs w:val="24"/>
        </w:rPr>
        <w:t xml:space="preserve"> </w:t>
      </w:r>
      <w:r>
        <w:rPr>
          <w:rFonts w:ascii="宋体" w:hAnsi="宋体" w:cs="宋体"/>
          <w:spacing w:val="-1"/>
          <w:sz w:val="24"/>
          <w:szCs w:val="24"/>
        </w:rPr>
        <w:t>自主在最适当的时机、</w:t>
      </w:r>
      <w:r>
        <w:rPr>
          <w:rFonts w:ascii="宋体" w:hAnsi="宋体" w:cs="宋体"/>
          <w:spacing w:val="1"/>
          <w:sz w:val="24"/>
          <w:szCs w:val="24"/>
        </w:rPr>
        <w:t>采用最科学的方法、以最优的质量开展养护工作，实现合同</w:t>
      </w:r>
      <w:r>
        <w:rPr>
          <w:rFonts w:ascii="宋体" w:hAnsi="宋体" w:cs="宋体"/>
          <w:sz w:val="24"/>
          <w:szCs w:val="24"/>
        </w:rPr>
        <w:t>周期内养护投资效益最</w:t>
      </w:r>
      <w:r>
        <w:rPr>
          <w:rFonts w:ascii="宋体" w:hAnsi="宋体" w:cs="宋体"/>
          <w:spacing w:val="-5"/>
          <w:sz w:val="24"/>
          <w:szCs w:val="24"/>
        </w:rPr>
        <w:t>优。</w:t>
      </w:r>
    </w:p>
    <w:p w14:paraId="32DB680C">
      <w:pPr>
        <w:spacing w:before="117" w:line="285" w:lineRule="auto"/>
        <w:ind w:left="5" w:right="164" w:firstLine="493"/>
        <w:rPr>
          <w:rFonts w:ascii="宋体" w:hAnsi="宋体" w:cs="宋体"/>
          <w:sz w:val="24"/>
          <w:szCs w:val="24"/>
        </w:rPr>
      </w:pPr>
      <w:r>
        <w:rPr>
          <w:rFonts w:eastAsia="Times New Roman"/>
          <w:spacing w:val="2"/>
          <w:sz w:val="24"/>
          <w:szCs w:val="24"/>
        </w:rPr>
        <w:t xml:space="preserve">1.2  </w:t>
      </w:r>
      <w:r>
        <w:rPr>
          <w:rFonts w:ascii="宋体" w:hAnsi="宋体" w:cs="宋体"/>
          <w:spacing w:val="2"/>
          <w:sz w:val="24"/>
          <w:szCs w:val="24"/>
        </w:rPr>
        <w:t>养护绩效管理的内容和要求除了满足国家、行业、</w:t>
      </w:r>
      <w:r>
        <w:rPr>
          <w:rFonts w:ascii="宋体" w:hAnsi="宋体" w:cs="宋体"/>
          <w:spacing w:val="1"/>
          <w:sz w:val="24"/>
          <w:szCs w:val="24"/>
        </w:rPr>
        <w:t>地方现行标准规范要求外，还应满足项目所在地区域与公路养护相关</w:t>
      </w:r>
      <w:r>
        <w:rPr>
          <w:rFonts w:ascii="宋体" w:hAnsi="宋体" w:cs="宋体"/>
          <w:sz w:val="24"/>
          <w:szCs w:val="24"/>
        </w:rPr>
        <w:t>的管理政策要求，包括但不限于本地</w:t>
      </w:r>
      <w:r>
        <w:rPr>
          <w:rFonts w:ascii="宋体" w:hAnsi="宋体" w:cs="宋体"/>
          <w:spacing w:val="1"/>
          <w:sz w:val="24"/>
          <w:szCs w:val="24"/>
        </w:rPr>
        <w:t>区养护管理办法、各类考核办法、与养护相关</w:t>
      </w:r>
      <w:r>
        <w:rPr>
          <w:rFonts w:ascii="宋体" w:hAnsi="宋体" w:cs="宋体"/>
          <w:sz w:val="24"/>
          <w:szCs w:val="24"/>
        </w:rPr>
        <w:t>的制度和要求等。具体政策清单可另</w:t>
      </w:r>
      <w:r>
        <w:rPr>
          <w:rFonts w:ascii="宋体" w:hAnsi="宋体" w:cs="宋体"/>
          <w:spacing w:val="-8"/>
          <w:sz w:val="24"/>
          <w:szCs w:val="24"/>
        </w:rPr>
        <w:t>附。</w:t>
      </w:r>
    </w:p>
    <w:p w14:paraId="4C6A5110">
      <w:pPr>
        <w:spacing w:before="116" w:line="263" w:lineRule="auto"/>
        <w:ind w:left="5" w:right="166" w:firstLine="493"/>
        <w:rPr>
          <w:rFonts w:ascii="宋体" w:hAnsi="宋体" w:cs="宋体"/>
          <w:sz w:val="24"/>
          <w:szCs w:val="24"/>
        </w:rPr>
      </w:pPr>
      <w:r>
        <w:rPr>
          <w:rFonts w:eastAsia="Times New Roman"/>
          <w:spacing w:val="2"/>
          <w:sz w:val="24"/>
          <w:szCs w:val="24"/>
        </w:rPr>
        <w:t xml:space="preserve">1.3  </w:t>
      </w:r>
      <w:r>
        <w:rPr>
          <w:rFonts w:ascii="宋体" w:hAnsi="宋体" w:cs="宋体"/>
          <w:spacing w:val="2"/>
          <w:sz w:val="24"/>
          <w:szCs w:val="24"/>
        </w:rPr>
        <w:t>发包人将根据项目特点建立科学、合理的全寿命周</w:t>
      </w:r>
      <w:r>
        <w:rPr>
          <w:rFonts w:ascii="宋体" w:hAnsi="宋体" w:cs="宋体"/>
          <w:spacing w:val="1"/>
          <w:sz w:val="24"/>
          <w:szCs w:val="24"/>
        </w:rPr>
        <w:t>期养护项目绩效评价体</w:t>
      </w:r>
      <w:r>
        <w:rPr>
          <w:rFonts w:ascii="宋体" w:hAnsi="宋体" w:cs="宋体"/>
          <w:sz w:val="24"/>
          <w:szCs w:val="24"/>
        </w:rPr>
        <w:t>系，加强和规范基于绩效模式的养护合同的绩效管理工作。在养护合同执行期内，</w:t>
      </w:r>
      <w:r>
        <w:rPr>
          <w:rFonts w:ascii="宋体" w:hAnsi="宋体" w:cs="宋体"/>
          <w:spacing w:val="-1"/>
          <w:sz w:val="24"/>
          <w:szCs w:val="24"/>
        </w:rPr>
        <w:t>经发包人和承包人协商一致，养护绩效管理规则</w:t>
      </w:r>
      <w:r>
        <w:rPr>
          <w:rFonts w:ascii="宋体" w:hAnsi="宋体" w:cs="宋体"/>
          <w:spacing w:val="-2"/>
          <w:sz w:val="24"/>
          <w:szCs w:val="24"/>
        </w:rPr>
        <w:t>可根据项目执行情况进行动态调整。</w:t>
      </w:r>
    </w:p>
    <w:p w14:paraId="3206EEAD">
      <w:pPr>
        <w:spacing w:before="113" w:line="278" w:lineRule="auto"/>
        <w:ind w:left="1" w:right="166" w:firstLine="497"/>
        <w:rPr>
          <w:rFonts w:ascii="宋体" w:hAnsi="宋体" w:cs="宋体"/>
          <w:sz w:val="24"/>
          <w:szCs w:val="24"/>
        </w:rPr>
      </w:pPr>
      <w:r>
        <w:rPr>
          <w:rFonts w:eastAsia="Times New Roman"/>
          <w:spacing w:val="2"/>
          <w:sz w:val="24"/>
          <w:szCs w:val="24"/>
        </w:rPr>
        <w:t xml:space="preserve">1.4  </w:t>
      </w:r>
      <w:r>
        <w:rPr>
          <w:rFonts w:ascii="宋体" w:hAnsi="宋体" w:cs="宋体"/>
          <w:spacing w:val="2"/>
          <w:sz w:val="24"/>
          <w:szCs w:val="24"/>
        </w:rPr>
        <w:t>养护绩效管理应当突出结果导向，注重养护质量、</w:t>
      </w:r>
      <w:r>
        <w:rPr>
          <w:rFonts w:ascii="宋体" w:hAnsi="宋体" w:cs="宋体"/>
          <w:spacing w:val="1"/>
          <w:sz w:val="24"/>
          <w:szCs w:val="24"/>
        </w:rPr>
        <w:t>资金效益、社会效益等</w:t>
      </w:r>
      <w:r>
        <w:rPr>
          <w:rFonts w:ascii="宋体" w:hAnsi="宋体" w:cs="宋体"/>
          <w:spacing w:val="7"/>
          <w:sz w:val="24"/>
          <w:szCs w:val="24"/>
        </w:rPr>
        <w:t>绩效指标，评价范围涵盖日常养护、养护工程、应急和不可预见的养护工程（工</w:t>
      </w:r>
      <w:r>
        <w:rPr>
          <w:rFonts w:ascii="宋体" w:hAnsi="宋体" w:cs="宋体"/>
          <w:spacing w:val="-1"/>
          <w:sz w:val="24"/>
          <w:szCs w:val="24"/>
        </w:rPr>
        <w:t>作</w:t>
      </w:r>
      <w:r>
        <w:rPr>
          <w:rFonts w:ascii="宋体" w:hAnsi="宋体" w:cs="宋体"/>
          <w:spacing w:val="-51"/>
          <w:sz w:val="24"/>
          <w:szCs w:val="24"/>
        </w:rPr>
        <w:t>），</w:t>
      </w:r>
      <w:r>
        <w:rPr>
          <w:rFonts w:ascii="宋体" w:hAnsi="宋体" w:cs="宋体"/>
          <w:spacing w:val="-1"/>
          <w:sz w:val="24"/>
          <w:szCs w:val="24"/>
        </w:rPr>
        <w:t>包含年度实施、中期评估、各阶段验收、后评估等项目实施全过程。</w:t>
      </w:r>
    </w:p>
    <w:p w14:paraId="6B2215A0">
      <w:pPr>
        <w:spacing w:before="118" w:line="278" w:lineRule="auto"/>
        <w:ind w:right="164" w:firstLine="499"/>
        <w:rPr>
          <w:rFonts w:ascii="宋体" w:hAnsi="宋体" w:cs="宋体"/>
          <w:sz w:val="24"/>
          <w:szCs w:val="24"/>
        </w:rPr>
      </w:pPr>
      <w:r>
        <w:rPr>
          <w:rFonts w:eastAsia="Times New Roman"/>
          <w:spacing w:val="2"/>
          <w:sz w:val="24"/>
          <w:szCs w:val="24"/>
        </w:rPr>
        <w:t xml:space="preserve">1.5  </w:t>
      </w:r>
      <w:r>
        <w:rPr>
          <w:rFonts w:ascii="宋体" w:hAnsi="宋体" w:cs="宋体"/>
          <w:spacing w:val="2"/>
          <w:sz w:val="24"/>
          <w:szCs w:val="24"/>
        </w:rPr>
        <w:t>发包人按照合同约定根据承包人达到的养护绩效服务水</w:t>
      </w:r>
      <w:r>
        <w:rPr>
          <w:rFonts w:ascii="宋体" w:hAnsi="宋体" w:cs="宋体"/>
          <w:spacing w:val="1"/>
          <w:sz w:val="24"/>
          <w:szCs w:val="24"/>
        </w:rPr>
        <w:t>平而支付的资金，均为发包人对承包人当期服务水平的实际支付，由于承包人</w:t>
      </w:r>
      <w:r>
        <w:rPr>
          <w:rFonts w:ascii="宋体" w:hAnsi="宋体" w:cs="宋体"/>
          <w:sz w:val="24"/>
          <w:szCs w:val="24"/>
        </w:rPr>
        <w:t>未达到养护绩效服务水</w:t>
      </w:r>
      <w:r>
        <w:rPr>
          <w:rFonts w:ascii="宋体" w:hAnsi="宋体" w:cs="宋体"/>
          <w:spacing w:val="-1"/>
          <w:sz w:val="24"/>
          <w:szCs w:val="24"/>
        </w:rPr>
        <w:t>平而被扣减的养护资金将不再支付。</w:t>
      </w:r>
    </w:p>
    <w:p w14:paraId="01E99B47">
      <w:pPr>
        <w:spacing w:before="118" w:line="285" w:lineRule="auto"/>
        <w:ind w:right="164" w:firstLine="498"/>
        <w:rPr>
          <w:rFonts w:ascii="宋体" w:hAnsi="宋体" w:cs="宋体"/>
          <w:sz w:val="24"/>
          <w:szCs w:val="24"/>
        </w:rPr>
      </w:pPr>
      <w:r>
        <w:rPr>
          <w:rFonts w:eastAsia="Times New Roman"/>
          <w:spacing w:val="2"/>
          <w:sz w:val="24"/>
          <w:szCs w:val="24"/>
        </w:rPr>
        <w:t xml:space="preserve">1.6  </w:t>
      </w:r>
      <w:r>
        <w:rPr>
          <w:rFonts w:ascii="宋体" w:hAnsi="宋体" w:cs="宋体"/>
          <w:spacing w:val="2"/>
          <w:sz w:val="24"/>
          <w:szCs w:val="24"/>
        </w:rPr>
        <w:t>除发生第三篇第一章第</w:t>
      </w:r>
      <w:r>
        <w:rPr>
          <w:rFonts w:ascii="宋体" w:hAnsi="宋体" w:cs="宋体"/>
          <w:spacing w:val="-22"/>
          <w:sz w:val="24"/>
          <w:szCs w:val="24"/>
        </w:rPr>
        <w:t xml:space="preserve"> </w:t>
      </w:r>
      <w:r>
        <w:rPr>
          <w:rFonts w:eastAsia="Times New Roman"/>
          <w:spacing w:val="2"/>
          <w:sz w:val="24"/>
          <w:szCs w:val="24"/>
        </w:rPr>
        <w:t>15</w:t>
      </w:r>
      <w:r>
        <w:rPr>
          <w:rFonts w:eastAsia="Times New Roman"/>
          <w:spacing w:val="18"/>
          <w:w w:val="101"/>
          <w:sz w:val="24"/>
          <w:szCs w:val="24"/>
        </w:rPr>
        <w:t xml:space="preserve"> </w:t>
      </w:r>
      <w:r>
        <w:rPr>
          <w:rFonts w:ascii="宋体" w:hAnsi="宋体" w:cs="宋体"/>
          <w:spacing w:val="2"/>
          <w:sz w:val="24"/>
          <w:szCs w:val="24"/>
        </w:rPr>
        <w:t>条变更情形外，</w:t>
      </w:r>
      <w:r>
        <w:rPr>
          <w:rFonts w:ascii="宋体" w:hAnsi="宋体" w:cs="宋体"/>
          <w:spacing w:val="-62"/>
          <w:sz w:val="24"/>
          <w:szCs w:val="24"/>
        </w:rPr>
        <w:t xml:space="preserve"> </w:t>
      </w:r>
      <w:r>
        <w:rPr>
          <w:rFonts w:ascii="宋体" w:hAnsi="宋体" w:cs="宋体"/>
          <w:spacing w:val="2"/>
          <w:sz w:val="24"/>
          <w:szCs w:val="24"/>
        </w:rPr>
        <w:t>日常养护、发包人指定实</w:t>
      </w:r>
      <w:r>
        <w:rPr>
          <w:rFonts w:ascii="宋体" w:hAnsi="宋体" w:cs="宋体"/>
          <w:spacing w:val="1"/>
          <w:sz w:val="24"/>
          <w:szCs w:val="24"/>
        </w:rPr>
        <w:t>施的养护工程、承包人自主实施的养护工程的支付总额均应当</w:t>
      </w:r>
      <w:r>
        <w:rPr>
          <w:rFonts w:ascii="宋体" w:hAnsi="宋体" w:cs="宋体"/>
          <w:sz w:val="24"/>
          <w:szCs w:val="24"/>
        </w:rPr>
        <w:t>在合同约定的总价范围之</w:t>
      </w:r>
      <w:r>
        <w:rPr>
          <w:rFonts w:ascii="宋体" w:hAnsi="宋体" w:cs="宋体"/>
          <w:spacing w:val="1"/>
          <w:sz w:val="24"/>
          <w:szCs w:val="24"/>
        </w:rPr>
        <w:t>内。暂列金额用于支付应急和不可预见的专项养护工</w:t>
      </w:r>
      <w:r>
        <w:rPr>
          <w:rFonts w:ascii="宋体" w:hAnsi="宋体" w:cs="宋体"/>
          <w:sz w:val="24"/>
          <w:szCs w:val="24"/>
        </w:rPr>
        <w:t>程（工作）时，应按照第三篇</w:t>
      </w:r>
      <w:r>
        <w:rPr>
          <w:rFonts w:ascii="宋体" w:hAnsi="宋体" w:cs="宋体"/>
          <w:spacing w:val="-3"/>
          <w:sz w:val="24"/>
          <w:szCs w:val="24"/>
        </w:rPr>
        <w:t>第一章第</w:t>
      </w:r>
      <w:r>
        <w:rPr>
          <w:rFonts w:ascii="宋体" w:hAnsi="宋体" w:cs="宋体"/>
          <w:spacing w:val="-32"/>
          <w:sz w:val="24"/>
          <w:szCs w:val="24"/>
        </w:rPr>
        <w:t xml:space="preserve"> </w:t>
      </w:r>
      <w:r>
        <w:rPr>
          <w:rFonts w:eastAsia="Times New Roman"/>
          <w:spacing w:val="-3"/>
          <w:sz w:val="24"/>
          <w:szCs w:val="24"/>
        </w:rPr>
        <w:t xml:space="preserve">15.6 </w:t>
      </w:r>
      <w:r>
        <w:rPr>
          <w:rFonts w:ascii="宋体" w:hAnsi="宋体" w:cs="宋体"/>
          <w:spacing w:val="-3"/>
          <w:sz w:val="24"/>
          <w:szCs w:val="24"/>
        </w:rPr>
        <w:t>款执行。</w:t>
      </w:r>
    </w:p>
    <w:p w14:paraId="01C6E027">
      <w:pPr>
        <w:spacing w:before="78" w:line="219" w:lineRule="auto"/>
        <w:ind w:left="477"/>
        <w:outlineLvl w:val="2"/>
        <w:rPr>
          <w:rFonts w:ascii="宋体" w:hAnsi="宋体" w:cs="宋体"/>
          <w:sz w:val="24"/>
          <w:szCs w:val="24"/>
        </w:rPr>
      </w:pPr>
      <w:bookmarkStart w:id="243" w:name="_Toc13484"/>
      <w:bookmarkStart w:id="244" w:name="_Toc8105"/>
      <w:bookmarkStart w:id="245" w:name="_Toc8663"/>
      <w:r>
        <w:rPr>
          <w:rFonts w:eastAsia="Times New Roman"/>
          <w:b/>
          <w:bCs/>
          <w:spacing w:val="-2"/>
          <w:sz w:val="24"/>
          <w:szCs w:val="24"/>
        </w:rPr>
        <w:t xml:space="preserve">2.  </w:t>
      </w:r>
      <w:r>
        <w:rPr>
          <w:rFonts w:ascii="宋体" w:hAnsi="宋体" w:cs="宋体"/>
          <w:b/>
          <w:bCs/>
          <w:spacing w:val="-2"/>
          <w:sz w:val="24"/>
          <w:szCs w:val="24"/>
        </w:rPr>
        <w:t>养护绩效内容及约定的相关要求</w:t>
      </w:r>
      <w:bookmarkEnd w:id="243"/>
      <w:bookmarkEnd w:id="244"/>
      <w:bookmarkEnd w:id="245"/>
    </w:p>
    <w:p w14:paraId="1B14206C">
      <w:pPr>
        <w:spacing w:before="260" w:line="219" w:lineRule="auto"/>
        <w:ind w:left="477"/>
        <w:outlineLvl w:val="3"/>
        <w:rPr>
          <w:rFonts w:ascii="宋体" w:hAnsi="宋体" w:cs="宋体"/>
          <w:sz w:val="24"/>
          <w:szCs w:val="24"/>
        </w:rPr>
      </w:pPr>
      <w:r>
        <w:rPr>
          <w:rFonts w:eastAsia="Times New Roman"/>
          <w:b/>
          <w:bCs/>
          <w:spacing w:val="-2"/>
          <w:sz w:val="24"/>
          <w:szCs w:val="24"/>
        </w:rPr>
        <w:t xml:space="preserve">2.1  </w:t>
      </w:r>
      <w:r>
        <w:rPr>
          <w:rFonts w:ascii="宋体" w:hAnsi="宋体" w:cs="宋体"/>
          <w:b/>
          <w:bCs/>
          <w:spacing w:val="-2"/>
          <w:sz w:val="24"/>
          <w:szCs w:val="24"/>
        </w:rPr>
        <w:t>人员及养护设备要求</w:t>
      </w:r>
    </w:p>
    <w:p w14:paraId="471B247B">
      <w:pPr>
        <w:ind w:firstLine="480" w:firstLineChars="200"/>
        <w:rPr>
          <w:rFonts w:asciiTheme="minorEastAsia" w:hAnsiTheme="minorEastAsia" w:eastAsiaTheme="minorEastAsia"/>
          <w:color w:val="auto"/>
          <w:sz w:val="24"/>
          <w:szCs w:val="24"/>
        </w:rPr>
      </w:pPr>
      <w:r>
        <w:rPr>
          <w:rFonts w:asciiTheme="minorEastAsia" w:hAnsiTheme="minorEastAsia" w:eastAsiaTheme="minorEastAsia"/>
          <w:sz w:val="24"/>
          <w:szCs w:val="24"/>
        </w:rPr>
        <w:t>（1）人</w:t>
      </w:r>
      <w:r>
        <w:rPr>
          <w:rFonts w:asciiTheme="minorEastAsia" w:hAnsiTheme="minorEastAsia" w:eastAsiaTheme="minorEastAsia"/>
          <w:color w:val="auto"/>
          <w:sz w:val="24"/>
          <w:szCs w:val="24"/>
        </w:rPr>
        <w:t>员要求</w:t>
      </w:r>
    </w:p>
    <w:p w14:paraId="56ACCA6F">
      <w:pPr>
        <w:spacing w:before="103" w:line="309" w:lineRule="auto"/>
        <w:ind w:right="166" w:firstLine="484"/>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具体为：</w:t>
      </w:r>
      <w:r>
        <w:rPr>
          <w:rFonts w:hint="eastAsia" w:asciiTheme="minorEastAsia" w:hAnsiTheme="minorEastAsia" w:eastAsiaTheme="minorEastAsia"/>
          <w:color w:val="auto"/>
          <w:sz w:val="24"/>
          <w:szCs w:val="24"/>
          <w:u w:val="single"/>
        </w:rPr>
        <w:t>主要人员到位</w:t>
      </w:r>
      <w:r>
        <w:rPr>
          <w:rFonts w:hint="eastAsia" w:asciiTheme="minorEastAsia" w:hAnsiTheme="minorEastAsia" w:eastAsiaTheme="minorEastAsia"/>
          <w:color w:val="auto"/>
          <w:sz w:val="24"/>
          <w:szCs w:val="24"/>
          <w:u w:val="single"/>
          <w:lang w:val="en-US" w:eastAsia="zh-CN"/>
        </w:rPr>
        <w:t>最低</w:t>
      </w:r>
      <w:r>
        <w:rPr>
          <w:rFonts w:hint="eastAsia" w:asciiTheme="minorEastAsia" w:hAnsiTheme="minorEastAsia" w:eastAsiaTheme="minorEastAsia"/>
          <w:color w:val="auto"/>
          <w:sz w:val="24"/>
          <w:szCs w:val="24"/>
          <w:u w:val="single"/>
        </w:rPr>
        <w:t>要求，项目经理1人</w:t>
      </w:r>
      <w:r>
        <w:rPr>
          <w:rFonts w:hint="eastAsia" w:asciiTheme="minorEastAsia" w:hAnsiTheme="minorEastAsia" w:eastAsiaTheme="minorEastAsia"/>
          <w:color w:val="auto"/>
          <w:sz w:val="24"/>
          <w:szCs w:val="24"/>
          <w:u w:val="single"/>
          <w:lang w:eastAsia="zh-CN"/>
        </w:rPr>
        <w:t>、</w:t>
      </w:r>
      <w:r>
        <w:rPr>
          <w:rFonts w:hint="eastAsia" w:asciiTheme="minorEastAsia" w:hAnsiTheme="minorEastAsia" w:eastAsiaTheme="minorEastAsia"/>
          <w:color w:val="auto"/>
          <w:sz w:val="24"/>
          <w:szCs w:val="24"/>
          <w:highlight w:val="none"/>
          <w:u w:val="single"/>
          <w:lang w:eastAsia="zh-CN"/>
        </w:rPr>
        <w:t>项目总工</w:t>
      </w:r>
      <w:r>
        <w:rPr>
          <w:rFonts w:hint="eastAsia" w:asciiTheme="minorEastAsia" w:hAnsiTheme="minorEastAsia" w:eastAsiaTheme="minorEastAsia"/>
          <w:color w:val="auto"/>
          <w:sz w:val="24"/>
          <w:szCs w:val="24"/>
          <w:highlight w:val="none"/>
          <w:u w:val="single"/>
        </w:rPr>
        <w:t>1人</w:t>
      </w:r>
      <w:r>
        <w:rPr>
          <w:rFonts w:hint="eastAsia" w:asciiTheme="minorEastAsia" w:hAnsiTheme="minorEastAsia" w:eastAsiaTheme="minorEastAsia"/>
          <w:color w:val="auto"/>
          <w:sz w:val="24"/>
          <w:szCs w:val="24"/>
          <w:highlight w:val="none"/>
          <w:u w:val="single"/>
          <w:lang w:eastAsia="zh-CN"/>
        </w:rPr>
        <w:t>、</w:t>
      </w:r>
      <w:r>
        <w:rPr>
          <w:rFonts w:hint="eastAsia" w:asciiTheme="minorEastAsia" w:hAnsiTheme="minorEastAsia" w:eastAsiaTheme="minorEastAsia"/>
          <w:color w:val="auto"/>
          <w:sz w:val="24"/>
          <w:szCs w:val="24"/>
          <w:u w:val="single"/>
        </w:rPr>
        <w:t>现场管理人员</w:t>
      </w:r>
      <w:r>
        <w:rPr>
          <w:rFonts w:hint="eastAsia" w:asciiTheme="minorEastAsia" w:hAnsiTheme="minorEastAsia" w:eastAsiaTheme="minorEastAsia"/>
          <w:color w:val="auto"/>
          <w:sz w:val="24"/>
          <w:szCs w:val="24"/>
          <w:u w:val="single"/>
          <w:lang w:val="en-US" w:eastAsia="zh-CN"/>
        </w:rPr>
        <w:t>4</w:t>
      </w:r>
      <w:r>
        <w:rPr>
          <w:rFonts w:hint="eastAsia" w:asciiTheme="minorEastAsia" w:hAnsiTheme="minorEastAsia" w:eastAsiaTheme="minorEastAsia"/>
          <w:color w:val="auto"/>
          <w:sz w:val="24"/>
          <w:szCs w:val="24"/>
          <w:u w:val="single"/>
        </w:rPr>
        <w:t>人</w:t>
      </w:r>
      <w:r>
        <w:rPr>
          <w:rFonts w:hint="eastAsia" w:asciiTheme="minorEastAsia" w:hAnsiTheme="minorEastAsia" w:eastAsiaTheme="minorEastAsia"/>
          <w:color w:val="auto"/>
          <w:sz w:val="24"/>
          <w:szCs w:val="24"/>
          <w:u w:val="single"/>
          <w:lang w:eastAsia="zh-CN"/>
        </w:rPr>
        <w:t>、</w:t>
      </w:r>
      <w:r>
        <w:rPr>
          <w:rFonts w:hint="eastAsia" w:asciiTheme="minorEastAsia" w:hAnsiTheme="minorEastAsia" w:eastAsiaTheme="minorEastAsia"/>
          <w:color w:val="auto"/>
          <w:sz w:val="24"/>
          <w:szCs w:val="24"/>
          <w:u w:val="single"/>
        </w:rPr>
        <w:t>专职安全员</w:t>
      </w:r>
      <w:r>
        <w:rPr>
          <w:rFonts w:hint="eastAsia" w:asciiTheme="minorEastAsia" w:hAnsiTheme="minorEastAsia" w:eastAsiaTheme="minorEastAsia"/>
          <w:color w:val="auto"/>
          <w:sz w:val="24"/>
          <w:szCs w:val="24"/>
          <w:u w:val="single"/>
          <w:lang w:val="en-US" w:eastAsia="zh-CN"/>
        </w:rPr>
        <w:t>4</w:t>
      </w:r>
      <w:r>
        <w:rPr>
          <w:rFonts w:hint="eastAsia" w:asciiTheme="minorEastAsia" w:hAnsiTheme="minorEastAsia" w:eastAsiaTheme="minorEastAsia"/>
          <w:color w:val="auto"/>
          <w:sz w:val="24"/>
          <w:szCs w:val="24"/>
          <w:u w:val="single"/>
        </w:rPr>
        <w:t>人</w:t>
      </w:r>
      <w:r>
        <w:rPr>
          <w:rFonts w:hint="eastAsia" w:asciiTheme="minorEastAsia" w:hAnsiTheme="minorEastAsia" w:eastAsiaTheme="minorEastAsia"/>
          <w:color w:val="auto"/>
          <w:sz w:val="24"/>
          <w:szCs w:val="24"/>
          <w:u w:val="single"/>
          <w:lang w:eastAsia="zh-CN"/>
        </w:rPr>
        <w:t>、</w:t>
      </w:r>
      <w:r>
        <w:rPr>
          <w:rFonts w:hint="eastAsia" w:asciiTheme="minorEastAsia" w:hAnsiTheme="minorEastAsia" w:eastAsiaTheme="minorEastAsia"/>
          <w:color w:val="auto"/>
          <w:sz w:val="24"/>
          <w:szCs w:val="24"/>
          <w:u w:val="single"/>
        </w:rPr>
        <w:t>资料员1人；主要人员驻场要求</w:t>
      </w:r>
      <w:r>
        <w:rPr>
          <w:rFonts w:hint="eastAsia" w:asciiTheme="minorEastAsia" w:hAnsiTheme="minorEastAsia" w:eastAsiaTheme="minorEastAsia"/>
          <w:color w:val="auto"/>
          <w:sz w:val="24"/>
          <w:szCs w:val="24"/>
          <w:u w:val="single"/>
          <w:lang w:eastAsia="zh-CN"/>
        </w:rPr>
        <w:t>，</w:t>
      </w:r>
      <w:r>
        <w:rPr>
          <w:rFonts w:hint="eastAsia" w:asciiTheme="minorEastAsia" w:hAnsiTheme="minorEastAsia" w:eastAsiaTheme="minorEastAsia"/>
          <w:color w:val="auto"/>
          <w:sz w:val="24"/>
          <w:szCs w:val="24"/>
          <w:u w:val="single"/>
          <w:lang w:val="en-US" w:eastAsia="zh-CN"/>
        </w:rPr>
        <w:t>每月驻现场不少于22天；</w:t>
      </w:r>
      <w:r>
        <w:rPr>
          <w:rFonts w:hint="eastAsia" w:asciiTheme="minorEastAsia" w:hAnsiTheme="minorEastAsia" w:eastAsiaTheme="minorEastAsia"/>
          <w:color w:val="auto"/>
          <w:sz w:val="24"/>
          <w:szCs w:val="24"/>
          <w:u w:val="single"/>
        </w:rPr>
        <w:t>主要人员</w:t>
      </w:r>
      <w:r>
        <w:rPr>
          <w:rFonts w:hint="eastAsia" w:asciiTheme="minorEastAsia" w:hAnsiTheme="minorEastAsia" w:eastAsiaTheme="minorEastAsia"/>
          <w:color w:val="auto"/>
          <w:sz w:val="24"/>
          <w:szCs w:val="24"/>
          <w:u w:val="single"/>
          <w:lang w:eastAsia="zh-CN"/>
        </w:rPr>
        <w:t>履职</w:t>
      </w:r>
      <w:r>
        <w:rPr>
          <w:rFonts w:hint="eastAsia" w:asciiTheme="minorEastAsia" w:hAnsiTheme="minorEastAsia" w:eastAsiaTheme="minorEastAsia"/>
          <w:color w:val="auto"/>
          <w:sz w:val="24"/>
          <w:szCs w:val="24"/>
          <w:u w:val="single"/>
          <w:lang w:val="en-US" w:eastAsia="zh-CN"/>
        </w:rPr>
        <w:t>要求，按照合同要求能够胜任岗位需求。</w:t>
      </w:r>
      <w:r>
        <w:rPr>
          <w:rFonts w:ascii="宋体" w:hAnsi="宋体" w:eastAsia="宋体" w:cs="宋体"/>
          <w:color w:val="auto"/>
          <w:spacing w:val="-18"/>
          <w:sz w:val="24"/>
          <w:szCs w:val="24"/>
          <w:lang w:eastAsia="zh-CN"/>
        </w:rPr>
        <w:t>（</w:t>
      </w:r>
      <w:r>
        <w:rPr>
          <w:rFonts w:ascii="宋体" w:hAnsi="宋体" w:eastAsia="宋体" w:cs="宋体"/>
          <w:color w:val="auto"/>
          <w:spacing w:val="3"/>
          <w:sz w:val="24"/>
          <w:szCs w:val="24"/>
          <w:lang w:eastAsia="zh-CN"/>
        </w:rPr>
        <w:t>包括人员到</w:t>
      </w:r>
      <w:r>
        <w:rPr>
          <w:rFonts w:ascii="宋体" w:hAnsi="宋体" w:eastAsia="宋体" w:cs="宋体"/>
          <w:color w:val="auto"/>
          <w:spacing w:val="-7"/>
          <w:sz w:val="24"/>
          <w:szCs w:val="24"/>
          <w:lang w:eastAsia="zh-CN"/>
        </w:rPr>
        <w:t>位情况、驻场情况、履职情况等）。</w:t>
      </w:r>
      <w:r>
        <w:rPr>
          <w:rFonts w:asciiTheme="minorEastAsia" w:hAnsiTheme="minorEastAsia" w:eastAsiaTheme="minorEastAsia"/>
          <w:color w:val="auto"/>
          <w:sz w:val="24"/>
          <w:szCs w:val="24"/>
        </w:rPr>
        <w:t xml:space="preserve">                                     </w:t>
      </w:r>
    </w:p>
    <w:p w14:paraId="7D03E242">
      <w:pPr>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（2）养护设备要求</w:t>
      </w:r>
    </w:p>
    <w:p w14:paraId="5C236B37">
      <w:pPr>
        <w:spacing w:before="105" w:line="309" w:lineRule="auto"/>
        <w:ind w:left="3" w:right="166"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具体为下表，到位的养护设备应检测合格，能够满足养护作业需求;到位的养护设备应加强日常保养维护，确保正常使用。(包括养护设备到位情况、运行情况、维护情况等)。</w:t>
      </w:r>
    </w:p>
    <w:p w14:paraId="3E11346A">
      <w:pPr>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br w:type="page"/>
      </w:r>
    </w:p>
    <w:p w14:paraId="414A070F">
      <w:pPr>
        <w:pStyle w:val="31"/>
        <w:keepNext w:val="0"/>
        <w:keepLines w:val="0"/>
        <w:pageBreakBefore w:val="0"/>
        <w:widowControl w:val="0"/>
        <w:kinsoku/>
        <w:wordWrap w:val="0"/>
        <w:overflowPunct/>
        <w:topLinePunct w:val="0"/>
        <w:autoSpaceDE w:val="0"/>
        <w:autoSpaceDN w:val="0"/>
        <w:bidi w:val="0"/>
        <w:adjustRightInd w:val="0"/>
        <w:snapToGrid w:val="0"/>
        <w:spacing w:before="0" w:after="0" w:line="360" w:lineRule="auto"/>
        <w:ind w:left="0" w:leftChars="0" w:right="0" w:rightChars="0" w:firstLine="0" w:firstLineChars="0"/>
        <w:textAlignment w:val="baseline"/>
        <w:outlineLvl w:val="9"/>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lang w:eastAsia="zh-CN"/>
        </w:rPr>
        <w:t>（主要机械设备和试验检测设备最低要求）</w:t>
      </w:r>
    </w:p>
    <w:tbl>
      <w:tblPr>
        <w:tblStyle w:val="25"/>
        <w:tblW w:w="0" w:type="auto"/>
        <w:jc w:val="center"/>
        <w:tblLayout w:type="fixed"/>
        <w:tblCellMar>
          <w:top w:w="0" w:type="dxa"/>
          <w:left w:w="0" w:type="dxa"/>
          <w:bottom w:w="0" w:type="dxa"/>
          <w:right w:w="0" w:type="dxa"/>
        </w:tblCellMar>
      </w:tblPr>
      <w:tblGrid>
        <w:gridCol w:w="661"/>
        <w:gridCol w:w="2491"/>
        <w:gridCol w:w="2901"/>
        <w:gridCol w:w="661"/>
        <w:gridCol w:w="661"/>
        <w:gridCol w:w="1943"/>
      </w:tblGrid>
      <w:tr w14:paraId="51303C65">
        <w:tblPrEx>
          <w:tblCellMar>
            <w:top w:w="0" w:type="dxa"/>
            <w:left w:w="0" w:type="dxa"/>
            <w:bottom w:w="0" w:type="dxa"/>
            <w:right w:w="0" w:type="dxa"/>
          </w:tblCellMar>
        </w:tblPrEx>
        <w:trPr>
          <w:trHeight w:val="724" w:hRule="atLeast"/>
          <w:tblHeader/>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181E4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序号</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665BB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机械设备名称</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5FABB1">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pacing w:val="0"/>
                <w:w w:val="100"/>
                <w:kern w:val="0"/>
                <w:position w:val="0"/>
                <w:sz w:val="24"/>
                <w:szCs w:val="24"/>
              </w:rPr>
              <w:t>规格、功率及容量</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641CE8">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单位</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90CA6D">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数量</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3D8BC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b/>
                <w:bCs/>
                <w:snapToGrid w:val="0"/>
                <w:spacing w:val="0"/>
                <w:w w:val="100"/>
                <w:kern w:val="0"/>
                <w:position w:val="0"/>
                <w:sz w:val="24"/>
                <w:szCs w:val="24"/>
              </w:rPr>
            </w:pPr>
            <w:r>
              <w:rPr>
                <w:rFonts w:hint="eastAsia" w:ascii="宋体" w:hAnsi="宋体" w:eastAsia="宋体" w:cs="宋体"/>
                <w:b/>
                <w:bCs/>
                <w:snapToGrid w:val="0"/>
                <w:spacing w:val="0"/>
                <w:w w:val="100"/>
                <w:kern w:val="0"/>
                <w:position w:val="0"/>
                <w:sz w:val="24"/>
                <w:szCs w:val="24"/>
              </w:rPr>
              <w:t>备注</w:t>
            </w:r>
          </w:p>
        </w:tc>
      </w:tr>
      <w:tr w14:paraId="3CCFA7D3">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65C78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180D1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管理和巡查用车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59DEEF">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皮卡车或小型汽车</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5555D5">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883EE2">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D72A3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768F273F">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B04A1E">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2</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8CEF4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napToGrid w:val="0"/>
                <w:spacing w:val="0"/>
                <w:w w:val="100"/>
                <w:kern w:val="0"/>
                <w:position w:val="0"/>
                <w:sz w:val="24"/>
                <w:szCs w:val="24"/>
              </w:rPr>
              <w:t>轻型自卸养护车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FA441">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1~4.5吨</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7E2B63">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2F7232">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DC847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13668D54">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B38891">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3</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5D78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高枝修剪车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86E09">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修剪高度大于5米</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C7639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B220F7">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11C5BE">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247BC79E">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96D1E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4</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ED962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护栏清洗机</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5671C2">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30千瓦-75千瓦</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9E6744">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54CA6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0D9C9E">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18209B9B">
        <w:tblPrEx>
          <w:tblCellMar>
            <w:top w:w="0" w:type="dxa"/>
            <w:left w:w="0" w:type="dxa"/>
            <w:bottom w:w="0" w:type="dxa"/>
            <w:right w:w="0" w:type="dxa"/>
          </w:tblCellMar>
        </w:tblPrEx>
        <w:trPr>
          <w:trHeight w:val="72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68B7C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5</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ADA2A5">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洒水车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4B037F">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容量≥4吨</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651B3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辆</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508FBD">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38C05B">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napToGrid w:val="0"/>
                <w:spacing w:val="0"/>
                <w:w w:val="100"/>
                <w:kern w:val="0"/>
                <w:position w:val="0"/>
                <w:sz w:val="24"/>
                <w:szCs w:val="24"/>
              </w:rPr>
              <w:t>配高压冲洗设备</w:t>
            </w:r>
          </w:p>
        </w:tc>
      </w:tr>
      <w:tr w14:paraId="39515B1C">
        <w:tblPrEx>
          <w:tblCellMar>
            <w:top w:w="0" w:type="dxa"/>
            <w:left w:w="0" w:type="dxa"/>
            <w:bottom w:w="0" w:type="dxa"/>
            <w:right w:w="0" w:type="dxa"/>
          </w:tblCellMar>
        </w:tblPrEx>
        <w:trPr>
          <w:trHeight w:val="72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94C26A">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6</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F4BD82">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道路清扫车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8500E8">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highlight w:val="none"/>
              </w:rPr>
              <w:t>真空吸扫式容量≥3</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rPr>
              <w:t>³</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7555B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D8295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900154">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30DD384A">
        <w:tblPrEx>
          <w:tblCellMar>
            <w:top w:w="0" w:type="dxa"/>
            <w:left w:w="0" w:type="dxa"/>
            <w:bottom w:w="0" w:type="dxa"/>
            <w:right w:w="0" w:type="dxa"/>
          </w:tblCellMar>
        </w:tblPrEx>
        <w:trPr>
          <w:trHeight w:val="72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C37D8E">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7</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0ECE5F">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道路清扫车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A44890">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highlight w:val="none"/>
              </w:rPr>
              <w:t>真空吸扫式容量</w:t>
            </w: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rPr>
              <w:t>³</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C95B7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A8943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6C88AC">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260E0B15">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18D6A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8</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1FFAF">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短油锯</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8D481D">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功率≥1.8千瓦</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F86CC5">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10434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B13D1F">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133352C0">
        <w:tblPrEx>
          <w:tblCellMar>
            <w:top w:w="0" w:type="dxa"/>
            <w:left w:w="0" w:type="dxa"/>
            <w:bottom w:w="0" w:type="dxa"/>
            <w:right w:w="0" w:type="dxa"/>
          </w:tblCellMar>
        </w:tblPrEx>
        <w:trPr>
          <w:trHeight w:val="72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B5CE81">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9</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40EA08">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高空作业平台（车）</w:t>
            </w:r>
          </w:p>
        </w:tc>
        <w:tc>
          <w:tcPr>
            <w:tcW w:w="29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8D6681">
            <w:pPr>
              <w:tabs>
                <w:tab w:val="left" w:pos="0"/>
              </w:tabs>
              <w:jc w:val="left"/>
              <w:rPr>
                <w:rFonts w:hint="eastAsia" w:ascii="宋体" w:hAnsi="宋体" w:eastAsia="宋体" w:cs="宋体"/>
                <w:spacing w:val="0"/>
                <w:w w:val="100"/>
                <w:position w:val="0"/>
                <w:sz w:val="24"/>
                <w:szCs w:val="24"/>
              </w:rPr>
            </w:pPr>
            <w:r>
              <w:rPr>
                <w:rFonts w:hint="eastAsia" w:ascii="宋体" w:hAnsi="宋体" w:eastAsia="宋体" w:cs="宋体"/>
                <w:sz w:val="24"/>
                <w:szCs w:val="24"/>
              </w:rPr>
              <w:t>升高不小于5m</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AC10D5">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台</w:t>
            </w:r>
          </w:p>
        </w:tc>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CDB236">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93DD4A">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73711050">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A24D0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10</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F89FF">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高枝油锯</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2E1DB">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臂长1.5米</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28B18">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61ABF">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3</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B833DA">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50578C8E">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D88D92">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11</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55B764">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割草机</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EB673">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排量≥20cc</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917E4">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B968B">
            <w:pPr>
              <w:tabs>
                <w:tab w:val="left" w:pos="0"/>
              </w:tabs>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highlight w:val="none"/>
                <w:lang w:val="en-US" w:eastAsia="zh-CN"/>
              </w:rPr>
              <w:t>18</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D8E010">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336C54B8">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1E57D3">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12</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132B85">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轮式挖掘机</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D85B3">
            <w:pPr>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斗容量≥0.1m³</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3FD9D">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5B1BA">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89070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4"/>
                <w:szCs w:val="24"/>
              </w:rPr>
            </w:pPr>
          </w:p>
        </w:tc>
      </w:tr>
      <w:tr w14:paraId="76C56313">
        <w:tblPrEx>
          <w:tblCellMar>
            <w:top w:w="0" w:type="dxa"/>
            <w:left w:w="0" w:type="dxa"/>
            <w:bottom w:w="0" w:type="dxa"/>
            <w:right w:w="0" w:type="dxa"/>
          </w:tblCellMar>
        </w:tblPrEx>
        <w:trPr>
          <w:trHeight w:val="72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7FCE23">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13</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B5C34B">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多旋翼无人机</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1DE4A">
            <w:pPr>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续航≥30分钟，像素≥2000万</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49D0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551B4">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kern w:val="0"/>
                <w:sz w:val="24"/>
                <w:szCs w:val="24"/>
              </w:rPr>
              <w:t>3</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1DAB1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00840325">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0ED42C">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14</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C48CB2">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热熔划线机</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CE9C4">
            <w:pPr>
              <w:tabs>
                <w:tab w:val="left" w:pos="0"/>
              </w:tabs>
              <w:jc w:val="left"/>
              <w:rPr>
                <w:rFonts w:hint="eastAsia" w:ascii="宋体" w:hAnsi="宋体" w:eastAsia="宋体" w:cs="宋体"/>
                <w:snapToGrid w:val="0"/>
                <w:color w:val="000000"/>
                <w:kern w:val="0"/>
                <w:sz w:val="24"/>
                <w:szCs w:val="24"/>
                <w:lang w:val="en-US" w:eastAsia="en-US"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DC66E">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405D2">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B81C2C">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4CF406F9">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3E7540">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15</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1C0CAE">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履带式挖掘机</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2861E">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斗容量≥0.5m³</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088B7">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EE470">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749998">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110258C2">
        <w:tblPrEx>
          <w:tblCellMar>
            <w:top w:w="0" w:type="dxa"/>
            <w:left w:w="0" w:type="dxa"/>
            <w:bottom w:w="0" w:type="dxa"/>
            <w:right w:w="0" w:type="dxa"/>
          </w:tblCellMar>
        </w:tblPrEx>
        <w:trPr>
          <w:trHeight w:val="399"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10C57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16</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BF4902">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装载机</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22FA7">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斗容量≥</w:t>
            </w:r>
            <w:r>
              <w:rPr>
                <w:rFonts w:hint="eastAsia" w:ascii="宋体" w:hAnsi="宋体" w:eastAsia="宋体" w:cs="宋体"/>
                <w:sz w:val="24"/>
                <w:szCs w:val="24"/>
                <w:highlight w:val="none"/>
                <w:lang w:val="en-US" w:eastAsia="zh-CN"/>
              </w:rPr>
              <w:t>1m</w:t>
            </w:r>
            <w:r>
              <w:rPr>
                <w:rFonts w:hint="eastAsia" w:ascii="宋体" w:hAnsi="宋体" w:eastAsia="宋体" w:cs="宋体"/>
                <w:sz w:val="24"/>
                <w:szCs w:val="24"/>
                <w:highlight w:val="none"/>
              </w:rPr>
              <w:t>³</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331F0">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90636">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A48A78">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r w14:paraId="2A0B86AC">
        <w:tblPrEx>
          <w:tblCellMar>
            <w:top w:w="0" w:type="dxa"/>
            <w:left w:w="0" w:type="dxa"/>
            <w:bottom w:w="0" w:type="dxa"/>
            <w:right w:w="0" w:type="dxa"/>
          </w:tblCellMar>
        </w:tblPrEx>
        <w:trPr>
          <w:trHeight w:val="430"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6DCC79">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r>
              <w:rPr>
                <w:rFonts w:hint="eastAsia" w:ascii="宋体" w:hAnsi="宋体" w:eastAsia="宋体" w:cs="宋体"/>
                <w:snapToGrid w:val="0"/>
                <w:spacing w:val="0"/>
                <w:w w:val="100"/>
                <w:kern w:val="0"/>
                <w:position w:val="0"/>
                <w:sz w:val="24"/>
                <w:szCs w:val="24"/>
              </w:rPr>
              <w:t>17</w:t>
            </w:r>
          </w:p>
        </w:tc>
        <w:tc>
          <w:tcPr>
            <w:tcW w:w="24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747F7F">
            <w:pPr>
              <w:keepNext w:val="0"/>
              <w:keepLines w:val="0"/>
              <w:pageBreakBefore w:val="0"/>
              <w:widowControl w:val="0"/>
              <w:tabs>
                <w:tab w:val="left" w:pos="0"/>
              </w:tabs>
              <w:kinsoku/>
              <w:wordWrap w:val="0"/>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发电机组 </w:t>
            </w:r>
          </w:p>
        </w:tc>
        <w:tc>
          <w:tcPr>
            <w:tcW w:w="29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A00E2">
            <w:pPr>
              <w:tabs>
                <w:tab w:val="left" w:pos="0"/>
              </w:tabs>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发电量≥12千瓦</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3621D">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E57F6">
            <w:pPr>
              <w:tabs>
                <w:tab w:val="left" w:pos="0"/>
              </w:tabs>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1</w:t>
            </w:r>
          </w:p>
        </w:tc>
        <w:tc>
          <w:tcPr>
            <w:tcW w:w="1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386F1F">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napToGrid w:val="0"/>
                <w:spacing w:val="0"/>
                <w:w w:val="100"/>
                <w:kern w:val="0"/>
                <w:position w:val="0"/>
                <w:sz w:val="24"/>
                <w:szCs w:val="24"/>
              </w:rPr>
            </w:pPr>
          </w:p>
        </w:tc>
      </w:tr>
    </w:tbl>
    <w:p w14:paraId="462ADF81">
      <w:pPr>
        <w:spacing w:before="105" w:line="309" w:lineRule="auto"/>
        <w:ind w:left="3" w:right="166" w:firstLine="481"/>
        <w:rPr>
          <w:rFonts w:hint="eastAsia" w:asciiTheme="minorEastAsia" w:hAnsiTheme="minorEastAsia" w:eastAsiaTheme="minorEastAsia"/>
          <w:color w:val="auto"/>
          <w:sz w:val="24"/>
          <w:szCs w:val="24"/>
        </w:rPr>
      </w:pPr>
    </w:p>
    <w:p w14:paraId="1D0235AE">
      <w:pPr>
        <w:spacing w:before="78" w:line="219" w:lineRule="auto"/>
        <w:ind w:left="490"/>
        <w:outlineLvl w:val="3"/>
        <w:rPr>
          <w:rFonts w:ascii="宋体" w:hAnsi="宋体" w:cs="宋体"/>
          <w:sz w:val="24"/>
          <w:szCs w:val="24"/>
        </w:rPr>
      </w:pPr>
      <w:r>
        <w:rPr>
          <w:rFonts w:eastAsia="Times New Roman"/>
          <w:b/>
          <w:bCs/>
          <w:spacing w:val="-6"/>
          <w:sz w:val="24"/>
          <w:szCs w:val="24"/>
        </w:rPr>
        <w:t>2.2</w:t>
      </w:r>
      <w:r>
        <w:rPr>
          <w:rFonts w:eastAsia="Times New Roman"/>
          <w:b/>
          <w:bCs/>
          <w:spacing w:val="25"/>
          <w:sz w:val="24"/>
          <w:szCs w:val="24"/>
        </w:rPr>
        <w:t xml:space="preserve">  </w:t>
      </w:r>
      <w:r>
        <w:rPr>
          <w:rFonts w:ascii="宋体" w:hAnsi="宋体" w:cs="宋体"/>
          <w:b/>
          <w:bCs/>
          <w:spacing w:val="-6"/>
          <w:sz w:val="24"/>
          <w:szCs w:val="24"/>
        </w:rPr>
        <w:t>日常养护内容及要求</w:t>
      </w:r>
    </w:p>
    <w:p w14:paraId="38394392">
      <w:pPr>
        <w:spacing w:before="114" w:line="308" w:lineRule="auto"/>
        <w:ind w:left="16" w:right="446" w:firstLine="482"/>
        <w:rPr>
          <w:rFonts w:ascii="宋体" w:hAnsi="宋体" w:eastAsia="宋体" w:cs="宋体"/>
          <w:sz w:val="24"/>
          <w:szCs w:val="24"/>
          <w:lang w:eastAsia="zh-CN"/>
        </w:rPr>
      </w:pPr>
      <w:r>
        <w:rPr>
          <w:rFonts w:ascii="宋体" w:hAnsi="宋体" w:cs="宋体"/>
          <w:spacing w:val="3"/>
          <w:sz w:val="24"/>
          <w:szCs w:val="24"/>
          <w:highlight w:val="none"/>
        </w:rPr>
        <w:t>具体为</w:t>
      </w:r>
      <w:r>
        <w:rPr>
          <w:rFonts w:ascii="宋体" w:hAnsi="宋体" w:cs="宋体"/>
          <w:color w:val="auto"/>
          <w:spacing w:val="-16"/>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A段、B段、C段</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D段</w:t>
      </w:r>
      <w:r>
        <w:rPr>
          <w:rFonts w:ascii="宋体" w:hAnsi="宋体" w:cs="宋体"/>
          <w:color w:val="auto"/>
          <w:spacing w:val="1"/>
          <w:sz w:val="24"/>
          <w:szCs w:val="24"/>
          <w:highlight w:val="none"/>
          <w:u w:val="single"/>
        </w:rPr>
        <w:t>范围内的路基、路面、桥梁、</w:t>
      </w:r>
      <w:r>
        <w:rPr>
          <w:rFonts w:ascii="宋体" w:hAnsi="宋体" w:cs="宋体"/>
          <w:color w:val="auto"/>
          <w:sz w:val="24"/>
          <w:szCs w:val="24"/>
          <w:highlight w:val="none"/>
          <w:u w:val="single"/>
        </w:rPr>
        <w:t>涵洞、隧道、交通安全设施、机电</w:t>
      </w:r>
      <w:r>
        <w:rPr>
          <w:rFonts w:ascii="宋体" w:hAnsi="宋体" w:cs="宋体"/>
          <w:color w:val="auto"/>
          <w:spacing w:val="-2"/>
          <w:sz w:val="24"/>
          <w:szCs w:val="24"/>
          <w:highlight w:val="none"/>
          <w:u w:val="single"/>
        </w:rPr>
        <w:t>设施、管理服务设施、绿化与环境保护等</w:t>
      </w:r>
      <w:r>
        <w:rPr>
          <w:rFonts w:ascii="宋体" w:hAnsi="宋体" w:cs="宋体"/>
          <w:spacing w:val="-2"/>
          <w:sz w:val="24"/>
          <w:szCs w:val="24"/>
          <w:highlight w:val="none"/>
          <w:u w:val="single"/>
        </w:rPr>
        <w:t>设施的巡查检查、</w:t>
      </w:r>
      <w:r>
        <w:rPr>
          <w:rFonts w:ascii="宋体" w:hAnsi="宋体" w:cs="宋体"/>
          <w:spacing w:val="-60"/>
          <w:sz w:val="24"/>
          <w:szCs w:val="24"/>
          <w:highlight w:val="none"/>
          <w:u w:val="single"/>
        </w:rPr>
        <w:t xml:space="preserve"> </w:t>
      </w:r>
      <w:r>
        <w:rPr>
          <w:rFonts w:ascii="宋体" w:hAnsi="宋体" w:cs="宋体"/>
          <w:spacing w:val="-2"/>
          <w:sz w:val="24"/>
          <w:szCs w:val="24"/>
          <w:highlight w:val="none"/>
          <w:u w:val="single"/>
        </w:rPr>
        <w:t>日常保养（含绿化）、</w:t>
      </w:r>
      <w:r>
        <w:rPr>
          <w:rFonts w:ascii="宋体" w:hAnsi="宋体" w:cs="宋体"/>
          <w:sz w:val="24"/>
          <w:szCs w:val="24"/>
          <w:highlight w:val="none"/>
          <w:u w:val="single"/>
        </w:rPr>
        <w:t>应急处置、冬季除冰雪、数据填报与管理</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安全管理、</w:t>
      </w:r>
      <w:r>
        <w:rPr>
          <w:rFonts w:ascii="宋体" w:hAnsi="宋体" w:cs="宋体"/>
          <w:sz w:val="24"/>
          <w:szCs w:val="24"/>
          <w:u w:val="single"/>
        </w:rPr>
        <w:t>不可预见的专项养护</w:t>
      </w:r>
      <w:r>
        <w:rPr>
          <w:rFonts w:ascii="宋体" w:hAnsi="宋体" w:cs="宋体"/>
          <w:sz w:val="24"/>
          <w:szCs w:val="24"/>
          <w:highlight w:val="none"/>
          <w:u w:val="single"/>
        </w:rPr>
        <w:t>等。</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例如：某</w:t>
      </w:r>
      <w:r>
        <w:rPr>
          <w:rFonts w:ascii="宋体" w:hAnsi="宋体" w:eastAsia="宋体" w:cs="宋体"/>
          <w:spacing w:val="1"/>
          <w:sz w:val="24"/>
          <w:szCs w:val="24"/>
          <w:lang w:eastAsia="zh-CN"/>
        </w:rPr>
        <w:t>路线某起终点桩号范围内的路基、路面、桥梁、</w:t>
      </w:r>
      <w:r>
        <w:rPr>
          <w:rFonts w:ascii="宋体" w:hAnsi="宋体" w:eastAsia="宋体" w:cs="宋体"/>
          <w:sz w:val="24"/>
          <w:szCs w:val="24"/>
          <w:lang w:eastAsia="zh-CN"/>
        </w:rPr>
        <w:t>涵洞、隧道、交通安全设施、机电</w:t>
      </w:r>
      <w:r>
        <w:rPr>
          <w:rFonts w:ascii="宋体" w:hAnsi="宋体" w:eastAsia="宋体" w:cs="宋体"/>
          <w:spacing w:val="-2"/>
          <w:sz w:val="24"/>
          <w:szCs w:val="24"/>
          <w:lang w:eastAsia="zh-CN"/>
        </w:rPr>
        <w:t>设施、管理服务设施、绿化与环境保护等设施的巡查检查、</w:t>
      </w:r>
      <w:r>
        <w:rPr>
          <w:rFonts w:ascii="宋体" w:hAnsi="宋体" w:eastAsia="宋体" w:cs="宋体"/>
          <w:spacing w:val="-60"/>
          <w:sz w:val="24"/>
          <w:szCs w:val="24"/>
          <w:lang w:eastAsia="zh-CN"/>
        </w:rPr>
        <w:t xml:space="preserve"> </w:t>
      </w:r>
      <w:r>
        <w:rPr>
          <w:rFonts w:ascii="宋体" w:hAnsi="宋体" w:eastAsia="宋体" w:cs="宋体"/>
          <w:spacing w:val="-2"/>
          <w:sz w:val="24"/>
          <w:szCs w:val="24"/>
          <w:lang w:eastAsia="zh-CN"/>
        </w:rPr>
        <w:t>日常保养（含绿化）、</w:t>
      </w:r>
      <w:r>
        <w:rPr>
          <w:rFonts w:ascii="宋体" w:hAnsi="宋体" w:eastAsia="宋体" w:cs="宋体"/>
          <w:sz w:val="24"/>
          <w:szCs w:val="24"/>
          <w:lang w:eastAsia="zh-CN"/>
        </w:rPr>
        <w:t>日常维修、应急处置、冬季除冰雪、数据填报与管理，以及相关集中修补作业等）。</w:t>
      </w:r>
    </w:p>
    <w:p w14:paraId="6CBE7610">
      <w:pPr>
        <w:spacing w:before="113" w:line="219" w:lineRule="auto"/>
        <w:ind w:left="265"/>
        <w:rPr>
          <w:rFonts w:ascii="宋体" w:hAnsi="宋体" w:cs="宋体"/>
          <w:sz w:val="24"/>
          <w:szCs w:val="24"/>
        </w:rPr>
      </w:pPr>
      <w:r>
        <w:rPr>
          <w:rFonts w:ascii="宋体" w:hAnsi="宋体" w:cs="宋体"/>
          <w:spacing w:val="-3"/>
          <w:sz w:val="24"/>
          <w:szCs w:val="24"/>
        </w:rPr>
        <w:t>（</w:t>
      </w:r>
      <w:r>
        <w:rPr>
          <w:rFonts w:eastAsia="Times New Roman"/>
          <w:spacing w:val="-3"/>
          <w:sz w:val="24"/>
          <w:szCs w:val="24"/>
        </w:rPr>
        <w:t>1</w:t>
      </w:r>
      <w:r>
        <w:rPr>
          <w:rFonts w:ascii="宋体" w:hAnsi="宋体" w:cs="宋体"/>
          <w:spacing w:val="-3"/>
          <w:sz w:val="24"/>
          <w:szCs w:val="24"/>
        </w:rPr>
        <w:t>）路况检查</w:t>
      </w:r>
    </w:p>
    <w:p w14:paraId="5BB5C056">
      <w:pPr>
        <w:ind w:left="496"/>
        <w:rPr>
          <w:rFonts w:ascii="宋体" w:hAnsi="宋体" w:cs="宋体"/>
          <w:sz w:val="24"/>
          <w:szCs w:val="24"/>
        </w:rPr>
      </w:pPr>
      <w:r>
        <w:rPr>
          <w:rFonts w:ascii="Cambria Math" w:hAnsi="Cambria Math" w:eastAsia="Cambria Math" w:cs="Cambria Math"/>
          <w:b/>
          <w:bCs/>
          <w:spacing w:val="-4"/>
          <w:sz w:val="24"/>
          <w:szCs w:val="24"/>
        </w:rPr>
        <w:t>①</w:t>
      </w:r>
      <w:r>
        <w:rPr>
          <w:rFonts w:ascii="宋体" w:hAnsi="宋体" w:cs="宋体"/>
          <w:b/>
          <w:bCs/>
          <w:spacing w:val="-4"/>
          <w:sz w:val="24"/>
          <w:szCs w:val="24"/>
        </w:rPr>
        <w:t>养护检查等级</w:t>
      </w:r>
    </w:p>
    <w:p w14:paraId="3B8BECEB">
      <w:pPr>
        <w:spacing w:before="126" w:line="219" w:lineRule="auto"/>
        <w:ind w:left="496"/>
        <w:rPr>
          <w:rFonts w:ascii="宋体" w:hAnsi="宋体" w:cs="宋体"/>
          <w:sz w:val="24"/>
          <w:szCs w:val="24"/>
        </w:rPr>
      </w:pPr>
      <w:r>
        <w:rPr>
          <w:rFonts w:ascii="宋体" w:hAnsi="宋体" w:cs="宋体"/>
          <w:spacing w:val="-1"/>
          <w:sz w:val="24"/>
          <w:szCs w:val="24"/>
        </w:rPr>
        <w:t>路基、路面、交通工程及沿线设施养护检查等级，按照表</w:t>
      </w:r>
      <w:r>
        <w:rPr>
          <w:rFonts w:ascii="宋体" w:hAnsi="宋体" w:cs="宋体"/>
          <w:spacing w:val="-40"/>
          <w:sz w:val="24"/>
          <w:szCs w:val="24"/>
        </w:rPr>
        <w:t xml:space="preserve"> </w:t>
      </w:r>
      <w:r>
        <w:rPr>
          <w:rFonts w:eastAsia="Times New Roman"/>
          <w:spacing w:val="-1"/>
          <w:sz w:val="24"/>
          <w:szCs w:val="24"/>
        </w:rPr>
        <w:t xml:space="preserve">3-3-1 </w:t>
      </w:r>
      <w:r>
        <w:rPr>
          <w:rFonts w:ascii="宋体" w:hAnsi="宋体" w:cs="宋体"/>
          <w:spacing w:val="-1"/>
          <w:sz w:val="24"/>
          <w:szCs w:val="24"/>
        </w:rPr>
        <w:t>执行。</w:t>
      </w:r>
    </w:p>
    <w:p w14:paraId="35BDF32A">
      <w:pPr>
        <w:spacing w:before="122" w:line="213" w:lineRule="auto"/>
        <w:ind w:left="1409"/>
        <w:rPr>
          <w:rFonts w:ascii="宋体" w:hAnsi="宋体" w:cs="宋体"/>
          <w:sz w:val="24"/>
          <w:szCs w:val="24"/>
        </w:rPr>
      </w:pPr>
      <w:r>
        <w:rPr>
          <w:rFonts w:ascii="宋体" w:hAnsi="宋体" w:cs="宋体"/>
          <w:b/>
          <w:bCs/>
          <w:spacing w:val="-2"/>
          <w:sz w:val="24"/>
          <w:szCs w:val="24"/>
        </w:rPr>
        <w:t>表</w:t>
      </w:r>
      <w:r>
        <w:rPr>
          <w:rFonts w:ascii="宋体" w:hAnsi="宋体" w:cs="宋体"/>
          <w:spacing w:val="-44"/>
          <w:sz w:val="24"/>
          <w:szCs w:val="24"/>
        </w:rPr>
        <w:t xml:space="preserve"> </w:t>
      </w:r>
      <w:r>
        <w:rPr>
          <w:rFonts w:eastAsia="Times New Roman"/>
          <w:b/>
          <w:bCs/>
          <w:spacing w:val="-2"/>
          <w:sz w:val="24"/>
          <w:szCs w:val="24"/>
        </w:rPr>
        <w:t xml:space="preserve">3-3-1    </w:t>
      </w:r>
      <w:r>
        <w:rPr>
          <w:rFonts w:ascii="宋体" w:hAnsi="宋体" w:cs="宋体"/>
          <w:b/>
          <w:bCs/>
          <w:spacing w:val="-2"/>
          <w:sz w:val="24"/>
          <w:szCs w:val="24"/>
        </w:rPr>
        <w:t>路基、路面、交通工程及沿线设施养护检查等级表</w:t>
      </w:r>
    </w:p>
    <w:p w14:paraId="0613B79D">
      <w:pPr>
        <w:tabs>
          <w:tab w:val="left" w:pos="0"/>
        </w:tabs>
        <w:ind w:left="1492" w:firstLine="378"/>
        <w:rPr>
          <w:rFonts w:ascii="黑体" w:hAnsi="黑体" w:eastAsia="黑体" w:cs="黑体"/>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32"/>
        <w:gridCol w:w="2823"/>
        <w:gridCol w:w="2094"/>
        <w:gridCol w:w="2398"/>
      </w:tblGrid>
      <w:tr w14:paraId="4829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Pr>
          <w:p w14:paraId="24D5A316">
            <w:pPr>
              <w:pStyle w:val="29"/>
              <w:tabs>
                <w:tab w:val="left" w:pos="0"/>
              </w:tabs>
              <w:ind w:left="535"/>
              <w:rPr>
                <w:snapToGrid w:val="0"/>
                <w:color w:val="000000"/>
                <w:sz w:val="24"/>
                <w:szCs w:val="24"/>
                <w:highlight w:val="none"/>
              </w:rPr>
            </w:pPr>
            <w:r>
              <w:rPr>
                <w:snapToGrid w:val="0"/>
                <w:color w:val="000000"/>
                <w:spacing w:val="-2"/>
                <w:sz w:val="24"/>
                <w:szCs w:val="24"/>
                <w:highlight w:val="none"/>
              </w:rPr>
              <w:t>养护检查等级</w:t>
            </w:r>
          </w:p>
        </w:tc>
        <w:tc>
          <w:tcPr>
            <w:tcW w:w="2825" w:type="dxa"/>
          </w:tcPr>
          <w:p w14:paraId="200AF328">
            <w:pPr>
              <w:pStyle w:val="29"/>
              <w:tabs>
                <w:tab w:val="left" w:pos="0"/>
              </w:tabs>
              <w:ind w:left="1002"/>
              <w:rPr>
                <w:snapToGrid w:val="0"/>
                <w:color w:val="000000"/>
                <w:sz w:val="24"/>
                <w:szCs w:val="24"/>
                <w:highlight w:val="none"/>
              </w:rPr>
            </w:pPr>
            <w:r>
              <w:rPr>
                <w:snapToGrid w:val="0"/>
                <w:color w:val="000000"/>
                <w:spacing w:val="5"/>
                <w:sz w:val="24"/>
                <w:szCs w:val="24"/>
                <w:highlight w:val="none"/>
              </w:rPr>
              <w:t>I级</w:t>
            </w:r>
          </w:p>
        </w:tc>
        <w:tc>
          <w:tcPr>
            <w:tcW w:w="2095" w:type="dxa"/>
          </w:tcPr>
          <w:p w14:paraId="0F6929DE">
            <w:pPr>
              <w:pStyle w:val="29"/>
              <w:tabs>
                <w:tab w:val="left" w:pos="0"/>
              </w:tabs>
              <w:ind w:left="973"/>
              <w:rPr>
                <w:snapToGrid w:val="0"/>
                <w:color w:val="000000"/>
                <w:sz w:val="24"/>
                <w:szCs w:val="24"/>
                <w:highlight w:val="none"/>
              </w:rPr>
            </w:pPr>
            <w:r>
              <w:rPr>
                <w:snapToGrid w:val="0"/>
                <w:color w:val="000000"/>
                <w:spacing w:val="-19"/>
                <w:sz w:val="24"/>
                <w:szCs w:val="24"/>
                <w:highlight w:val="none"/>
              </w:rPr>
              <w:t>Ⅱ</w:t>
            </w:r>
            <w:r>
              <w:rPr>
                <w:snapToGrid w:val="0"/>
                <w:color w:val="000000"/>
                <w:spacing w:val="-31"/>
                <w:sz w:val="24"/>
                <w:szCs w:val="24"/>
                <w:highlight w:val="none"/>
              </w:rPr>
              <w:t xml:space="preserve"> </w:t>
            </w:r>
            <w:r>
              <w:rPr>
                <w:snapToGrid w:val="0"/>
                <w:color w:val="000000"/>
                <w:spacing w:val="-19"/>
                <w:sz w:val="24"/>
                <w:szCs w:val="24"/>
                <w:highlight w:val="none"/>
              </w:rPr>
              <w:t>级</w:t>
            </w:r>
          </w:p>
        </w:tc>
        <w:tc>
          <w:tcPr>
            <w:tcW w:w="2400" w:type="dxa"/>
          </w:tcPr>
          <w:p w14:paraId="4BFDF320">
            <w:pPr>
              <w:pStyle w:val="29"/>
              <w:tabs>
                <w:tab w:val="left" w:pos="0"/>
              </w:tabs>
              <w:ind w:left="966"/>
              <w:rPr>
                <w:snapToGrid w:val="0"/>
                <w:color w:val="000000"/>
                <w:sz w:val="24"/>
                <w:szCs w:val="24"/>
                <w:highlight w:val="none"/>
              </w:rPr>
            </w:pPr>
            <w:r>
              <w:rPr>
                <w:snapToGrid w:val="0"/>
                <w:color w:val="000000"/>
                <w:spacing w:val="-2"/>
                <w:sz w:val="24"/>
                <w:szCs w:val="24"/>
                <w:highlight w:val="none"/>
              </w:rPr>
              <w:t>Ⅲ级</w:t>
            </w:r>
          </w:p>
        </w:tc>
      </w:tr>
      <w:tr w14:paraId="7044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Pr>
          <w:p w14:paraId="38A694D4">
            <w:pPr>
              <w:pStyle w:val="29"/>
              <w:tabs>
                <w:tab w:val="left" w:pos="0"/>
              </w:tabs>
              <w:ind w:left="535"/>
              <w:rPr>
                <w:snapToGrid w:val="0"/>
                <w:color w:val="000000"/>
                <w:sz w:val="24"/>
                <w:szCs w:val="24"/>
                <w:highlight w:val="none"/>
              </w:rPr>
            </w:pPr>
            <w:r>
              <w:rPr>
                <w:snapToGrid w:val="0"/>
                <w:color w:val="000000"/>
                <w:spacing w:val="1"/>
                <w:sz w:val="24"/>
                <w:szCs w:val="24"/>
                <w:highlight w:val="none"/>
              </w:rPr>
              <w:t>公路技术等级</w:t>
            </w:r>
          </w:p>
        </w:tc>
        <w:tc>
          <w:tcPr>
            <w:tcW w:w="2825" w:type="dxa"/>
          </w:tcPr>
          <w:p w14:paraId="4AD30C3B">
            <w:pPr>
              <w:pStyle w:val="29"/>
              <w:tabs>
                <w:tab w:val="left" w:pos="0"/>
              </w:tabs>
              <w:ind w:left="332"/>
              <w:rPr>
                <w:snapToGrid w:val="0"/>
                <w:color w:val="000000"/>
                <w:sz w:val="24"/>
                <w:szCs w:val="24"/>
                <w:highlight w:val="none"/>
              </w:rPr>
            </w:pPr>
            <w:r>
              <w:rPr>
                <w:snapToGrid w:val="0"/>
                <w:color w:val="000000"/>
                <w:spacing w:val="-2"/>
                <w:sz w:val="24"/>
                <w:szCs w:val="24"/>
                <w:highlight w:val="none"/>
              </w:rPr>
              <w:t>高速公路、一级公路</w:t>
            </w:r>
          </w:p>
        </w:tc>
        <w:tc>
          <w:tcPr>
            <w:tcW w:w="2095" w:type="dxa"/>
          </w:tcPr>
          <w:p w14:paraId="173C4211">
            <w:pPr>
              <w:pStyle w:val="29"/>
              <w:tabs>
                <w:tab w:val="left" w:pos="0"/>
              </w:tabs>
              <w:ind w:left="794"/>
              <w:rPr>
                <w:snapToGrid w:val="0"/>
                <w:color w:val="000000"/>
                <w:sz w:val="24"/>
                <w:szCs w:val="24"/>
                <w:highlight w:val="none"/>
              </w:rPr>
            </w:pPr>
            <w:r>
              <w:rPr>
                <w:snapToGrid w:val="0"/>
                <w:color w:val="000000"/>
                <w:spacing w:val="-2"/>
                <w:sz w:val="24"/>
                <w:szCs w:val="24"/>
                <w:highlight w:val="none"/>
              </w:rPr>
              <w:t>二级公路</w:t>
            </w:r>
          </w:p>
        </w:tc>
        <w:tc>
          <w:tcPr>
            <w:tcW w:w="2400" w:type="dxa"/>
          </w:tcPr>
          <w:p w14:paraId="60A7BC97">
            <w:pPr>
              <w:pStyle w:val="29"/>
              <w:tabs>
                <w:tab w:val="left" w:pos="0"/>
              </w:tabs>
              <w:ind w:left="607"/>
              <w:rPr>
                <w:snapToGrid w:val="0"/>
                <w:color w:val="000000"/>
                <w:sz w:val="24"/>
                <w:szCs w:val="24"/>
                <w:highlight w:val="none"/>
              </w:rPr>
            </w:pPr>
            <w:r>
              <w:rPr>
                <w:snapToGrid w:val="0"/>
                <w:color w:val="000000"/>
                <w:spacing w:val="-1"/>
                <w:sz w:val="24"/>
                <w:szCs w:val="24"/>
                <w:highlight w:val="none"/>
              </w:rPr>
              <w:t>三、四级公路</w:t>
            </w:r>
          </w:p>
        </w:tc>
      </w:tr>
    </w:tbl>
    <w:p w14:paraId="3C6D3403">
      <w:pPr>
        <w:spacing w:before="311" w:line="219" w:lineRule="auto"/>
        <w:ind w:left="494"/>
        <w:rPr>
          <w:rFonts w:ascii="宋体" w:hAnsi="宋体" w:cs="宋体"/>
          <w:sz w:val="24"/>
          <w:szCs w:val="24"/>
          <w:highlight w:val="none"/>
        </w:rPr>
      </w:pPr>
      <w:r>
        <w:rPr>
          <w:rFonts w:ascii="宋体" w:hAnsi="宋体" w:cs="宋体"/>
          <w:spacing w:val="-1"/>
          <w:sz w:val="24"/>
          <w:szCs w:val="24"/>
          <w:highlight w:val="none"/>
        </w:rPr>
        <w:t>桥涵养护检查等级，按照表</w:t>
      </w:r>
      <w:r>
        <w:rPr>
          <w:rFonts w:ascii="宋体" w:hAnsi="宋体" w:cs="宋体"/>
          <w:spacing w:val="-51"/>
          <w:sz w:val="24"/>
          <w:szCs w:val="24"/>
          <w:highlight w:val="none"/>
        </w:rPr>
        <w:t xml:space="preserve"> </w:t>
      </w:r>
      <w:r>
        <w:rPr>
          <w:rFonts w:eastAsia="Times New Roman"/>
          <w:spacing w:val="-1"/>
          <w:sz w:val="24"/>
          <w:szCs w:val="24"/>
          <w:highlight w:val="none"/>
        </w:rPr>
        <w:t xml:space="preserve">3-3-2 </w:t>
      </w:r>
      <w:r>
        <w:rPr>
          <w:rFonts w:ascii="宋体" w:hAnsi="宋体" w:cs="宋体"/>
          <w:spacing w:val="-1"/>
          <w:sz w:val="24"/>
          <w:szCs w:val="24"/>
          <w:highlight w:val="none"/>
        </w:rPr>
        <w:t>执行。</w:t>
      </w:r>
    </w:p>
    <w:p w14:paraId="2B264934">
      <w:pPr>
        <w:spacing w:before="116" w:line="212" w:lineRule="auto"/>
        <w:ind w:left="2977"/>
        <w:rPr>
          <w:rFonts w:ascii="宋体" w:hAnsi="宋体" w:cs="宋体"/>
          <w:sz w:val="24"/>
          <w:szCs w:val="24"/>
          <w:highlight w:val="none"/>
        </w:rPr>
      </w:pPr>
      <w:r>
        <w:rPr>
          <w:rFonts w:ascii="宋体" w:hAnsi="宋体" w:cs="宋体"/>
          <w:b/>
          <w:bCs/>
          <w:spacing w:val="-2"/>
          <w:sz w:val="24"/>
          <w:szCs w:val="24"/>
          <w:highlight w:val="none"/>
        </w:rPr>
        <w:t>表</w:t>
      </w:r>
      <w:r>
        <w:rPr>
          <w:rFonts w:ascii="宋体" w:hAnsi="宋体" w:cs="宋体"/>
          <w:spacing w:val="-49"/>
          <w:sz w:val="24"/>
          <w:szCs w:val="24"/>
          <w:highlight w:val="none"/>
        </w:rPr>
        <w:t xml:space="preserve"> </w:t>
      </w:r>
      <w:r>
        <w:rPr>
          <w:rFonts w:eastAsia="Times New Roman"/>
          <w:b/>
          <w:bCs/>
          <w:spacing w:val="-2"/>
          <w:sz w:val="24"/>
          <w:szCs w:val="24"/>
          <w:highlight w:val="none"/>
        </w:rPr>
        <w:t xml:space="preserve">3-3-2    </w:t>
      </w:r>
      <w:r>
        <w:rPr>
          <w:rFonts w:ascii="宋体" w:hAnsi="宋体" w:cs="宋体"/>
          <w:b/>
          <w:bCs/>
          <w:spacing w:val="-2"/>
          <w:sz w:val="24"/>
          <w:szCs w:val="24"/>
          <w:highlight w:val="none"/>
        </w:rPr>
        <w:t>桥涵养护检查等级表</w:t>
      </w:r>
    </w:p>
    <w:p w14:paraId="25EA1CD7">
      <w:pPr>
        <w:tabs>
          <w:tab w:val="left" w:pos="0"/>
        </w:tabs>
        <w:ind w:left="2872" w:firstLine="418"/>
        <w:rPr>
          <w:rFonts w:ascii="黑体" w:hAnsi="黑体" w:eastAsia="黑体" w:cs="黑体"/>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68"/>
        <w:gridCol w:w="2919"/>
        <w:gridCol w:w="3166"/>
        <w:gridCol w:w="1494"/>
      </w:tblGrid>
      <w:tr w14:paraId="5DB6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070" w:type="dxa"/>
            <w:vAlign w:val="center"/>
          </w:tcPr>
          <w:p w14:paraId="69F9C3A6">
            <w:pPr>
              <w:pStyle w:val="29"/>
              <w:tabs>
                <w:tab w:val="left" w:pos="0"/>
              </w:tabs>
              <w:jc w:val="center"/>
              <w:rPr>
                <w:rFonts w:hint="eastAsia" w:eastAsia="宋体"/>
                <w:b/>
                <w:snapToGrid w:val="0"/>
                <w:color w:val="000000"/>
                <w:sz w:val="24"/>
                <w:szCs w:val="24"/>
                <w:highlight w:val="none"/>
                <w:lang w:eastAsia="zh-CN"/>
              </w:rPr>
            </w:pPr>
            <w:r>
              <w:rPr>
                <w:b/>
                <w:snapToGrid w:val="0"/>
                <w:color w:val="000000"/>
                <w:spacing w:val="-2"/>
                <w:sz w:val="24"/>
                <w:szCs w:val="24"/>
                <w:highlight w:val="none"/>
              </w:rPr>
              <w:t>养护检查</w:t>
            </w:r>
            <w:r>
              <w:rPr>
                <w:rFonts w:hint="eastAsia" w:eastAsia="宋体"/>
                <w:b/>
                <w:snapToGrid w:val="0"/>
                <w:color w:val="000000"/>
                <w:spacing w:val="-2"/>
                <w:sz w:val="24"/>
                <w:szCs w:val="24"/>
                <w:highlight w:val="none"/>
                <w:lang w:val="en-US" w:eastAsia="zh-CN"/>
              </w:rPr>
              <w:t>对象</w:t>
            </w:r>
          </w:p>
        </w:tc>
        <w:tc>
          <w:tcPr>
            <w:tcW w:w="2921" w:type="dxa"/>
            <w:vAlign w:val="center"/>
          </w:tcPr>
          <w:p w14:paraId="4F9C9842">
            <w:pPr>
              <w:pStyle w:val="29"/>
              <w:tabs>
                <w:tab w:val="left" w:pos="0"/>
              </w:tabs>
              <w:jc w:val="center"/>
              <w:rPr>
                <w:b/>
                <w:snapToGrid w:val="0"/>
                <w:color w:val="000000"/>
                <w:sz w:val="24"/>
                <w:szCs w:val="24"/>
                <w:highlight w:val="none"/>
              </w:rPr>
            </w:pPr>
            <w:r>
              <w:rPr>
                <w:b/>
                <w:snapToGrid w:val="0"/>
                <w:color w:val="000000"/>
                <w:spacing w:val="8"/>
                <w:sz w:val="24"/>
                <w:szCs w:val="24"/>
                <w:highlight w:val="none"/>
              </w:rPr>
              <w:t>I级</w:t>
            </w:r>
          </w:p>
        </w:tc>
        <w:tc>
          <w:tcPr>
            <w:tcW w:w="3168" w:type="dxa"/>
            <w:vAlign w:val="center"/>
          </w:tcPr>
          <w:p w14:paraId="2D8A4733">
            <w:pPr>
              <w:pStyle w:val="29"/>
              <w:tabs>
                <w:tab w:val="left" w:pos="0"/>
              </w:tabs>
              <w:jc w:val="center"/>
              <w:rPr>
                <w:b/>
                <w:snapToGrid w:val="0"/>
                <w:color w:val="000000"/>
                <w:sz w:val="24"/>
                <w:szCs w:val="24"/>
                <w:highlight w:val="none"/>
              </w:rPr>
            </w:pPr>
            <w:r>
              <w:rPr>
                <w:b/>
                <w:snapToGrid w:val="0"/>
                <w:color w:val="000000"/>
                <w:spacing w:val="-21"/>
                <w:sz w:val="24"/>
                <w:szCs w:val="24"/>
                <w:highlight w:val="none"/>
              </w:rPr>
              <w:t>Ⅱ级</w:t>
            </w:r>
          </w:p>
        </w:tc>
        <w:tc>
          <w:tcPr>
            <w:tcW w:w="1495" w:type="dxa"/>
            <w:vAlign w:val="center"/>
          </w:tcPr>
          <w:p w14:paraId="095DA3BE">
            <w:pPr>
              <w:pStyle w:val="29"/>
              <w:tabs>
                <w:tab w:val="left" w:pos="0"/>
              </w:tabs>
              <w:jc w:val="center"/>
              <w:rPr>
                <w:b/>
                <w:snapToGrid w:val="0"/>
                <w:color w:val="000000"/>
                <w:sz w:val="24"/>
                <w:szCs w:val="24"/>
                <w:highlight w:val="none"/>
              </w:rPr>
            </w:pPr>
            <w:r>
              <w:rPr>
                <w:b/>
                <w:snapToGrid w:val="0"/>
                <w:color w:val="000000"/>
                <w:spacing w:val="-2"/>
                <w:sz w:val="24"/>
                <w:szCs w:val="24"/>
                <w:highlight w:val="none"/>
              </w:rPr>
              <w:t>Ⅲ级</w:t>
            </w:r>
          </w:p>
        </w:tc>
      </w:tr>
      <w:tr w14:paraId="3DAB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70" w:type="dxa"/>
            <w:vAlign w:val="center"/>
          </w:tcPr>
          <w:p w14:paraId="123E4AE6">
            <w:pPr>
              <w:pStyle w:val="29"/>
              <w:tabs>
                <w:tab w:val="left" w:pos="0"/>
              </w:tabs>
              <w:jc w:val="left"/>
              <w:rPr>
                <w:snapToGrid w:val="0"/>
                <w:color w:val="000000"/>
                <w:sz w:val="24"/>
                <w:szCs w:val="24"/>
                <w:highlight w:val="none"/>
                <w:lang w:eastAsia="zh-CN"/>
              </w:rPr>
            </w:pPr>
            <w:r>
              <w:rPr>
                <w:snapToGrid w:val="0"/>
                <w:color w:val="000000"/>
                <w:spacing w:val="1"/>
                <w:sz w:val="24"/>
                <w:szCs w:val="24"/>
                <w:highlight w:val="none"/>
                <w:lang w:eastAsia="zh-CN"/>
              </w:rPr>
              <w:t>高速公路，</w:t>
            </w:r>
            <w:r>
              <w:rPr>
                <w:snapToGrid w:val="0"/>
                <w:color w:val="000000"/>
                <w:sz w:val="24"/>
                <w:szCs w:val="24"/>
                <w:highlight w:val="none"/>
                <w:lang w:eastAsia="zh-CN"/>
              </w:rPr>
              <w:t xml:space="preserve"> </w:t>
            </w:r>
            <w:r>
              <w:rPr>
                <w:snapToGrid w:val="0"/>
                <w:color w:val="000000"/>
                <w:spacing w:val="-3"/>
                <w:sz w:val="24"/>
                <w:szCs w:val="24"/>
                <w:highlight w:val="none"/>
                <w:lang w:eastAsia="zh-CN"/>
              </w:rPr>
              <w:t>一、二级公路</w:t>
            </w:r>
          </w:p>
        </w:tc>
        <w:tc>
          <w:tcPr>
            <w:tcW w:w="2921" w:type="dxa"/>
            <w:vAlign w:val="center"/>
          </w:tcPr>
          <w:p w14:paraId="55435677">
            <w:pPr>
              <w:pStyle w:val="29"/>
              <w:tabs>
                <w:tab w:val="left" w:pos="0"/>
              </w:tabs>
              <w:jc w:val="center"/>
              <w:rPr>
                <w:snapToGrid w:val="0"/>
                <w:color w:val="000000"/>
                <w:sz w:val="24"/>
                <w:szCs w:val="24"/>
                <w:highlight w:val="none"/>
                <w:lang w:eastAsia="zh-CN"/>
              </w:rPr>
            </w:pPr>
            <w:r>
              <w:rPr>
                <w:snapToGrid w:val="0"/>
                <w:color w:val="000000"/>
                <w:spacing w:val="-1"/>
                <w:sz w:val="24"/>
                <w:szCs w:val="24"/>
                <w:highlight w:val="none"/>
                <w:lang w:eastAsia="zh-CN"/>
              </w:rPr>
              <w:t>Lk&gt;150m的特大桥，</w:t>
            </w:r>
            <w:r>
              <w:rPr>
                <w:snapToGrid w:val="0"/>
                <w:color w:val="000000"/>
                <w:spacing w:val="10"/>
                <w:sz w:val="24"/>
                <w:szCs w:val="24"/>
                <w:highlight w:val="none"/>
                <w:lang w:eastAsia="zh-CN"/>
              </w:rPr>
              <w:t xml:space="preserve"> </w:t>
            </w:r>
            <w:r>
              <w:rPr>
                <w:snapToGrid w:val="0"/>
                <w:color w:val="000000"/>
                <w:spacing w:val="-2"/>
                <w:sz w:val="24"/>
                <w:szCs w:val="24"/>
                <w:highlight w:val="none"/>
                <w:lang w:eastAsia="zh-CN"/>
              </w:rPr>
              <w:t>特殊结构桥梁</w:t>
            </w:r>
          </w:p>
        </w:tc>
        <w:tc>
          <w:tcPr>
            <w:tcW w:w="3168" w:type="dxa"/>
            <w:vAlign w:val="center"/>
          </w:tcPr>
          <w:p w14:paraId="2667CAEF">
            <w:pPr>
              <w:pStyle w:val="29"/>
              <w:tabs>
                <w:tab w:val="left" w:pos="0"/>
              </w:tabs>
              <w:jc w:val="left"/>
              <w:rPr>
                <w:snapToGrid w:val="0"/>
                <w:color w:val="000000"/>
                <w:sz w:val="24"/>
                <w:szCs w:val="24"/>
                <w:highlight w:val="none"/>
                <w:lang w:eastAsia="zh-CN"/>
              </w:rPr>
            </w:pPr>
            <w:r>
              <w:rPr>
                <w:snapToGrid w:val="0"/>
                <w:color w:val="000000"/>
                <w:spacing w:val="-1"/>
                <w:sz w:val="24"/>
                <w:szCs w:val="24"/>
                <w:highlight w:val="none"/>
                <w:lang w:eastAsia="zh-CN"/>
              </w:rPr>
              <w:t>L≤150m的特大桥，</w:t>
            </w:r>
            <w:r>
              <w:rPr>
                <w:snapToGrid w:val="0"/>
                <w:color w:val="000000"/>
                <w:spacing w:val="9"/>
                <w:sz w:val="24"/>
                <w:szCs w:val="24"/>
                <w:highlight w:val="none"/>
                <w:lang w:eastAsia="zh-CN"/>
              </w:rPr>
              <w:t xml:space="preserve"> </w:t>
            </w:r>
            <w:r>
              <w:rPr>
                <w:snapToGrid w:val="0"/>
                <w:color w:val="000000"/>
                <w:spacing w:val="-2"/>
                <w:sz w:val="24"/>
                <w:szCs w:val="24"/>
                <w:highlight w:val="none"/>
                <w:lang w:eastAsia="zh-CN"/>
              </w:rPr>
              <w:t>大桥、中桥、小桥</w:t>
            </w:r>
          </w:p>
        </w:tc>
        <w:tc>
          <w:tcPr>
            <w:tcW w:w="1495" w:type="dxa"/>
            <w:vAlign w:val="center"/>
          </w:tcPr>
          <w:p w14:paraId="53E18759">
            <w:pPr>
              <w:pStyle w:val="29"/>
              <w:tabs>
                <w:tab w:val="left" w:pos="0"/>
              </w:tabs>
              <w:jc w:val="left"/>
              <w:rPr>
                <w:snapToGrid w:val="0"/>
                <w:color w:val="000000"/>
                <w:sz w:val="24"/>
                <w:szCs w:val="24"/>
                <w:highlight w:val="none"/>
              </w:rPr>
            </w:pPr>
            <w:r>
              <w:rPr>
                <w:snapToGrid w:val="0"/>
                <w:color w:val="000000"/>
                <w:spacing w:val="7"/>
                <w:sz w:val="24"/>
                <w:szCs w:val="24"/>
                <w:highlight w:val="none"/>
              </w:rPr>
              <w:t>涵洞</w:t>
            </w:r>
          </w:p>
        </w:tc>
      </w:tr>
      <w:tr w14:paraId="5DC8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70" w:type="dxa"/>
            <w:vAlign w:val="center"/>
          </w:tcPr>
          <w:p w14:paraId="67BBE98F">
            <w:pPr>
              <w:pStyle w:val="29"/>
              <w:tabs>
                <w:tab w:val="left" w:pos="0"/>
              </w:tabs>
              <w:jc w:val="left"/>
              <w:rPr>
                <w:snapToGrid w:val="0"/>
                <w:color w:val="000000"/>
                <w:sz w:val="24"/>
                <w:szCs w:val="24"/>
                <w:highlight w:val="none"/>
              </w:rPr>
            </w:pPr>
            <w:r>
              <w:rPr>
                <w:snapToGrid w:val="0"/>
                <w:color w:val="000000"/>
                <w:spacing w:val="-2"/>
                <w:sz w:val="24"/>
                <w:szCs w:val="24"/>
                <w:highlight w:val="none"/>
              </w:rPr>
              <w:t>三、四级公路</w:t>
            </w:r>
          </w:p>
        </w:tc>
        <w:tc>
          <w:tcPr>
            <w:tcW w:w="2921" w:type="dxa"/>
            <w:vAlign w:val="center"/>
          </w:tcPr>
          <w:p w14:paraId="2D48E635">
            <w:pPr>
              <w:pStyle w:val="29"/>
              <w:tabs>
                <w:tab w:val="left" w:pos="0"/>
              </w:tabs>
              <w:jc w:val="center"/>
              <w:rPr>
                <w:snapToGrid w:val="0"/>
                <w:color w:val="000000"/>
                <w:sz w:val="24"/>
                <w:szCs w:val="24"/>
                <w:highlight w:val="none"/>
                <w:lang w:eastAsia="zh-CN"/>
              </w:rPr>
            </w:pPr>
            <w:r>
              <w:rPr>
                <w:snapToGrid w:val="0"/>
                <w:color w:val="000000"/>
                <w:spacing w:val="-1"/>
                <w:sz w:val="24"/>
                <w:szCs w:val="24"/>
                <w:highlight w:val="none"/>
                <w:lang w:eastAsia="zh-CN"/>
              </w:rPr>
              <w:t>Lk&gt;150m的特大桥，</w:t>
            </w:r>
            <w:r>
              <w:rPr>
                <w:snapToGrid w:val="0"/>
                <w:color w:val="000000"/>
                <w:spacing w:val="10"/>
                <w:sz w:val="24"/>
                <w:szCs w:val="24"/>
                <w:highlight w:val="none"/>
                <w:lang w:eastAsia="zh-CN"/>
              </w:rPr>
              <w:t xml:space="preserve"> </w:t>
            </w:r>
            <w:r>
              <w:rPr>
                <w:snapToGrid w:val="0"/>
                <w:color w:val="000000"/>
                <w:spacing w:val="-2"/>
                <w:sz w:val="24"/>
                <w:szCs w:val="24"/>
                <w:highlight w:val="none"/>
                <w:lang w:eastAsia="zh-CN"/>
              </w:rPr>
              <w:t>特殊结构桥梁</w:t>
            </w:r>
          </w:p>
        </w:tc>
        <w:tc>
          <w:tcPr>
            <w:tcW w:w="3168" w:type="dxa"/>
            <w:vAlign w:val="center"/>
          </w:tcPr>
          <w:p w14:paraId="366D3A9D">
            <w:pPr>
              <w:pStyle w:val="29"/>
              <w:tabs>
                <w:tab w:val="left" w:pos="0"/>
              </w:tabs>
              <w:jc w:val="left"/>
              <w:rPr>
                <w:snapToGrid w:val="0"/>
                <w:color w:val="000000"/>
                <w:sz w:val="24"/>
                <w:szCs w:val="24"/>
                <w:highlight w:val="none"/>
                <w:lang w:eastAsia="zh-CN"/>
              </w:rPr>
            </w:pPr>
            <w:r>
              <w:rPr>
                <w:snapToGrid w:val="0"/>
                <w:color w:val="000000"/>
                <w:spacing w:val="-1"/>
                <w:sz w:val="24"/>
                <w:szCs w:val="24"/>
                <w:highlight w:val="none"/>
                <w:lang w:eastAsia="zh-CN"/>
              </w:rPr>
              <w:t>Lk≤150m的特大桥，大</w:t>
            </w:r>
            <w:r>
              <w:rPr>
                <w:snapToGrid w:val="0"/>
                <w:color w:val="000000"/>
                <w:spacing w:val="6"/>
                <w:sz w:val="24"/>
                <w:szCs w:val="24"/>
                <w:highlight w:val="none"/>
                <w:lang w:eastAsia="zh-CN"/>
              </w:rPr>
              <w:t xml:space="preserve"> </w:t>
            </w:r>
            <w:r>
              <w:rPr>
                <w:snapToGrid w:val="0"/>
                <w:color w:val="000000"/>
                <w:sz w:val="24"/>
                <w:szCs w:val="24"/>
                <w:highlight w:val="none"/>
                <w:lang w:eastAsia="zh-CN"/>
              </w:rPr>
              <w:t>桥</w:t>
            </w:r>
          </w:p>
        </w:tc>
        <w:tc>
          <w:tcPr>
            <w:tcW w:w="1495" w:type="dxa"/>
            <w:vAlign w:val="center"/>
          </w:tcPr>
          <w:p w14:paraId="1EE80054">
            <w:pPr>
              <w:pStyle w:val="29"/>
              <w:tabs>
                <w:tab w:val="left" w:pos="0"/>
              </w:tabs>
              <w:jc w:val="left"/>
              <w:rPr>
                <w:snapToGrid w:val="0"/>
                <w:color w:val="000000"/>
                <w:sz w:val="24"/>
                <w:szCs w:val="24"/>
                <w:highlight w:val="none"/>
              </w:rPr>
            </w:pPr>
            <w:r>
              <w:rPr>
                <w:snapToGrid w:val="0"/>
                <w:color w:val="000000"/>
                <w:spacing w:val="1"/>
                <w:sz w:val="24"/>
                <w:szCs w:val="24"/>
                <w:highlight w:val="none"/>
              </w:rPr>
              <w:t>中桥、小桥、涵洞</w:t>
            </w:r>
          </w:p>
        </w:tc>
      </w:tr>
    </w:tbl>
    <w:p w14:paraId="76519D91">
      <w:pPr>
        <w:tabs>
          <w:tab w:val="left" w:pos="0"/>
        </w:tabs>
        <w:rPr>
          <w:rFonts w:cs="宋体"/>
          <w:sz w:val="24"/>
          <w:szCs w:val="24"/>
          <w:highlight w:val="none"/>
        </w:rPr>
      </w:pPr>
    </w:p>
    <w:p w14:paraId="6EE874C9">
      <w:pPr>
        <w:spacing w:line="360" w:lineRule="auto"/>
        <w:jc w:val="center"/>
        <w:rPr>
          <w:rFonts w:hint="eastAsia" w:ascii="宋体" w:hAnsi="宋体" w:eastAsia="宋体" w:cs="宋体"/>
          <w:sz w:val="21"/>
          <w:szCs w:val="21"/>
        </w:rPr>
      </w:pPr>
      <w:r>
        <w:rPr>
          <w:rFonts w:hint="eastAsia" w:ascii="宋体" w:hAnsi="宋体" w:eastAsia="宋体" w:cs="宋体"/>
          <w:b/>
          <w:bCs/>
          <w:spacing w:val="4"/>
          <w:sz w:val="21"/>
          <w:szCs w:val="21"/>
        </w:rPr>
        <w:t>表4.2.3</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隧道土建结构养护检查等级划分标准</w:t>
      </w:r>
    </w:p>
    <w:tbl>
      <w:tblPr>
        <w:tblStyle w:val="25"/>
        <w:tblW w:w="797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6"/>
        <w:gridCol w:w="2572"/>
        <w:gridCol w:w="1603"/>
        <w:gridCol w:w="964"/>
      </w:tblGrid>
      <w:tr w14:paraId="58C2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2836" w:type="dxa"/>
            <w:tcBorders>
              <w:top w:val="single" w:color="000000" w:sz="4" w:space="0"/>
              <w:left w:val="single" w:color="000000" w:sz="4" w:space="0"/>
              <w:bottom w:val="single" w:color="000000" w:sz="4" w:space="0"/>
              <w:right w:val="single" w:color="000000" w:sz="4" w:space="0"/>
            </w:tcBorders>
            <w:vAlign w:val="center"/>
          </w:tcPr>
          <w:p w14:paraId="1BA9AF9E">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
                <w:sz w:val="21"/>
                <w:szCs w:val="21"/>
              </w:rPr>
              <w:t>养护检查等级</w:t>
            </w:r>
          </w:p>
        </w:tc>
        <w:tc>
          <w:tcPr>
            <w:tcW w:w="2572" w:type="dxa"/>
            <w:tcBorders>
              <w:top w:val="single" w:color="000000" w:sz="4" w:space="0"/>
              <w:left w:val="single" w:color="000000" w:sz="4" w:space="0"/>
              <w:bottom w:val="single" w:color="000000" w:sz="4" w:space="0"/>
              <w:right w:val="single" w:color="000000" w:sz="4" w:space="0"/>
            </w:tcBorders>
            <w:vAlign w:val="center"/>
          </w:tcPr>
          <w:p w14:paraId="0E162CEF">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5"/>
                <w:sz w:val="21"/>
                <w:szCs w:val="21"/>
              </w:rPr>
              <w:t>I级</w:t>
            </w:r>
          </w:p>
        </w:tc>
        <w:tc>
          <w:tcPr>
            <w:tcW w:w="1603" w:type="dxa"/>
            <w:tcBorders>
              <w:top w:val="single" w:color="000000" w:sz="4" w:space="0"/>
              <w:left w:val="single" w:color="000000" w:sz="4" w:space="0"/>
              <w:bottom w:val="single" w:color="000000" w:sz="4" w:space="0"/>
              <w:right w:val="single" w:color="000000" w:sz="4" w:space="0"/>
            </w:tcBorders>
            <w:vAlign w:val="center"/>
          </w:tcPr>
          <w:p w14:paraId="706FF8D9">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19"/>
                <w:sz w:val="21"/>
                <w:szCs w:val="21"/>
              </w:rPr>
              <w:t>Ⅱ级</w:t>
            </w:r>
          </w:p>
        </w:tc>
        <w:tc>
          <w:tcPr>
            <w:tcW w:w="964" w:type="dxa"/>
            <w:tcBorders>
              <w:top w:val="single" w:color="000000" w:sz="4" w:space="0"/>
              <w:left w:val="single" w:color="000000" w:sz="4" w:space="0"/>
              <w:bottom w:val="single" w:color="000000" w:sz="4" w:space="0"/>
              <w:right w:val="single" w:color="000000" w:sz="4" w:space="0"/>
            </w:tcBorders>
            <w:vAlign w:val="center"/>
          </w:tcPr>
          <w:p w14:paraId="149C5BEB">
            <w:pPr>
              <w:pStyle w:val="29"/>
              <w:tabs>
                <w:tab w:val="left" w:pos="0"/>
              </w:tabs>
              <w:snapToGrid w:val="0"/>
              <w:spacing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pacing w:val="-2"/>
                <w:sz w:val="21"/>
                <w:szCs w:val="21"/>
              </w:rPr>
              <w:t>Ⅲ级</w:t>
            </w:r>
          </w:p>
        </w:tc>
      </w:tr>
      <w:tr w14:paraId="7A72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36" w:type="dxa"/>
            <w:tcBorders>
              <w:top w:val="single" w:color="000000" w:sz="4" w:space="0"/>
              <w:left w:val="single" w:color="000000" w:sz="4" w:space="0"/>
              <w:bottom w:val="single" w:color="000000" w:sz="4" w:space="0"/>
              <w:right w:val="single" w:color="000000" w:sz="4" w:space="0"/>
            </w:tcBorders>
            <w:vAlign w:val="center"/>
          </w:tcPr>
          <w:p w14:paraId="101A4BE4">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高速公路、一级公路</w:t>
            </w:r>
          </w:p>
        </w:tc>
        <w:tc>
          <w:tcPr>
            <w:tcW w:w="2572" w:type="dxa"/>
            <w:tcBorders>
              <w:top w:val="single" w:color="000000" w:sz="4" w:space="0"/>
              <w:left w:val="single" w:color="000000" w:sz="4" w:space="0"/>
              <w:bottom w:val="single" w:color="000000" w:sz="4" w:space="0"/>
              <w:right w:val="single" w:color="000000" w:sz="4" w:space="0"/>
            </w:tcBorders>
            <w:vAlign w:val="center"/>
          </w:tcPr>
          <w:p w14:paraId="76E2359F">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特长、长、中隧道</w:t>
            </w:r>
          </w:p>
        </w:tc>
        <w:tc>
          <w:tcPr>
            <w:tcW w:w="1603" w:type="dxa"/>
            <w:tcBorders>
              <w:top w:val="single" w:color="000000" w:sz="4" w:space="0"/>
              <w:left w:val="single" w:color="000000" w:sz="4" w:space="0"/>
              <w:bottom w:val="single" w:color="000000" w:sz="4" w:space="0"/>
              <w:right w:val="single" w:color="000000" w:sz="4" w:space="0"/>
            </w:tcBorders>
            <w:vAlign w:val="center"/>
          </w:tcPr>
          <w:p w14:paraId="0FEFF156">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短隧道</w:t>
            </w:r>
          </w:p>
        </w:tc>
        <w:tc>
          <w:tcPr>
            <w:tcW w:w="964" w:type="dxa"/>
            <w:tcBorders>
              <w:top w:val="single" w:color="000000" w:sz="4" w:space="0"/>
              <w:left w:val="single" w:color="000000" w:sz="4" w:space="0"/>
              <w:bottom w:val="single" w:color="000000" w:sz="4" w:space="0"/>
              <w:right w:val="single" w:color="000000" w:sz="4" w:space="0"/>
            </w:tcBorders>
            <w:vAlign w:val="center"/>
          </w:tcPr>
          <w:p w14:paraId="4CC8801F">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position w:val="-4"/>
                <w:sz w:val="21"/>
                <w:szCs w:val="21"/>
              </w:rPr>
              <w:t>一</w:t>
            </w:r>
          </w:p>
        </w:tc>
      </w:tr>
      <w:tr w14:paraId="55C6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36" w:type="dxa"/>
            <w:tcBorders>
              <w:top w:val="single" w:color="000000" w:sz="4" w:space="0"/>
              <w:left w:val="single" w:color="000000" w:sz="4" w:space="0"/>
              <w:bottom w:val="single" w:color="000000" w:sz="4" w:space="0"/>
              <w:right w:val="single" w:color="000000" w:sz="4" w:space="0"/>
            </w:tcBorders>
            <w:vAlign w:val="center"/>
          </w:tcPr>
          <w:p w14:paraId="13A9646C">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二、三、四级公路</w:t>
            </w:r>
          </w:p>
        </w:tc>
        <w:tc>
          <w:tcPr>
            <w:tcW w:w="2572" w:type="dxa"/>
            <w:tcBorders>
              <w:top w:val="single" w:color="000000" w:sz="4" w:space="0"/>
              <w:left w:val="single" w:color="000000" w:sz="4" w:space="0"/>
              <w:bottom w:val="single" w:color="000000" w:sz="4" w:space="0"/>
              <w:right w:val="single" w:color="000000" w:sz="4" w:space="0"/>
            </w:tcBorders>
            <w:vAlign w:val="center"/>
          </w:tcPr>
          <w:p w14:paraId="5D1CBCF4">
            <w:pPr>
              <w:pStyle w:val="29"/>
              <w:tabs>
                <w:tab w:val="left" w:pos="0"/>
              </w:tabs>
              <w:snapToGrid w:val="0"/>
              <w:spacing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特长隧道</w:t>
            </w:r>
          </w:p>
        </w:tc>
        <w:tc>
          <w:tcPr>
            <w:tcW w:w="1603" w:type="dxa"/>
            <w:tcBorders>
              <w:top w:val="single" w:color="000000" w:sz="4" w:space="0"/>
              <w:left w:val="single" w:color="000000" w:sz="4" w:space="0"/>
              <w:bottom w:val="single" w:color="000000" w:sz="4" w:space="0"/>
              <w:right w:val="single" w:color="000000" w:sz="4" w:space="0"/>
            </w:tcBorders>
            <w:vAlign w:val="center"/>
          </w:tcPr>
          <w:p w14:paraId="58598406">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长、中隧道</w:t>
            </w:r>
          </w:p>
        </w:tc>
        <w:tc>
          <w:tcPr>
            <w:tcW w:w="964" w:type="dxa"/>
            <w:tcBorders>
              <w:top w:val="single" w:color="000000" w:sz="4" w:space="0"/>
              <w:left w:val="single" w:color="000000" w:sz="4" w:space="0"/>
              <w:bottom w:val="single" w:color="000000" w:sz="4" w:space="0"/>
              <w:right w:val="single" w:color="000000" w:sz="4" w:space="0"/>
            </w:tcBorders>
            <w:vAlign w:val="center"/>
          </w:tcPr>
          <w:p w14:paraId="3C5A83B7">
            <w:pPr>
              <w:pStyle w:val="29"/>
              <w:tabs>
                <w:tab w:val="left" w:pos="0"/>
              </w:tabs>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短隧道</w:t>
            </w:r>
          </w:p>
        </w:tc>
      </w:tr>
    </w:tbl>
    <w:p w14:paraId="7F0442CB">
      <w:pPr>
        <w:tabs>
          <w:tab w:val="left" w:pos="0"/>
        </w:tabs>
        <w:rPr>
          <w:rFonts w:ascii="Cambria Math" w:hAnsi="Cambria Math" w:eastAsia="Cambria Math" w:cs="Cambria Math"/>
          <w:b/>
          <w:bCs/>
          <w:spacing w:val="-4"/>
          <w:sz w:val="24"/>
          <w:szCs w:val="24"/>
          <w:highlight w:val="none"/>
        </w:rPr>
      </w:pPr>
    </w:p>
    <w:p w14:paraId="2C79347E">
      <w:pPr>
        <w:tabs>
          <w:tab w:val="left" w:pos="0"/>
        </w:tabs>
        <w:rPr>
          <w:rFonts w:hint="eastAsia" w:ascii="Cambria Math" w:hAnsi="Cambria Math" w:cs="Cambria Math" w:eastAsiaTheme="minorEastAsia"/>
          <w:b/>
          <w:bCs/>
          <w:spacing w:val="-4"/>
          <w:sz w:val="24"/>
          <w:szCs w:val="24"/>
          <w:highlight w:val="none"/>
        </w:rPr>
      </w:pPr>
      <w:r>
        <w:rPr>
          <w:rFonts w:ascii="Cambria Math" w:hAnsi="Cambria Math" w:eastAsia="Cambria Math" w:cs="Cambria Math"/>
          <w:b/>
          <w:bCs/>
          <w:spacing w:val="-4"/>
          <w:sz w:val="24"/>
          <w:szCs w:val="24"/>
          <w:highlight w:val="none"/>
        </w:rPr>
        <w:t>②</w:t>
      </w:r>
      <w:r>
        <w:rPr>
          <w:rFonts w:cs="宋体"/>
          <w:b/>
          <w:sz w:val="24"/>
          <w:szCs w:val="24"/>
          <w:highlight w:val="none"/>
        </w:rPr>
        <w:t>日常巡查</w:t>
      </w:r>
    </w:p>
    <w:p w14:paraId="5DF54B24">
      <w:pPr>
        <w:spacing w:before="116" w:line="219" w:lineRule="auto"/>
        <w:rPr>
          <w:rFonts w:ascii="宋体" w:hAnsi="宋体" w:cs="宋体"/>
          <w:sz w:val="24"/>
          <w:szCs w:val="24"/>
          <w:highlight w:val="none"/>
        </w:rPr>
      </w:pPr>
      <w:r>
        <w:rPr>
          <w:rFonts w:ascii="宋体" w:hAnsi="宋体" w:cs="宋体"/>
          <w:spacing w:val="-4"/>
          <w:sz w:val="24"/>
          <w:szCs w:val="24"/>
          <w:highlight w:val="none"/>
        </w:rPr>
        <w:t>日常巡查频率，按照表</w:t>
      </w:r>
      <w:r>
        <w:rPr>
          <w:rFonts w:ascii="宋体" w:hAnsi="宋体" w:cs="宋体"/>
          <w:spacing w:val="-38"/>
          <w:sz w:val="24"/>
          <w:szCs w:val="24"/>
          <w:highlight w:val="none"/>
        </w:rPr>
        <w:t xml:space="preserve"> </w:t>
      </w:r>
      <w:r>
        <w:rPr>
          <w:rFonts w:eastAsia="Times New Roman"/>
          <w:spacing w:val="-4"/>
          <w:sz w:val="24"/>
          <w:szCs w:val="24"/>
          <w:highlight w:val="none"/>
        </w:rPr>
        <w:t xml:space="preserve">3-3-3 </w:t>
      </w:r>
      <w:r>
        <w:rPr>
          <w:rFonts w:ascii="宋体" w:hAnsi="宋体" w:cs="宋体"/>
          <w:spacing w:val="-4"/>
          <w:sz w:val="24"/>
          <w:szCs w:val="24"/>
          <w:highlight w:val="none"/>
        </w:rPr>
        <w:t>执行。</w:t>
      </w:r>
    </w:p>
    <w:p w14:paraId="05F3916D">
      <w:pPr>
        <w:spacing w:before="115" w:line="212" w:lineRule="auto"/>
        <w:ind w:left="3217"/>
        <w:rPr>
          <w:rFonts w:ascii="宋体" w:hAnsi="宋体" w:cs="宋体"/>
          <w:sz w:val="24"/>
          <w:szCs w:val="24"/>
          <w:highlight w:val="none"/>
        </w:rPr>
      </w:pPr>
      <w:r>
        <w:rPr>
          <w:rFonts w:ascii="宋体" w:hAnsi="宋体" w:cs="宋体"/>
          <w:b/>
          <w:bCs/>
          <w:spacing w:val="-6"/>
          <w:sz w:val="24"/>
          <w:szCs w:val="24"/>
          <w:highlight w:val="none"/>
        </w:rPr>
        <w:t>表</w:t>
      </w:r>
      <w:r>
        <w:rPr>
          <w:rFonts w:ascii="宋体" w:hAnsi="宋体" w:cs="宋体"/>
          <w:spacing w:val="-57"/>
          <w:sz w:val="24"/>
          <w:szCs w:val="24"/>
          <w:highlight w:val="none"/>
        </w:rPr>
        <w:t xml:space="preserve"> </w:t>
      </w:r>
      <w:r>
        <w:rPr>
          <w:rFonts w:eastAsia="Times New Roman"/>
          <w:b/>
          <w:bCs/>
          <w:spacing w:val="-6"/>
          <w:sz w:val="24"/>
          <w:szCs w:val="24"/>
          <w:highlight w:val="none"/>
        </w:rPr>
        <w:t>3-3-3</w:t>
      </w:r>
      <w:r>
        <w:rPr>
          <w:rFonts w:eastAsia="Times New Roman"/>
          <w:b/>
          <w:bCs/>
          <w:spacing w:val="12"/>
          <w:sz w:val="24"/>
          <w:szCs w:val="24"/>
          <w:highlight w:val="none"/>
        </w:rPr>
        <w:t xml:space="preserve">    </w:t>
      </w:r>
      <w:r>
        <w:rPr>
          <w:rFonts w:ascii="宋体" w:hAnsi="宋体" w:cs="宋体"/>
          <w:b/>
          <w:bCs/>
          <w:spacing w:val="-6"/>
          <w:sz w:val="24"/>
          <w:szCs w:val="24"/>
          <w:highlight w:val="none"/>
        </w:rPr>
        <w:t>日常巡查频率表</w:t>
      </w:r>
    </w:p>
    <w:p w14:paraId="4A713EB2">
      <w:pPr>
        <w:tabs>
          <w:tab w:val="left" w:pos="0"/>
        </w:tabs>
        <w:jc w:val="center"/>
        <w:rPr>
          <w:rFonts w:cs="宋体"/>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78"/>
        <w:gridCol w:w="2264"/>
        <w:gridCol w:w="2260"/>
        <w:gridCol w:w="2435"/>
      </w:tblGrid>
      <w:tr w14:paraId="6E03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blHeader/>
          <w:jc w:val="center"/>
        </w:trPr>
        <w:tc>
          <w:tcPr>
            <w:tcW w:w="2078" w:type="dxa"/>
          </w:tcPr>
          <w:p w14:paraId="4F97F8D8">
            <w:pPr>
              <w:pStyle w:val="29"/>
              <w:tabs>
                <w:tab w:val="left" w:pos="0"/>
              </w:tabs>
              <w:ind w:left="0"/>
              <w:rPr>
                <w:rFonts w:hint="eastAsia" w:eastAsia="宋体"/>
                <w:snapToGrid w:val="0"/>
                <w:color w:val="000000"/>
                <w:sz w:val="24"/>
                <w:szCs w:val="24"/>
                <w:highlight w:val="none"/>
                <w:lang w:eastAsia="zh-CN"/>
              </w:rPr>
            </w:pPr>
            <w:r>
              <w:rPr>
                <w:snapToGrid w:val="0"/>
                <w:color w:val="000000"/>
                <w:spacing w:val="-2"/>
                <w:sz w:val="24"/>
                <w:szCs w:val="24"/>
                <w:highlight w:val="none"/>
              </w:rPr>
              <w:t>养护检查</w:t>
            </w:r>
            <w:r>
              <w:rPr>
                <w:rFonts w:hint="eastAsia" w:eastAsia="宋体"/>
                <w:snapToGrid w:val="0"/>
                <w:color w:val="000000"/>
                <w:spacing w:val="-2"/>
                <w:sz w:val="24"/>
                <w:szCs w:val="24"/>
                <w:highlight w:val="none"/>
                <w:lang w:val="en-US" w:eastAsia="zh-CN"/>
              </w:rPr>
              <w:t>对象</w:t>
            </w:r>
          </w:p>
        </w:tc>
        <w:tc>
          <w:tcPr>
            <w:tcW w:w="2264" w:type="dxa"/>
          </w:tcPr>
          <w:p w14:paraId="30C8E75E">
            <w:pPr>
              <w:pStyle w:val="29"/>
              <w:tabs>
                <w:tab w:val="left" w:pos="0"/>
              </w:tabs>
              <w:ind w:left="843"/>
              <w:rPr>
                <w:snapToGrid w:val="0"/>
                <w:color w:val="000000"/>
                <w:sz w:val="24"/>
                <w:szCs w:val="24"/>
                <w:highlight w:val="none"/>
              </w:rPr>
            </w:pPr>
            <w:r>
              <w:rPr>
                <w:snapToGrid w:val="0"/>
                <w:color w:val="000000"/>
                <w:spacing w:val="5"/>
                <w:sz w:val="24"/>
                <w:szCs w:val="24"/>
                <w:highlight w:val="none"/>
              </w:rPr>
              <w:t>I级</w:t>
            </w:r>
          </w:p>
        </w:tc>
        <w:tc>
          <w:tcPr>
            <w:tcW w:w="2260" w:type="dxa"/>
          </w:tcPr>
          <w:p w14:paraId="1566183E">
            <w:pPr>
              <w:pStyle w:val="29"/>
              <w:tabs>
                <w:tab w:val="left" w:pos="0"/>
              </w:tabs>
              <w:ind w:left="716"/>
              <w:rPr>
                <w:snapToGrid w:val="0"/>
                <w:color w:val="000000"/>
                <w:sz w:val="24"/>
                <w:szCs w:val="24"/>
                <w:highlight w:val="none"/>
              </w:rPr>
            </w:pPr>
            <w:r>
              <w:rPr>
                <w:snapToGrid w:val="0"/>
                <w:color w:val="000000"/>
                <w:spacing w:val="-30"/>
                <w:sz w:val="24"/>
                <w:szCs w:val="24"/>
                <w:highlight w:val="none"/>
              </w:rPr>
              <w:t>Ⅱ</w:t>
            </w:r>
            <w:r>
              <w:rPr>
                <w:snapToGrid w:val="0"/>
                <w:color w:val="000000"/>
                <w:spacing w:val="-49"/>
                <w:sz w:val="24"/>
                <w:szCs w:val="24"/>
                <w:highlight w:val="none"/>
              </w:rPr>
              <w:t xml:space="preserve"> </w:t>
            </w:r>
            <w:r>
              <w:rPr>
                <w:snapToGrid w:val="0"/>
                <w:color w:val="000000"/>
                <w:spacing w:val="-30"/>
                <w:sz w:val="24"/>
                <w:szCs w:val="24"/>
                <w:highlight w:val="none"/>
              </w:rPr>
              <w:t>级</w:t>
            </w:r>
          </w:p>
        </w:tc>
        <w:tc>
          <w:tcPr>
            <w:tcW w:w="2435" w:type="dxa"/>
          </w:tcPr>
          <w:p w14:paraId="0802BADB">
            <w:pPr>
              <w:pStyle w:val="29"/>
              <w:tabs>
                <w:tab w:val="left" w:pos="0"/>
              </w:tabs>
              <w:ind w:left="798"/>
              <w:rPr>
                <w:snapToGrid w:val="0"/>
                <w:color w:val="000000"/>
                <w:sz w:val="24"/>
                <w:szCs w:val="24"/>
                <w:highlight w:val="none"/>
              </w:rPr>
            </w:pPr>
            <w:r>
              <w:rPr>
                <w:snapToGrid w:val="0"/>
                <w:color w:val="000000"/>
                <w:spacing w:val="-2"/>
                <w:sz w:val="24"/>
                <w:szCs w:val="24"/>
                <w:highlight w:val="none"/>
              </w:rPr>
              <w:t>Ⅲ级</w:t>
            </w:r>
          </w:p>
        </w:tc>
      </w:tr>
      <w:tr w14:paraId="66F2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blHeader/>
          <w:jc w:val="center"/>
        </w:trPr>
        <w:tc>
          <w:tcPr>
            <w:tcW w:w="2078" w:type="dxa"/>
          </w:tcPr>
          <w:p w14:paraId="4C69A843">
            <w:pPr>
              <w:pStyle w:val="29"/>
              <w:tabs>
                <w:tab w:val="left" w:pos="0"/>
              </w:tabs>
              <w:ind w:left="482"/>
              <w:rPr>
                <w:snapToGrid w:val="0"/>
                <w:color w:val="000000"/>
                <w:spacing w:val="2"/>
                <w:sz w:val="24"/>
                <w:szCs w:val="24"/>
                <w:highlight w:val="none"/>
              </w:rPr>
            </w:pPr>
            <w:r>
              <w:rPr>
                <w:snapToGrid w:val="0"/>
                <w:color w:val="000000"/>
                <w:spacing w:val="2"/>
                <w:sz w:val="24"/>
                <w:szCs w:val="24"/>
                <w:highlight w:val="none"/>
              </w:rPr>
              <w:t>日</w:t>
            </w:r>
            <w:r>
              <w:rPr>
                <w:rFonts w:hint="eastAsia" w:eastAsia="宋体"/>
                <w:snapToGrid w:val="0"/>
                <w:color w:val="000000"/>
                <w:spacing w:val="2"/>
                <w:sz w:val="24"/>
                <w:szCs w:val="24"/>
                <w:highlight w:val="none"/>
                <w:lang w:val="en-US" w:eastAsia="zh-CN"/>
              </w:rPr>
              <w:t>常</w:t>
            </w:r>
            <w:r>
              <w:rPr>
                <w:snapToGrid w:val="0"/>
                <w:color w:val="000000"/>
                <w:spacing w:val="2"/>
                <w:sz w:val="24"/>
                <w:szCs w:val="24"/>
                <w:highlight w:val="none"/>
              </w:rPr>
              <w:t>巡查</w:t>
            </w:r>
          </w:p>
          <w:p w14:paraId="795B321C">
            <w:pPr>
              <w:pStyle w:val="29"/>
              <w:tabs>
                <w:tab w:val="left" w:pos="0"/>
              </w:tabs>
              <w:ind w:left="482"/>
              <w:rPr>
                <w:rFonts w:hint="eastAsia" w:eastAsia="宋体"/>
                <w:snapToGrid w:val="0"/>
                <w:color w:val="000000"/>
                <w:sz w:val="24"/>
                <w:szCs w:val="24"/>
                <w:highlight w:val="none"/>
                <w:lang w:eastAsia="zh-CN"/>
              </w:rPr>
            </w:pPr>
            <w:r>
              <w:rPr>
                <w:rFonts w:hint="eastAsia" w:eastAsia="宋体"/>
                <w:snapToGrid w:val="0"/>
                <w:color w:val="000000"/>
                <w:spacing w:val="2"/>
                <w:sz w:val="24"/>
                <w:szCs w:val="24"/>
                <w:highlight w:val="none"/>
                <w:lang w:eastAsia="zh-CN"/>
              </w:rPr>
              <w:t>（</w:t>
            </w:r>
            <w:r>
              <w:rPr>
                <w:rFonts w:hint="eastAsia" w:eastAsia="宋体"/>
                <w:snapToGrid w:val="0"/>
                <w:color w:val="000000"/>
                <w:spacing w:val="2"/>
                <w:sz w:val="24"/>
                <w:szCs w:val="24"/>
                <w:highlight w:val="none"/>
                <w:lang w:val="en-US" w:eastAsia="zh-CN"/>
              </w:rPr>
              <w:t>日间</w:t>
            </w:r>
            <w:r>
              <w:rPr>
                <w:rFonts w:hint="eastAsia" w:eastAsia="宋体"/>
                <w:snapToGrid w:val="0"/>
                <w:color w:val="000000"/>
                <w:spacing w:val="2"/>
                <w:sz w:val="24"/>
                <w:szCs w:val="24"/>
                <w:highlight w:val="none"/>
                <w:lang w:eastAsia="zh-CN"/>
              </w:rPr>
              <w:t>）</w:t>
            </w:r>
          </w:p>
        </w:tc>
        <w:tc>
          <w:tcPr>
            <w:tcW w:w="2264" w:type="dxa"/>
          </w:tcPr>
          <w:p w14:paraId="2D79F632">
            <w:pPr>
              <w:pStyle w:val="29"/>
              <w:tabs>
                <w:tab w:val="left" w:pos="0"/>
              </w:tabs>
              <w:ind w:left="704"/>
              <w:rPr>
                <w:snapToGrid w:val="0"/>
                <w:color w:val="000000"/>
                <w:sz w:val="24"/>
                <w:szCs w:val="24"/>
                <w:highlight w:val="none"/>
              </w:rPr>
            </w:pPr>
            <w:r>
              <w:rPr>
                <w:snapToGrid w:val="0"/>
                <w:color w:val="000000"/>
                <w:spacing w:val="8"/>
                <w:sz w:val="24"/>
                <w:szCs w:val="24"/>
                <w:highlight w:val="none"/>
              </w:rPr>
              <w:t>1次/日</w:t>
            </w:r>
          </w:p>
        </w:tc>
        <w:tc>
          <w:tcPr>
            <w:tcW w:w="2260" w:type="dxa"/>
          </w:tcPr>
          <w:p w14:paraId="4E6F203A">
            <w:pPr>
              <w:pStyle w:val="29"/>
              <w:tabs>
                <w:tab w:val="left" w:pos="0"/>
              </w:tabs>
              <w:ind w:left="506"/>
              <w:rPr>
                <w:snapToGrid w:val="0"/>
                <w:color w:val="000000"/>
                <w:sz w:val="24"/>
                <w:szCs w:val="24"/>
                <w:highlight w:val="none"/>
              </w:rPr>
            </w:pPr>
            <w:r>
              <w:rPr>
                <w:snapToGrid w:val="0"/>
                <w:color w:val="000000"/>
                <w:spacing w:val="10"/>
                <w:sz w:val="24"/>
                <w:szCs w:val="24"/>
                <w:highlight w:val="none"/>
              </w:rPr>
              <w:t>1次/3日</w:t>
            </w:r>
          </w:p>
        </w:tc>
        <w:tc>
          <w:tcPr>
            <w:tcW w:w="2435" w:type="dxa"/>
          </w:tcPr>
          <w:p w14:paraId="5D93B3FE">
            <w:pPr>
              <w:pStyle w:val="29"/>
              <w:tabs>
                <w:tab w:val="left" w:pos="0"/>
              </w:tabs>
              <w:ind w:left="707"/>
              <w:rPr>
                <w:snapToGrid w:val="0"/>
                <w:color w:val="000000"/>
                <w:sz w:val="24"/>
                <w:szCs w:val="24"/>
                <w:highlight w:val="none"/>
              </w:rPr>
            </w:pPr>
            <w:r>
              <w:rPr>
                <w:snapToGrid w:val="0"/>
                <w:color w:val="000000"/>
                <w:spacing w:val="5"/>
                <w:sz w:val="24"/>
                <w:szCs w:val="24"/>
                <w:highlight w:val="none"/>
              </w:rPr>
              <w:t>1次/周</w:t>
            </w:r>
          </w:p>
        </w:tc>
      </w:tr>
      <w:tr w14:paraId="480F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blHeader/>
          <w:jc w:val="center"/>
        </w:trPr>
        <w:tc>
          <w:tcPr>
            <w:tcW w:w="2078" w:type="dxa"/>
          </w:tcPr>
          <w:p w14:paraId="753A9133">
            <w:pPr>
              <w:pStyle w:val="29"/>
              <w:tabs>
                <w:tab w:val="left" w:pos="0"/>
              </w:tabs>
              <w:ind w:left="482"/>
              <w:rPr>
                <w:snapToGrid w:val="0"/>
                <w:color w:val="000000"/>
                <w:spacing w:val="-2"/>
                <w:sz w:val="24"/>
                <w:szCs w:val="24"/>
                <w:highlight w:val="none"/>
              </w:rPr>
            </w:pPr>
            <w:r>
              <w:rPr>
                <w:rFonts w:hint="eastAsia" w:eastAsia="宋体"/>
                <w:snapToGrid w:val="0"/>
                <w:color w:val="000000"/>
                <w:spacing w:val="-2"/>
                <w:sz w:val="24"/>
                <w:szCs w:val="24"/>
                <w:highlight w:val="none"/>
                <w:lang w:val="en-US" w:eastAsia="zh-CN"/>
              </w:rPr>
              <w:t>日常</w:t>
            </w:r>
            <w:r>
              <w:rPr>
                <w:snapToGrid w:val="0"/>
                <w:color w:val="000000"/>
                <w:spacing w:val="-2"/>
                <w:sz w:val="24"/>
                <w:szCs w:val="24"/>
                <w:highlight w:val="none"/>
              </w:rPr>
              <w:t>巡查</w:t>
            </w:r>
          </w:p>
          <w:p w14:paraId="36F487E9">
            <w:pPr>
              <w:pStyle w:val="29"/>
              <w:tabs>
                <w:tab w:val="left" w:pos="0"/>
              </w:tabs>
              <w:ind w:left="482"/>
              <w:rPr>
                <w:rFonts w:hint="eastAsia" w:eastAsia="宋体"/>
                <w:snapToGrid w:val="0"/>
                <w:color w:val="000000"/>
                <w:spacing w:val="-2"/>
                <w:sz w:val="24"/>
                <w:szCs w:val="24"/>
                <w:highlight w:val="none"/>
                <w:lang w:eastAsia="zh-CN"/>
              </w:rPr>
            </w:pPr>
            <w:r>
              <w:rPr>
                <w:rFonts w:hint="eastAsia" w:eastAsia="宋体"/>
                <w:snapToGrid w:val="0"/>
                <w:color w:val="000000"/>
                <w:spacing w:val="-2"/>
                <w:sz w:val="24"/>
                <w:szCs w:val="24"/>
                <w:highlight w:val="none"/>
                <w:lang w:eastAsia="zh-CN"/>
              </w:rPr>
              <w:t>（</w:t>
            </w:r>
            <w:r>
              <w:rPr>
                <w:rFonts w:hint="eastAsia" w:eastAsia="宋体"/>
                <w:snapToGrid w:val="0"/>
                <w:color w:val="000000"/>
                <w:spacing w:val="-2"/>
                <w:sz w:val="24"/>
                <w:szCs w:val="24"/>
                <w:highlight w:val="none"/>
                <w:lang w:val="en-US" w:eastAsia="zh-CN"/>
              </w:rPr>
              <w:t>夜间</w:t>
            </w:r>
            <w:r>
              <w:rPr>
                <w:rFonts w:hint="eastAsia" w:eastAsia="宋体"/>
                <w:snapToGrid w:val="0"/>
                <w:color w:val="000000"/>
                <w:spacing w:val="-2"/>
                <w:sz w:val="24"/>
                <w:szCs w:val="24"/>
                <w:highlight w:val="none"/>
                <w:lang w:eastAsia="zh-CN"/>
              </w:rPr>
              <w:t>）</w:t>
            </w:r>
          </w:p>
        </w:tc>
        <w:tc>
          <w:tcPr>
            <w:tcW w:w="2264" w:type="dxa"/>
          </w:tcPr>
          <w:p w14:paraId="515FA2C1">
            <w:pPr>
              <w:pStyle w:val="29"/>
              <w:tabs>
                <w:tab w:val="left" w:pos="0"/>
              </w:tabs>
              <w:ind w:left="704"/>
              <w:rPr>
                <w:snapToGrid w:val="0"/>
                <w:color w:val="000000"/>
                <w:sz w:val="24"/>
                <w:szCs w:val="24"/>
                <w:highlight w:val="none"/>
              </w:rPr>
            </w:pPr>
            <w:r>
              <w:rPr>
                <w:snapToGrid w:val="0"/>
                <w:color w:val="000000"/>
                <w:spacing w:val="9"/>
                <w:sz w:val="24"/>
                <w:szCs w:val="24"/>
                <w:highlight w:val="none"/>
              </w:rPr>
              <w:t>1次/月</w:t>
            </w:r>
          </w:p>
        </w:tc>
        <w:tc>
          <w:tcPr>
            <w:tcW w:w="2260" w:type="dxa"/>
          </w:tcPr>
          <w:p w14:paraId="2051AC08">
            <w:pPr>
              <w:pStyle w:val="29"/>
              <w:tabs>
                <w:tab w:val="left" w:pos="0"/>
              </w:tabs>
              <w:ind w:left="536"/>
              <w:rPr>
                <w:snapToGrid w:val="0"/>
                <w:color w:val="000000"/>
                <w:sz w:val="24"/>
                <w:szCs w:val="24"/>
                <w:highlight w:val="none"/>
              </w:rPr>
            </w:pPr>
            <w:r>
              <w:rPr>
                <w:snapToGrid w:val="0"/>
                <w:color w:val="000000"/>
                <w:spacing w:val="10"/>
                <w:sz w:val="24"/>
                <w:szCs w:val="24"/>
                <w:highlight w:val="none"/>
              </w:rPr>
              <w:t>1次/2月</w:t>
            </w:r>
          </w:p>
        </w:tc>
        <w:tc>
          <w:tcPr>
            <w:tcW w:w="2435" w:type="dxa"/>
          </w:tcPr>
          <w:p w14:paraId="6B1F5C18">
            <w:pPr>
              <w:pStyle w:val="29"/>
              <w:tabs>
                <w:tab w:val="left" w:pos="0"/>
              </w:tabs>
              <w:ind w:left="667"/>
              <w:rPr>
                <w:snapToGrid w:val="0"/>
                <w:color w:val="000000"/>
                <w:sz w:val="24"/>
                <w:szCs w:val="24"/>
                <w:highlight w:val="none"/>
              </w:rPr>
            </w:pPr>
            <w:r>
              <w:rPr>
                <w:snapToGrid w:val="0"/>
                <w:color w:val="000000"/>
                <w:spacing w:val="7"/>
                <w:sz w:val="24"/>
                <w:szCs w:val="24"/>
                <w:highlight w:val="none"/>
              </w:rPr>
              <w:t>1次/3月</w:t>
            </w:r>
          </w:p>
        </w:tc>
      </w:tr>
    </w:tbl>
    <w:p w14:paraId="111E04B6">
      <w:pPr>
        <w:spacing w:before="124" w:line="308" w:lineRule="auto"/>
        <w:ind w:left="535" w:right="279" w:hanging="40"/>
        <w:rPr>
          <w:rFonts w:ascii="宋体" w:hAnsi="宋体" w:cs="宋体"/>
          <w:sz w:val="24"/>
          <w:szCs w:val="24"/>
          <w:highlight w:val="none"/>
        </w:rPr>
      </w:pPr>
      <w:r>
        <w:rPr>
          <w:rFonts w:ascii="宋体" w:hAnsi="宋体" w:cs="宋体"/>
          <w:spacing w:val="-2"/>
          <w:sz w:val="24"/>
          <w:szCs w:val="24"/>
          <w:highlight w:val="none"/>
        </w:rPr>
        <w:t>若合同期内路面及桥梁、涵洞发生升级或降级，需按照对应级别调整巡查频率。</w:t>
      </w:r>
      <w:r>
        <w:rPr>
          <w:rFonts w:ascii="宋体" w:hAnsi="宋体" w:cs="宋体"/>
          <w:spacing w:val="-3"/>
          <w:sz w:val="24"/>
          <w:szCs w:val="24"/>
          <w:highlight w:val="none"/>
        </w:rPr>
        <w:t>日常巡查包含日间巡查、夜间巡查，包括下列内容：</w:t>
      </w:r>
    </w:p>
    <w:p w14:paraId="1A0057C7">
      <w:pPr>
        <w:pStyle w:val="11"/>
        <w:spacing w:line="240" w:lineRule="auto"/>
        <w:ind w:left="7" w:right="56" w:firstLine="470" w:firstLineChars="200"/>
        <w:rPr>
          <w:rFonts w:hint="default"/>
          <w:sz w:val="24"/>
          <w:szCs w:val="24"/>
          <w:highlight w:val="none"/>
          <w:u w:val="single"/>
          <w:lang w:val="en-US" w:eastAsia="zh-CN"/>
        </w:rPr>
      </w:pPr>
      <w:r>
        <w:rPr>
          <w:rFonts w:ascii="宋体" w:hAnsi="宋体" w:cs="宋体"/>
          <w:b/>
          <w:spacing w:val="-3"/>
          <w:sz w:val="24"/>
          <w:szCs w:val="24"/>
          <w:highlight w:val="none"/>
          <w:lang w:eastAsia="zh-CN"/>
        </w:rPr>
        <w:t>日间巡查要求：</w:t>
      </w:r>
      <w:r>
        <w:rPr>
          <w:spacing w:val="9"/>
          <w:sz w:val="24"/>
          <w:szCs w:val="24"/>
          <w:highlight w:val="none"/>
          <w:u w:val="single"/>
          <w:lang w:eastAsia="zh-CN"/>
        </w:rPr>
        <w:t>路基、路面、桥面系、隧道土建结构及</w:t>
      </w:r>
      <w:r>
        <w:rPr>
          <w:spacing w:val="8"/>
          <w:sz w:val="24"/>
          <w:szCs w:val="24"/>
          <w:highlight w:val="none"/>
          <w:u w:val="single"/>
          <w:lang w:eastAsia="zh-CN"/>
        </w:rPr>
        <w:t>其他工程设施、交通安全设施、机电设施、绿化与环</w:t>
      </w:r>
      <w:r>
        <w:rPr>
          <w:spacing w:val="9"/>
          <w:sz w:val="24"/>
          <w:szCs w:val="24"/>
          <w:highlight w:val="none"/>
          <w:u w:val="single"/>
          <w:lang w:eastAsia="zh-CN"/>
        </w:rPr>
        <w:t>境保护设施等是否完好整洁、使用正常，是否存在影响安全的病害、缺损及路面障碍物等其他异常情况，路侧是否存在遮挡标志和安全视距的植物和设施等。</w:t>
      </w:r>
    </w:p>
    <w:p w14:paraId="08417CB3">
      <w:pPr>
        <w:tabs>
          <w:tab w:val="left" w:pos="0"/>
        </w:tabs>
        <w:ind w:firstLine="468" w:firstLineChars="200"/>
        <w:rPr>
          <w:rFonts w:ascii="宋体" w:hAnsi="宋体" w:cs="宋体"/>
          <w:spacing w:val="-3"/>
          <w:sz w:val="24"/>
          <w:szCs w:val="24"/>
          <w:highlight w:val="none"/>
          <w:u w:val="single"/>
        </w:rPr>
      </w:pPr>
      <w:r>
        <w:rPr>
          <w:rFonts w:ascii="宋体" w:hAnsi="宋体" w:cs="宋体"/>
          <w:b/>
          <w:spacing w:val="-3"/>
          <w:sz w:val="24"/>
          <w:szCs w:val="24"/>
          <w:highlight w:val="none"/>
        </w:rPr>
        <w:t>夜间巡查要求</w:t>
      </w:r>
      <w:r>
        <w:rPr>
          <w:rFonts w:ascii="宋体" w:hAnsi="宋体" w:cs="宋体"/>
          <w:spacing w:val="-3"/>
          <w:sz w:val="24"/>
          <w:szCs w:val="24"/>
          <w:highlight w:val="none"/>
        </w:rPr>
        <w:t>：</w:t>
      </w:r>
      <w:r>
        <w:rPr>
          <w:spacing w:val="7"/>
          <w:sz w:val="24"/>
          <w:szCs w:val="24"/>
          <w:highlight w:val="none"/>
          <w:u w:val="single"/>
        </w:rPr>
        <w:t>标线和轮廓标等的夜间视认性是否满足使用要求，照明设施是否齐全完好、工作</w:t>
      </w:r>
      <w:r>
        <w:rPr>
          <w:spacing w:val="6"/>
          <w:sz w:val="24"/>
          <w:szCs w:val="24"/>
          <w:highlight w:val="none"/>
          <w:u w:val="single"/>
        </w:rPr>
        <w:t>正常，</w:t>
      </w:r>
      <w:r>
        <w:rPr>
          <w:spacing w:val="8"/>
          <w:sz w:val="24"/>
          <w:szCs w:val="24"/>
          <w:highlight w:val="none"/>
          <w:u w:val="single"/>
        </w:rPr>
        <w:t>路面是否存在障碍并及时处置</w:t>
      </w:r>
      <w:r>
        <w:rPr>
          <w:rFonts w:ascii="宋体" w:hAnsi="宋体" w:cs="宋体"/>
          <w:spacing w:val="-3"/>
          <w:sz w:val="24"/>
          <w:szCs w:val="24"/>
          <w:highlight w:val="none"/>
          <w:u w:val="single"/>
        </w:rPr>
        <w:t>。</w:t>
      </w:r>
    </w:p>
    <w:p w14:paraId="3C27F7B8">
      <w:pPr>
        <w:tabs>
          <w:tab w:val="left" w:pos="0"/>
        </w:tabs>
        <w:ind w:firstLine="476" w:firstLineChars="200"/>
        <w:rPr>
          <w:rFonts w:ascii="宋体" w:hAnsi="宋体" w:cs="宋体"/>
          <w:spacing w:val="-1"/>
          <w:sz w:val="24"/>
          <w:szCs w:val="24"/>
          <w:highlight w:val="none"/>
        </w:rPr>
      </w:pPr>
      <w:r>
        <w:rPr>
          <w:rFonts w:ascii="宋体" w:hAnsi="宋体" w:cs="宋体"/>
          <w:b/>
          <w:spacing w:val="-1"/>
          <w:sz w:val="24"/>
          <w:szCs w:val="24"/>
          <w:highlight w:val="none"/>
        </w:rPr>
        <w:t>灾害天气、特殊天气巡查要求：</w:t>
      </w:r>
      <w:r>
        <w:rPr>
          <w:rFonts w:hint="eastAsia" w:ascii="宋体" w:hAnsi="宋体" w:cs="宋体"/>
          <w:b/>
          <w:spacing w:val="-1"/>
          <w:sz w:val="24"/>
          <w:szCs w:val="24"/>
          <w:highlight w:val="none"/>
          <w:u w:val="single"/>
          <w:lang w:val="en-US" w:eastAsia="zh-CN"/>
        </w:rPr>
        <w:t>按照《交通运输部关于进一步做好汛期公路安全风险管控工作的通知》文件的要求，</w:t>
      </w:r>
      <w:r>
        <w:rPr>
          <w:rFonts w:hint="eastAsia" w:ascii="宋体" w:hAnsi="宋体" w:cs="宋体"/>
          <w:spacing w:val="-1"/>
          <w:sz w:val="24"/>
          <w:szCs w:val="24"/>
          <w:highlight w:val="none"/>
          <w:u w:val="single"/>
        </w:rPr>
        <w:t>加大频率巡查，要清除路面障碍，及时组织应急处置</w:t>
      </w:r>
      <w:r>
        <w:rPr>
          <w:rFonts w:ascii="宋体" w:hAnsi="宋体" w:cs="宋体"/>
          <w:spacing w:val="-1"/>
          <w:sz w:val="24"/>
          <w:szCs w:val="24"/>
          <w:highlight w:val="none"/>
          <w:u w:val="single"/>
        </w:rPr>
        <w:t>。</w:t>
      </w:r>
    </w:p>
    <w:p w14:paraId="536CF0C3">
      <w:pPr>
        <w:spacing w:line="219" w:lineRule="auto"/>
        <w:ind w:left="496"/>
        <w:rPr>
          <w:rFonts w:ascii="宋体" w:hAnsi="宋体" w:cs="宋体"/>
          <w:sz w:val="24"/>
          <w:szCs w:val="24"/>
        </w:rPr>
      </w:pPr>
      <w:r>
        <w:rPr>
          <w:rFonts w:ascii="Cambria Math" w:hAnsi="Cambria Math" w:eastAsia="Cambria Math" w:cs="Cambria Math"/>
          <w:b/>
          <w:bCs/>
          <w:spacing w:val="-5"/>
          <w:sz w:val="24"/>
          <w:szCs w:val="24"/>
        </w:rPr>
        <w:t>③</w:t>
      </w:r>
      <w:r>
        <w:rPr>
          <w:rFonts w:ascii="宋体" w:hAnsi="宋体" w:cs="宋体"/>
          <w:b/>
          <w:bCs/>
          <w:spacing w:val="-5"/>
          <w:sz w:val="24"/>
          <w:szCs w:val="24"/>
        </w:rPr>
        <w:t>经常检查</w:t>
      </w:r>
    </w:p>
    <w:p w14:paraId="6BC3FEB5">
      <w:pPr>
        <w:spacing w:before="126" w:line="219" w:lineRule="auto"/>
        <w:ind w:left="496"/>
        <w:rPr>
          <w:rFonts w:ascii="宋体" w:hAnsi="宋体" w:cs="宋体"/>
          <w:sz w:val="24"/>
          <w:szCs w:val="24"/>
        </w:rPr>
      </w:pPr>
      <w:r>
        <w:rPr>
          <w:rFonts w:ascii="宋体" w:hAnsi="宋体" w:cs="宋体"/>
          <w:spacing w:val="-2"/>
          <w:sz w:val="24"/>
          <w:szCs w:val="24"/>
        </w:rPr>
        <w:t>经常检查频率，按照表</w:t>
      </w:r>
      <w:r>
        <w:rPr>
          <w:rFonts w:ascii="宋体" w:hAnsi="宋体" w:cs="宋体"/>
          <w:spacing w:val="-36"/>
          <w:sz w:val="24"/>
          <w:szCs w:val="24"/>
        </w:rPr>
        <w:t xml:space="preserve"> </w:t>
      </w:r>
      <w:r>
        <w:rPr>
          <w:rFonts w:eastAsia="Times New Roman"/>
          <w:spacing w:val="-2"/>
          <w:sz w:val="24"/>
          <w:szCs w:val="24"/>
        </w:rPr>
        <w:t xml:space="preserve">3-3-4 </w:t>
      </w:r>
      <w:r>
        <w:rPr>
          <w:rFonts w:ascii="宋体" w:hAnsi="宋体" w:cs="宋体"/>
          <w:spacing w:val="-2"/>
          <w:sz w:val="24"/>
          <w:szCs w:val="24"/>
        </w:rPr>
        <w:t>执行。</w:t>
      </w:r>
    </w:p>
    <w:p w14:paraId="12783297">
      <w:pPr>
        <w:spacing w:before="116" w:line="212" w:lineRule="auto"/>
        <w:ind w:left="3217"/>
        <w:rPr>
          <w:rFonts w:ascii="宋体" w:hAnsi="宋体" w:cs="宋体"/>
          <w:sz w:val="24"/>
          <w:szCs w:val="24"/>
        </w:rPr>
      </w:pPr>
      <w:r>
        <w:rPr>
          <w:rFonts w:ascii="宋体" w:hAnsi="宋体" w:cs="宋体"/>
          <w:b/>
          <w:bCs/>
          <w:spacing w:val="-2"/>
          <w:sz w:val="24"/>
          <w:szCs w:val="24"/>
        </w:rPr>
        <w:t>表</w:t>
      </w:r>
      <w:r>
        <w:rPr>
          <w:rFonts w:ascii="宋体" w:hAnsi="宋体" w:cs="宋体"/>
          <w:spacing w:val="-50"/>
          <w:sz w:val="24"/>
          <w:szCs w:val="24"/>
        </w:rPr>
        <w:t xml:space="preserve"> </w:t>
      </w:r>
      <w:r>
        <w:rPr>
          <w:rFonts w:eastAsia="Times New Roman"/>
          <w:b/>
          <w:bCs/>
          <w:spacing w:val="-2"/>
          <w:sz w:val="24"/>
          <w:szCs w:val="24"/>
        </w:rPr>
        <w:t xml:space="preserve">3-3-4    </w:t>
      </w:r>
      <w:r>
        <w:rPr>
          <w:rFonts w:ascii="宋体" w:hAnsi="宋体" w:cs="宋体"/>
          <w:b/>
          <w:bCs/>
          <w:spacing w:val="-2"/>
          <w:sz w:val="24"/>
          <w:szCs w:val="24"/>
        </w:rPr>
        <w:t>经常检查频率表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94"/>
        <w:gridCol w:w="2064"/>
        <w:gridCol w:w="2171"/>
        <w:gridCol w:w="2176"/>
      </w:tblGrid>
      <w:tr w14:paraId="0A03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294" w:type="dxa"/>
          </w:tcPr>
          <w:p w14:paraId="2E0A3198">
            <w:pPr>
              <w:pStyle w:val="29"/>
              <w:tabs>
                <w:tab w:val="left" w:pos="0"/>
              </w:tabs>
              <w:ind w:left="535"/>
              <w:rPr>
                <w:snapToGrid w:val="0"/>
                <w:color w:val="000000"/>
                <w:sz w:val="24"/>
                <w:szCs w:val="24"/>
                <w:highlight w:val="none"/>
              </w:rPr>
            </w:pPr>
            <w:r>
              <w:rPr>
                <w:snapToGrid w:val="0"/>
                <w:color w:val="000000"/>
                <w:spacing w:val="-2"/>
                <w:sz w:val="24"/>
                <w:szCs w:val="24"/>
                <w:highlight w:val="none"/>
              </w:rPr>
              <w:t>养护检查</w:t>
            </w:r>
            <w:r>
              <w:rPr>
                <w:rFonts w:hint="eastAsia" w:eastAsia="宋体"/>
                <w:snapToGrid w:val="0"/>
                <w:color w:val="000000"/>
                <w:spacing w:val="-2"/>
                <w:sz w:val="24"/>
                <w:szCs w:val="24"/>
                <w:highlight w:val="none"/>
                <w:lang w:val="en-US" w:eastAsia="zh-CN"/>
              </w:rPr>
              <w:t>对象</w:t>
            </w:r>
          </w:p>
        </w:tc>
        <w:tc>
          <w:tcPr>
            <w:tcW w:w="2064" w:type="dxa"/>
          </w:tcPr>
          <w:p w14:paraId="5B603083">
            <w:pPr>
              <w:pStyle w:val="29"/>
              <w:tabs>
                <w:tab w:val="left" w:pos="0"/>
              </w:tabs>
              <w:ind w:left="973"/>
              <w:rPr>
                <w:snapToGrid w:val="0"/>
                <w:color w:val="000000"/>
                <w:sz w:val="24"/>
                <w:szCs w:val="24"/>
                <w:highlight w:val="none"/>
              </w:rPr>
            </w:pPr>
            <w:r>
              <w:rPr>
                <w:snapToGrid w:val="0"/>
                <w:color w:val="000000"/>
                <w:spacing w:val="3"/>
                <w:sz w:val="24"/>
                <w:szCs w:val="24"/>
                <w:highlight w:val="none"/>
              </w:rPr>
              <w:t>I级</w:t>
            </w:r>
          </w:p>
        </w:tc>
        <w:tc>
          <w:tcPr>
            <w:tcW w:w="2171" w:type="dxa"/>
          </w:tcPr>
          <w:p w14:paraId="1948573B">
            <w:pPr>
              <w:pStyle w:val="29"/>
              <w:tabs>
                <w:tab w:val="left" w:pos="0"/>
              </w:tabs>
              <w:ind w:left="915"/>
              <w:rPr>
                <w:snapToGrid w:val="0"/>
                <w:color w:val="000000"/>
                <w:sz w:val="24"/>
                <w:szCs w:val="24"/>
                <w:highlight w:val="none"/>
              </w:rPr>
            </w:pPr>
            <w:r>
              <w:rPr>
                <w:snapToGrid w:val="0"/>
                <w:color w:val="000000"/>
                <w:spacing w:val="-21"/>
                <w:sz w:val="24"/>
                <w:szCs w:val="24"/>
                <w:highlight w:val="none"/>
              </w:rPr>
              <w:t>Ⅱ</w:t>
            </w:r>
            <w:r>
              <w:rPr>
                <w:snapToGrid w:val="0"/>
                <w:color w:val="000000"/>
                <w:spacing w:val="-32"/>
                <w:sz w:val="24"/>
                <w:szCs w:val="24"/>
                <w:highlight w:val="none"/>
              </w:rPr>
              <w:t xml:space="preserve"> </w:t>
            </w:r>
            <w:r>
              <w:rPr>
                <w:snapToGrid w:val="0"/>
                <w:color w:val="000000"/>
                <w:spacing w:val="-21"/>
                <w:sz w:val="24"/>
                <w:szCs w:val="24"/>
                <w:highlight w:val="none"/>
              </w:rPr>
              <w:t>级</w:t>
            </w:r>
          </w:p>
        </w:tc>
        <w:tc>
          <w:tcPr>
            <w:tcW w:w="2176" w:type="dxa"/>
          </w:tcPr>
          <w:p w14:paraId="64886390">
            <w:pPr>
              <w:pStyle w:val="29"/>
              <w:tabs>
                <w:tab w:val="left" w:pos="0"/>
              </w:tabs>
              <w:ind w:left="918"/>
              <w:rPr>
                <w:snapToGrid w:val="0"/>
                <w:color w:val="000000"/>
                <w:sz w:val="24"/>
                <w:szCs w:val="24"/>
                <w:highlight w:val="none"/>
              </w:rPr>
            </w:pPr>
            <w:r>
              <w:rPr>
                <w:snapToGrid w:val="0"/>
                <w:color w:val="000000"/>
                <w:spacing w:val="-2"/>
                <w:sz w:val="24"/>
                <w:szCs w:val="24"/>
                <w:highlight w:val="none"/>
              </w:rPr>
              <w:t>Ⅲ级</w:t>
            </w:r>
          </w:p>
        </w:tc>
      </w:tr>
      <w:tr w14:paraId="0918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294" w:type="dxa"/>
          </w:tcPr>
          <w:p w14:paraId="2C24A6EC">
            <w:pPr>
              <w:pStyle w:val="29"/>
              <w:tabs>
                <w:tab w:val="left" w:pos="0"/>
              </w:tabs>
              <w:ind w:left="725"/>
              <w:rPr>
                <w:snapToGrid w:val="0"/>
                <w:color w:val="000000"/>
                <w:sz w:val="24"/>
                <w:szCs w:val="24"/>
                <w:highlight w:val="none"/>
              </w:rPr>
            </w:pPr>
            <w:r>
              <w:rPr>
                <w:snapToGrid w:val="0"/>
                <w:color w:val="000000"/>
                <w:spacing w:val="-2"/>
                <w:sz w:val="24"/>
                <w:szCs w:val="24"/>
                <w:highlight w:val="none"/>
              </w:rPr>
              <w:t>检查频率</w:t>
            </w:r>
          </w:p>
        </w:tc>
        <w:tc>
          <w:tcPr>
            <w:tcW w:w="2064" w:type="dxa"/>
          </w:tcPr>
          <w:p w14:paraId="5EAE5C80">
            <w:pPr>
              <w:pStyle w:val="29"/>
              <w:tabs>
                <w:tab w:val="left" w:pos="0"/>
              </w:tabs>
              <w:ind w:left="832"/>
              <w:rPr>
                <w:snapToGrid w:val="0"/>
                <w:color w:val="000000"/>
                <w:sz w:val="24"/>
                <w:szCs w:val="24"/>
                <w:highlight w:val="none"/>
              </w:rPr>
            </w:pPr>
            <w:r>
              <w:rPr>
                <w:snapToGrid w:val="0"/>
                <w:color w:val="000000"/>
                <w:spacing w:val="9"/>
                <w:sz w:val="24"/>
                <w:szCs w:val="24"/>
                <w:highlight w:val="none"/>
              </w:rPr>
              <w:t>1次/月</w:t>
            </w:r>
          </w:p>
        </w:tc>
        <w:tc>
          <w:tcPr>
            <w:tcW w:w="2171" w:type="dxa"/>
          </w:tcPr>
          <w:p w14:paraId="27F3C101">
            <w:pPr>
              <w:pStyle w:val="29"/>
              <w:tabs>
                <w:tab w:val="left" w:pos="0"/>
              </w:tabs>
              <w:ind w:left="776"/>
              <w:rPr>
                <w:snapToGrid w:val="0"/>
                <w:color w:val="000000"/>
                <w:sz w:val="24"/>
                <w:szCs w:val="24"/>
                <w:highlight w:val="none"/>
              </w:rPr>
            </w:pPr>
            <w:r>
              <w:rPr>
                <w:snapToGrid w:val="0"/>
                <w:color w:val="000000"/>
                <w:spacing w:val="6"/>
                <w:sz w:val="24"/>
                <w:szCs w:val="24"/>
                <w:highlight w:val="none"/>
              </w:rPr>
              <w:t>1次/2月</w:t>
            </w:r>
          </w:p>
        </w:tc>
        <w:tc>
          <w:tcPr>
            <w:tcW w:w="2176" w:type="dxa"/>
          </w:tcPr>
          <w:p w14:paraId="6994D45A">
            <w:pPr>
              <w:pStyle w:val="29"/>
              <w:tabs>
                <w:tab w:val="left" w:pos="0"/>
              </w:tabs>
              <w:ind w:left="777"/>
              <w:rPr>
                <w:snapToGrid w:val="0"/>
                <w:color w:val="000000"/>
                <w:sz w:val="24"/>
                <w:szCs w:val="24"/>
                <w:highlight w:val="none"/>
              </w:rPr>
            </w:pPr>
            <w:r>
              <w:rPr>
                <w:snapToGrid w:val="0"/>
                <w:color w:val="000000"/>
                <w:spacing w:val="6"/>
                <w:sz w:val="24"/>
                <w:szCs w:val="24"/>
                <w:highlight w:val="none"/>
              </w:rPr>
              <w:t>1次/3月</w:t>
            </w:r>
          </w:p>
        </w:tc>
      </w:tr>
    </w:tbl>
    <w:p w14:paraId="151E5EB3">
      <w:pPr>
        <w:ind w:firstLine="480" w:firstLineChars="200"/>
        <w:rPr>
          <w:rFonts w:ascii="宋体" w:hAnsi="宋体" w:cs="宋体"/>
          <w:spacing w:val="-1"/>
          <w:sz w:val="24"/>
          <w:szCs w:val="24"/>
          <w:highlight w:val="green"/>
          <w:u w:val="single"/>
        </w:rPr>
      </w:pPr>
      <w:r>
        <w:rPr>
          <w:rFonts w:ascii="宋体" w:hAnsi="宋体" w:cs="宋体"/>
          <w:b/>
          <w:sz w:val="24"/>
          <w:szCs w:val="24"/>
          <w:highlight w:val="none"/>
        </w:rPr>
        <w:t>经常检查工作内容及要求</w:t>
      </w:r>
      <w:r>
        <w:rPr>
          <w:rFonts w:ascii="宋体" w:hAnsi="宋体" w:cs="宋体"/>
          <w:sz w:val="24"/>
          <w:szCs w:val="24"/>
          <w:highlight w:val="none"/>
        </w:rPr>
        <w:t>：</w:t>
      </w:r>
      <w:r>
        <w:rPr>
          <w:rFonts w:hint="eastAsia" w:ascii="宋体" w:hAnsi="宋体" w:cs="宋体"/>
          <w:sz w:val="24"/>
          <w:szCs w:val="24"/>
          <w:highlight w:val="none"/>
          <w:u w:val="single"/>
        </w:rPr>
        <w:t>路基、路面、桥涵、隧道、交通工程及沿线设施是否存在病害及隐患，使用功能是否正常，以及既有病害的发展情况等，经常检查应抵近检查</w:t>
      </w:r>
      <w:r>
        <w:rPr>
          <w:rFonts w:ascii="宋体" w:hAnsi="宋体" w:cs="宋体"/>
          <w:spacing w:val="-1"/>
          <w:sz w:val="24"/>
          <w:szCs w:val="24"/>
          <w:highlight w:val="none"/>
          <w:u w:val="single"/>
        </w:rPr>
        <w:t>。</w:t>
      </w:r>
    </w:p>
    <w:p w14:paraId="263CBA28">
      <w:pPr>
        <w:spacing w:before="104" w:line="219" w:lineRule="auto"/>
        <w:ind w:left="496"/>
        <w:rPr>
          <w:rFonts w:ascii="宋体" w:hAnsi="宋体" w:cs="宋体"/>
          <w:b/>
          <w:bCs/>
          <w:spacing w:val="-5"/>
          <w:sz w:val="24"/>
          <w:szCs w:val="24"/>
        </w:rPr>
      </w:pPr>
      <w:r>
        <w:rPr>
          <w:rFonts w:ascii="Cambria Math" w:hAnsi="Cambria Math" w:eastAsia="Cambria Math" w:cs="Cambria Math"/>
          <w:b/>
          <w:bCs/>
          <w:spacing w:val="-5"/>
          <w:sz w:val="24"/>
          <w:szCs w:val="24"/>
        </w:rPr>
        <w:t>④</w:t>
      </w:r>
      <w:r>
        <w:rPr>
          <w:rFonts w:ascii="宋体" w:hAnsi="宋体" w:cs="宋体"/>
          <w:b/>
          <w:bCs/>
          <w:spacing w:val="-5"/>
          <w:sz w:val="24"/>
          <w:szCs w:val="24"/>
        </w:rPr>
        <w:t>定期检查</w:t>
      </w:r>
    </w:p>
    <w:p w14:paraId="798DEDBC">
      <w:pPr>
        <w:spacing w:before="125" w:line="219" w:lineRule="auto"/>
        <w:ind w:left="495"/>
        <w:rPr>
          <w:rFonts w:ascii="宋体" w:hAnsi="宋体" w:cs="宋体"/>
          <w:sz w:val="24"/>
          <w:szCs w:val="24"/>
        </w:rPr>
      </w:pPr>
      <w:r>
        <w:rPr>
          <w:rFonts w:ascii="宋体" w:hAnsi="宋体" w:cs="宋体"/>
          <w:spacing w:val="-1"/>
          <w:sz w:val="24"/>
          <w:szCs w:val="24"/>
        </w:rPr>
        <w:t>养护作业单位每年需开展</w:t>
      </w:r>
      <w:r>
        <w:rPr>
          <w:rFonts w:ascii="宋体" w:hAnsi="宋体" w:cs="宋体"/>
          <w:spacing w:val="-1"/>
          <w:sz w:val="24"/>
          <w:szCs w:val="24"/>
          <w:u w:val="single"/>
        </w:rPr>
        <w:t xml:space="preserve">  </w:t>
      </w:r>
      <w:r>
        <w:rPr>
          <w:rFonts w:hint="eastAsia" w:ascii="宋体" w:hAnsi="宋体" w:cs="宋体"/>
          <w:spacing w:val="-1"/>
          <w:sz w:val="24"/>
          <w:szCs w:val="24"/>
          <w:u w:val="single"/>
        </w:rPr>
        <w:t>1</w:t>
      </w:r>
      <w:r>
        <w:rPr>
          <w:rFonts w:ascii="宋体" w:hAnsi="宋体" w:cs="宋体"/>
          <w:spacing w:val="-1"/>
          <w:sz w:val="24"/>
          <w:szCs w:val="24"/>
          <w:u w:val="single"/>
        </w:rPr>
        <w:t xml:space="preserve">   </w:t>
      </w:r>
      <w:r>
        <w:rPr>
          <w:rFonts w:ascii="宋体" w:hAnsi="宋体" w:cs="宋体"/>
          <w:spacing w:val="-105"/>
          <w:sz w:val="24"/>
          <w:szCs w:val="24"/>
        </w:rPr>
        <w:t xml:space="preserve"> </w:t>
      </w:r>
      <w:r>
        <w:rPr>
          <w:rFonts w:ascii="宋体" w:hAnsi="宋体" w:cs="宋体"/>
          <w:spacing w:val="-1"/>
          <w:sz w:val="24"/>
          <w:szCs w:val="24"/>
        </w:rPr>
        <w:t>次桥梁、涵洞定期检查。</w:t>
      </w:r>
    </w:p>
    <w:p w14:paraId="31422385">
      <w:pPr>
        <w:spacing w:before="116" w:line="219" w:lineRule="auto"/>
        <w:ind w:left="494"/>
        <w:rPr>
          <w:rFonts w:ascii="宋体" w:hAnsi="宋体" w:cs="宋体"/>
          <w:sz w:val="24"/>
          <w:szCs w:val="24"/>
          <w:highlight w:val="none"/>
          <w:u w:val="single"/>
        </w:rPr>
      </w:pPr>
      <w:r>
        <w:rPr>
          <w:rFonts w:ascii="宋体" w:hAnsi="宋体" w:cs="宋体"/>
          <w:sz w:val="24"/>
          <w:szCs w:val="24"/>
        </w:rPr>
        <w:t>桥梁定期检查工作内容及要求</w:t>
      </w:r>
      <w:r>
        <w:rPr>
          <w:rFonts w:hint="eastAsia" w:ascii="宋体" w:hAnsi="宋体" w:cs="宋体"/>
          <w:sz w:val="24"/>
          <w:szCs w:val="24"/>
        </w:rPr>
        <w:t>：</w:t>
      </w:r>
      <w:r>
        <w:rPr>
          <w:rFonts w:hint="eastAsia" w:ascii="宋体" w:hAnsi="宋体" w:cs="宋体"/>
          <w:sz w:val="24"/>
          <w:szCs w:val="24"/>
          <w:highlight w:val="none"/>
          <w:u w:val="single"/>
        </w:rPr>
        <w:t>按现行规范和</w:t>
      </w:r>
      <w:r>
        <w:rPr>
          <w:rFonts w:hint="eastAsia" w:ascii="宋体" w:hAnsi="宋体" w:cs="宋体"/>
          <w:sz w:val="24"/>
          <w:szCs w:val="24"/>
          <w:highlight w:val="none"/>
          <w:u w:val="single"/>
          <w:lang w:val="en-US" w:eastAsia="zh-CN"/>
        </w:rPr>
        <w:t>行业管理</w:t>
      </w:r>
      <w:r>
        <w:rPr>
          <w:rFonts w:hint="eastAsia" w:ascii="宋体" w:hAnsi="宋体" w:cs="宋体"/>
          <w:sz w:val="24"/>
          <w:szCs w:val="24"/>
          <w:highlight w:val="none"/>
          <w:u w:val="single"/>
        </w:rPr>
        <w:t>部门要求进行</w:t>
      </w:r>
      <w:r>
        <w:rPr>
          <w:rFonts w:ascii="宋体" w:hAnsi="宋体" w:cs="宋体"/>
          <w:spacing w:val="-1"/>
          <w:sz w:val="24"/>
          <w:szCs w:val="24"/>
          <w:highlight w:val="none"/>
          <w:u w:val="single"/>
        </w:rPr>
        <w:t>。</w:t>
      </w:r>
    </w:p>
    <w:p w14:paraId="11805C4F">
      <w:pPr>
        <w:ind w:firstLine="480" w:firstLineChars="200"/>
        <w:rPr>
          <w:rFonts w:hint="eastAsia"/>
          <w:snapToGrid w:val="0"/>
          <w:color w:val="000000"/>
          <w:sz w:val="24"/>
          <w:szCs w:val="24"/>
          <w:highlight w:val="none"/>
          <w:u w:val="single"/>
        </w:rPr>
      </w:pPr>
    </w:p>
    <w:p w14:paraId="0C90CFCA">
      <w:pPr>
        <w:spacing w:before="106" w:line="219" w:lineRule="auto"/>
        <w:ind w:left="496"/>
        <w:rPr>
          <w:rFonts w:ascii="宋体" w:hAnsi="宋体" w:cs="宋体"/>
          <w:spacing w:val="-1"/>
          <w:sz w:val="24"/>
          <w:szCs w:val="24"/>
          <w:highlight w:val="none"/>
          <w:u w:val="single"/>
        </w:rPr>
      </w:pPr>
      <w:r>
        <w:rPr>
          <w:rFonts w:ascii="宋体" w:hAnsi="宋体" w:cs="宋体"/>
          <w:sz w:val="24"/>
          <w:szCs w:val="24"/>
          <w:highlight w:val="none"/>
        </w:rPr>
        <w:t>涵洞定期检查工作内容及要求：</w:t>
      </w:r>
      <w:r>
        <w:rPr>
          <w:rFonts w:hint="eastAsia" w:ascii="宋体" w:hAnsi="宋体" w:cs="宋体"/>
          <w:sz w:val="24"/>
          <w:szCs w:val="24"/>
          <w:highlight w:val="none"/>
          <w:u w:val="single"/>
        </w:rPr>
        <w:t>按现行规范和</w:t>
      </w:r>
      <w:r>
        <w:rPr>
          <w:rFonts w:hint="eastAsia" w:ascii="宋体" w:hAnsi="宋体" w:cs="宋体"/>
          <w:sz w:val="24"/>
          <w:szCs w:val="24"/>
          <w:highlight w:val="none"/>
          <w:u w:val="single"/>
          <w:lang w:val="en-US" w:eastAsia="zh-CN"/>
        </w:rPr>
        <w:t>行业管理</w:t>
      </w:r>
      <w:r>
        <w:rPr>
          <w:rFonts w:hint="eastAsia" w:ascii="宋体" w:hAnsi="宋体" w:cs="宋体"/>
          <w:sz w:val="24"/>
          <w:szCs w:val="24"/>
          <w:highlight w:val="none"/>
          <w:u w:val="single"/>
        </w:rPr>
        <w:t>部门要求进行</w:t>
      </w:r>
      <w:r>
        <w:rPr>
          <w:rFonts w:ascii="宋体" w:hAnsi="宋体" w:cs="宋体"/>
          <w:spacing w:val="-1"/>
          <w:sz w:val="24"/>
          <w:szCs w:val="24"/>
          <w:highlight w:val="none"/>
          <w:u w:val="single"/>
        </w:rPr>
        <w:t>。</w:t>
      </w:r>
    </w:p>
    <w:p w14:paraId="5F3C3922">
      <w:pPr>
        <w:spacing w:before="106" w:line="219" w:lineRule="auto"/>
        <w:ind w:left="496"/>
        <w:rPr>
          <w:rFonts w:ascii="宋体" w:hAnsi="宋体" w:cs="宋体"/>
          <w:sz w:val="24"/>
          <w:szCs w:val="24"/>
        </w:rPr>
      </w:pPr>
      <w:r>
        <w:rPr>
          <w:rFonts w:ascii="Cambria Math" w:hAnsi="Cambria Math" w:eastAsia="Cambria Math" w:cs="Cambria Math"/>
          <w:b/>
          <w:bCs/>
          <w:spacing w:val="-5"/>
          <w:sz w:val="24"/>
          <w:szCs w:val="24"/>
        </w:rPr>
        <w:t>⑤</w:t>
      </w:r>
      <w:r>
        <w:rPr>
          <w:rFonts w:ascii="宋体" w:hAnsi="宋体" w:cs="宋体"/>
          <w:b/>
          <w:bCs/>
          <w:spacing w:val="-5"/>
          <w:sz w:val="24"/>
          <w:szCs w:val="24"/>
        </w:rPr>
        <w:t>应急检查</w:t>
      </w:r>
    </w:p>
    <w:p w14:paraId="7341ADC5">
      <w:pPr>
        <w:spacing w:line="219" w:lineRule="auto"/>
        <w:ind w:firstLine="480" w:firstLineChars="200"/>
        <w:rPr>
          <w:rFonts w:ascii="宋体" w:hAnsi="宋体" w:cs="宋体"/>
          <w:sz w:val="24"/>
          <w:szCs w:val="24"/>
          <w:highlight w:val="none"/>
        </w:rPr>
      </w:pPr>
      <w:r>
        <w:rPr>
          <w:rFonts w:ascii="宋体" w:hAnsi="宋体" w:cs="宋体"/>
          <w:sz w:val="24"/>
          <w:szCs w:val="24"/>
        </w:rPr>
        <w:t>应急检查工作内容及要求：</w:t>
      </w:r>
      <w:r>
        <w:rPr>
          <w:rFonts w:hint="eastAsia" w:ascii="宋体" w:hAnsi="宋体" w:cs="宋体"/>
          <w:sz w:val="24"/>
          <w:szCs w:val="24"/>
          <w:highlight w:val="none"/>
          <w:u w:val="single"/>
        </w:rPr>
        <w:t>对公路受损范围、基础设施损毁类型和程度、路段及路网通行条件等进行调查，必要时开展结构物承载能力和抗灾能力等专项检查、地质和水文等勘察</w:t>
      </w:r>
      <w:r>
        <w:rPr>
          <w:rFonts w:ascii="宋体" w:hAnsi="宋体" w:cs="宋体"/>
          <w:sz w:val="24"/>
          <w:szCs w:val="24"/>
          <w:highlight w:val="none"/>
          <w:u w:val="single"/>
        </w:rPr>
        <w:t xml:space="preserve"> </w:t>
      </w:r>
      <w:r>
        <w:rPr>
          <w:rFonts w:hint="eastAsia" w:ascii="宋体" w:hAnsi="宋体" w:cs="宋体"/>
          <w:sz w:val="24"/>
          <w:szCs w:val="24"/>
          <w:highlight w:val="none"/>
          <w:u w:val="single"/>
        </w:rPr>
        <w:t>。应急检查应编制应急检查报告，分析基础设施损坏状况、安全性和使用修复可行性，提出抢通、保通和抢修等应急养护工程技术方案</w:t>
      </w:r>
      <w:r>
        <w:rPr>
          <w:rFonts w:ascii="宋体" w:hAnsi="宋体" w:cs="宋体"/>
          <w:spacing w:val="-1"/>
          <w:sz w:val="24"/>
          <w:szCs w:val="24"/>
          <w:highlight w:val="none"/>
          <w:u w:val="single"/>
        </w:rPr>
        <w:t>。</w:t>
      </w:r>
    </w:p>
    <w:p w14:paraId="6395BBEF">
      <w:pPr>
        <w:spacing w:before="113" w:line="219" w:lineRule="auto"/>
        <w:ind w:left="505"/>
        <w:rPr>
          <w:rFonts w:ascii="宋体" w:hAnsi="宋体" w:cs="宋体"/>
          <w:sz w:val="24"/>
          <w:szCs w:val="24"/>
        </w:rPr>
      </w:pPr>
      <w:r>
        <w:rPr>
          <w:rFonts w:ascii="宋体" w:hAnsi="宋体" w:cs="宋体"/>
          <w:spacing w:val="-6"/>
          <w:sz w:val="24"/>
          <w:szCs w:val="24"/>
        </w:rPr>
        <w:t>（</w:t>
      </w:r>
      <w:r>
        <w:rPr>
          <w:rFonts w:eastAsia="Times New Roman"/>
          <w:spacing w:val="-6"/>
          <w:sz w:val="24"/>
          <w:szCs w:val="24"/>
        </w:rPr>
        <w:t>2</w:t>
      </w:r>
      <w:r>
        <w:rPr>
          <w:rFonts w:ascii="宋体" w:hAnsi="宋体" w:cs="宋体"/>
          <w:spacing w:val="-6"/>
          <w:sz w:val="24"/>
          <w:szCs w:val="24"/>
        </w:rPr>
        <w:t>）</w:t>
      </w:r>
      <w:r>
        <w:rPr>
          <w:rFonts w:ascii="宋体" w:hAnsi="宋体" w:cs="宋体"/>
          <w:spacing w:val="-60"/>
          <w:sz w:val="24"/>
          <w:szCs w:val="24"/>
        </w:rPr>
        <w:t xml:space="preserve"> </w:t>
      </w:r>
      <w:r>
        <w:rPr>
          <w:rFonts w:ascii="宋体" w:hAnsi="宋体" w:cs="宋体"/>
          <w:spacing w:val="-6"/>
          <w:sz w:val="24"/>
          <w:szCs w:val="24"/>
        </w:rPr>
        <w:t>日常保养（可结合项目特点，参考技术规范进行填写。）</w:t>
      </w:r>
    </w:p>
    <w:p w14:paraId="6683E2F9">
      <w:pPr>
        <w:tabs>
          <w:tab w:val="left" w:pos="0"/>
        </w:tabs>
        <w:ind w:firstLine="420"/>
        <w:rPr>
          <w:rFonts w:cs="宋体"/>
          <w:sz w:val="24"/>
          <w:szCs w:val="24"/>
        </w:rPr>
      </w:pPr>
      <w:r>
        <w:rPr>
          <w:rFonts w:ascii="宋体" w:hAnsi="宋体" w:cs="宋体"/>
          <w:spacing w:val="-3"/>
          <w:sz w:val="24"/>
          <w:szCs w:val="24"/>
        </w:rPr>
        <w:t>路基：</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3B040177">
      <w:pPr>
        <w:tabs>
          <w:tab w:val="left" w:pos="0"/>
        </w:tabs>
        <w:ind w:firstLine="420"/>
        <w:rPr>
          <w:rFonts w:cs="宋体"/>
          <w:sz w:val="24"/>
          <w:szCs w:val="24"/>
        </w:rPr>
      </w:pPr>
      <w:r>
        <w:rPr>
          <w:rFonts w:ascii="宋体" w:hAnsi="宋体" w:cs="宋体"/>
          <w:spacing w:val="-13"/>
          <w:sz w:val="24"/>
          <w:szCs w:val="24"/>
        </w:rPr>
        <w:t>路面：</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1991FEAE">
      <w:pPr>
        <w:tabs>
          <w:tab w:val="left" w:pos="0"/>
        </w:tabs>
        <w:ind w:firstLine="420"/>
        <w:rPr>
          <w:rFonts w:cs="宋体"/>
          <w:sz w:val="24"/>
          <w:szCs w:val="24"/>
        </w:rPr>
      </w:pPr>
      <w:r>
        <w:rPr>
          <w:rFonts w:ascii="宋体" w:hAnsi="宋体" w:cs="宋体"/>
          <w:sz w:val="24"/>
          <w:szCs w:val="24"/>
        </w:rPr>
        <w:t>桥梁、涵洞：</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3D980889">
      <w:pPr>
        <w:tabs>
          <w:tab w:val="left" w:pos="0"/>
        </w:tabs>
        <w:ind w:firstLine="420"/>
        <w:rPr>
          <w:rFonts w:cs="宋体"/>
          <w:sz w:val="24"/>
          <w:szCs w:val="24"/>
        </w:rPr>
      </w:pPr>
      <w:r>
        <w:rPr>
          <w:rFonts w:ascii="宋体" w:hAnsi="宋体" w:cs="宋体"/>
          <w:spacing w:val="-13"/>
          <w:sz w:val="24"/>
          <w:szCs w:val="24"/>
        </w:rPr>
        <w:t>隧道</w:t>
      </w:r>
      <w:r>
        <w:rPr>
          <w:rFonts w:hint="eastAsia" w:cs="宋体"/>
          <w:sz w:val="24"/>
          <w:szCs w:val="24"/>
        </w:rPr>
        <w:t>：</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0410F8F6">
      <w:pPr>
        <w:tabs>
          <w:tab w:val="left" w:pos="0"/>
        </w:tabs>
        <w:ind w:firstLine="468" w:firstLineChars="200"/>
        <w:rPr>
          <w:rFonts w:cs="宋体"/>
          <w:sz w:val="24"/>
          <w:szCs w:val="24"/>
        </w:rPr>
      </w:pPr>
      <w:r>
        <w:rPr>
          <w:rFonts w:ascii="宋体" w:hAnsi="宋体" w:cs="宋体"/>
          <w:spacing w:val="-3"/>
          <w:sz w:val="24"/>
          <w:szCs w:val="24"/>
        </w:rPr>
        <w:t>交通安全设施：</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76398F80">
      <w:pPr>
        <w:tabs>
          <w:tab w:val="left" w:pos="0"/>
        </w:tabs>
        <w:ind w:firstLine="420"/>
        <w:rPr>
          <w:rFonts w:ascii="宋体" w:hAnsi="宋体" w:cs="宋体"/>
          <w:spacing w:val="-9"/>
          <w:sz w:val="24"/>
          <w:szCs w:val="24"/>
        </w:rPr>
      </w:pPr>
      <w:r>
        <w:rPr>
          <w:rFonts w:ascii="宋体" w:hAnsi="宋体" w:cs="宋体"/>
          <w:spacing w:val="-9"/>
          <w:sz w:val="24"/>
          <w:szCs w:val="24"/>
        </w:rPr>
        <w:t>机电设施：</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0B357E7E">
      <w:pPr>
        <w:tabs>
          <w:tab w:val="left" w:pos="0"/>
        </w:tabs>
        <w:ind w:firstLine="420"/>
        <w:rPr>
          <w:rFonts w:cs="宋体"/>
          <w:sz w:val="24"/>
          <w:szCs w:val="24"/>
        </w:rPr>
      </w:pPr>
      <w:r>
        <w:rPr>
          <w:rFonts w:ascii="宋体" w:hAnsi="宋体" w:cs="宋体"/>
          <w:spacing w:val="-3"/>
          <w:sz w:val="24"/>
          <w:szCs w:val="24"/>
        </w:rPr>
        <w:t>管理服务设施：</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4D8F8E04">
      <w:pPr>
        <w:tabs>
          <w:tab w:val="left" w:pos="0"/>
        </w:tabs>
        <w:ind w:firstLine="480" w:firstLineChars="200"/>
        <w:rPr>
          <w:rFonts w:cs="宋体"/>
          <w:sz w:val="24"/>
          <w:szCs w:val="24"/>
        </w:rPr>
      </w:pPr>
    </w:p>
    <w:p w14:paraId="5B75AFAD">
      <w:pPr>
        <w:tabs>
          <w:tab w:val="left" w:pos="0"/>
        </w:tabs>
        <w:ind w:firstLine="420"/>
        <w:rPr>
          <w:rFonts w:cs="宋体"/>
          <w:sz w:val="24"/>
          <w:szCs w:val="24"/>
        </w:rPr>
      </w:pPr>
      <w:r>
        <w:rPr>
          <w:rFonts w:ascii="宋体" w:hAnsi="宋体" w:cs="宋体"/>
          <w:spacing w:val="-5"/>
          <w:sz w:val="24"/>
          <w:szCs w:val="24"/>
        </w:rPr>
        <w:t>绿化与环境保护设施：</w:t>
      </w:r>
      <w:r>
        <w:rPr>
          <w:rFonts w:hint="eastAsia" w:ascii="宋体"/>
          <w:color w:val="auto"/>
          <w:sz w:val="24"/>
          <w:szCs w:val="24"/>
          <w:u w:val="single"/>
          <w:lang w:val="en-US" w:eastAsia="zh-CN"/>
        </w:rPr>
        <w:t>按照</w:t>
      </w:r>
      <w:r>
        <w:rPr>
          <w:rFonts w:hint="eastAsia" w:ascii="宋体"/>
          <w:color w:val="auto"/>
          <w:sz w:val="24"/>
          <w:szCs w:val="24"/>
          <w:u w:val="single"/>
        </w:rPr>
        <w:t>《公路养护技术标准》（JTG 5110－2023）</w:t>
      </w:r>
      <w:r>
        <w:rPr>
          <w:rFonts w:hint="eastAsia" w:ascii="宋体"/>
          <w:color w:val="auto"/>
          <w:sz w:val="24"/>
          <w:szCs w:val="24"/>
          <w:u w:val="single"/>
          <w:lang w:eastAsia="zh-CN"/>
        </w:rPr>
        <w:t>、</w:t>
      </w:r>
      <w:r>
        <w:rPr>
          <w:rFonts w:hint="eastAsia" w:cs="宋体" w:asciiTheme="minorEastAsia" w:hAnsiTheme="minorEastAsia" w:eastAsiaTheme="minorEastAsia"/>
          <w:sz w:val="24"/>
          <w:szCs w:val="24"/>
          <w:u w:val="single"/>
          <w:lang w:eastAsia="zh-CN"/>
        </w:rPr>
        <w:t>《广西壮族自治区桂林公路发展中心公路养护服务工作要求及考核办法》的相关要求</w:t>
      </w:r>
      <w:r>
        <w:rPr>
          <w:rFonts w:hint="eastAsia" w:ascii="宋体"/>
          <w:color w:val="auto"/>
          <w:sz w:val="24"/>
          <w:szCs w:val="24"/>
          <w:u w:val="single"/>
          <w:lang w:eastAsia="zh-CN"/>
        </w:rPr>
        <w:t>。</w:t>
      </w:r>
      <w:r>
        <w:rPr>
          <w:rFonts w:hint="eastAsia" w:ascii="宋体"/>
          <w:color w:val="auto"/>
          <w:sz w:val="24"/>
          <w:szCs w:val="24"/>
          <w:u w:val="single"/>
          <w:lang w:val="en-US" w:eastAsia="zh-CN"/>
        </w:rPr>
        <w:t xml:space="preserve">   </w:t>
      </w:r>
    </w:p>
    <w:p w14:paraId="64B63DE9">
      <w:pPr>
        <w:spacing w:line="219" w:lineRule="auto"/>
        <w:ind w:left="505"/>
        <w:rPr>
          <w:rFonts w:ascii="宋体" w:hAnsi="宋体" w:cs="宋体"/>
          <w:sz w:val="24"/>
          <w:szCs w:val="24"/>
        </w:rPr>
      </w:pPr>
      <w:r>
        <w:rPr>
          <w:rFonts w:ascii="宋体" w:hAnsi="宋体" w:cs="宋体"/>
          <w:spacing w:val="-6"/>
          <w:sz w:val="24"/>
          <w:szCs w:val="24"/>
        </w:rPr>
        <w:t>（</w:t>
      </w:r>
      <w:r>
        <w:rPr>
          <w:rFonts w:eastAsia="Times New Roman"/>
          <w:spacing w:val="-6"/>
          <w:sz w:val="24"/>
          <w:szCs w:val="24"/>
        </w:rPr>
        <w:t>3</w:t>
      </w:r>
      <w:r>
        <w:rPr>
          <w:rFonts w:ascii="宋体" w:hAnsi="宋体" w:cs="宋体"/>
          <w:spacing w:val="-6"/>
          <w:sz w:val="24"/>
          <w:szCs w:val="24"/>
        </w:rPr>
        <w:t>）</w:t>
      </w:r>
      <w:r>
        <w:rPr>
          <w:rFonts w:ascii="宋体" w:hAnsi="宋体" w:cs="宋体"/>
          <w:spacing w:val="-60"/>
          <w:sz w:val="24"/>
          <w:szCs w:val="24"/>
        </w:rPr>
        <w:t xml:space="preserve"> </w:t>
      </w:r>
      <w:r>
        <w:rPr>
          <w:rFonts w:ascii="宋体" w:hAnsi="宋体" w:cs="宋体"/>
          <w:spacing w:val="-6"/>
          <w:sz w:val="24"/>
          <w:szCs w:val="24"/>
        </w:rPr>
        <w:t>日常维修</w:t>
      </w:r>
    </w:p>
    <w:p w14:paraId="13801549">
      <w:pPr>
        <w:spacing w:before="107" w:line="219" w:lineRule="auto"/>
        <w:ind w:left="496"/>
        <w:rPr>
          <w:rFonts w:ascii="宋体" w:hAnsi="宋体" w:cs="宋体"/>
          <w:sz w:val="24"/>
          <w:szCs w:val="24"/>
        </w:rPr>
      </w:pPr>
      <w:r>
        <w:rPr>
          <w:rFonts w:ascii="Cambria Math" w:hAnsi="Cambria Math" w:eastAsia="Cambria Math" w:cs="Cambria Math"/>
          <w:b/>
          <w:bCs/>
          <w:spacing w:val="-4"/>
          <w:sz w:val="24"/>
          <w:szCs w:val="24"/>
        </w:rPr>
        <w:t>①</w:t>
      </w:r>
      <w:r>
        <w:rPr>
          <w:rFonts w:ascii="宋体" w:hAnsi="宋体" w:cs="宋体"/>
          <w:b/>
          <w:bCs/>
          <w:spacing w:val="-4"/>
          <w:sz w:val="24"/>
          <w:szCs w:val="24"/>
        </w:rPr>
        <w:t>日常维修要求</w:t>
      </w:r>
    </w:p>
    <w:p w14:paraId="7F696DAF">
      <w:pPr>
        <w:tabs>
          <w:tab w:val="left" w:pos="0"/>
        </w:tabs>
        <w:ind w:firstLine="420"/>
        <w:rPr>
          <w:rFonts w:hint="eastAsia" w:ascii="宋体" w:hAnsi="宋体" w:cs="宋体"/>
          <w:sz w:val="24"/>
          <w:szCs w:val="24"/>
          <w:u w:val="single"/>
          <w:lang w:val="en-US" w:eastAsia="zh-CN"/>
        </w:rPr>
      </w:pPr>
      <w:r>
        <w:rPr>
          <w:rFonts w:ascii="宋体" w:hAnsi="宋体" w:cs="宋体"/>
          <w:sz w:val="24"/>
          <w:szCs w:val="24"/>
        </w:rPr>
        <w:t>路基维修要求：</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   </w:t>
      </w:r>
    </w:p>
    <w:p w14:paraId="2C2822D0">
      <w:pPr>
        <w:tabs>
          <w:tab w:val="left" w:pos="0"/>
        </w:tabs>
        <w:ind w:firstLine="420"/>
        <w:rPr>
          <w:rFonts w:ascii="宋体" w:hAnsi="宋体" w:cs="宋体"/>
          <w:sz w:val="24"/>
          <w:szCs w:val="24"/>
        </w:rPr>
      </w:pPr>
      <w:r>
        <w:rPr>
          <w:rFonts w:ascii="宋体" w:hAnsi="宋体" w:cs="宋体"/>
          <w:spacing w:val="-3"/>
          <w:sz w:val="24"/>
          <w:szCs w:val="24"/>
        </w:rPr>
        <w:t>路面维修要求：</w:t>
      </w:r>
      <w:r>
        <w:rPr>
          <w:rFonts w:hint="eastAsia" w:ascii="宋体" w:hAnsi="宋体" w:cs="宋体"/>
          <w:sz w:val="24"/>
          <w:szCs w:val="24"/>
          <w:u w:val="single"/>
          <w:lang w:val="en-US" w:eastAsia="zh-CN"/>
        </w:rPr>
        <w:t xml:space="preserve">   /   </w:t>
      </w:r>
    </w:p>
    <w:p w14:paraId="30182940">
      <w:pPr>
        <w:tabs>
          <w:tab w:val="left" w:pos="0"/>
        </w:tabs>
        <w:ind w:firstLine="420"/>
        <w:rPr>
          <w:rFonts w:ascii="宋体" w:hAnsi="宋体" w:cs="宋体"/>
          <w:sz w:val="24"/>
          <w:szCs w:val="24"/>
        </w:rPr>
      </w:pPr>
      <w:r>
        <w:rPr>
          <w:rFonts w:ascii="宋体" w:hAnsi="宋体" w:cs="宋体"/>
          <w:sz w:val="24"/>
          <w:szCs w:val="24"/>
        </w:rPr>
        <w:t>桥梁、涵洞维修要求：</w:t>
      </w:r>
      <w:r>
        <w:rPr>
          <w:rFonts w:hint="eastAsia" w:ascii="宋体" w:hAnsi="宋体" w:cs="宋体"/>
          <w:sz w:val="24"/>
          <w:szCs w:val="24"/>
          <w:u w:val="single"/>
          <w:lang w:val="en-US" w:eastAsia="zh-CN"/>
        </w:rPr>
        <w:t xml:space="preserve">   /   </w:t>
      </w:r>
    </w:p>
    <w:p w14:paraId="419ABC29">
      <w:pPr>
        <w:tabs>
          <w:tab w:val="left" w:pos="0"/>
        </w:tabs>
        <w:ind w:firstLine="420"/>
        <w:rPr>
          <w:rFonts w:ascii="宋体" w:hAnsi="宋体" w:cs="宋体"/>
          <w:sz w:val="24"/>
          <w:szCs w:val="24"/>
        </w:rPr>
      </w:pPr>
      <w:r>
        <w:rPr>
          <w:rFonts w:ascii="宋体" w:hAnsi="宋体" w:cs="宋体"/>
          <w:spacing w:val="-3"/>
          <w:sz w:val="24"/>
          <w:szCs w:val="24"/>
        </w:rPr>
        <w:t>隧道维修要求：</w:t>
      </w:r>
      <w:r>
        <w:rPr>
          <w:rFonts w:hint="eastAsia" w:ascii="宋体" w:hAnsi="宋体" w:cs="宋体"/>
          <w:sz w:val="24"/>
          <w:szCs w:val="24"/>
          <w:u w:val="single"/>
          <w:lang w:val="en-US" w:eastAsia="zh-CN"/>
        </w:rPr>
        <w:t xml:space="preserve">   /   </w:t>
      </w:r>
    </w:p>
    <w:p w14:paraId="5484BED0">
      <w:pPr>
        <w:tabs>
          <w:tab w:val="left" w:pos="0"/>
        </w:tabs>
        <w:ind w:firstLine="420"/>
        <w:rPr>
          <w:rFonts w:ascii="宋体" w:hAnsi="宋体" w:cs="宋体"/>
          <w:sz w:val="24"/>
          <w:szCs w:val="24"/>
        </w:rPr>
      </w:pPr>
      <w:r>
        <w:rPr>
          <w:rFonts w:ascii="宋体" w:hAnsi="宋体" w:cs="宋体"/>
          <w:spacing w:val="-1"/>
          <w:sz w:val="24"/>
          <w:szCs w:val="24"/>
        </w:rPr>
        <w:t>交通工程及沿线设施维修要求：</w:t>
      </w:r>
      <w:r>
        <w:rPr>
          <w:rFonts w:hint="eastAsia" w:ascii="宋体" w:hAnsi="宋体" w:cs="宋体"/>
          <w:sz w:val="24"/>
          <w:szCs w:val="24"/>
          <w:u w:val="single"/>
          <w:lang w:val="en-US" w:eastAsia="zh-CN"/>
        </w:rPr>
        <w:t xml:space="preserve">   /   </w:t>
      </w:r>
    </w:p>
    <w:p w14:paraId="35548940">
      <w:pPr>
        <w:tabs>
          <w:tab w:val="left" w:pos="0"/>
        </w:tabs>
        <w:ind w:firstLine="420"/>
        <w:rPr>
          <w:rFonts w:ascii="宋体" w:hAnsi="宋体" w:cs="宋体"/>
          <w:sz w:val="24"/>
          <w:szCs w:val="24"/>
        </w:rPr>
      </w:pPr>
      <w:r>
        <w:rPr>
          <w:rFonts w:ascii="宋体" w:hAnsi="宋体" w:cs="宋体"/>
          <w:spacing w:val="-9"/>
          <w:sz w:val="24"/>
          <w:szCs w:val="24"/>
        </w:rPr>
        <w:t>绿化要求：</w:t>
      </w:r>
      <w:r>
        <w:rPr>
          <w:rFonts w:hint="eastAsia" w:ascii="宋体" w:hAnsi="宋体" w:cs="宋体"/>
          <w:sz w:val="24"/>
          <w:szCs w:val="24"/>
          <w:u w:val="single"/>
          <w:lang w:val="en-US" w:eastAsia="zh-CN"/>
        </w:rPr>
        <w:t xml:space="preserve">   /   </w:t>
      </w:r>
    </w:p>
    <w:p w14:paraId="55898A2B">
      <w:pPr>
        <w:spacing w:line="219" w:lineRule="auto"/>
        <w:ind w:left="496"/>
        <w:rPr>
          <w:rFonts w:ascii="宋体" w:hAnsi="宋体" w:cs="宋体"/>
          <w:sz w:val="24"/>
          <w:szCs w:val="24"/>
        </w:rPr>
      </w:pPr>
      <w:r>
        <w:rPr>
          <w:rFonts w:ascii="Cambria Math" w:hAnsi="Cambria Math" w:eastAsia="Cambria Math" w:cs="Cambria Math"/>
          <w:b/>
          <w:bCs/>
          <w:spacing w:val="-5"/>
          <w:sz w:val="24"/>
          <w:szCs w:val="24"/>
        </w:rPr>
        <w:t>②</w:t>
      </w:r>
      <w:r>
        <w:rPr>
          <w:rFonts w:ascii="宋体" w:hAnsi="宋体" w:cs="宋体"/>
          <w:b/>
          <w:bCs/>
          <w:spacing w:val="-5"/>
          <w:sz w:val="24"/>
          <w:szCs w:val="24"/>
        </w:rPr>
        <w:t>工作内容</w:t>
      </w:r>
    </w:p>
    <w:p w14:paraId="2B934A88">
      <w:pPr>
        <w:spacing w:before="126" w:line="219" w:lineRule="auto"/>
        <w:ind w:firstLine="468" w:firstLineChars="200"/>
        <w:rPr>
          <w:rFonts w:ascii="宋体" w:hAnsi="宋体" w:cs="宋体"/>
          <w:sz w:val="24"/>
          <w:szCs w:val="24"/>
        </w:rPr>
      </w:pPr>
      <w:r>
        <w:rPr>
          <w:rFonts w:ascii="宋体" w:hAnsi="宋体" w:cs="宋体"/>
          <w:spacing w:val="-3"/>
          <w:sz w:val="24"/>
          <w:szCs w:val="24"/>
        </w:rPr>
        <w:t>路基：</w:t>
      </w:r>
      <w:r>
        <w:rPr>
          <w:rFonts w:hint="eastAsia" w:ascii="宋体" w:hAnsi="宋体" w:cs="宋体"/>
          <w:sz w:val="24"/>
          <w:szCs w:val="24"/>
          <w:u w:val="single"/>
          <w:lang w:val="en-US" w:eastAsia="zh-CN"/>
        </w:rPr>
        <w:t xml:space="preserve">   /   </w:t>
      </w:r>
    </w:p>
    <w:p w14:paraId="6AE4CA3D">
      <w:pPr>
        <w:tabs>
          <w:tab w:val="left" w:pos="0"/>
        </w:tabs>
        <w:ind w:firstLine="420"/>
        <w:rPr>
          <w:rFonts w:cs="宋体"/>
          <w:sz w:val="24"/>
          <w:szCs w:val="24"/>
        </w:rPr>
      </w:pPr>
      <w:r>
        <w:rPr>
          <w:rFonts w:ascii="宋体" w:hAnsi="宋体" w:cs="宋体"/>
          <w:spacing w:val="-13"/>
          <w:sz w:val="24"/>
          <w:szCs w:val="24"/>
        </w:rPr>
        <w:t>路面：</w:t>
      </w:r>
      <w:r>
        <w:rPr>
          <w:rFonts w:hint="eastAsia" w:ascii="宋体" w:hAnsi="宋体" w:cs="宋体"/>
          <w:sz w:val="24"/>
          <w:szCs w:val="24"/>
          <w:u w:val="single"/>
          <w:lang w:val="en-US" w:eastAsia="zh-CN"/>
        </w:rPr>
        <w:t xml:space="preserve">   /   </w:t>
      </w:r>
    </w:p>
    <w:p w14:paraId="33FB090D">
      <w:pPr>
        <w:tabs>
          <w:tab w:val="left" w:pos="0"/>
        </w:tabs>
        <w:ind w:firstLine="420"/>
        <w:rPr>
          <w:rFonts w:cs="宋体"/>
          <w:sz w:val="24"/>
          <w:szCs w:val="24"/>
        </w:rPr>
      </w:pPr>
      <w:r>
        <w:rPr>
          <w:rFonts w:ascii="宋体" w:hAnsi="宋体" w:cs="宋体"/>
          <w:sz w:val="24"/>
          <w:szCs w:val="24"/>
        </w:rPr>
        <w:t>桥梁、涵洞：</w:t>
      </w:r>
      <w:r>
        <w:rPr>
          <w:rFonts w:hint="eastAsia" w:ascii="宋体" w:hAnsi="宋体" w:cs="宋体"/>
          <w:sz w:val="24"/>
          <w:szCs w:val="24"/>
          <w:u w:val="single"/>
          <w:lang w:val="en-US" w:eastAsia="zh-CN"/>
        </w:rPr>
        <w:t xml:space="preserve">   /   </w:t>
      </w:r>
    </w:p>
    <w:p w14:paraId="49547E05">
      <w:pPr>
        <w:tabs>
          <w:tab w:val="left" w:pos="0"/>
        </w:tabs>
        <w:ind w:firstLine="420"/>
        <w:rPr>
          <w:rFonts w:cs="宋体"/>
          <w:sz w:val="24"/>
          <w:szCs w:val="24"/>
        </w:rPr>
      </w:pPr>
      <w:r>
        <w:rPr>
          <w:rFonts w:ascii="宋体" w:hAnsi="宋体" w:cs="宋体"/>
          <w:spacing w:val="-13"/>
          <w:sz w:val="24"/>
          <w:szCs w:val="24"/>
        </w:rPr>
        <w:t>隧道：</w:t>
      </w:r>
      <w:r>
        <w:rPr>
          <w:rFonts w:hint="eastAsia" w:ascii="宋体" w:hAnsi="宋体" w:cs="宋体"/>
          <w:sz w:val="24"/>
          <w:szCs w:val="24"/>
          <w:u w:val="single"/>
          <w:lang w:val="en-US" w:eastAsia="zh-CN"/>
        </w:rPr>
        <w:t xml:space="preserve">   /   </w:t>
      </w:r>
    </w:p>
    <w:p w14:paraId="56A66E74">
      <w:pPr>
        <w:tabs>
          <w:tab w:val="left" w:pos="0"/>
        </w:tabs>
        <w:ind w:firstLine="420"/>
        <w:rPr>
          <w:rFonts w:cs="宋体"/>
          <w:sz w:val="24"/>
          <w:szCs w:val="24"/>
        </w:rPr>
      </w:pPr>
      <w:r>
        <w:rPr>
          <w:rFonts w:ascii="宋体" w:hAnsi="宋体" w:cs="宋体"/>
          <w:spacing w:val="-3"/>
          <w:sz w:val="24"/>
          <w:szCs w:val="24"/>
        </w:rPr>
        <w:t>交通安全设施：</w:t>
      </w:r>
      <w:r>
        <w:rPr>
          <w:rFonts w:hint="eastAsia" w:ascii="宋体" w:hAnsi="宋体" w:cs="宋体"/>
          <w:sz w:val="24"/>
          <w:szCs w:val="24"/>
          <w:u w:val="single"/>
          <w:lang w:val="en-US" w:eastAsia="zh-CN"/>
        </w:rPr>
        <w:t xml:space="preserve">   /   </w:t>
      </w:r>
    </w:p>
    <w:p w14:paraId="4A86B6D9">
      <w:pPr>
        <w:spacing w:line="219" w:lineRule="auto"/>
        <w:ind w:left="499"/>
        <w:rPr>
          <w:rFonts w:ascii="宋体" w:hAnsi="宋体" w:cs="宋体"/>
          <w:sz w:val="24"/>
          <w:szCs w:val="24"/>
        </w:rPr>
      </w:pPr>
      <w:r>
        <w:rPr>
          <w:rFonts w:ascii="宋体" w:hAnsi="宋体" w:cs="宋体"/>
          <w:spacing w:val="-3"/>
          <w:sz w:val="24"/>
          <w:szCs w:val="24"/>
        </w:rPr>
        <w:t>管理服务设施：</w:t>
      </w:r>
      <w:r>
        <w:rPr>
          <w:rFonts w:hint="eastAsia" w:ascii="宋体" w:hAnsi="宋体" w:cs="宋体"/>
          <w:sz w:val="24"/>
          <w:szCs w:val="24"/>
          <w:u w:val="single"/>
          <w:lang w:val="en-US" w:eastAsia="zh-CN"/>
        </w:rPr>
        <w:t xml:space="preserve">   /   </w:t>
      </w:r>
    </w:p>
    <w:p w14:paraId="05EB45C7">
      <w:pPr>
        <w:spacing w:before="78" w:line="219" w:lineRule="auto"/>
        <w:ind w:left="476"/>
        <w:rPr>
          <w:rFonts w:ascii="宋体" w:hAnsi="宋体" w:cs="宋体"/>
          <w:sz w:val="24"/>
          <w:szCs w:val="24"/>
        </w:rPr>
      </w:pPr>
      <w:r>
        <w:rPr>
          <w:rFonts w:ascii="宋体" w:hAnsi="宋体" w:cs="宋体"/>
          <w:spacing w:val="-3"/>
          <w:sz w:val="24"/>
          <w:szCs w:val="24"/>
        </w:rPr>
        <w:t>机电设施：</w:t>
      </w:r>
      <w:r>
        <w:rPr>
          <w:rFonts w:hint="eastAsia" w:ascii="宋体" w:hAnsi="宋体" w:cs="宋体"/>
          <w:sz w:val="24"/>
          <w:szCs w:val="24"/>
          <w:u w:val="single"/>
          <w:lang w:val="en-US" w:eastAsia="zh-CN"/>
        </w:rPr>
        <w:t xml:space="preserve">   /   </w:t>
      </w:r>
    </w:p>
    <w:p w14:paraId="711C11E7">
      <w:pPr>
        <w:tabs>
          <w:tab w:val="left" w:pos="0"/>
        </w:tabs>
        <w:ind w:firstLine="420"/>
        <w:rPr>
          <w:rFonts w:ascii="宋体" w:hAnsi="宋体" w:cs="宋体"/>
          <w:spacing w:val="-3"/>
          <w:sz w:val="24"/>
          <w:szCs w:val="24"/>
        </w:rPr>
      </w:pPr>
      <w:r>
        <w:rPr>
          <w:rFonts w:ascii="宋体" w:hAnsi="宋体" w:cs="宋体"/>
          <w:spacing w:val="-3"/>
          <w:sz w:val="24"/>
          <w:szCs w:val="24"/>
        </w:rPr>
        <w:t>绿化：</w:t>
      </w:r>
      <w:r>
        <w:rPr>
          <w:rFonts w:hint="eastAsia" w:ascii="宋体" w:hAnsi="宋体" w:cs="宋体"/>
          <w:sz w:val="24"/>
          <w:szCs w:val="24"/>
          <w:u w:val="single"/>
          <w:lang w:val="en-US" w:eastAsia="zh-CN"/>
        </w:rPr>
        <w:t xml:space="preserve">   /   </w:t>
      </w:r>
    </w:p>
    <w:p w14:paraId="1E78CA2C">
      <w:pPr>
        <w:spacing w:before="112" w:line="221" w:lineRule="auto"/>
        <w:ind w:left="488"/>
        <w:rPr>
          <w:rFonts w:ascii="宋体" w:hAnsi="宋体" w:cs="宋体"/>
          <w:sz w:val="24"/>
          <w:szCs w:val="24"/>
        </w:rPr>
      </w:pPr>
      <w:r>
        <w:rPr>
          <w:rFonts w:ascii="宋体" w:hAnsi="宋体" w:cs="宋体"/>
          <w:spacing w:val="-3"/>
          <w:sz w:val="24"/>
          <w:szCs w:val="24"/>
        </w:rPr>
        <w:t>（</w:t>
      </w:r>
      <w:r>
        <w:rPr>
          <w:rFonts w:eastAsia="Times New Roman"/>
          <w:spacing w:val="-3"/>
          <w:sz w:val="24"/>
          <w:szCs w:val="24"/>
        </w:rPr>
        <w:t>4</w:t>
      </w:r>
      <w:r>
        <w:rPr>
          <w:rFonts w:ascii="宋体" w:hAnsi="宋体" w:cs="宋体"/>
          <w:spacing w:val="-3"/>
          <w:sz w:val="24"/>
          <w:szCs w:val="24"/>
        </w:rPr>
        <w:t>）应急处置</w:t>
      </w:r>
      <w:r>
        <w:rPr>
          <w:rFonts w:hint="eastAsia" w:ascii="宋体" w:hAnsi="宋体" w:cs="宋体"/>
          <w:spacing w:val="-3"/>
          <w:sz w:val="24"/>
          <w:szCs w:val="24"/>
          <w:lang w:eastAsia="zh-CN"/>
        </w:rPr>
        <w:t>：</w:t>
      </w:r>
    </w:p>
    <w:p w14:paraId="3204BD9A">
      <w:pPr>
        <w:tabs>
          <w:tab w:val="left" w:pos="0"/>
        </w:tabs>
        <w:ind w:firstLine="420"/>
        <w:rPr>
          <w:rFonts w:ascii="宋体" w:hAnsi="宋体" w:cs="宋体"/>
          <w:sz w:val="24"/>
          <w:szCs w:val="24"/>
        </w:rPr>
      </w:pPr>
      <w:r>
        <w:rPr>
          <w:rFonts w:ascii="宋体" w:hAnsi="宋体" w:cs="宋体"/>
          <w:sz w:val="24"/>
          <w:szCs w:val="24"/>
        </w:rPr>
        <w:t>工作内容</w:t>
      </w:r>
      <w:r>
        <w:rPr>
          <w:rFonts w:hint="eastAsia" w:ascii="宋体" w:hAnsi="宋体" w:cs="宋体"/>
          <w:sz w:val="24"/>
          <w:szCs w:val="24"/>
          <w:lang w:val="en-US" w:eastAsia="zh-CN"/>
        </w:rPr>
        <w:t>及要求</w:t>
      </w:r>
      <w:r>
        <w:rPr>
          <w:rFonts w:ascii="宋体" w:hAnsi="宋体" w:cs="宋体"/>
          <w:sz w:val="24"/>
          <w:szCs w:val="24"/>
        </w:rPr>
        <w:t>：</w:t>
      </w:r>
      <w:r>
        <w:rPr>
          <w:rFonts w:hint="eastAsia" w:ascii="宋体" w:hAnsi="宋体" w:cs="宋体"/>
          <w:sz w:val="24"/>
          <w:szCs w:val="24"/>
          <w:u w:val="single"/>
        </w:rPr>
        <w:t>包含（但不限于）：</w:t>
      </w:r>
      <w:r>
        <w:rPr>
          <w:rFonts w:hint="eastAsia"/>
          <w:color w:val="auto"/>
          <w:sz w:val="24"/>
          <w:szCs w:val="24"/>
          <w:highlight w:val="none"/>
          <w:u w:val="single"/>
        </w:rPr>
        <w:t>清理塌方（单处＜5m³）、清理落石（单处＜0.5m³）、清理倒伏路树及危树（地径＜10cm）、防汛排水、清理路面洒落物、交通事故清障、路基路面塌陷临时处置、涉路管线倒伏隐患清理、路侧护栏损坏临时防护、桥梁涵洞隧道垮塌临时处置，以及所有公路突发事件或灾害事件的现场警示、管控、维护、值守等</w:t>
      </w:r>
      <w:r>
        <w:rPr>
          <w:rFonts w:hint="eastAsia" w:ascii="宋体" w:hAnsi="宋体" w:cs="宋体"/>
          <w:sz w:val="24"/>
          <w:szCs w:val="24"/>
          <w:u w:val="single"/>
          <w:lang w:eastAsia="zh-CN"/>
        </w:rPr>
        <w:t>。</w:t>
      </w:r>
      <w:r>
        <w:rPr>
          <w:rFonts w:hint="eastAsia" w:ascii="宋体" w:hAnsi="宋体" w:cs="宋体"/>
          <w:sz w:val="24"/>
          <w:szCs w:val="24"/>
          <w:u w:val="single"/>
        </w:rPr>
        <w:t>具有应急机构、应急预案、应急物资和设备、应急队伍，对巡查发现的应急事项或对发包人发出的应急通知应在30分钟内完成响应，一般1小时内要到达现场处置和管控，最迟不超过2小时，规范的进行区域管控和设置应急安全作业区，在保障自身安全的前提下，常规险情要在24小时内完成处置，艰险情况要配合好发包人和当地政府开展抢险救灾工作。</w:t>
      </w:r>
    </w:p>
    <w:p w14:paraId="5CCB8587">
      <w:pPr>
        <w:tabs>
          <w:tab w:val="left" w:pos="0"/>
        </w:tabs>
        <w:ind w:firstLine="420"/>
        <w:rPr>
          <w:rFonts w:hint="eastAsia" w:cs="宋体"/>
          <w:bCs/>
          <w:sz w:val="24"/>
          <w:szCs w:val="24"/>
          <w:lang w:eastAsia="zh-CN"/>
        </w:rPr>
      </w:pPr>
      <w:r>
        <w:rPr>
          <w:rFonts w:hint="eastAsia" w:cs="宋体"/>
          <w:bCs/>
          <w:sz w:val="24"/>
          <w:szCs w:val="24"/>
        </w:rPr>
        <w:t>（5）冬季除冰雪</w:t>
      </w:r>
    </w:p>
    <w:p w14:paraId="2F95CA84">
      <w:pPr>
        <w:tabs>
          <w:tab w:val="left" w:pos="0"/>
        </w:tabs>
        <w:ind w:firstLine="420"/>
        <w:rPr>
          <w:rFonts w:hint="eastAsia" w:cs="宋体"/>
          <w:bCs/>
          <w:sz w:val="24"/>
          <w:szCs w:val="24"/>
        </w:rPr>
      </w:pPr>
      <w:r>
        <w:rPr>
          <w:rFonts w:hint="eastAsia" w:cs="宋体"/>
          <w:bCs/>
          <w:sz w:val="24"/>
          <w:szCs w:val="24"/>
        </w:rPr>
        <w:t>冬季除冰雪主要内容包含：</w:t>
      </w:r>
      <w:r>
        <w:rPr>
          <w:rFonts w:hint="eastAsia" w:cs="宋体"/>
          <w:bCs/>
          <w:sz w:val="24"/>
          <w:szCs w:val="24"/>
          <w:lang w:val="en-US" w:eastAsia="zh-CN"/>
        </w:rPr>
        <w:t>撒布融雪剂、破冰融冰等费用按合同工程量清单子目计量支付，</w:t>
      </w:r>
      <w:r>
        <w:rPr>
          <w:rFonts w:hint="eastAsia" w:cs="宋体"/>
          <w:bCs/>
          <w:sz w:val="24"/>
          <w:szCs w:val="24"/>
        </w:rPr>
        <w:t>以清单</w:t>
      </w:r>
      <w:r>
        <w:rPr>
          <w:rFonts w:hint="eastAsia" w:cs="宋体"/>
          <w:bCs/>
          <w:sz w:val="24"/>
          <w:szCs w:val="24"/>
          <w:lang w:val="en-US" w:eastAsia="zh-CN"/>
        </w:rPr>
        <w:t>模式</w:t>
      </w:r>
      <w:r>
        <w:rPr>
          <w:rFonts w:hint="eastAsia" w:cs="宋体"/>
          <w:bCs/>
          <w:sz w:val="24"/>
          <w:szCs w:val="24"/>
        </w:rPr>
        <w:t>管理</w:t>
      </w:r>
      <w:r>
        <w:rPr>
          <w:rFonts w:hint="eastAsia" w:cs="宋体"/>
          <w:bCs/>
          <w:sz w:val="24"/>
          <w:szCs w:val="24"/>
          <w:lang w:eastAsia="zh-CN"/>
        </w:rPr>
        <w:t>。</w:t>
      </w:r>
      <w:r>
        <w:rPr>
          <w:rFonts w:hint="eastAsia" w:ascii="宋体" w:hAnsi="宋体" w:eastAsia="宋体" w:cs="宋体"/>
          <w:spacing w:val="-3"/>
          <w:sz w:val="24"/>
          <w:szCs w:val="24"/>
          <w:lang w:val="en-US" w:eastAsia="zh-CN"/>
        </w:rPr>
        <w:t>除冰雪前后以及作业期间的通行引导</w:t>
      </w:r>
      <w:r>
        <w:rPr>
          <w:rFonts w:hint="eastAsia" w:cs="宋体"/>
          <w:bCs/>
          <w:sz w:val="24"/>
          <w:szCs w:val="24"/>
          <w:lang w:val="en-US" w:eastAsia="zh-CN"/>
        </w:rPr>
        <w:t>、现场警示、管控维护、现场值守等相关费用包含在绩效清单报价中，</w:t>
      </w:r>
      <w:r>
        <w:rPr>
          <w:rFonts w:hint="eastAsia" w:cs="宋体"/>
          <w:bCs/>
          <w:sz w:val="24"/>
          <w:szCs w:val="24"/>
        </w:rPr>
        <w:t>按绩效考核</w:t>
      </w:r>
      <w:r>
        <w:rPr>
          <w:rFonts w:hint="eastAsia" w:cs="宋体"/>
          <w:bCs/>
          <w:sz w:val="24"/>
          <w:szCs w:val="24"/>
          <w:lang w:val="en-US" w:eastAsia="zh-CN"/>
        </w:rPr>
        <w:t>模式</w:t>
      </w:r>
      <w:r>
        <w:rPr>
          <w:rFonts w:hint="eastAsia" w:cs="宋体"/>
          <w:bCs/>
          <w:sz w:val="24"/>
          <w:szCs w:val="24"/>
        </w:rPr>
        <w:t>管理</w:t>
      </w:r>
      <w:r>
        <w:rPr>
          <w:rFonts w:hint="eastAsia" w:cs="宋体"/>
          <w:bCs/>
          <w:sz w:val="24"/>
          <w:szCs w:val="24"/>
          <w:lang w:eastAsia="zh-CN"/>
        </w:rPr>
        <w:t>。</w:t>
      </w:r>
    </w:p>
    <w:p w14:paraId="5CB24FB6">
      <w:pPr>
        <w:tabs>
          <w:tab w:val="left" w:pos="0"/>
        </w:tabs>
        <w:ind w:firstLine="420"/>
        <w:rPr>
          <w:rFonts w:hint="eastAsia" w:cs="宋体"/>
          <w:bCs/>
          <w:sz w:val="24"/>
          <w:szCs w:val="24"/>
        </w:rPr>
      </w:pPr>
      <w:r>
        <w:rPr>
          <w:rFonts w:hint="eastAsia" w:cs="宋体"/>
          <w:bCs/>
          <w:sz w:val="24"/>
          <w:szCs w:val="24"/>
        </w:rPr>
        <w:t>（6）数据管理</w:t>
      </w:r>
    </w:p>
    <w:p w14:paraId="53884AAC">
      <w:pPr>
        <w:tabs>
          <w:tab w:val="left" w:pos="0"/>
        </w:tabs>
        <w:ind w:firstLine="420"/>
        <w:rPr>
          <w:rFonts w:hint="eastAsia" w:cs="宋体"/>
          <w:bCs/>
          <w:sz w:val="24"/>
          <w:szCs w:val="24"/>
        </w:rPr>
      </w:pPr>
      <w:r>
        <w:rPr>
          <w:rFonts w:hint="eastAsia" w:cs="宋体"/>
          <w:bCs/>
          <w:sz w:val="24"/>
          <w:szCs w:val="24"/>
        </w:rPr>
        <w:t>工作内容及要求：日常保养计划、日常巡查及经常检查和处置等记录、日常保养作业记录、保养作业安全管理资料等收集齐全有序归档并每月提交发包人。</w:t>
      </w:r>
    </w:p>
    <w:p w14:paraId="2BA79FEF">
      <w:pPr>
        <w:tabs>
          <w:tab w:val="left" w:pos="0"/>
        </w:tabs>
        <w:ind w:firstLine="420"/>
        <w:rPr>
          <w:rFonts w:hint="eastAsia" w:cs="宋体"/>
          <w:bCs/>
          <w:sz w:val="24"/>
          <w:szCs w:val="24"/>
        </w:rPr>
      </w:pPr>
      <w:r>
        <w:rPr>
          <w:rFonts w:hint="eastAsia" w:cs="宋体"/>
          <w:bCs/>
          <w:sz w:val="24"/>
          <w:szCs w:val="24"/>
        </w:rPr>
        <w:t>（7）安全生产</w:t>
      </w:r>
    </w:p>
    <w:p w14:paraId="4AC73261">
      <w:pPr>
        <w:tabs>
          <w:tab w:val="left" w:pos="0"/>
        </w:tabs>
        <w:ind w:firstLine="420"/>
        <w:rPr>
          <w:rFonts w:ascii="宋体" w:hAnsi="宋体" w:cs="宋体"/>
          <w:spacing w:val="-1"/>
          <w:sz w:val="24"/>
          <w:szCs w:val="24"/>
          <w:u w:val="single"/>
        </w:rPr>
      </w:pPr>
      <w:r>
        <w:rPr>
          <w:rFonts w:ascii="宋体" w:hAnsi="宋体" w:cs="宋体"/>
          <w:sz w:val="24"/>
          <w:szCs w:val="24"/>
        </w:rPr>
        <w:t>安全生产要求具体为：</w:t>
      </w:r>
      <w:r>
        <w:rPr>
          <w:rFonts w:hint="eastAsia" w:ascii="宋体" w:hAnsi="宋体" w:cs="宋体"/>
          <w:sz w:val="24"/>
          <w:szCs w:val="24"/>
          <w:u w:val="single"/>
        </w:rPr>
        <w:t>合同期内无安全责任事故</w:t>
      </w:r>
      <w:r>
        <w:rPr>
          <w:rFonts w:ascii="宋体" w:hAnsi="宋体" w:cs="宋体"/>
          <w:spacing w:val="-1"/>
          <w:sz w:val="24"/>
          <w:szCs w:val="24"/>
          <w:u w:val="single"/>
        </w:rPr>
        <w:t>。</w:t>
      </w:r>
    </w:p>
    <w:p w14:paraId="2F24B257">
      <w:pPr>
        <w:tabs>
          <w:tab w:val="left" w:pos="0"/>
        </w:tabs>
        <w:ind w:firstLine="420"/>
        <w:rPr>
          <w:rFonts w:cs="宋体"/>
          <w:sz w:val="24"/>
          <w:szCs w:val="24"/>
        </w:rPr>
      </w:pPr>
      <w:r>
        <w:rPr>
          <w:rFonts w:hint="eastAsia" w:ascii="宋体" w:hAnsi="宋体" w:cs="宋体"/>
          <w:spacing w:val="-1"/>
          <w:sz w:val="24"/>
          <w:szCs w:val="24"/>
        </w:rPr>
        <w:t>①</w:t>
      </w:r>
      <w:r>
        <w:rPr>
          <w:rFonts w:hint="eastAsia" w:cs="宋体"/>
          <w:sz w:val="24"/>
          <w:szCs w:val="24"/>
        </w:rPr>
        <w:t>承包人要成立以项目经理为负责人的安全管理组织机构，设置专职安全员，并报备发包人。</w:t>
      </w:r>
    </w:p>
    <w:p w14:paraId="241AEDCA">
      <w:pPr>
        <w:tabs>
          <w:tab w:val="left" w:pos="0"/>
        </w:tabs>
        <w:ind w:firstLine="420"/>
        <w:rPr>
          <w:rFonts w:cs="宋体"/>
          <w:sz w:val="24"/>
          <w:szCs w:val="24"/>
        </w:rPr>
      </w:pPr>
      <w:r>
        <w:rPr>
          <w:rFonts w:hint="eastAsia" w:ascii="宋体" w:hAnsi="宋体" w:cs="宋体"/>
          <w:sz w:val="24"/>
          <w:szCs w:val="24"/>
        </w:rPr>
        <w:t>②</w:t>
      </w:r>
      <w:r>
        <w:rPr>
          <w:rFonts w:hint="eastAsia" w:cs="宋体"/>
          <w:sz w:val="24"/>
          <w:szCs w:val="24"/>
        </w:rPr>
        <w:t>承包人应组织对养护作业人员开展岗前安全教育培训，涵盖安全法规、操作规程等内容。</w:t>
      </w:r>
    </w:p>
    <w:p w14:paraId="6C7C36C1">
      <w:pPr>
        <w:tabs>
          <w:tab w:val="left" w:pos="0"/>
        </w:tabs>
        <w:ind w:firstLine="420"/>
        <w:rPr>
          <w:rFonts w:cs="宋体"/>
          <w:sz w:val="24"/>
          <w:szCs w:val="24"/>
        </w:rPr>
      </w:pPr>
      <w:r>
        <w:rPr>
          <w:rFonts w:hint="eastAsia" w:ascii="宋体" w:hAnsi="宋体" w:cs="宋体"/>
          <w:bCs/>
          <w:sz w:val="24"/>
          <w:szCs w:val="24"/>
        </w:rPr>
        <w:t>③</w:t>
      </w:r>
      <w:r>
        <w:rPr>
          <w:rFonts w:hint="eastAsia" w:cs="宋体"/>
          <w:bCs/>
          <w:sz w:val="24"/>
          <w:szCs w:val="24"/>
        </w:rPr>
        <w:t>发包人的管理人员有权对承包人养护作业进行安全检查、指导、监管，提出整改要求及违规处罚，承包人对发包人提出的安全检查意见及时整改闭环管理。</w:t>
      </w:r>
    </w:p>
    <w:p w14:paraId="1AC8D41C">
      <w:pPr>
        <w:tabs>
          <w:tab w:val="left" w:pos="0"/>
        </w:tabs>
        <w:ind w:firstLine="420"/>
        <w:rPr>
          <w:rFonts w:cs="宋体"/>
          <w:sz w:val="24"/>
          <w:szCs w:val="24"/>
        </w:rPr>
      </w:pPr>
      <w:r>
        <w:rPr>
          <w:rFonts w:hint="eastAsia" w:ascii="宋体" w:hAnsi="宋体" w:cs="宋体"/>
          <w:sz w:val="24"/>
          <w:szCs w:val="24"/>
        </w:rPr>
        <w:t>④</w:t>
      </w:r>
      <w:r>
        <w:rPr>
          <w:rFonts w:hint="eastAsia" w:cs="宋体"/>
          <w:sz w:val="24"/>
          <w:szCs w:val="24"/>
        </w:rPr>
        <w:t>承包人要加强本项目从业的养护作业人员的安全意识教育，尤其要加强“班前 5 分钟安全再学习再教育”制度的执行，要按照国家的法律、法规要求及时缴纳用工人员的相关社会保险等，承包人对服务从业人员提供安全劳动保障并对其安全作业负责。</w:t>
      </w:r>
    </w:p>
    <w:p w14:paraId="6D1FD462">
      <w:pPr>
        <w:tabs>
          <w:tab w:val="left" w:pos="0"/>
        </w:tabs>
        <w:ind w:firstLine="420"/>
        <w:rPr>
          <w:rFonts w:cs="宋体"/>
          <w:b/>
          <w:bCs/>
          <w:sz w:val="24"/>
          <w:szCs w:val="24"/>
        </w:rPr>
      </w:pPr>
      <w:r>
        <w:rPr>
          <w:rFonts w:hint="eastAsia" w:ascii="宋体" w:hAnsi="宋体" w:cs="宋体"/>
          <w:bCs/>
          <w:sz w:val="24"/>
          <w:szCs w:val="24"/>
        </w:rPr>
        <w:t>⑤</w:t>
      </w:r>
      <w:r>
        <w:rPr>
          <w:rFonts w:hint="eastAsia" w:cs="宋体"/>
          <w:sz w:val="24"/>
          <w:szCs w:val="24"/>
        </w:rPr>
        <w:t>承包人须严格执行公路养护作业安全规程，设置专职安全员，规范设置养护安全作业区，养护作业全过程防护措施要满足安全作业规范要求，自行配备安全作业区的物品，</w:t>
      </w:r>
      <w:r>
        <w:rPr>
          <w:rFonts w:hint="eastAsia" w:cs="宋体"/>
          <w:bCs/>
          <w:sz w:val="24"/>
          <w:szCs w:val="24"/>
        </w:rPr>
        <w:t>严禁违章作业。</w:t>
      </w:r>
      <w:r>
        <w:rPr>
          <w:rFonts w:hint="eastAsia" w:cs="宋体"/>
          <w:sz w:val="24"/>
          <w:szCs w:val="24"/>
        </w:rPr>
        <w:t>对养护作业现场安全负责。</w:t>
      </w:r>
    </w:p>
    <w:p w14:paraId="1227901C">
      <w:pPr>
        <w:spacing w:before="116" w:line="219" w:lineRule="auto"/>
        <w:ind w:left="481"/>
        <w:rPr>
          <w:rFonts w:ascii="宋体" w:hAnsi="宋体" w:cs="宋体"/>
          <w:sz w:val="24"/>
          <w:szCs w:val="24"/>
        </w:rPr>
      </w:pPr>
      <w:r>
        <w:rPr>
          <w:rFonts w:hint="eastAsia" w:ascii="宋体" w:hAnsi="宋体" w:cs="宋体"/>
          <w:bCs/>
          <w:sz w:val="24"/>
          <w:szCs w:val="24"/>
        </w:rPr>
        <w:t>⑥</w:t>
      </w:r>
      <w:r>
        <w:rPr>
          <w:rFonts w:hint="eastAsia" w:cs="宋体"/>
          <w:sz w:val="24"/>
          <w:szCs w:val="24"/>
        </w:rPr>
        <w:t>未开展班前安全教育、从业人员未规范安全着装、从业人员违章操作、公路养护作业现场未规范设置养护安全作业区等原因发生安全责任事故由承包人承担责任及负责赔偿损失。</w:t>
      </w:r>
    </w:p>
    <w:p w14:paraId="6A5430BE">
      <w:pPr>
        <w:spacing w:before="116" w:line="219" w:lineRule="auto"/>
        <w:ind w:left="473"/>
        <w:outlineLvl w:val="3"/>
        <w:rPr>
          <w:rFonts w:ascii="宋体" w:hAnsi="宋体" w:cs="宋体"/>
          <w:sz w:val="24"/>
          <w:szCs w:val="24"/>
        </w:rPr>
      </w:pPr>
      <w:r>
        <w:rPr>
          <w:rFonts w:eastAsia="Times New Roman"/>
          <w:b/>
          <w:bCs/>
          <w:spacing w:val="-2"/>
          <w:sz w:val="24"/>
          <w:szCs w:val="24"/>
        </w:rPr>
        <w:t xml:space="preserve">2.3  </w:t>
      </w:r>
      <w:r>
        <w:rPr>
          <w:rFonts w:ascii="宋体" w:hAnsi="宋体" w:cs="宋体"/>
          <w:b/>
          <w:bCs/>
          <w:spacing w:val="-2"/>
          <w:sz w:val="24"/>
          <w:szCs w:val="24"/>
        </w:rPr>
        <w:t>发包人指定实施的养护工程内容及要求</w:t>
      </w:r>
    </w:p>
    <w:p w14:paraId="34ADF718">
      <w:pPr>
        <w:spacing w:before="124" w:line="308" w:lineRule="auto"/>
        <w:ind w:firstLine="488"/>
        <w:rPr>
          <w:rFonts w:ascii="宋体" w:hAnsi="宋体" w:cs="宋体"/>
          <w:sz w:val="24"/>
          <w:szCs w:val="24"/>
        </w:rPr>
      </w:pPr>
      <w:r>
        <w:rPr>
          <w:rFonts w:ascii="宋体" w:hAnsi="宋体" w:cs="宋体"/>
          <w:spacing w:val="4"/>
          <w:sz w:val="24"/>
          <w:szCs w:val="24"/>
        </w:rPr>
        <w:t>（</w:t>
      </w:r>
      <w:r>
        <w:rPr>
          <w:rFonts w:eastAsia="Times New Roman"/>
          <w:spacing w:val="4"/>
          <w:sz w:val="24"/>
          <w:szCs w:val="24"/>
        </w:rPr>
        <w:t>1</w:t>
      </w:r>
      <w:r>
        <w:rPr>
          <w:rFonts w:ascii="宋体" w:hAnsi="宋体" w:cs="宋体"/>
          <w:spacing w:val="4"/>
          <w:sz w:val="24"/>
          <w:szCs w:val="24"/>
        </w:rPr>
        <w:t>）承包人应严格按照合同约定的工作内容、时间、进度、质量完成发</w:t>
      </w:r>
      <w:r>
        <w:rPr>
          <w:rFonts w:ascii="宋体" w:hAnsi="宋体" w:cs="宋体"/>
          <w:spacing w:val="3"/>
          <w:sz w:val="24"/>
          <w:szCs w:val="24"/>
        </w:rPr>
        <w:t>包人</w:t>
      </w:r>
      <w:r>
        <w:rPr>
          <w:rFonts w:ascii="宋体" w:hAnsi="宋体" w:cs="宋体"/>
          <w:spacing w:val="-1"/>
          <w:sz w:val="24"/>
          <w:szCs w:val="24"/>
        </w:rPr>
        <w:t>指定实施的养护工程，其工作汇总表详见表</w:t>
      </w:r>
      <w:r>
        <w:rPr>
          <w:rFonts w:ascii="宋体" w:hAnsi="宋体" w:cs="宋体"/>
          <w:spacing w:val="-50"/>
          <w:sz w:val="24"/>
          <w:szCs w:val="24"/>
        </w:rPr>
        <w:t xml:space="preserve"> </w:t>
      </w:r>
      <w:r>
        <w:rPr>
          <w:rFonts w:eastAsia="Times New Roman"/>
          <w:spacing w:val="-1"/>
          <w:sz w:val="24"/>
          <w:szCs w:val="24"/>
        </w:rPr>
        <w:t>3-3-5</w:t>
      </w:r>
      <w:r>
        <w:rPr>
          <w:rFonts w:ascii="宋体" w:hAnsi="宋体" w:cs="宋体"/>
          <w:spacing w:val="-1"/>
          <w:sz w:val="24"/>
          <w:szCs w:val="24"/>
        </w:rPr>
        <w:t>。</w:t>
      </w:r>
    </w:p>
    <w:p w14:paraId="14704576">
      <w:pPr>
        <w:spacing w:line="211" w:lineRule="auto"/>
        <w:ind w:left="1995"/>
        <w:rPr>
          <w:rFonts w:ascii="宋体" w:hAnsi="宋体" w:cs="宋体"/>
          <w:sz w:val="24"/>
          <w:szCs w:val="24"/>
        </w:rPr>
      </w:pPr>
      <w:r>
        <w:rPr>
          <w:rFonts w:ascii="宋体" w:hAnsi="宋体" w:cs="宋体"/>
          <w:b/>
          <w:bCs/>
          <w:spacing w:val="-2"/>
          <w:sz w:val="24"/>
          <w:szCs w:val="24"/>
        </w:rPr>
        <w:t>表</w:t>
      </w:r>
      <w:r>
        <w:rPr>
          <w:rFonts w:ascii="宋体" w:hAnsi="宋体" w:cs="宋体"/>
          <w:spacing w:val="-46"/>
          <w:sz w:val="24"/>
          <w:szCs w:val="24"/>
        </w:rPr>
        <w:t xml:space="preserve"> </w:t>
      </w:r>
      <w:r>
        <w:rPr>
          <w:rFonts w:eastAsia="Times New Roman"/>
          <w:b/>
          <w:bCs/>
          <w:spacing w:val="-2"/>
          <w:sz w:val="24"/>
          <w:szCs w:val="24"/>
        </w:rPr>
        <w:t xml:space="preserve">3-3-5    </w:t>
      </w:r>
      <w:r>
        <w:rPr>
          <w:rFonts w:ascii="宋体" w:hAnsi="宋体" w:cs="宋体"/>
          <w:b/>
          <w:bCs/>
          <w:spacing w:val="-2"/>
          <w:sz w:val="24"/>
          <w:szCs w:val="24"/>
        </w:rPr>
        <w:t>发包人指定实施的养护工程工作汇总表</w:t>
      </w:r>
    </w:p>
    <w:tbl>
      <w:tblPr>
        <w:tblStyle w:val="30"/>
        <w:tblW w:w="8190" w:type="dxa"/>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1168"/>
        <w:gridCol w:w="1168"/>
        <w:gridCol w:w="1168"/>
        <w:gridCol w:w="1168"/>
        <w:gridCol w:w="1169"/>
        <w:gridCol w:w="1176"/>
      </w:tblGrid>
      <w:tr w14:paraId="6815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73" w:type="dxa"/>
          </w:tcPr>
          <w:p w14:paraId="616D5292">
            <w:pPr>
              <w:spacing w:before="42" w:line="223" w:lineRule="auto"/>
              <w:ind w:left="473" w:right="104" w:hanging="359"/>
              <w:rPr>
                <w:rFonts w:ascii="宋体" w:hAnsi="宋体" w:eastAsia="宋体" w:cs="宋体"/>
                <w:sz w:val="24"/>
                <w:szCs w:val="24"/>
                <w:lang w:eastAsia="en-US"/>
              </w:rPr>
            </w:pPr>
            <w:r>
              <w:rPr>
                <w:rFonts w:ascii="宋体" w:hAnsi="宋体" w:eastAsia="宋体" w:cs="宋体"/>
                <w:spacing w:val="-3"/>
                <w:sz w:val="24"/>
                <w:szCs w:val="24"/>
                <w:lang w:eastAsia="en-US"/>
              </w:rPr>
              <w:t>养护工程</w:t>
            </w:r>
            <w:r>
              <w:rPr>
                <w:rFonts w:ascii="宋体" w:hAnsi="宋体" w:eastAsia="宋体" w:cs="宋体"/>
                <w:sz w:val="24"/>
                <w:szCs w:val="24"/>
                <w:lang w:eastAsia="en-US"/>
              </w:rPr>
              <w:t>包</w:t>
            </w:r>
          </w:p>
        </w:tc>
        <w:tc>
          <w:tcPr>
            <w:tcW w:w="1168" w:type="dxa"/>
          </w:tcPr>
          <w:p w14:paraId="1E4004A3">
            <w:pPr>
              <w:spacing w:before="195" w:line="219" w:lineRule="auto"/>
              <w:ind w:left="107"/>
              <w:rPr>
                <w:rFonts w:ascii="宋体" w:hAnsi="宋体" w:eastAsia="宋体" w:cs="宋体"/>
                <w:sz w:val="24"/>
                <w:szCs w:val="24"/>
                <w:lang w:eastAsia="en-US"/>
              </w:rPr>
            </w:pPr>
            <w:r>
              <w:rPr>
                <w:rFonts w:ascii="宋体" w:hAnsi="宋体" w:eastAsia="宋体" w:cs="宋体"/>
                <w:spacing w:val="-3"/>
                <w:sz w:val="24"/>
                <w:szCs w:val="24"/>
                <w:lang w:eastAsia="en-US"/>
              </w:rPr>
              <w:t>道路编号</w:t>
            </w:r>
          </w:p>
        </w:tc>
        <w:tc>
          <w:tcPr>
            <w:tcW w:w="1168" w:type="dxa"/>
          </w:tcPr>
          <w:p w14:paraId="461B1F22">
            <w:pPr>
              <w:spacing w:before="195" w:line="219" w:lineRule="auto"/>
              <w:ind w:left="110"/>
              <w:rPr>
                <w:rFonts w:ascii="宋体" w:hAnsi="宋体" w:eastAsia="宋体" w:cs="宋体"/>
                <w:sz w:val="24"/>
                <w:szCs w:val="24"/>
                <w:lang w:eastAsia="en-US"/>
              </w:rPr>
            </w:pPr>
            <w:r>
              <w:rPr>
                <w:rFonts w:ascii="宋体" w:hAnsi="宋体" w:eastAsia="宋体" w:cs="宋体"/>
                <w:spacing w:val="-3"/>
                <w:sz w:val="24"/>
                <w:szCs w:val="24"/>
                <w:lang w:eastAsia="en-US"/>
              </w:rPr>
              <w:t>起点桩号</w:t>
            </w:r>
          </w:p>
        </w:tc>
        <w:tc>
          <w:tcPr>
            <w:tcW w:w="1168" w:type="dxa"/>
          </w:tcPr>
          <w:p w14:paraId="7D6C8609">
            <w:pPr>
              <w:spacing w:before="195" w:line="219" w:lineRule="auto"/>
              <w:ind w:left="114"/>
              <w:rPr>
                <w:rFonts w:ascii="宋体" w:hAnsi="宋体" w:eastAsia="宋体" w:cs="宋体"/>
                <w:sz w:val="24"/>
                <w:szCs w:val="24"/>
                <w:lang w:eastAsia="en-US"/>
              </w:rPr>
            </w:pPr>
            <w:r>
              <w:rPr>
                <w:rFonts w:ascii="宋体" w:hAnsi="宋体" w:eastAsia="宋体" w:cs="宋体"/>
                <w:spacing w:val="-4"/>
                <w:sz w:val="24"/>
                <w:szCs w:val="24"/>
                <w:lang w:eastAsia="en-US"/>
              </w:rPr>
              <w:t>终点桩号</w:t>
            </w:r>
          </w:p>
        </w:tc>
        <w:tc>
          <w:tcPr>
            <w:tcW w:w="1168" w:type="dxa"/>
          </w:tcPr>
          <w:p w14:paraId="214E8728">
            <w:pPr>
              <w:spacing w:before="42" w:line="223" w:lineRule="auto"/>
              <w:ind w:left="151" w:right="268" w:firstLine="200"/>
              <w:rPr>
                <w:rFonts w:ascii="宋体" w:hAnsi="宋体" w:eastAsia="宋体" w:cs="宋体"/>
                <w:sz w:val="24"/>
                <w:szCs w:val="24"/>
                <w:lang w:eastAsia="en-US"/>
              </w:rPr>
            </w:pPr>
            <w:r>
              <w:rPr>
                <w:rFonts w:ascii="宋体" w:hAnsi="宋体" w:eastAsia="宋体" w:cs="宋体"/>
                <w:spacing w:val="-6"/>
                <w:sz w:val="24"/>
                <w:szCs w:val="24"/>
                <w:lang w:eastAsia="en-US"/>
              </w:rPr>
              <w:t>长度</w:t>
            </w:r>
            <w:r>
              <w:rPr>
                <w:rFonts w:ascii="宋体" w:hAnsi="宋体" w:eastAsia="宋体" w:cs="宋体"/>
                <w:spacing w:val="-11"/>
                <w:sz w:val="24"/>
                <w:szCs w:val="24"/>
                <w:lang w:eastAsia="en-US"/>
              </w:rPr>
              <w:t>（</w:t>
            </w:r>
            <w:r>
              <w:rPr>
                <w:rFonts w:ascii="Times New Roman" w:hAnsi="Times New Roman" w:eastAsia="Times New Roman"/>
                <w:spacing w:val="-11"/>
                <w:sz w:val="24"/>
                <w:szCs w:val="24"/>
                <w:lang w:eastAsia="en-US"/>
              </w:rPr>
              <w:t>km</w:t>
            </w:r>
            <w:r>
              <w:rPr>
                <w:rFonts w:ascii="宋体" w:hAnsi="宋体" w:eastAsia="宋体" w:cs="宋体"/>
                <w:spacing w:val="-11"/>
                <w:sz w:val="24"/>
                <w:szCs w:val="24"/>
                <w:lang w:eastAsia="en-US"/>
              </w:rPr>
              <w:t>）</w:t>
            </w:r>
          </w:p>
        </w:tc>
        <w:tc>
          <w:tcPr>
            <w:tcW w:w="1169" w:type="dxa"/>
          </w:tcPr>
          <w:p w14:paraId="19FA2DC0">
            <w:pPr>
              <w:spacing w:before="42" w:line="223" w:lineRule="auto"/>
              <w:ind w:left="352" w:right="101" w:hanging="238"/>
              <w:rPr>
                <w:rFonts w:ascii="宋体" w:hAnsi="宋体" w:eastAsia="宋体" w:cs="宋体"/>
                <w:sz w:val="24"/>
                <w:szCs w:val="24"/>
                <w:lang w:eastAsia="en-US"/>
              </w:rPr>
            </w:pPr>
            <w:r>
              <w:rPr>
                <w:rFonts w:ascii="宋体" w:hAnsi="宋体" w:eastAsia="宋体" w:cs="宋体"/>
                <w:spacing w:val="-3"/>
                <w:sz w:val="24"/>
                <w:szCs w:val="24"/>
                <w:lang w:eastAsia="en-US"/>
              </w:rPr>
              <w:t>路面处置</w:t>
            </w:r>
            <w:r>
              <w:rPr>
                <w:rFonts w:ascii="宋体" w:hAnsi="宋体" w:eastAsia="宋体" w:cs="宋体"/>
                <w:spacing w:val="-5"/>
                <w:sz w:val="24"/>
                <w:szCs w:val="24"/>
                <w:lang w:eastAsia="en-US"/>
              </w:rPr>
              <w:t>措施</w:t>
            </w:r>
          </w:p>
        </w:tc>
        <w:tc>
          <w:tcPr>
            <w:tcW w:w="1176" w:type="dxa"/>
          </w:tcPr>
          <w:p w14:paraId="5AD62CE0">
            <w:pPr>
              <w:spacing w:before="42" w:line="223" w:lineRule="auto"/>
              <w:ind w:left="365" w:right="106" w:hanging="248"/>
              <w:rPr>
                <w:rFonts w:ascii="宋体" w:hAnsi="宋体" w:eastAsia="宋体" w:cs="宋体"/>
                <w:sz w:val="24"/>
                <w:szCs w:val="24"/>
                <w:lang w:eastAsia="en-US"/>
              </w:rPr>
            </w:pPr>
            <w:r>
              <w:rPr>
                <w:rFonts w:ascii="宋体" w:hAnsi="宋体" w:eastAsia="宋体" w:cs="宋体"/>
                <w:spacing w:val="-4"/>
                <w:sz w:val="24"/>
                <w:szCs w:val="24"/>
                <w:lang w:eastAsia="en-US"/>
              </w:rPr>
              <w:t>工程竣工</w:t>
            </w:r>
            <w:r>
              <w:rPr>
                <w:rFonts w:ascii="宋体" w:hAnsi="宋体" w:eastAsia="宋体" w:cs="宋体"/>
                <w:spacing w:val="-11"/>
                <w:sz w:val="24"/>
                <w:szCs w:val="24"/>
                <w:lang w:eastAsia="en-US"/>
              </w:rPr>
              <w:t>时间</w:t>
            </w:r>
          </w:p>
        </w:tc>
      </w:tr>
      <w:tr w14:paraId="625C0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73" w:type="dxa"/>
          </w:tcPr>
          <w:p w14:paraId="166C75D9">
            <w:pPr>
              <w:spacing w:before="58" w:line="188" w:lineRule="auto"/>
              <w:ind w:left="551"/>
              <w:rPr>
                <w:rFonts w:ascii="Times New Roman" w:hAnsi="Times New Roman" w:eastAsia="Times New Roman"/>
                <w:sz w:val="24"/>
                <w:szCs w:val="24"/>
                <w:lang w:eastAsia="en-US"/>
              </w:rPr>
            </w:pPr>
            <w:r>
              <w:rPr>
                <w:rFonts w:ascii="Times New Roman" w:hAnsi="Times New Roman" w:eastAsia="Times New Roman"/>
                <w:sz w:val="24"/>
                <w:szCs w:val="24"/>
                <w:lang w:eastAsia="en-US"/>
              </w:rPr>
              <w:t>1</w:t>
            </w:r>
          </w:p>
        </w:tc>
        <w:tc>
          <w:tcPr>
            <w:tcW w:w="1168" w:type="dxa"/>
          </w:tcPr>
          <w:p w14:paraId="40EC6C1C">
            <w:pPr>
              <w:pStyle w:val="29"/>
              <w:tabs>
                <w:tab w:val="left" w:pos="0"/>
              </w:tabs>
              <w:rPr>
                <w:sz w:val="24"/>
                <w:szCs w:val="24"/>
              </w:rPr>
            </w:pPr>
          </w:p>
        </w:tc>
        <w:tc>
          <w:tcPr>
            <w:tcW w:w="1168" w:type="dxa"/>
          </w:tcPr>
          <w:p w14:paraId="5557C612">
            <w:pPr>
              <w:pStyle w:val="29"/>
              <w:tabs>
                <w:tab w:val="left" w:pos="0"/>
              </w:tabs>
              <w:rPr>
                <w:sz w:val="24"/>
                <w:szCs w:val="24"/>
              </w:rPr>
            </w:pPr>
          </w:p>
        </w:tc>
        <w:tc>
          <w:tcPr>
            <w:tcW w:w="1168" w:type="dxa"/>
          </w:tcPr>
          <w:p w14:paraId="484597D2">
            <w:pPr>
              <w:pStyle w:val="29"/>
              <w:tabs>
                <w:tab w:val="left" w:pos="0"/>
              </w:tabs>
              <w:rPr>
                <w:sz w:val="24"/>
                <w:szCs w:val="24"/>
              </w:rPr>
            </w:pPr>
          </w:p>
        </w:tc>
        <w:tc>
          <w:tcPr>
            <w:tcW w:w="1168" w:type="dxa"/>
          </w:tcPr>
          <w:p w14:paraId="14A4A56C">
            <w:pPr>
              <w:pStyle w:val="29"/>
              <w:tabs>
                <w:tab w:val="left" w:pos="0"/>
              </w:tabs>
              <w:rPr>
                <w:sz w:val="24"/>
                <w:szCs w:val="24"/>
              </w:rPr>
            </w:pPr>
          </w:p>
        </w:tc>
        <w:tc>
          <w:tcPr>
            <w:tcW w:w="1169" w:type="dxa"/>
          </w:tcPr>
          <w:p w14:paraId="03225638">
            <w:pPr>
              <w:pStyle w:val="29"/>
              <w:tabs>
                <w:tab w:val="left" w:pos="0"/>
              </w:tabs>
              <w:rPr>
                <w:sz w:val="24"/>
                <w:szCs w:val="24"/>
              </w:rPr>
            </w:pPr>
          </w:p>
        </w:tc>
        <w:tc>
          <w:tcPr>
            <w:tcW w:w="1176" w:type="dxa"/>
          </w:tcPr>
          <w:p w14:paraId="77646C85">
            <w:pPr>
              <w:pStyle w:val="29"/>
              <w:tabs>
                <w:tab w:val="left" w:pos="0"/>
              </w:tabs>
              <w:rPr>
                <w:sz w:val="24"/>
                <w:szCs w:val="24"/>
              </w:rPr>
            </w:pPr>
          </w:p>
        </w:tc>
      </w:tr>
      <w:tr w14:paraId="3D0C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73" w:type="dxa"/>
          </w:tcPr>
          <w:p w14:paraId="2A4C43EB">
            <w:pPr>
              <w:spacing w:before="60" w:line="188" w:lineRule="auto"/>
              <w:ind w:left="528"/>
              <w:rPr>
                <w:rFonts w:ascii="Times New Roman" w:hAnsi="Times New Roman" w:eastAsia="Times New Roman"/>
                <w:sz w:val="24"/>
                <w:szCs w:val="24"/>
                <w:lang w:eastAsia="en-US"/>
              </w:rPr>
            </w:pPr>
            <w:r>
              <w:rPr>
                <w:rFonts w:ascii="Times New Roman" w:hAnsi="Times New Roman" w:eastAsia="Times New Roman"/>
                <w:sz w:val="24"/>
                <w:szCs w:val="24"/>
                <w:lang w:eastAsia="en-US"/>
              </w:rPr>
              <w:t>2</w:t>
            </w:r>
          </w:p>
        </w:tc>
        <w:tc>
          <w:tcPr>
            <w:tcW w:w="1168" w:type="dxa"/>
          </w:tcPr>
          <w:p w14:paraId="06BFE035">
            <w:pPr>
              <w:pStyle w:val="29"/>
              <w:tabs>
                <w:tab w:val="left" w:pos="0"/>
              </w:tabs>
              <w:rPr>
                <w:sz w:val="24"/>
                <w:szCs w:val="24"/>
              </w:rPr>
            </w:pPr>
          </w:p>
        </w:tc>
        <w:tc>
          <w:tcPr>
            <w:tcW w:w="1168" w:type="dxa"/>
          </w:tcPr>
          <w:p w14:paraId="36258557">
            <w:pPr>
              <w:pStyle w:val="29"/>
              <w:tabs>
                <w:tab w:val="left" w:pos="0"/>
              </w:tabs>
              <w:rPr>
                <w:sz w:val="24"/>
                <w:szCs w:val="24"/>
              </w:rPr>
            </w:pPr>
          </w:p>
        </w:tc>
        <w:tc>
          <w:tcPr>
            <w:tcW w:w="1168" w:type="dxa"/>
          </w:tcPr>
          <w:p w14:paraId="773E0554">
            <w:pPr>
              <w:pStyle w:val="29"/>
              <w:tabs>
                <w:tab w:val="left" w:pos="0"/>
              </w:tabs>
              <w:rPr>
                <w:sz w:val="24"/>
                <w:szCs w:val="24"/>
              </w:rPr>
            </w:pPr>
          </w:p>
        </w:tc>
        <w:tc>
          <w:tcPr>
            <w:tcW w:w="1168" w:type="dxa"/>
          </w:tcPr>
          <w:p w14:paraId="66E9A646">
            <w:pPr>
              <w:pStyle w:val="29"/>
              <w:tabs>
                <w:tab w:val="left" w:pos="0"/>
              </w:tabs>
              <w:rPr>
                <w:sz w:val="24"/>
                <w:szCs w:val="24"/>
              </w:rPr>
            </w:pPr>
          </w:p>
        </w:tc>
        <w:tc>
          <w:tcPr>
            <w:tcW w:w="1169" w:type="dxa"/>
          </w:tcPr>
          <w:p w14:paraId="51731501">
            <w:pPr>
              <w:pStyle w:val="29"/>
              <w:tabs>
                <w:tab w:val="left" w:pos="0"/>
              </w:tabs>
              <w:rPr>
                <w:sz w:val="24"/>
                <w:szCs w:val="24"/>
              </w:rPr>
            </w:pPr>
          </w:p>
        </w:tc>
        <w:tc>
          <w:tcPr>
            <w:tcW w:w="1176" w:type="dxa"/>
          </w:tcPr>
          <w:p w14:paraId="38476B64">
            <w:pPr>
              <w:pStyle w:val="29"/>
              <w:tabs>
                <w:tab w:val="left" w:pos="0"/>
              </w:tabs>
              <w:rPr>
                <w:sz w:val="24"/>
                <w:szCs w:val="24"/>
              </w:rPr>
            </w:pPr>
          </w:p>
        </w:tc>
      </w:tr>
      <w:tr w14:paraId="271E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73" w:type="dxa"/>
          </w:tcPr>
          <w:p w14:paraId="705E234D">
            <w:pPr>
              <w:spacing w:before="61" w:line="188" w:lineRule="auto"/>
              <w:ind w:left="533"/>
              <w:rPr>
                <w:rFonts w:ascii="Times New Roman" w:hAnsi="Times New Roman" w:eastAsia="Times New Roman"/>
                <w:sz w:val="24"/>
                <w:szCs w:val="24"/>
                <w:lang w:eastAsia="en-US"/>
              </w:rPr>
            </w:pPr>
            <w:r>
              <w:rPr>
                <w:rFonts w:ascii="Times New Roman" w:hAnsi="Times New Roman" w:eastAsia="Times New Roman"/>
                <w:sz w:val="24"/>
                <w:szCs w:val="24"/>
                <w:lang w:eastAsia="en-US"/>
              </w:rPr>
              <w:t>3</w:t>
            </w:r>
          </w:p>
        </w:tc>
        <w:tc>
          <w:tcPr>
            <w:tcW w:w="1168" w:type="dxa"/>
          </w:tcPr>
          <w:p w14:paraId="455802CB">
            <w:pPr>
              <w:pStyle w:val="29"/>
              <w:tabs>
                <w:tab w:val="left" w:pos="0"/>
              </w:tabs>
              <w:rPr>
                <w:sz w:val="24"/>
                <w:szCs w:val="24"/>
              </w:rPr>
            </w:pPr>
          </w:p>
        </w:tc>
        <w:tc>
          <w:tcPr>
            <w:tcW w:w="1168" w:type="dxa"/>
          </w:tcPr>
          <w:p w14:paraId="78FF5403">
            <w:pPr>
              <w:pStyle w:val="29"/>
              <w:tabs>
                <w:tab w:val="left" w:pos="0"/>
              </w:tabs>
              <w:rPr>
                <w:sz w:val="24"/>
                <w:szCs w:val="24"/>
              </w:rPr>
            </w:pPr>
          </w:p>
        </w:tc>
        <w:tc>
          <w:tcPr>
            <w:tcW w:w="1168" w:type="dxa"/>
          </w:tcPr>
          <w:p w14:paraId="3A8DDCB8">
            <w:pPr>
              <w:pStyle w:val="29"/>
              <w:tabs>
                <w:tab w:val="left" w:pos="0"/>
              </w:tabs>
              <w:rPr>
                <w:sz w:val="24"/>
                <w:szCs w:val="24"/>
              </w:rPr>
            </w:pPr>
          </w:p>
        </w:tc>
        <w:tc>
          <w:tcPr>
            <w:tcW w:w="1168" w:type="dxa"/>
          </w:tcPr>
          <w:p w14:paraId="2F97F0E1">
            <w:pPr>
              <w:pStyle w:val="29"/>
              <w:tabs>
                <w:tab w:val="left" w:pos="0"/>
              </w:tabs>
              <w:rPr>
                <w:sz w:val="24"/>
                <w:szCs w:val="24"/>
              </w:rPr>
            </w:pPr>
          </w:p>
        </w:tc>
        <w:tc>
          <w:tcPr>
            <w:tcW w:w="1169" w:type="dxa"/>
          </w:tcPr>
          <w:p w14:paraId="13760D69">
            <w:pPr>
              <w:pStyle w:val="29"/>
              <w:tabs>
                <w:tab w:val="left" w:pos="0"/>
              </w:tabs>
              <w:rPr>
                <w:sz w:val="24"/>
                <w:szCs w:val="24"/>
              </w:rPr>
            </w:pPr>
          </w:p>
        </w:tc>
        <w:tc>
          <w:tcPr>
            <w:tcW w:w="1176" w:type="dxa"/>
          </w:tcPr>
          <w:p w14:paraId="3D1009B7">
            <w:pPr>
              <w:pStyle w:val="29"/>
              <w:tabs>
                <w:tab w:val="left" w:pos="0"/>
              </w:tabs>
              <w:rPr>
                <w:sz w:val="24"/>
                <w:szCs w:val="24"/>
              </w:rPr>
            </w:pPr>
          </w:p>
        </w:tc>
      </w:tr>
      <w:tr w14:paraId="7AD2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73" w:type="dxa"/>
          </w:tcPr>
          <w:p w14:paraId="46C1758F">
            <w:pPr>
              <w:spacing w:before="63" w:line="188" w:lineRule="auto"/>
              <w:ind w:left="527"/>
              <w:rPr>
                <w:rFonts w:ascii="Times New Roman" w:hAnsi="Times New Roman" w:eastAsia="Times New Roman"/>
                <w:sz w:val="24"/>
                <w:szCs w:val="24"/>
                <w:lang w:eastAsia="en-US"/>
              </w:rPr>
            </w:pPr>
            <w:r>
              <w:rPr>
                <w:rFonts w:ascii="Times New Roman" w:hAnsi="Times New Roman" w:eastAsia="Times New Roman"/>
                <w:sz w:val="24"/>
                <w:szCs w:val="24"/>
                <w:lang w:eastAsia="en-US"/>
              </w:rPr>
              <w:t>4</w:t>
            </w:r>
          </w:p>
        </w:tc>
        <w:tc>
          <w:tcPr>
            <w:tcW w:w="1168" w:type="dxa"/>
          </w:tcPr>
          <w:p w14:paraId="37E5FF20">
            <w:pPr>
              <w:pStyle w:val="29"/>
              <w:tabs>
                <w:tab w:val="left" w:pos="0"/>
              </w:tabs>
              <w:rPr>
                <w:sz w:val="24"/>
                <w:szCs w:val="24"/>
              </w:rPr>
            </w:pPr>
          </w:p>
        </w:tc>
        <w:tc>
          <w:tcPr>
            <w:tcW w:w="1168" w:type="dxa"/>
          </w:tcPr>
          <w:p w14:paraId="7B2C4682">
            <w:pPr>
              <w:pStyle w:val="29"/>
              <w:tabs>
                <w:tab w:val="left" w:pos="0"/>
              </w:tabs>
              <w:rPr>
                <w:sz w:val="24"/>
                <w:szCs w:val="24"/>
              </w:rPr>
            </w:pPr>
          </w:p>
        </w:tc>
        <w:tc>
          <w:tcPr>
            <w:tcW w:w="1168" w:type="dxa"/>
          </w:tcPr>
          <w:p w14:paraId="037B3C4F">
            <w:pPr>
              <w:pStyle w:val="29"/>
              <w:tabs>
                <w:tab w:val="left" w:pos="0"/>
              </w:tabs>
              <w:rPr>
                <w:sz w:val="24"/>
                <w:szCs w:val="24"/>
              </w:rPr>
            </w:pPr>
          </w:p>
        </w:tc>
        <w:tc>
          <w:tcPr>
            <w:tcW w:w="1168" w:type="dxa"/>
          </w:tcPr>
          <w:p w14:paraId="75F74640">
            <w:pPr>
              <w:pStyle w:val="29"/>
              <w:tabs>
                <w:tab w:val="left" w:pos="0"/>
              </w:tabs>
              <w:rPr>
                <w:sz w:val="24"/>
                <w:szCs w:val="24"/>
              </w:rPr>
            </w:pPr>
          </w:p>
        </w:tc>
        <w:tc>
          <w:tcPr>
            <w:tcW w:w="1169" w:type="dxa"/>
          </w:tcPr>
          <w:p w14:paraId="696DBC29">
            <w:pPr>
              <w:pStyle w:val="29"/>
              <w:tabs>
                <w:tab w:val="left" w:pos="0"/>
              </w:tabs>
              <w:rPr>
                <w:sz w:val="24"/>
                <w:szCs w:val="24"/>
              </w:rPr>
            </w:pPr>
          </w:p>
        </w:tc>
        <w:tc>
          <w:tcPr>
            <w:tcW w:w="1176" w:type="dxa"/>
          </w:tcPr>
          <w:p w14:paraId="10534B1F">
            <w:pPr>
              <w:pStyle w:val="29"/>
              <w:tabs>
                <w:tab w:val="left" w:pos="0"/>
              </w:tabs>
              <w:rPr>
                <w:sz w:val="24"/>
                <w:szCs w:val="24"/>
              </w:rPr>
            </w:pPr>
          </w:p>
        </w:tc>
      </w:tr>
      <w:tr w14:paraId="4894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73" w:type="dxa"/>
          </w:tcPr>
          <w:p w14:paraId="54677C13">
            <w:pPr>
              <w:spacing w:before="67" w:line="185" w:lineRule="auto"/>
              <w:ind w:left="535"/>
              <w:rPr>
                <w:rFonts w:ascii="Times New Roman" w:hAnsi="Times New Roman" w:eastAsia="Times New Roman"/>
                <w:sz w:val="24"/>
                <w:szCs w:val="24"/>
                <w:lang w:eastAsia="en-US"/>
              </w:rPr>
            </w:pPr>
            <w:r>
              <w:rPr>
                <w:rFonts w:ascii="Times New Roman" w:hAnsi="Times New Roman" w:eastAsia="Times New Roman"/>
                <w:sz w:val="24"/>
                <w:szCs w:val="24"/>
                <w:lang w:eastAsia="en-US"/>
              </w:rPr>
              <w:t>5</w:t>
            </w:r>
          </w:p>
        </w:tc>
        <w:tc>
          <w:tcPr>
            <w:tcW w:w="1168" w:type="dxa"/>
          </w:tcPr>
          <w:p w14:paraId="284DF03A">
            <w:pPr>
              <w:pStyle w:val="29"/>
              <w:tabs>
                <w:tab w:val="left" w:pos="0"/>
              </w:tabs>
              <w:rPr>
                <w:sz w:val="24"/>
                <w:szCs w:val="24"/>
              </w:rPr>
            </w:pPr>
          </w:p>
        </w:tc>
        <w:tc>
          <w:tcPr>
            <w:tcW w:w="1168" w:type="dxa"/>
          </w:tcPr>
          <w:p w14:paraId="30413CB7">
            <w:pPr>
              <w:pStyle w:val="29"/>
              <w:tabs>
                <w:tab w:val="left" w:pos="0"/>
              </w:tabs>
              <w:rPr>
                <w:sz w:val="24"/>
                <w:szCs w:val="24"/>
              </w:rPr>
            </w:pPr>
          </w:p>
        </w:tc>
        <w:tc>
          <w:tcPr>
            <w:tcW w:w="1168" w:type="dxa"/>
          </w:tcPr>
          <w:p w14:paraId="36236C6E">
            <w:pPr>
              <w:pStyle w:val="29"/>
              <w:tabs>
                <w:tab w:val="left" w:pos="0"/>
              </w:tabs>
              <w:rPr>
                <w:sz w:val="24"/>
                <w:szCs w:val="24"/>
              </w:rPr>
            </w:pPr>
          </w:p>
        </w:tc>
        <w:tc>
          <w:tcPr>
            <w:tcW w:w="1168" w:type="dxa"/>
          </w:tcPr>
          <w:p w14:paraId="5625C36F">
            <w:pPr>
              <w:pStyle w:val="29"/>
              <w:tabs>
                <w:tab w:val="left" w:pos="0"/>
              </w:tabs>
              <w:rPr>
                <w:sz w:val="24"/>
                <w:szCs w:val="24"/>
              </w:rPr>
            </w:pPr>
          </w:p>
        </w:tc>
        <w:tc>
          <w:tcPr>
            <w:tcW w:w="1169" w:type="dxa"/>
          </w:tcPr>
          <w:p w14:paraId="6B9B97EF">
            <w:pPr>
              <w:pStyle w:val="29"/>
              <w:tabs>
                <w:tab w:val="left" w:pos="0"/>
              </w:tabs>
              <w:rPr>
                <w:sz w:val="24"/>
                <w:szCs w:val="24"/>
              </w:rPr>
            </w:pPr>
          </w:p>
        </w:tc>
        <w:tc>
          <w:tcPr>
            <w:tcW w:w="1176" w:type="dxa"/>
          </w:tcPr>
          <w:p w14:paraId="7F17D221">
            <w:pPr>
              <w:pStyle w:val="29"/>
              <w:tabs>
                <w:tab w:val="left" w:pos="0"/>
              </w:tabs>
              <w:rPr>
                <w:sz w:val="24"/>
                <w:szCs w:val="24"/>
              </w:rPr>
            </w:pPr>
          </w:p>
        </w:tc>
      </w:tr>
    </w:tbl>
    <w:p w14:paraId="1652038E">
      <w:pPr>
        <w:spacing w:before="127" w:line="219" w:lineRule="auto"/>
        <w:ind w:left="488"/>
        <w:rPr>
          <w:rFonts w:ascii="宋体" w:hAnsi="宋体" w:cs="宋体"/>
          <w:sz w:val="24"/>
          <w:szCs w:val="24"/>
        </w:rPr>
      </w:pPr>
      <w:r>
        <w:rPr>
          <w:rFonts w:ascii="宋体" w:hAnsi="宋体" w:cs="宋体"/>
          <w:spacing w:val="-2"/>
          <w:sz w:val="24"/>
          <w:szCs w:val="24"/>
        </w:rPr>
        <w:t>（</w:t>
      </w:r>
      <w:r>
        <w:rPr>
          <w:rFonts w:eastAsia="Times New Roman"/>
          <w:spacing w:val="-2"/>
          <w:sz w:val="24"/>
          <w:szCs w:val="24"/>
        </w:rPr>
        <w:t>2</w:t>
      </w:r>
      <w:r>
        <w:rPr>
          <w:rFonts w:ascii="宋体" w:hAnsi="宋体" w:cs="宋体"/>
          <w:spacing w:val="-2"/>
          <w:sz w:val="24"/>
          <w:szCs w:val="24"/>
        </w:rPr>
        <w:t>）主要工作内容及要求</w:t>
      </w:r>
    </w:p>
    <w:p w14:paraId="1A3AAD1D">
      <w:pPr>
        <w:spacing w:before="104" w:line="219" w:lineRule="auto"/>
        <w:ind w:left="479"/>
        <w:rPr>
          <w:rFonts w:ascii="宋体" w:hAnsi="宋体" w:cs="宋体"/>
          <w:sz w:val="24"/>
          <w:szCs w:val="24"/>
        </w:rPr>
      </w:pPr>
      <w:r>
        <w:rPr>
          <w:rFonts w:ascii="宋体" w:hAnsi="宋体" w:cs="宋体"/>
          <w:spacing w:val="-3"/>
          <w:sz w:val="24"/>
          <w:szCs w:val="24"/>
        </w:rPr>
        <w:t>路基：</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128D3C8C">
      <w:pPr>
        <w:spacing w:before="117" w:line="307" w:lineRule="auto"/>
        <w:ind w:left="477" w:right="1155" w:firstLine="1"/>
        <w:rPr>
          <w:rFonts w:ascii="宋体" w:hAnsi="宋体" w:cs="宋体"/>
          <w:spacing w:val="-3"/>
          <w:sz w:val="24"/>
          <w:szCs w:val="24"/>
        </w:rPr>
      </w:pPr>
      <w:r>
        <w:rPr>
          <w:rFonts w:ascii="宋体" w:hAnsi="宋体" w:cs="宋体"/>
          <w:spacing w:val="-11"/>
          <w:sz w:val="24"/>
          <w:szCs w:val="24"/>
        </w:rPr>
        <w:t>路面：</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3B0B8915">
      <w:pPr>
        <w:spacing w:before="117" w:line="307" w:lineRule="auto"/>
        <w:ind w:left="477" w:right="1155" w:firstLine="1"/>
        <w:rPr>
          <w:rFonts w:ascii="宋体" w:hAnsi="宋体" w:cs="宋体"/>
          <w:spacing w:val="-1"/>
          <w:sz w:val="24"/>
          <w:szCs w:val="24"/>
        </w:rPr>
      </w:pPr>
      <w:r>
        <w:rPr>
          <w:rFonts w:ascii="宋体" w:hAnsi="宋体" w:cs="宋体"/>
          <w:sz w:val="24"/>
          <w:szCs w:val="24"/>
        </w:rPr>
        <w:t>桥梁、涵洞：</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0EEF09F9">
      <w:pPr>
        <w:spacing w:before="117" w:line="307" w:lineRule="auto"/>
        <w:ind w:left="477" w:right="1155" w:firstLine="1"/>
        <w:rPr>
          <w:rFonts w:ascii="宋体" w:hAnsi="宋体" w:cs="宋体"/>
          <w:spacing w:val="-13"/>
          <w:sz w:val="24"/>
          <w:szCs w:val="24"/>
        </w:rPr>
      </w:pPr>
      <w:r>
        <w:rPr>
          <w:rFonts w:ascii="宋体" w:hAnsi="宋体" w:cs="宋体"/>
          <w:spacing w:val="-13"/>
          <w:sz w:val="24"/>
          <w:szCs w:val="24"/>
        </w:rPr>
        <w:t>隧道：</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15815A66">
      <w:pPr>
        <w:spacing w:before="117" w:line="307" w:lineRule="auto"/>
        <w:ind w:left="477" w:right="1155" w:firstLine="1"/>
        <w:rPr>
          <w:rFonts w:ascii="宋体" w:hAnsi="宋体" w:cs="宋体"/>
          <w:sz w:val="24"/>
          <w:szCs w:val="24"/>
        </w:rPr>
      </w:pPr>
      <w:r>
        <w:rPr>
          <w:rFonts w:ascii="宋体" w:hAnsi="宋体" w:cs="宋体"/>
          <w:spacing w:val="-3"/>
          <w:sz w:val="24"/>
          <w:szCs w:val="24"/>
        </w:rPr>
        <w:t>交通安全设施：</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4267DA24">
      <w:pPr>
        <w:spacing w:before="3" w:line="307" w:lineRule="auto"/>
        <w:ind w:left="476" w:right="1155" w:firstLine="6"/>
        <w:rPr>
          <w:rFonts w:ascii="宋体" w:hAnsi="宋体" w:cs="宋体"/>
          <w:spacing w:val="-4"/>
          <w:sz w:val="24"/>
          <w:szCs w:val="24"/>
        </w:rPr>
      </w:pPr>
      <w:r>
        <w:rPr>
          <w:rFonts w:ascii="宋体" w:hAnsi="宋体" w:cs="宋体"/>
          <w:spacing w:val="-3"/>
          <w:sz w:val="24"/>
          <w:szCs w:val="24"/>
        </w:rPr>
        <w:t>管理服务设施：</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6942A166">
      <w:pPr>
        <w:spacing w:before="3" w:line="307" w:lineRule="auto"/>
        <w:ind w:left="476" w:right="1155" w:firstLine="6"/>
        <w:rPr>
          <w:rFonts w:ascii="宋体" w:hAnsi="宋体" w:cs="宋体"/>
          <w:spacing w:val="-3"/>
          <w:sz w:val="24"/>
          <w:szCs w:val="24"/>
        </w:rPr>
      </w:pPr>
      <w:r>
        <w:rPr>
          <w:rFonts w:ascii="宋体" w:hAnsi="宋体" w:cs="宋体"/>
          <w:spacing w:val="-9"/>
          <w:sz w:val="24"/>
          <w:szCs w:val="24"/>
        </w:rPr>
        <w:t>机电设施：</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4D4DD5C5">
      <w:pPr>
        <w:spacing w:before="3" w:line="307" w:lineRule="auto"/>
        <w:ind w:left="476" w:right="1155" w:firstLine="6"/>
        <w:rPr>
          <w:rFonts w:ascii="宋体" w:hAnsi="宋体" w:cs="宋体"/>
          <w:sz w:val="24"/>
          <w:szCs w:val="24"/>
        </w:rPr>
      </w:pPr>
      <w:r>
        <w:rPr>
          <w:rFonts w:ascii="宋体" w:hAnsi="宋体" w:cs="宋体"/>
          <w:spacing w:val="-13"/>
          <w:sz w:val="24"/>
          <w:szCs w:val="24"/>
        </w:rPr>
        <w:t>绿化：</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1E216482">
      <w:pPr>
        <w:spacing w:line="220" w:lineRule="auto"/>
        <w:ind w:left="478"/>
        <w:rPr>
          <w:rFonts w:ascii="宋体" w:hAnsi="宋体" w:cs="宋体"/>
          <w:sz w:val="24"/>
          <w:szCs w:val="24"/>
        </w:rPr>
      </w:pPr>
      <w:r>
        <w:rPr>
          <w:rFonts w:ascii="宋体" w:hAnsi="宋体" w:cs="宋体"/>
          <w:spacing w:val="-3"/>
          <w:sz w:val="24"/>
          <w:szCs w:val="24"/>
        </w:rPr>
        <w:t>其他：</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2CBD4509">
      <w:pPr>
        <w:spacing w:before="125" w:line="220" w:lineRule="auto"/>
        <w:ind w:left="488"/>
        <w:rPr>
          <w:rFonts w:ascii="宋体" w:hAnsi="宋体" w:cs="宋体"/>
          <w:sz w:val="24"/>
          <w:szCs w:val="24"/>
        </w:rPr>
      </w:pPr>
      <w:r>
        <w:rPr>
          <w:rFonts w:ascii="宋体" w:hAnsi="宋体" w:cs="宋体"/>
          <w:sz w:val="24"/>
          <w:szCs w:val="24"/>
        </w:rPr>
        <w:t>（</w:t>
      </w:r>
      <w:r>
        <w:rPr>
          <w:rFonts w:eastAsia="Times New Roman"/>
          <w:sz w:val="24"/>
          <w:szCs w:val="24"/>
        </w:rPr>
        <w:t>3</w:t>
      </w:r>
      <w:r>
        <w:rPr>
          <w:rFonts w:ascii="宋体" w:hAnsi="宋体" w:cs="宋体"/>
          <w:sz w:val="24"/>
          <w:szCs w:val="24"/>
        </w:rPr>
        <w:t>）进度要求：</w:t>
      </w:r>
      <w:r>
        <w:rPr>
          <w:rFonts w:hint="eastAsia" w:ascii="宋体" w:hAnsi="宋体" w:cs="宋体"/>
          <w:spacing w:val="-3"/>
          <w:sz w:val="24"/>
          <w:szCs w:val="24"/>
          <w:u w:val="single"/>
          <w:lang w:val="en-US" w:eastAsia="zh-CN"/>
        </w:rPr>
        <w:t xml:space="preserve">  /   </w:t>
      </w:r>
      <w:r>
        <w:rPr>
          <w:rFonts w:ascii="宋体" w:hAnsi="宋体" w:cs="宋体"/>
          <w:spacing w:val="-1"/>
          <w:sz w:val="24"/>
          <w:szCs w:val="24"/>
        </w:rPr>
        <w:t>。</w:t>
      </w:r>
    </w:p>
    <w:p w14:paraId="7CA00987">
      <w:pPr>
        <w:spacing w:before="115" w:line="217" w:lineRule="auto"/>
        <w:ind w:left="476"/>
        <w:rPr>
          <w:rFonts w:ascii="宋体" w:hAnsi="宋体" w:cs="宋体"/>
          <w:sz w:val="24"/>
          <w:szCs w:val="24"/>
        </w:rPr>
      </w:pPr>
      <w:r>
        <w:rPr>
          <w:rFonts w:ascii="宋体" w:hAnsi="宋体" w:cs="宋体"/>
          <w:spacing w:val="-1"/>
          <w:sz w:val="24"/>
          <w:szCs w:val="24"/>
        </w:rPr>
        <w:t>① 总体进度要求：</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4AC9FAD0">
      <w:pPr>
        <w:spacing w:before="118" w:line="217" w:lineRule="auto"/>
        <w:ind w:left="475"/>
        <w:rPr>
          <w:rFonts w:ascii="宋体" w:hAnsi="宋体" w:cs="宋体"/>
          <w:sz w:val="24"/>
          <w:szCs w:val="24"/>
        </w:rPr>
      </w:pPr>
      <w:r>
        <w:rPr>
          <w:rFonts w:ascii="宋体" w:hAnsi="宋体" w:cs="宋体"/>
          <w:sz w:val="24"/>
          <w:szCs w:val="24"/>
        </w:rPr>
        <w:t xml:space="preserve">② </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108"/>
          <w:sz w:val="24"/>
          <w:szCs w:val="24"/>
        </w:rPr>
        <w:t xml:space="preserve"> </w:t>
      </w:r>
      <w:r>
        <w:rPr>
          <w:rFonts w:ascii="宋体" w:hAnsi="宋体" w:cs="宋体"/>
          <w:sz w:val="24"/>
          <w:szCs w:val="24"/>
        </w:rPr>
        <w:t>分（子）项工程进度</w:t>
      </w:r>
      <w:r>
        <w:rPr>
          <w:rFonts w:ascii="宋体" w:hAnsi="宋体" w:cs="宋体"/>
          <w:spacing w:val="-1"/>
          <w:sz w:val="24"/>
          <w:szCs w:val="24"/>
        </w:rPr>
        <w:t>要求：</w:t>
      </w:r>
      <w:r>
        <w:rPr>
          <w:rFonts w:ascii="宋体" w:hAnsi="宋体" w:cs="宋体"/>
          <w:spacing w:val="-1"/>
          <w:sz w:val="24"/>
          <w:szCs w:val="24"/>
          <w:u w:val="single"/>
        </w:rPr>
        <w:t xml:space="preserve">          </w:t>
      </w:r>
      <w:r>
        <w:rPr>
          <w:rFonts w:hint="eastAsia" w:ascii="宋体" w:hAnsi="宋体" w:cs="宋体"/>
          <w:spacing w:val="-1"/>
          <w:sz w:val="24"/>
          <w:szCs w:val="24"/>
          <w:u w:val="single"/>
        </w:rPr>
        <w:t>/</w:t>
      </w:r>
      <w:r>
        <w:rPr>
          <w:rFonts w:ascii="宋体" w:hAnsi="宋体" w:cs="宋体"/>
          <w:spacing w:val="-1"/>
          <w:sz w:val="24"/>
          <w:szCs w:val="24"/>
          <w:u w:val="single"/>
        </w:rPr>
        <w:t xml:space="preserve">       </w:t>
      </w:r>
      <w:r>
        <w:rPr>
          <w:rFonts w:ascii="宋体" w:hAnsi="宋体" w:cs="宋体"/>
          <w:spacing w:val="-1"/>
          <w:sz w:val="24"/>
          <w:szCs w:val="24"/>
        </w:rPr>
        <w:t>。</w:t>
      </w:r>
    </w:p>
    <w:p w14:paraId="69A0172A">
      <w:pPr>
        <w:spacing w:before="116" w:line="220" w:lineRule="auto"/>
        <w:ind w:left="488"/>
        <w:rPr>
          <w:rFonts w:ascii="宋体" w:hAnsi="宋体" w:cs="宋体"/>
          <w:spacing w:val="-3"/>
          <w:sz w:val="24"/>
          <w:szCs w:val="24"/>
        </w:rPr>
      </w:pPr>
      <w:r>
        <w:rPr>
          <w:rFonts w:ascii="宋体" w:hAnsi="宋体" w:cs="宋体"/>
          <w:spacing w:val="-3"/>
          <w:sz w:val="24"/>
          <w:szCs w:val="24"/>
        </w:rPr>
        <w:t>（</w:t>
      </w:r>
      <w:r>
        <w:rPr>
          <w:rFonts w:eastAsia="Times New Roman"/>
          <w:spacing w:val="-3"/>
          <w:sz w:val="24"/>
          <w:szCs w:val="24"/>
        </w:rPr>
        <w:t>4</w:t>
      </w:r>
      <w:r>
        <w:rPr>
          <w:rFonts w:ascii="宋体" w:hAnsi="宋体" w:cs="宋体"/>
          <w:spacing w:val="-3"/>
          <w:sz w:val="24"/>
          <w:szCs w:val="24"/>
        </w:rPr>
        <w:t>）质量要求</w:t>
      </w:r>
      <w:r>
        <w:rPr>
          <w:rFonts w:hint="eastAsia" w:ascii="宋体" w:hAnsi="宋体" w:cs="宋体"/>
          <w:spacing w:val="-3"/>
          <w:sz w:val="24"/>
          <w:szCs w:val="24"/>
        </w:rPr>
        <w:t>：</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12128A0D">
      <w:pPr>
        <w:spacing w:before="78" w:line="217" w:lineRule="auto"/>
        <w:ind w:left="479"/>
        <w:rPr>
          <w:rFonts w:ascii="宋体" w:hAnsi="宋体" w:cs="宋体"/>
          <w:sz w:val="24"/>
          <w:szCs w:val="24"/>
        </w:rPr>
      </w:pPr>
      <w:r>
        <w:rPr>
          <w:rFonts w:ascii="宋体" w:hAnsi="宋体" w:cs="宋体"/>
          <w:spacing w:val="-1"/>
          <w:sz w:val="24"/>
          <w:szCs w:val="24"/>
        </w:rPr>
        <w:t>① 总体质量要求：</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714C9549">
      <w:pPr>
        <w:spacing w:before="118" w:line="217" w:lineRule="auto"/>
        <w:ind w:left="478"/>
        <w:rPr>
          <w:rFonts w:ascii="宋体" w:hAnsi="宋体" w:cs="宋体"/>
          <w:sz w:val="24"/>
          <w:szCs w:val="24"/>
        </w:rPr>
      </w:pPr>
      <w:r>
        <w:rPr>
          <w:rFonts w:ascii="宋体" w:hAnsi="宋体" w:cs="宋体"/>
          <w:sz w:val="24"/>
          <w:szCs w:val="24"/>
        </w:rPr>
        <w:t xml:space="preserve">② </w:t>
      </w:r>
      <w:r>
        <w:rPr>
          <w:rFonts w:hint="eastAsia" w:ascii="宋体" w:hAnsi="宋体" w:cs="宋体"/>
          <w:sz w:val="24"/>
          <w:szCs w:val="24"/>
        </w:rPr>
        <w:t>全部</w:t>
      </w:r>
      <w:r>
        <w:rPr>
          <w:rFonts w:ascii="宋体" w:hAnsi="宋体" w:cs="宋体"/>
          <w:spacing w:val="-108"/>
          <w:sz w:val="24"/>
          <w:szCs w:val="24"/>
        </w:rPr>
        <w:t xml:space="preserve"> </w:t>
      </w:r>
      <w:r>
        <w:rPr>
          <w:rFonts w:ascii="宋体" w:hAnsi="宋体" w:cs="宋体"/>
          <w:sz w:val="24"/>
          <w:szCs w:val="24"/>
        </w:rPr>
        <w:t>分（子）项工程质量要</w:t>
      </w:r>
      <w:r>
        <w:rPr>
          <w:rFonts w:ascii="宋体" w:hAnsi="宋体" w:cs="宋体"/>
          <w:spacing w:val="-1"/>
          <w:sz w:val="24"/>
          <w:szCs w:val="24"/>
        </w:rPr>
        <w:t>求：</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77EBE60F">
      <w:pPr>
        <w:spacing w:before="106" w:line="219"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5</w:t>
      </w:r>
      <w:r>
        <w:rPr>
          <w:rFonts w:ascii="宋体" w:hAnsi="宋体" w:cs="宋体"/>
          <w:spacing w:val="-3"/>
          <w:sz w:val="24"/>
          <w:szCs w:val="24"/>
        </w:rPr>
        <w:t>）安全生产要求</w:t>
      </w:r>
    </w:p>
    <w:p w14:paraId="7E76576B">
      <w:pPr>
        <w:spacing w:before="115" w:line="221" w:lineRule="auto"/>
        <w:ind w:left="484"/>
        <w:rPr>
          <w:rFonts w:ascii="宋体" w:hAnsi="宋体" w:cs="宋体"/>
          <w:sz w:val="24"/>
          <w:szCs w:val="24"/>
        </w:rPr>
      </w:pPr>
      <w:r>
        <w:rPr>
          <w:rFonts w:ascii="宋体" w:hAnsi="宋体" w:cs="宋体"/>
          <w:spacing w:val="-3"/>
          <w:sz w:val="24"/>
          <w:szCs w:val="24"/>
        </w:rPr>
        <w:t>具体为：</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3C849B56">
      <w:pPr>
        <w:spacing w:before="123" w:line="220"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6</w:t>
      </w:r>
      <w:r>
        <w:rPr>
          <w:rFonts w:ascii="宋体" w:hAnsi="宋体" w:cs="宋体"/>
          <w:spacing w:val="-3"/>
          <w:sz w:val="24"/>
          <w:szCs w:val="24"/>
        </w:rPr>
        <w:t>）其他要求</w:t>
      </w:r>
    </w:p>
    <w:p w14:paraId="5C8B9DDB">
      <w:pPr>
        <w:spacing w:before="112" w:line="221" w:lineRule="auto"/>
        <w:ind w:left="484"/>
        <w:rPr>
          <w:rFonts w:ascii="宋体" w:hAnsi="宋体" w:cs="宋体"/>
          <w:sz w:val="24"/>
          <w:szCs w:val="24"/>
        </w:rPr>
      </w:pPr>
      <w:r>
        <w:rPr>
          <w:rFonts w:ascii="宋体" w:hAnsi="宋体" w:cs="宋体"/>
          <w:spacing w:val="-3"/>
          <w:sz w:val="24"/>
          <w:szCs w:val="24"/>
        </w:rPr>
        <w:t>具体为：</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p>
    <w:p w14:paraId="6DFE3D37">
      <w:pPr>
        <w:spacing w:before="105" w:line="219" w:lineRule="auto"/>
        <w:ind w:left="476"/>
        <w:outlineLvl w:val="3"/>
        <w:rPr>
          <w:rFonts w:ascii="宋体" w:hAnsi="宋体" w:cs="宋体"/>
          <w:sz w:val="24"/>
          <w:szCs w:val="24"/>
        </w:rPr>
      </w:pPr>
      <w:r>
        <w:rPr>
          <w:rFonts w:ascii="宋体" w:hAnsi="宋体" w:cs="宋体"/>
          <w:sz w:val="24"/>
          <w:szCs w:val="24"/>
        </w:rPr>
        <w:t xml:space="preserve"> </w:t>
      </w:r>
      <w:r>
        <w:rPr>
          <w:rFonts w:eastAsia="Times New Roman"/>
          <w:b/>
          <w:bCs/>
          <w:spacing w:val="-2"/>
          <w:sz w:val="24"/>
          <w:szCs w:val="24"/>
        </w:rPr>
        <w:t xml:space="preserve">2.4  </w:t>
      </w:r>
      <w:r>
        <w:rPr>
          <w:rFonts w:ascii="宋体" w:hAnsi="宋体" w:cs="宋体"/>
          <w:b/>
          <w:bCs/>
          <w:spacing w:val="-2"/>
          <w:sz w:val="24"/>
          <w:szCs w:val="24"/>
        </w:rPr>
        <w:t>承包人自主实施的养护工程要求</w:t>
      </w:r>
    </w:p>
    <w:p w14:paraId="46F60CE7">
      <w:pPr>
        <w:spacing w:before="115" w:line="263" w:lineRule="auto"/>
        <w:ind w:firstLine="491"/>
        <w:rPr>
          <w:rFonts w:ascii="宋体" w:hAnsi="宋体" w:cs="宋体"/>
          <w:sz w:val="24"/>
          <w:szCs w:val="24"/>
        </w:rPr>
      </w:pPr>
      <w:r>
        <w:rPr>
          <w:rFonts w:ascii="宋体" w:hAnsi="宋体" w:cs="宋体"/>
          <w:spacing w:val="-4"/>
          <w:sz w:val="24"/>
          <w:szCs w:val="24"/>
        </w:rPr>
        <w:t>（</w:t>
      </w:r>
      <w:r>
        <w:rPr>
          <w:rFonts w:eastAsia="Times New Roman"/>
          <w:spacing w:val="-4"/>
          <w:sz w:val="24"/>
          <w:szCs w:val="24"/>
        </w:rPr>
        <w:t>1</w:t>
      </w:r>
      <w:r>
        <w:rPr>
          <w:rFonts w:ascii="宋体" w:hAnsi="宋体" w:cs="宋体"/>
          <w:spacing w:val="-4"/>
          <w:sz w:val="24"/>
          <w:szCs w:val="24"/>
        </w:rPr>
        <w:t>）工作程序要求：</w:t>
      </w:r>
      <w:r>
        <w:rPr>
          <w:rFonts w:hint="eastAsia" w:ascii="宋体" w:hAnsi="宋体" w:cs="宋体"/>
          <w:spacing w:val="-3"/>
          <w:sz w:val="24"/>
          <w:szCs w:val="24"/>
          <w:u w:val="single"/>
          <w:lang w:val="en-US" w:eastAsia="zh-CN"/>
        </w:rPr>
        <w:t xml:space="preserve">  /   </w:t>
      </w:r>
      <w:r>
        <w:rPr>
          <w:rFonts w:ascii="宋体" w:hAnsi="宋体" w:cs="宋体"/>
          <w:spacing w:val="-3"/>
          <w:sz w:val="24"/>
          <w:szCs w:val="24"/>
        </w:rPr>
        <w:t>。</w:t>
      </w:r>
      <w:r>
        <w:rPr>
          <w:rFonts w:ascii="宋体" w:hAnsi="宋体" w:cs="宋体"/>
          <w:spacing w:val="-5"/>
          <w:sz w:val="24"/>
          <w:szCs w:val="24"/>
        </w:rPr>
        <w:t>（包括设</w:t>
      </w:r>
      <w:r>
        <w:rPr>
          <w:rFonts w:ascii="宋体" w:hAnsi="宋体" w:cs="宋体"/>
          <w:spacing w:val="-1"/>
          <w:sz w:val="24"/>
          <w:szCs w:val="24"/>
        </w:rPr>
        <w:t>计、施工、验收等各阶段具体工作流程要求）</w:t>
      </w:r>
    </w:p>
    <w:p w14:paraId="187932D9">
      <w:pPr>
        <w:spacing w:before="125" w:line="220"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2</w:t>
      </w:r>
      <w:r>
        <w:rPr>
          <w:rFonts w:ascii="宋体" w:hAnsi="宋体" w:cs="宋体"/>
          <w:spacing w:val="-3"/>
          <w:sz w:val="24"/>
          <w:szCs w:val="24"/>
        </w:rPr>
        <w:t>）进度要求</w:t>
      </w:r>
    </w:p>
    <w:p w14:paraId="12144185">
      <w:pPr>
        <w:spacing w:before="115" w:line="217" w:lineRule="auto"/>
        <w:ind w:left="479"/>
        <w:rPr>
          <w:rFonts w:ascii="宋体" w:hAnsi="宋体" w:cs="宋体"/>
          <w:sz w:val="24"/>
          <w:szCs w:val="24"/>
        </w:rPr>
      </w:pPr>
      <w:r>
        <w:rPr>
          <w:rFonts w:ascii="宋体" w:hAnsi="宋体" w:cs="宋体"/>
          <w:spacing w:val="-1"/>
          <w:sz w:val="24"/>
          <w:szCs w:val="24"/>
        </w:rPr>
        <w:t>① 总体进度要求：</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1"/>
          <w:sz w:val="24"/>
          <w:szCs w:val="24"/>
        </w:rPr>
        <w:t>。</w:t>
      </w:r>
    </w:p>
    <w:p w14:paraId="194B9A68">
      <w:pPr>
        <w:spacing w:before="117" w:line="217" w:lineRule="auto"/>
        <w:ind w:left="478"/>
        <w:rPr>
          <w:rFonts w:ascii="宋体" w:hAnsi="宋体" w:cs="宋体"/>
          <w:sz w:val="24"/>
          <w:szCs w:val="24"/>
        </w:rPr>
      </w:pPr>
      <w:r>
        <w:rPr>
          <w:rFonts w:ascii="宋体" w:hAnsi="宋体" w:cs="宋体"/>
          <w:sz w:val="24"/>
          <w:szCs w:val="24"/>
        </w:rPr>
        <w:t xml:space="preserve">② </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108"/>
          <w:sz w:val="24"/>
          <w:szCs w:val="24"/>
        </w:rPr>
        <w:t xml:space="preserve"> </w:t>
      </w:r>
      <w:r>
        <w:rPr>
          <w:rFonts w:ascii="宋体" w:hAnsi="宋体" w:cs="宋体"/>
          <w:sz w:val="24"/>
          <w:szCs w:val="24"/>
        </w:rPr>
        <w:t>分（子）项工程进度要</w:t>
      </w:r>
      <w:r>
        <w:rPr>
          <w:rFonts w:ascii="宋体" w:hAnsi="宋体" w:cs="宋体"/>
          <w:spacing w:val="-1"/>
          <w:sz w:val="24"/>
          <w:szCs w:val="24"/>
        </w:rPr>
        <w:t>求：</w:t>
      </w:r>
      <w:r>
        <w:rPr>
          <w:rFonts w:ascii="宋体" w:hAnsi="宋体" w:cs="宋体"/>
          <w:spacing w:val="-1"/>
          <w:sz w:val="24"/>
          <w:szCs w:val="24"/>
          <w:u w:val="single"/>
        </w:rPr>
        <w:t xml:space="preserve">       </w:t>
      </w:r>
      <w:r>
        <w:rPr>
          <w:rFonts w:hint="eastAsia" w:ascii="宋体" w:hAnsi="宋体" w:cs="宋体"/>
          <w:spacing w:val="-1"/>
          <w:sz w:val="24"/>
          <w:szCs w:val="24"/>
          <w:u w:val="single"/>
        </w:rPr>
        <w:t>/</w:t>
      </w:r>
      <w:r>
        <w:rPr>
          <w:rFonts w:ascii="宋体" w:hAnsi="宋体" w:cs="宋体"/>
          <w:spacing w:val="-1"/>
          <w:sz w:val="24"/>
          <w:szCs w:val="24"/>
          <w:u w:val="single"/>
        </w:rPr>
        <w:t xml:space="preserve">           </w:t>
      </w:r>
      <w:r>
        <w:rPr>
          <w:rFonts w:ascii="宋体" w:hAnsi="宋体" w:cs="宋体"/>
          <w:spacing w:val="-1"/>
          <w:sz w:val="24"/>
          <w:szCs w:val="24"/>
        </w:rPr>
        <w:t>。</w:t>
      </w:r>
    </w:p>
    <w:p w14:paraId="4C62DF47">
      <w:pPr>
        <w:spacing w:before="118" w:line="220"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3</w:t>
      </w:r>
      <w:r>
        <w:rPr>
          <w:rFonts w:ascii="宋体" w:hAnsi="宋体" w:cs="宋体"/>
          <w:spacing w:val="-3"/>
          <w:sz w:val="24"/>
          <w:szCs w:val="24"/>
        </w:rPr>
        <w:t>）质量要求</w:t>
      </w:r>
    </w:p>
    <w:p w14:paraId="197754F6">
      <w:pPr>
        <w:spacing w:before="115" w:line="217" w:lineRule="auto"/>
        <w:ind w:left="479"/>
        <w:rPr>
          <w:rFonts w:ascii="宋体" w:hAnsi="宋体" w:cs="宋体"/>
          <w:sz w:val="24"/>
          <w:szCs w:val="24"/>
        </w:rPr>
      </w:pPr>
      <w:r>
        <w:rPr>
          <w:rFonts w:ascii="宋体" w:hAnsi="宋体" w:cs="宋体"/>
          <w:spacing w:val="-1"/>
          <w:sz w:val="24"/>
          <w:szCs w:val="24"/>
        </w:rPr>
        <w:t>① 总体质量要求：</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1"/>
          <w:sz w:val="24"/>
          <w:szCs w:val="24"/>
        </w:rPr>
        <w:t>。</w:t>
      </w:r>
    </w:p>
    <w:p w14:paraId="58E9F8DC">
      <w:pPr>
        <w:spacing w:before="117" w:line="217" w:lineRule="auto"/>
        <w:ind w:left="478"/>
        <w:rPr>
          <w:rFonts w:ascii="宋体" w:hAnsi="宋体" w:cs="宋体"/>
          <w:sz w:val="24"/>
          <w:szCs w:val="24"/>
        </w:rPr>
      </w:pPr>
      <w:r>
        <w:rPr>
          <w:rFonts w:ascii="宋体" w:hAnsi="宋体" w:cs="宋体"/>
          <w:sz w:val="24"/>
          <w:szCs w:val="24"/>
        </w:rPr>
        <w:t xml:space="preserve">② </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108"/>
          <w:sz w:val="24"/>
          <w:szCs w:val="24"/>
        </w:rPr>
        <w:t xml:space="preserve"> </w:t>
      </w:r>
      <w:r>
        <w:rPr>
          <w:rFonts w:ascii="宋体" w:hAnsi="宋体" w:cs="宋体"/>
          <w:sz w:val="24"/>
          <w:szCs w:val="24"/>
        </w:rPr>
        <w:t>分（子）项工程质量要</w:t>
      </w:r>
      <w:r>
        <w:rPr>
          <w:rFonts w:ascii="宋体" w:hAnsi="宋体" w:cs="宋体"/>
          <w:spacing w:val="-1"/>
          <w:sz w:val="24"/>
          <w:szCs w:val="24"/>
        </w:rPr>
        <w:t>求：</w:t>
      </w:r>
      <w:r>
        <w:rPr>
          <w:rFonts w:ascii="宋体" w:hAnsi="宋体" w:cs="宋体"/>
          <w:spacing w:val="-1"/>
          <w:sz w:val="24"/>
          <w:szCs w:val="24"/>
          <w:u w:val="single"/>
        </w:rPr>
        <w:t xml:space="preserve">     </w:t>
      </w:r>
      <w:r>
        <w:rPr>
          <w:rFonts w:hint="eastAsia" w:ascii="宋体" w:hAnsi="宋体" w:cs="宋体"/>
          <w:spacing w:val="-1"/>
          <w:sz w:val="24"/>
          <w:szCs w:val="24"/>
          <w:u w:val="single"/>
        </w:rPr>
        <w:t>/</w:t>
      </w:r>
      <w:r>
        <w:rPr>
          <w:rFonts w:ascii="宋体" w:hAnsi="宋体" w:cs="宋体"/>
          <w:spacing w:val="-1"/>
          <w:sz w:val="24"/>
          <w:szCs w:val="24"/>
          <w:u w:val="single"/>
        </w:rPr>
        <w:t xml:space="preserve">            </w:t>
      </w:r>
      <w:r>
        <w:rPr>
          <w:rFonts w:ascii="宋体" w:hAnsi="宋体" w:cs="宋体"/>
          <w:spacing w:val="-1"/>
          <w:sz w:val="24"/>
          <w:szCs w:val="24"/>
        </w:rPr>
        <w:t>。</w:t>
      </w:r>
    </w:p>
    <w:p w14:paraId="0A60ACD0">
      <w:pPr>
        <w:spacing w:before="109" w:line="219"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4</w:t>
      </w:r>
      <w:r>
        <w:rPr>
          <w:rFonts w:ascii="宋体" w:hAnsi="宋体" w:cs="宋体"/>
          <w:spacing w:val="-3"/>
          <w:sz w:val="24"/>
          <w:szCs w:val="24"/>
        </w:rPr>
        <w:t>）安全生产要求</w:t>
      </w:r>
    </w:p>
    <w:p w14:paraId="64E0A0FC">
      <w:pPr>
        <w:spacing w:before="115" w:line="221" w:lineRule="auto"/>
        <w:ind w:left="484"/>
        <w:rPr>
          <w:rFonts w:ascii="宋体" w:hAnsi="宋体" w:cs="宋体"/>
          <w:sz w:val="24"/>
          <w:szCs w:val="24"/>
        </w:rPr>
      </w:pPr>
      <w:r>
        <w:rPr>
          <w:rFonts w:ascii="宋体" w:hAnsi="宋体" w:cs="宋体"/>
          <w:spacing w:val="-3"/>
          <w:sz w:val="24"/>
          <w:szCs w:val="24"/>
        </w:rPr>
        <w:t>具体为：</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3"/>
          <w:sz w:val="24"/>
          <w:szCs w:val="24"/>
        </w:rPr>
        <w:t>。</w:t>
      </w:r>
    </w:p>
    <w:p w14:paraId="30F6C8E2">
      <w:pPr>
        <w:spacing w:before="121" w:line="220"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5</w:t>
      </w:r>
      <w:r>
        <w:rPr>
          <w:rFonts w:ascii="宋体" w:hAnsi="宋体" w:cs="宋体"/>
          <w:spacing w:val="-3"/>
          <w:sz w:val="24"/>
          <w:szCs w:val="24"/>
        </w:rPr>
        <w:t>）其他要求</w:t>
      </w:r>
    </w:p>
    <w:p w14:paraId="26973197">
      <w:pPr>
        <w:spacing w:before="115" w:line="221" w:lineRule="auto"/>
        <w:ind w:left="484"/>
        <w:rPr>
          <w:rFonts w:ascii="宋体" w:hAnsi="宋体" w:cs="宋体"/>
          <w:sz w:val="24"/>
          <w:szCs w:val="24"/>
        </w:rPr>
      </w:pPr>
      <w:r>
        <w:rPr>
          <w:rFonts w:ascii="宋体" w:hAnsi="宋体" w:cs="宋体"/>
          <w:spacing w:val="-3"/>
          <w:sz w:val="24"/>
          <w:szCs w:val="24"/>
        </w:rPr>
        <w:t>具体为：</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3"/>
          <w:sz w:val="24"/>
          <w:szCs w:val="24"/>
        </w:rPr>
        <w:t>。</w:t>
      </w:r>
    </w:p>
    <w:p w14:paraId="73419A0A">
      <w:pPr>
        <w:spacing w:before="104" w:line="219" w:lineRule="auto"/>
        <w:ind w:left="476"/>
        <w:outlineLvl w:val="3"/>
        <w:rPr>
          <w:rFonts w:ascii="宋体" w:hAnsi="宋体" w:cs="宋体"/>
          <w:sz w:val="24"/>
          <w:szCs w:val="24"/>
        </w:rPr>
      </w:pPr>
      <w:r>
        <w:rPr>
          <w:rFonts w:eastAsia="Times New Roman"/>
          <w:b/>
          <w:bCs/>
          <w:spacing w:val="-2"/>
          <w:sz w:val="24"/>
          <w:szCs w:val="24"/>
        </w:rPr>
        <w:t xml:space="preserve">2.5  </w:t>
      </w:r>
      <w:r>
        <w:rPr>
          <w:rFonts w:ascii="宋体" w:hAnsi="宋体" w:cs="宋体"/>
          <w:b/>
          <w:bCs/>
          <w:spacing w:val="-2"/>
          <w:sz w:val="24"/>
          <w:szCs w:val="24"/>
        </w:rPr>
        <w:t>应急和不可预见的专项养护工程（工作）内容及要求</w:t>
      </w:r>
    </w:p>
    <w:p w14:paraId="784DD416">
      <w:pPr>
        <w:keepNext w:val="0"/>
        <w:keepLines w:val="0"/>
        <w:pageBreakBefore w:val="0"/>
        <w:kinsoku/>
        <w:wordWrap/>
        <w:overflowPunct/>
        <w:topLinePunct w:val="0"/>
        <w:autoSpaceDE/>
        <w:autoSpaceDN/>
        <w:bidi w:val="0"/>
        <w:adjustRightInd/>
        <w:snapToGrid/>
        <w:spacing w:before="114" w:line="360" w:lineRule="auto"/>
        <w:ind w:left="0" w:right="166" w:firstLine="478"/>
        <w:textAlignment w:val="auto"/>
        <w:rPr>
          <w:rFonts w:hint="eastAsia"/>
          <w:color w:val="auto"/>
          <w:sz w:val="24"/>
          <w:szCs w:val="24"/>
          <w:highlight w:val="none"/>
        </w:rPr>
      </w:pPr>
      <w:r>
        <w:rPr>
          <w:rFonts w:ascii="宋体" w:hAnsi="宋体" w:cs="宋体"/>
          <w:spacing w:val="-1"/>
          <w:sz w:val="24"/>
          <w:szCs w:val="24"/>
        </w:rPr>
        <w:t>（</w:t>
      </w:r>
      <w:r>
        <w:rPr>
          <w:rFonts w:eastAsia="Times New Roman"/>
          <w:spacing w:val="-1"/>
          <w:sz w:val="24"/>
          <w:szCs w:val="24"/>
        </w:rPr>
        <w:t>1</w:t>
      </w:r>
      <w:r>
        <w:rPr>
          <w:rFonts w:ascii="宋体" w:hAnsi="宋体" w:cs="宋体"/>
          <w:spacing w:val="-1"/>
          <w:sz w:val="24"/>
          <w:szCs w:val="24"/>
        </w:rPr>
        <w:t>）</w:t>
      </w:r>
      <w:r>
        <w:rPr>
          <w:rFonts w:eastAsia="Times New Roman"/>
          <w:color w:val="auto"/>
          <w:spacing w:val="4"/>
          <w:sz w:val="24"/>
          <w:szCs w:val="24"/>
          <w:highlight w:val="none"/>
        </w:rPr>
        <w:t xml:space="preserve">I </w:t>
      </w:r>
      <w:r>
        <w:rPr>
          <w:rFonts w:ascii="宋体" w:hAnsi="宋体" w:cs="宋体"/>
          <w:color w:val="auto"/>
          <w:spacing w:val="4"/>
          <w:sz w:val="24"/>
          <w:szCs w:val="24"/>
          <w:highlight w:val="none"/>
        </w:rPr>
        <w:t>类：公路突发损毁的抢通、保通、临时抢修</w:t>
      </w:r>
      <w:r>
        <w:rPr>
          <w:rFonts w:ascii="宋体" w:hAnsi="宋体" w:cs="宋体"/>
          <w:color w:val="auto"/>
          <w:spacing w:val="3"/>
          <w:sz w:val="24"/>
          <w:szCs w:val="24"/>
          <w:highlight w:val="none"/>
        </w:rPr>
        <w:t>及应急保障</w:t>
      </w:r>
      <w:r>
        <w:rPr>
          <w:rFonts w:ascii="宋体" w:hAnsi="宋体" w:cs="宋体"/>
          <w:color w:val="auto"/>
          <w:spacing w:val="4"/>
          <w:sz w:val="24"/>
          <w:szCs w:val="24"/>
          <w:highlight w:val="none"/>
        </w:rPr>
        <w:t>，具体内容为</w:t>
      </w:r>
      <w:r>
        <w:rPr>
          <w:rFonts w:ascii="宋体" w:hAnsi="宋体" w:cs="宋体"/>
          <w:color w:val="auto"/>
          <w:spacing w:val="-27"/>
          <w:sz w:val="24"/>
          <w:szCs w:val="24"/>
          <w:highlight w:val="none"/>
        </w:rPr>
        <w:t>：</w:t>
      </w:r>
      <w:r>
        <w:rPr>
          <w:rFonts w:hint="eastAsia"/>
          <w:color w:val="auto"/>
          <w:sz w:val="24"/>
          <w:szCs w:val="24"/>
          <w:highlight w:val="none"/>
        </w:rPr>
        <w:t>清理塌方（单处＜5m³）、清理落石（单处＜0.5m³）、清理倒伏路树及危树（地径＜10cm）、防汛排水、清理路面洒落物、交通事故清障、路基路面塌陷临时处置、涉路管线倒伏隐患清理、路侧护栏损坏临时防护、桥梁涵洞隧道垮塌临时处置，以及所有公路突发事件或灾害事件的现场警示、管控、维护、值守等，相关费用包含在绩效清单报价中，按绩效考核模式管理。</w:t>
      </w:r>
    </w:p>
    <w:p w14:paraId="1BFC2F50">
      <w:pPr>
        <w:spacing w:before="114" w:line="308" w:lineRule="auto"/>
        <w:ind w:firstLine="483"/>
        <w:rPr>
          <w:rFonts w:hint="eastAsia" w:ascii="宋体" w:hAnsi="宋体" w:cs="宋体"/>
          <w:color w:val="auto"/>
          <w:sz w:val="24"/>
          <w:szCs w:val="24"/>
          <w:highlight w:val="none"/>
          <w:u w:val="single"/>
        </w:rPr>
      </w:pPr>
      <w:r>
        <w:rPr>
          <w:rFonts w:ascii="宋体" w:hAnsi="宋体" w:cs="宋体"/>
          <w:color w:val="auto"/>
          <w:spacing w:val="4"/>
          <w:sz w:val="24"/>
          <w:highlight w:val="none"/>
        </w:rPr>
        <w:t>处置要求为</w:t>
      </w:r>
      <w:r>
        <w:rPr>
          <w:rFonts w:ascii="宋体" w:hAnsi="宋体" w:cs="宋体"/>
          <w:color w:val="auto"/>
          <w:spacing w:val="-12"/>
          <w:sz w:val="24"/>
          <w:highlight w:val="none"/>
        </w:rPr>
        <w:t>：</w:t>
      </w:r>
      <w:r>
        <w:rPr>
          <w:rFonts w:hint="eastAsia" w:ascii="宋体" w:hAnsi="宋体" w:cs="宋体"/>
          <w:color w:val="auto"/>
          <w:sz w:val="24"/>
          <w:szCs w:val="24"/>
          <w:highlight w:val="none"/>
          <w:u w:val="single"/>
        </w:rPr>
        <w:t>具有应急机构、应急预案、应急物资和设备、应急队伍，对巡查发现的应急事项或对发包人发出的应急通知应在30分钟内完成响应，一般1小时内要到达现场处置和管控，最迟不超过2小时，常规险情要在24小时内完成处置，艰险情况要配合好发包人和当地政府开展抢险救灾工作</w:t>
      </w:r>
    </w:p>
    <w:p w14:paraId="17A4C0EB">
      <w:pPr>
        <w:keepNext w:val="0"/>
        <w:keepLines w:val="0"/>
        <w:pageBreakBefore w:val="0"/>
        <w:widowControl/>
        <w:kinsoku/>
        <w:wordWrap/>
        <w:overflowPunct/>
        <w:topLinePunct w:val="0"/>
        <w:autoSpaceDE/>
        <w:autoSpaceDN/>
        <w:bidi w:val="0"/>
        <w:adjustRightInd/>
        <w:snapToGrid/>
        <w:spacing w:before="0" w:line="360" w:lineRule="auto"/>
        <w:ind w:right="0" w:firstLine="420"/>
        <w:textAlignment w:val="auto"/>
        <w:rPr>
          <w:rFonts w:hint="eastAsia" w:ascii="宋体" w:hAnsi="宋体" w:cs="宋体"/>
          <w:color w:val="auto"/>
          <w:sz w:val="24"/>
          <w:szCs w:val="24"/>
          <w:highlight w:val="none"/>
          <w:u w:val="single"/>
        </w:rPr>
      </w:pPr>
      <w:r>
        <w:rPr>
          <w:rFonts w:eastAsia="Times New Roman"/>
          <w:color w:val="auto"/>
          <w:spacing w:val="3"/>
          <w:sz w:val="24"/>
          <w:szCs w:val="24"/>
          <w:highlight w:val="none"/>
        </w:rPr>
        <w:t>Ⅱ</w:t>
      </w:r>
      <w:r>
        <w:rPr>
          <w:rFonts w:ascii="宋体" w:hAnsi="宋体" w:cs="宋体"/>
          <w:color w:val="auto"/>
          <w:spacing w:val="3"/>
          <w:sz w:val="24"/>
          <w:szCs w:val="24"/>
          <w:highlight w:val="none"/>
        </w:rPr>
        <w:t>类：因严重自然灾害、重特大交通事故以及其他突发事件造成的严重的公路</w:t>
      </w:r>
      <w:r>
        <w:rPr>
          <w:rFonts w:ascii="宋体" w:hAnsi="宋体" w:cs="宋体"/>
          <w:color w:val="auto"/>
          <w:spacing w:val="1"/>
          <w:sz w:val="24"/>
          <w:szCs w:val="24"/>
          <w:highlight w:val="none"/>
        </w:rPr>
        <w:t>设施损毁</w:t>
      </w:r>
      <w:r>
        <w:rPr>
          <w:rFonts w:ascii="宋体" w:hAnsi="宋体" w:cs="宋体"/>
          <w:color w:val="auto"/>
          <w:spacing w:val="-25"/>
          <w:sz w:val="24"/>
          <w:szCs w:val="24"/>
          <w:highlight w:val="none"/>
        </w:rPr>
        <w:t>，</w:t>
      </w:r>
      <w:r>
        <w:rPr>
          <w:rFonts w:ascii="宋体" w:hAnsi="宋体" w:cs="宋体"/>
          <w:color w:val="auto"/>
          <w:spacing w:val="-4"/>
          <w:sz w:val="24"/>
          <w:szCs w:val="24"/>
          <w:highlight w:val="none"/>
        </w:rPr>
        <w:t>具体内容为</w:t>
      </w:r>
      <w:r>
        <w:rPr>
          <w:rFonts w:ascii="宋体" w:hAnsi="宋体" w:cs="宋体"/>
          <w:color w:val="auto"/>
          <w:spacing w:val="-25"/>
          <w:sz w:val="24"/>
          <w:szCs w:val="24"/>
          <w:highlight w:val="none"/>
        </w:rPr>
        <w:t>：</w:t>
      </w:r>
      <w:r>
        <w:rPr>
          <w:rFonts w:hint="eastAsia" w:ascii="宋体" w:hAnsi="宋体" w:cs="宋体"/>
          <w:color w:val="auto"/>
          <w:sz w:val="24"/>
          <w:szCs w:val="24"/>
          <w:highlight w:val="none"/>
          <w:u w:val="single"/>
        </w:rPr>
        <w:t>所有公路突发事件或灾害事件的现场警示、管控、维护、值守等，相关费用包含在绩效清单报价中，按绩效考核模式管理。</w:t>
      </w:r>
    </w:p>
    <w:p w14:paraId="624874C0">
      <w:pPr>
        <w:spacing w:before="114" w:line="308" w:lineRule="auto"/>
        <w:ind w:firstLine="483"/>
        <w:rPr>
          <w:rFonts w:hint="eastAsia" w:ascii="宋体" w:hAnsi="宋体" w:cs="宋体"/>
          <w:color w:val="auto"/>
          <w:sz w:val="24"/>
          <w:szCs w:val="24"/>
          <w:highlight w:val="none"/>
          <w:u w:val="single"/>
        </w:rPr>
      </w:pPr>
      <w:r>
        <w:rPr>
          <w:rFonts w:ascii="宋体" w:hAnsi="宋体" w:cs="宋体"/>
          <w:color w:val="auto"/>
          <w:spacing w:val="4"/>
          <w:sz w:val="24"/>
          <w:highlight w:val="none"/>
        </w:rPr>
        <w:t>处置要求为</w:t>
      </w:r>
      <w:r>
        <w:rPr>
          <w:rFonts w:ascii="宋体" w:hAnsi="宋体" w:cs="宋体"/>
          <w:color w:val="auto"/>
          <w:spacing w:val="-12"/>
          <w:sz w:val="24"/>
          <w:highlight w:val="none"/>
        </w:rPr>
        <w:t>：</w:t>
      </w:r>
      <w:r>
        <w:rPr>
          <w:rFonts w:hint="eastAsia" w:ascii="宋体" w:hAnsi="宋体" w:cs="宋体"/>
          <w:color w:val="auto"/>
          <w:sz w:val="24"/>
          <w:szCs w:val="24"/>
          <w:highlight w:val="none"/>
          <w:u w:val="single"/>
        </w:rPr>
        <w:t>一般1小时内要到达现场处置和管控，最迟不超过2小时，常规险情要在24小时内完成处置，艰险情况要配合好发包人和当地政府开展抢险救灾工作</w:t>
      </w:r>
    </w:p>
    <w:p w14:paraId="18DB6844">
      <w:pPr>
        <w:keepNext w:val="0"/>
        <w:keepLines w:val="0"/>
        <w:pageBreakBefore w:val="0"/>
        <w:kinsoku/>
        <w:wordWrap/>
        <w:overflowPunct/>
        <w:topLinePunct w:val="0"/>
        <w:autoSpaceDE/>
        <w:autoSpaceDN/>
        <w:bidi w:val="0"/>
        <w:adjustRightInd/>
        <w:snapToGrid/>
        <w:spacing w:before="114" w:line="360" w:lineRule="auto"/>
        <w:ind w:right="166" w:firstLine="478"/>
        <w:textAlignment w:val="auto"/>
        <w:rPr>
          <w:rFonts w:hint="eastAsia"/>
          <w:color w:val="auto"/>
          <w:sz w:val="24"/>
          <w:szCs w:val="24"/>
          <w:highlight w:val="none"/>
          <w:lang w:eastAsia="zh-CN"/>
        </w:rPr>
      </w:pPr>
      <w:r>
        <w:rPr>
          <w:rFonts w:eastAsia="Times New Roman"/>
          <w:color w:val="auto"/>
          <w:spacing w:val="1"/>
          <w:sz w:val="24"/>
          <w:szCs w:val="24"/>
          <w:highlight w:val="none"/>
        </w:rPr>
        <w:t>Ⅲ</w:t>
      </w:r>
      <w:r>
        <w:rPr>
          <w:rFonts w:ascii="宋体" w:hAnsi="宋体" w:cs="宋体"/>
          <w:color w:val="auto"/>
          <w:spacing w:val="1"/>
          <w:sz w:val="24"/>
          <w:szCs w:val="24"/>
          <w:highlight w:val="none"/>
        </w:rPr>
        <w:t>类：突发的经判定可能危及道路通行安全的重大安全隐患的处治（筹集专项</w:t>
      </w:r>
      <w:r>
        <w:rPr>
          <w:rFonts w:ascii="宋体" w:hAnsi="宋体" w:cs="宋体"/>
          <w:color w:val="auto"/>
          <w:spacing w:val="10"/>
          <w:sz w:val="24"/>
          <w:szCs w:val="24"/>
          <w:highlight w:val="none"/>
        </w:rPr>
        <w:t>资金另行</w:t>
      </w:r>
      <w:r>
        <w:rPr>
          <w:rFonts w:hint="eastAsia" w:ascii="宋体" w:hAnsi="宋体" w:cs="宋体"/>
          <w:color w:val="auto"/>
          <w:spacing w:val="10"/>
          <w:sz w:val="24"/>
          <w:szCs w:val="24"/>
          <w:highlight w:val="none"/>
          <w:lang w:val="en-US" w:eastAsia="zh-CN"/>
        </w:rPr>
        <w:t>采购</w:t>
      </w:r>
      <w:r>
        <w:rPr>
          <w:rFonts w:ascii="宋体" w:hAnsi="宋体" w:cs="宋体"/>
          <w:color w:val="auto"/>
          <w:spacing w:val="10"/>
          <w:sz w:val="24"/>
          <w:szCs w:val="24"/>
          <w:highlight w:val="none"/>
        </w:rPr>
        <w:t>，包含建安费与设计费等，不在合同总价资金范围内</w:t>
      </w:r>
      <w:r>
        <w:rPr>
          <w:rFonts w:ascii="宋体" w:hAnsi="宋体" w:cs="宋体"/>
          <w:color w:val="auto"/>
          <w:spacing w:val="-34"/>
          <w:sz w:val="24"/>
          <w:szCs w:val="24"/>
          <w:highlight w:val="none"/>
        </w:rPr>
        <w:t>），</w:t>
      </w:r>
      <w:r>
        <w:rPr>
          <w:rFonts w:ascii="宋体" w:hAnsi="宋体" w:cs="宋体"/>
          <w:color w:val="auto"/>
          <w:spacing w:val="10"/>
          <w:sz w:val="24"/>
          <w:szCs w:val="24"/>
          <w:highlight w:val="none"/>
        </w:rPr>
        <w:t>具体内容</w:t>
      </w:r>
      <w:r>
        <w:rPr>
          <w:rFonts w:ascii="宋体" w:hAnsi="宋体" w:cs="宋体"/>
          <w:color w:val="auto"/>
          <w:spacing w:val="-5"/>
          <w:sz w:val="24"/>
          <w:szCs w:val="24"/>
          <w:highlight w:val="none"/>
        </w:rPr>
        <w:t>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所有公路突发事件或灾害事件的现场警示、管控、维护、值守等，相关费用包含在绩效清单报价中，按绩效考核模式管理</w:t>
      </w:r>
      <w:r>
        <w:rPr>
          <w:rFonts w:ascii="宋体" w:hAnsi="宋体" w:cs="宋体"/>
          <w:color w:val="auto"/>
          <w:sz w:val="24"/>
          <w:szCs w:val="24"/>
          <w:highlight w:val="none"/>
          <w:u w:val="single"/>
        </w:rPr>
        <w:t xml:space="preserve"> </w:t>
      </w:r>
      <w:r>
        <w:rPr>
          <w:rFonts w:hint="eastAsia"/>
          <w:color w:val="auto"/>
          <w:sz w:val="24"/>
          <w:szCs w:val="24"/>
          <w:highlight w:val="none"/>
        </w:rPr>
        <w:t>等</w:t>
      </w:r>
      <w:r>
        <w:rPr>
          <w:rFonts w:hint="eastAsia"/>
          <w:color w:val="auto"/>
          <w:sz w:val="24"/>
          <w:szCs w:val="24"/>
          <w:highlight w:val="none"/>
          <w:lang w:eastAsia="zh-CN"/>
        </w:rPr>
        <w:t>。</w:t>
      </w:r>
    </w:p>
    <w:p w14:paraId="02FDBAA7">
      <w:pPr>
        <w:spacing w:before="114" w:line="219" w:lineRule="auto"/>
        <w:ind w:firstLine="496" w:firstLineChars="200"/>
        <w:rPr>
          <w:rFonts w:hint="eastAsia" w:ascii="宋体" w:hAnsi="宋体" w:cs="宋体"/>
          <w:sz w:val="24"/>
          <w:szCs w:val="24"/>
          <w:u w:val="single"/>
        </w:rPr>
      </w:pPr>
      <w:r>
        <w:rPr>
          <w:rFonts w:ascii="宋体" w:hAnsi="宋体" w:cs="宋体"/>
          <w:color w:val="auto"/>
          <w:spacing w:val="4"/>
          <w:sz w:val="24"/>
          <w:highlight w:val="none"/>
        </w:rPr>
        <w:t>处置要求为</w:t>
      </w:r>
      <w:r>
        <w:rPr>
          <w:rFonts w:ascii="宋体" w:hAnsi="宋体" w:cs="宋体"/>
          <w:color w:val="auto"/>
          <w:spacing w:val="-12"/>
          <w:sz w:val="24"/>
          <w:highlight w:val="none"/>
        </w:rPr>
        <w:t>：</w:t>
      </w:r>
      <w:r>
        <w:rPr>
          <w:rFonts w:hint="eastAsia" w:ascii="宋体" w:hAnsi="宋体" w:cs="宋体"/>
          <w:sz w:val="24"/>
          <w:szCs w:val="24"/>
          <w:u w:val="single"/>
        </w:rPr>
        <w:t>一般1小时内要到达现场处置和管控，最迟不超过2小时，常规险情要在24小时内完成处置，艰险情况要配合好发包人和当地政府开展抢险救灾工作</w:t>
      </w:r>
    </w:p>
    <w:p w14:paraId="64AA5EC3">
      <w:pPr>
        <w:spacing w:before="114" w:line="219" w:lineRule="auto"/>
        <w:ind w:firstLine="480" w:firstLineChars="200"/>
        <w:rPr>
          <w:rFonts w:ascii="宋体" w:hAnsi="宋体" w:cs="宋体"/>
          <w:sz w:val="24"/>
          <w:szCs w:val="24"/>
          <w:highlight w:val="lightGray"/>
        </w:rPr>
      </w:pPr>
    </w:p>
    <w:p w14:paraId="00C91A42">
      <w:pPr>
        <w:spacing w:line="219" w:lineRule="auto"/>
        <w:ind w:left="476"/>
        <w:outlineLvl w:val="3"/>
        <w:rPr>
          <w:rFonts w:ascii="宋体" w:hAnsi="宋体" w:cs="宋体"/>
          <w:sz w:val="24"/>
          <w:szCs w:val="24"/>
        </w:rPr>
      </w:pPr>
      <w:r>
        <w:rPr>
          <w:rFonts w:eastAsia="Times New Roman"/>
          <w:b/>
          <w:bCs/>
          <w:spacing w:val="-5"/>
          <w:sz w:val="24"/>
          <w:szCs w:val="24"/>
        </w:rPr>
        <w:t>2.6</w:t>
      </w:r>
      <w:r>
        <w:rPr>
          <w:rFonts w:eastAsia="Times New Roman"/>
          <w:b/>
          <w:bCs/>
          <w:spacing w:val="19"/>
          <w:sz w:val="24"/>
          <w:szCs w:val="24"/>
        </w:rPr>
        <w:t xml:space="preserve">  </w:t>
      </w:r>
      <w:r>
        <w:rPr>
          <w:rFonts w:ascii="宋体" w:hAnsi="宋体" w:cs="宋体"/>
          <w:b/>
          <w:bCs/>
          <w:spacing w:val="-5"/>
          <w:sz w:val="24"/>
          <w:szCs w:val="24"/>
        </w:rPr>
        <w:t>内业规范化管理要求</w:t>
      </w:r>
    </w:p>
    <w:p w14:paraId="30BE7EAF">
      <w:pPr>
        <w:spacing w:before="125" w:line="219" w:lineRule="auto"/>
        <w:ind w:left="491"/>
        <w:rPr>
          <w:rFonts w:ascii="宋体" w:hAnsi="宋体" w:cs="宋体"/>
          <w:sz w:val="24"/>
          <w:szCs w:val="24"/>
        </w:rPr>
      </w:pPr>
      <w:r>
        <w:rPr>
          <w:rFonts w:ascii="宋体" w:hAnsi="宋体" w:cs="宋体"/>
          <w:spacing w:val="-2"/>
          <w:sz w:val="24"/>
          <w:szCs w:val="24"/>
        </w:rPr>
        <w:t>（</w:t>
      </w:r>
      <w:r>
        <w:rPr>
          <w:rFonts w:eastAsia="Times New Roman"/>
          <w:spacing w:val="-2"/>
          <w:sz w:val="24"/>
          <w:szCs w:val="24"/>
        </w:rPr>
        <w:t>1</w:t>
      </w:r>
      <w:r>
        <w:rPr>
          <w:rFonts w:ascii="宋体" w:hAnsi="宋体" w:cs="宋体"/>
          <w:spacing w:val="-2"/>
          <w:sz w:val="24"/>
          <w:szCs w:val="24"/>
        </w:rPr>
        <w:t>）数据和资料报送要求</w:t>
      </w:r>
    </w:p>
    <w:p w14:paraId="0C6CCEE4">
      <w:pPr>
        <w:spacing w:before="105" w:line="221" w:lineRule="auto"/>
        <w:ind w:firstLine="468" w:firstLineChars="200"/>
        <w:jc w:val="left"/>
        <w:rPr>
          <w:rFonts w:ascii="宋体" w:hAnsi="宋体" w:cs="宋体"/>
          <w:sz w:val="24"/>
          <w:szCs w:val="24"/>
          <w:u w:val="single"/>
        </w:rPr>
      </w:pPr>
      <w:r>
        <w:rPr>
          <w:rFonts w:ascii="宋体" w:hAnsi="宋体" w:cs="宋体"/>
          <w:spacing w:val="-3"/>
          <w:sz w:val="24"/>
          <w:szCs w:val="24"/>
        </w:rPr>
        <w:t>具体为：</w:t>
      </w:r>
      <w:r>
        <w:rPr>
          <w:rFonts w:hint="eastAsia" w:ascii="宋体" w:hAnsi="宋体" w:cs="宋体"/>
          <w:sz w:val="24"/>
          <w:szCs w:val="24"/>
          <w:u w:val="single"/>
        </w:rPr>
        <w:t>包含日常养护、公路巡查巡检、应急处置及安全管理的相关资料每月提交</w:t>
      </w:r>
      <w:r>
        <w:rPr>
          <w:rFonts w:hint="eastAsia" w:ascii="宋体" w:hAnsi="宋体" w:cs="宋体"/>
          <w:spacing w:val="-3"/>
          <w:sz w:val="24"/>
          <w:szCs w:val="24"/>
          <w:u w:val="single"/>
        </w:rPr>
        <w:t>。</w:t>
      </w:r>
    </w:p>
    <w:p w14:paraId="655FAA48">
      <w:pPr>
        <w:spacing w:before="121" w:line="219" w:lineRule="auto"/>
        <w:ind w:left="491"/>
        <w:rPr>
          <w:rFonts w:ascii="宋体" w:hAnsi="宋体" w:cs="宋体"/>
          <w:sz w:val="24"/>
          <w:szCs w:val="24"/>
        </w:rPr>
      </w:pPr>
      <w:r>
        <w:rPr>
          <w:rFonts w:ascii="宋体" w:hAnsi="宋体" w:cs="宋体"/>
          <w:spacing w:val="-2"/>
          <w:sz w:val="24"/>
          <w:szCs w:val="24"/>
        </w:rPr>
        <w:t>（</w:t>
      </w:r>
      <w:r>
        <w:rPr>
          <w:rFonts w:eastAsia="Times New Roman"/>
          <w:spacing w:val="-2"/>
          <w:sz w:val="24"/>
          <w:szCs w:val="24"/>
        </w:rPr>
        <w:t>2</w:t>
      </w:r>
      <w:r>
        <w:rPr>
          <w:rFonts w:ascii="宋体" w:hAnsi="宋体" w:cs="宋体"/>
          <w:spacing w:val="-2"/>
          <w:sz w:val="24"/>
          <w:szCs w:val="24"/>
        </w:rPr>
        <w:t>）数据和资料整理及归档要求</w:t>
      </w:r>
    </w:p>
    <w:p w14:paraId="0CC93F09">
      <w:pPr>
        <w:spacing w:before="106" w:line="221" w:lineRule="auto"/>
        <w:ind w:left="484"/>
        <w:jc w:val="left"/>
        <w:rPr>
          <w:rFonts w:ascii="宋体" w:hAnsi="宋体" w:cs="宋体"/>
          <w:sz w:val="24"/>
          <w:szCs w:val="24"/>
          <w:u w:val="single"/>
        </w:rPr>
      </w:pPr>
      <w:r>
        <w:rPr>
          <w:rFonts w:ascii="宋体" w:hAnsi="宋体" w:cs="宋体"/>
          <w:spacing w:val="-3"/>
          <w:sz w:val="24"/>
          <w:szCs w:val="24"/>
        </w:rPr>
        <w:t>具体为：</w:t>
      </w:r>
      <w:r>
        <w:rPr>
          <w:rFonts w:hint="eastAsia" w:ascii="宋体" w:hAnsi="宋体" w:cs="宋体"/>
          <w:sz w:val="24"/>
          <w:szCs w:val="24"/>
          <w:u w:val="single"/>
        </w:rPr>
        <w:t>分类分册装订，包含电子</w:t>
      </w:r>
      <w:r>
        <w:rPr>
          <w:rFonts w:ascii="宋体" w:hAnsi="宋体" w:cs="宋体"/>
          <w:sz w:val="24"/>
          <w:szCs w:val="24"/>
          <w:u w:val="single"/>
        </w:rPr>
        <w:t xml:space="preserve"> </w:t>
      </w:r>
      <w:r>
        <w:rPr>
          <w:rFonts w:hint="eastAsia" w:ascii="宋体" w:hAnsi="宋体" w:cs="宋体"/>
          <w:sz w:val="24"/>
          <w:szCs w:val="24"/>
          <w:u w:val="single"/>
        </w:rPr>
        <w:t>资料、影像资料</w:t>
      </w:r>
    </w:p>
    <w:p w14:paraId="08AD3152">
      <w:pPr>
        <w:spacing w:before="124" w:line="219" w:lineRule="auto"/>
        <w:ind w:left="491"/>
        <w:rPr>
          <w:rFonts w:ascii="宋体" w:hAnsi="宋体" w:cs="宋体"/>
          <w:sz w:val="24"/>
          <w:szCs w:val="24"/>
        </w:rPr>
      </w:pPr>
      <w:r>
        <w:rPr>
          <w:rFonts w:ascii="宋体" w:hAnsi="宋体" w:cs="宋体"/>
          <w:spacing w:val="-2"/>
          <w:sz w:val="24"/>
          <w:szCs w:val="24"/>
        </w:rPr>
        <w:t>（</w:t>
      </w:r>
      <w:r>
        <w:rPr>
          <w:rFonts w:eastAsia="Times New Roman"/>
          <w:spacing w:val="-2"/>
          <w:sz w:val="24"/>
          <w:szCs w:val="24"/>
        </w:rPr>
        <w:t>3</w:t>
      </w:r>
      <w:r>
        <w:rPr>
          <w:rFonts w:ascii="宋体" w:hAnsi="宋体" w:cs="宋体"/>
          <w:spacing w:val="-2"/>
          <w:sz w:val="24"/>
          <w:szCs w:val="24"/>
        </w:rPr>
        <w:t>）养护管理信息化要求</w:t>
      </w:r>
    </w:p>
    <w:p w14:paraId="213FE69E">
      <w:pPr>
        <w:spacing w:before="103" w:line="221" w:lineRule="auto"/>
        <w:ind w:left="484"/>
        <w:rPr>
          <w:rFonts w:hint="eastAsia" w:ascii="宋体" w:hAnsi="宋体" w:eastAsia="宋体" w:cs="宋体"/>
          <w:sz w:val="24"/>
          <w:szCs w:val="24"/>
          <w:lang w:eastAsia="zh-CN"/>
        </w:rPr>
      </w:pPr>
      <w:r>
        <w:rPr>
          <w:rFonts w:ascii="宋体" w:hAnsi="宋体" w:cs="宋体"/>
          <w:spacing w:val="-3"/>
          <w:sz w:val="24"/>
          <w:szCs w:val="24"/>
        </w:rPr>
        <w:t>具</w:t>
      </w:r>
      <w:r>
        <w:rPr>
          <w:rFonts w:ascii="宋体" w:hAnsi="宋体" w:cs="宋体"/>
          <w:spacing w:val="-3"/>
          <w:sz w:val="24"/>
          <w:szCs w:val="24"/>
          <w:highlight w:val="none"/>
        </w:rPr>
        <w:t>体为：</w:t>
      </w:r>
      <w:r>
        <w:rPr>
          <w:rFonts w:hint="eastAsia" w:ascii="宋体" w:hAnsi="宋体" w:cs="宋体"/>
          <w:sz w:val="24"/>
          <w:szCs w:val="24"/>
          <w:highlight w:val="none"/>
          <w:u w:val="single"/>
        </w:rPr>
        <w:t>根据工作需要具体安排</w:t>
      </w:r>
      <w:r>
        <w:rPr>
          <w:rFonts w:hint="eastAsia" w:ascii="宋体" w:hAnsi="宋体" w:cs="宋体"/>
          <w:sz w:val="24"/>
          <w:szCs w:val="24"/>
          <w:highlight w:val="none"/>
          <w:u w:val="single"/>
          <w:lang w:eastAsia="zh-CN"/>
        </w:rPr>
        <w:t>。</w:t>
      </w:r>
    </w:p>
    <w:p w14:paraId="04BA4476">
      <w:pPr>
        <w:spacing w:before="123" w:line="220" w:lineRule="auto"/>
        <w:ind w:left="491"/>
        <w:rPr>
          <w:rFonts w:ascii="宋体" w:hAnsi="宋体" w:cs="宋体"/>
          <w:sz w:val="24"/>
          <w:szCs w:val="24"/>
        </w:rPr>
      </w:pPr>
      <w:r>
        <w:rPr>
          <w:rFonts w:ascii="宋体" w:hAnsi="宋体" w:cs="宋体"/>
          <w:spacing w:val="-3"/>
          <w:sz w:val="24"/>
          <w:szCs w:val="24"/>
        </w:rPr>
        <w:t>（</w:t>
      </w:r>
      <w:r>
        <w:rPr>
          <w:rFonts w:eastAsia="Times New Roman"/>
          <w:spacing w:val="-3"/>
          <w:sz w:val="24"/>
          <w:szCs w:val="24"/>
        </w:rPr>
        <w:t>4</w:t>
      </w:r>
      <w:r>
        <w:rPr>
          <w:rFonts w:ascii="宋体" w:hAnsi="宋体" w:cs="宋体"/>
          <w:spacing w:val="-3"/>
          <w:sz w:val="24"/>
          <w:szCs w:val="24"/>
        </w:rPr>
        <w:t>）其他要求</w:t>
      </w:r>
    </w:p>
    <w:p w14:paraId="12F62F01">
      <w:pPr>
        <w:spacing w:before="105" w:line="221" w:lineRule="auto"/>
        <w:ind w:left="484"/>
        <w:rPr>
          <w:rFonts w:ascii="宋体" w:hAnsi="宋体" w:cs="宋体"/>
          <w:sz w:val="24"/>
          <w:szCs w:val="24"/>
        </w:rPr>
      </w:pPr>
      <w:r>
        <w:rPr>
          <w:rFonts w:ascii="宋体" w:hAnsi="宋体" w:cs="宋体"/>
          <w:spacing w:val="-3"/>
          <w:sz w:val="24"/>
          <w:szCs w:val="24"/>
        </w:rPr>
        <w:t>具体为：</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pacing w:val="-3"/>
          <w:sz w:val="24"/>
          <w:szCs w:val="24"/>
        </w:rPr>
        <w:t>。</w:t>
      </w:r>
    </w:p>
    <w:p w14:paraId="0B19FEDF">
      <w:pPr>
        <w:spacing w:line="219" w:lineRule="auto"/>
        <w:ind w:left="476"/>
        <w:outlineLvl w:val="9"/>
        <w:rPr>
          <w:rFonts w:eastAsiaTheme="minorEastAsia"/>
          <w:b/>
          <w:bCs/>
          <w:spacing w:val="-5"/>
          <w:sz w:val="24"/>
          <w:szCs w:val="24"/>
        </w:rPr>
      </w:pPr>
    </w:p>
    <w:p w14:paraId="6B7106D1">
      <w:pPr>
        <w:spacing w:before="112" w:line="219" w:lineRule="auto"/>
        <w:ind w:left="476"/>
        <w:outlineLvl w:val="3"/>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2.7  </w:t>
      </w:r>
      <w:r>
        <w:rPr>
          <w:rFonts w:ascii="宋体" w:hAnsi="宋体" w:eastAsia="宋体" w:cs="宋体"/>
          <w:b/>
          <w:bCs/>
          <w:spacing w:val="-2"/>
          <w:sz w:val="24"/>
          <w:szCs w:val="24"/>
          <w:lang w:eastAsia="zh-CN"/>
        </w:rPr>
        <w:t>公路设施技术状况要求</w:t>
      </w:r>
    </w:p>
    <w:p w14:paraId="6E4C8ADC">
      <w:pPr>
        <w:spacing w:before="126" w:line="307" w:lineRule="auto"/>
        <w:ind w:firstLine="506"/>
        <w:rPr>
          <w:rFonts w:ascii="宋体" w:hAnsi="宋体" w:eastAsia="宋体" w:cs="宋体"/>
          <w:sz w:val="24"/>
          <w:szCs w:val="24"/>
          <w:lang w:eastAsia="zh-CN"/>
        </w:rPr>
      </w:pPr>
      <w:r>
        <w:rPr>
          <w:rFonts w:ascii="宋体" w:hAnsi="宋体" w:eastAsia="宋体" w:cs="宋体"/>
          <w:sz w:val="24"/>
          <w:szCs w:val="24"/>
          <w:lang w:eastAsia="zh-CN"/>
        </w:rPr>
        <w:t>以下内容包括不限于技术指标及数值要求、技术状态定量定性要求、完好</w:t>
      </w:r>
      <w:r>
        <w:rPr>
          <w:rFonts w:ascii="宋体" w:hAnsi="宋体" w:eastAsia="宋体" w:cs="宋体"/>
          <w:spacing w:val="-1"/>
          <w:sz w:val="24"/>
          <w:szCs w:val="24"/>
          <w:lang w:eastAsia="zh-CN"/>
        </w:rPr>
        <w:t>程度</w:t>
      </w:r>
      <w:r>
        <w:rPr>
          <w:rFonts w:ascii="宋体" w:hAnsi="宋体" w:eastAsia="宋体" w:cs="宋体"/>
          <w:spacing w:val="-2"/>
          <w:sz w:val="24"/>
          <w:szCs w:val="24"/>
          <w:lang w:eastAsia="zh-CN"/>
        </w:rPr>
        <w:t>情况描述等。</w:t>
      </w:r>
    </w:p>
    <w:p w14:paraId="5CAB654B">
      <w:pPr>
        <w:spacing w:before="2" w:line="263" w:lineRule="auto"/>
        <w:ind w:left="1" w:right="2" w:firstLine="489"/>
        <w:rPr>
          <w:rFonts w:ascii="宋体" w:hAnsi="宋体" w:eastAsia="宋体" w:cs="宋体"/>
          <w:sz w:val="24"/>
          <w:szCs w:val="24"/>
          <w:lang w:eastAsia="zh-CN"/>
        </w:rPr>
      </w:pPr>
      <w:r>
        <w:rPr>
          <w:rFonts w:ascii="宋体" w:hAnsi="宋体" w:eastAsia="宋体" w:cs="宋体"/>
          <w:spacing w:val="4"/>
          <w:sz w:val="24"/>
          <w:szCs w:val="24"/>
          <w:lang w:eastAsia="zh-CN"/>
        </w:rPr>
        <w:t>（</w:t>
      </w:r>
      <w:r>
        <w:rPr>
          <w:rFonts w:ascii="Times New Roman" w:hAnsi="Times New Roman" w:eastAsia="Times New Roman" w:cs="Times New Roman"/>
          <w:spacing w:val="4"/>
          <w:sz w:val="24"/>
          <w:szCs w:val="24"/>
          <w:lang w:eastAsia="zh-CN"/>
        </w:rPr>
        <w:t>1</w:t>
      </w:r>
      <w:r>
        <w:rPr>
          <w:rFonts w:ascii="宋体" w:hAnsi="宋体" w:eastAsia="宋体" w:cs="宋体"/>
          <w:spacing w:val="4"/>
          <w:sz w:val="24"/>
          <w:szCs w:val="24"/>
          <w:lang w:eastAsia="zh-CN"/>
        </w:rPr>
        <w:t>）路基技术状况</w:t>
      </w:r>
      <w:r>
        <w:rPr>
          <w:rFonts w:ascii="宋体" w:hAnsi="宋体" w:eastAsia="宋体" w:cs="宋体"/>
          <w:spacing w:val="-55"/>
          <w:sz w:val="24"/>
          <w:szCs w:val="24"/>
          <w:lang w:eastAsia="zh-CN"/>
        </w:rPr>
        <w:t>：</w:t>
      </w:r>
      <w:r>
        <w:rPr>
          <w:rFonts w:ascii="宋体" w:hAnsi="宋体" w:eastAsia="宋体" w:cs="宋体"/>
          <w:spacing w:val="4"/>
          <w:sz w:val="24"/>
          <w:szCs w:val="24"/>
          <w:u w:val="single"/>
          <w:lang w:eastAsia="zh-CN"/>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eastAsia="宋体" w:cs="宋体"/>
          <w:spacing w:val="-55"/>
          <w:sz w:val="24"/>
          <w:szCs w:val="24"/>
          <w:lang w:eastAsia="zh-CN"/>
        </w:rPr>
        <w:t>；（</w:t>
      </w:r>
      <w:r>
        <w:rPr>
          <w:rFonts w:ascii="宋体" w:hAnsi="宋体" w:eastAsia="宋体" w:cs="宋体"/>
          <w:spacing w:val="4"/>
          <w:sz w:val="24"/>
          <w:szCs w:val="24"/>
          <w:lang w:eastAsia="zh-CN"/>
        </w:rPr>
        <w:t>包括但不限于相关各项技术指标及数值要</w:t>
      </w:r>
      <w:r>
        <w:rPr>
          <w:rFonts w:ascii="宋体" w:hAnsi="宋体" w:eastAsia="宋体" w:cs="宋体"/>
          <w:spacing w:val="-1"/>
          <w:sz w:val="24"/>
          <w:szCs w:val="24"/>
          <w:lang w:eastAsia="zh-CN"/>
        </w:rPr>
        <w:t>求、技术状态定量定性要求、完好程度情况描述等）</w:t>
      </w:r>
    </w:p>
    <w:p w14:paraId="038700EA">
      <w:pPr>
        <w:spacing w:before="116" w:line="263" w:lineRule="auto"/>
        <w:ind w:right="39" w:firstLine="490"/>
        <w:rPr>
          <w:rFonts w:ascii="宋体" w:hAnsi="宋体" w:eastAsia="宋体" w:cs="宋体"/>
          <w:sz w:val="24"/>
          <w:szCs w:val="24"/>
          <w:lang w:eastAsia="zh-CN"/>
        </w:rPr>
      </w:pPr>
      <w:r>
        <w:rPr>
          <w:rFonts w:ascii="宋体" w:hAnsi="宋体" w:eastAsia="宋体" w:cs="宋体"/>
          <w:sz w:val="24"/>
          <w:szCs w:val="24"/>
          <w:lang w:eastAsia="zh-CN"/>
        </w:rPr>
        <w:t>（</w:t>
      </w: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）路面技术状况</w:t>
      </w:r>
      <w:r>
        <w:rPr>
          <w:rFonts w:ascii="宋体" w:hAnsi="宋体" w:eastAsia="宋体" w:cs="宋体"/>
          <w:spacing w:val="-60"/>
          <w:sz w:val="24"/>
          <w:szCs w:val="24"/>
          <w:lang w:eastAsia="zh-CN"/>
        </w:rPr>
        <w:t>：</w:t>
      </w:r>
      <w:r>
        <w:rPr>
          <w:rFonts w:ascii="宋体" w:hAnsi="宋体" w:eastAsia="宋体" w:cs="宋体"/>
          <w:spacing w:val="1"/>
          <w:sz w:val="24"/>
          <w:szCs w:val="24"/>
          <w:u w:val="single"/>
          <w:lang w:eastAsia="zh-CN"/>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eastAsia="宋体" w:cs="宋体"/>
          <w:spacing w:val="1"/>
          <w:sz w:val="24"/>
          <w:szCs w:val="24"/>
          <w:u w:val="single"/>
          <w:lang w:eastAsia="zh-CN"/>
        </w:rPr>
        <w:t xml:space="preserve"> </w:t>
      </w:r>
      <w:r>
        <w:rPr>
          <w:rFonts w:ascii="宋体" w:hAnsi="宋体" w:cs="宋体"/>
          <w:sz w:val="24"/>
          <w:szCs w:val="24"/>
          <w:u w:val="single"/>
        </w:rPr>
        <w:t xml:space="preserve"> </w:t>
      </w:r>
      <w:r>
        <w:rPr>
          <w:rFonts w:ascii="宋体" w:hAnsi="宋体" w:eastAsia="宋体" w:cs="宋体"/>
          <w:spacing w:val="1"/>
          <w:sz w:val="24"/>
          <w:szCs w:val="24"/>
          <w:u w:val="single"/>
          <w:lang w:eastAsia="zh-CN"/>
        </w:rPr>
        <w:t xml:space="preserve">  </w:t>
      </w:r>
      <w:r>
        <w:rPr>
          <w:rFonts w:ascii="宋体" w:hAnsi="宋体" w:eastAsia="宋体" w:cs="宋体"/>
          <w:spacing w:val="-89"/>
          <w:sz w:val="24"/>
          <w:szCs w:val="24"/>
          <w:lang w:eastAsia="zh-CN"/>
        </w:rPr>
        <w:t xml:space="preserve"> </w:t>
      </w:r>
      <w:r>
        <w:rPr>
          <w:rFonts w:ascii="宋体" w:hAnsi="宋体" w:eastAsia="宋体" w:cs="宋体"/>
          <w:spacing w:val="-60"/>
          <w:sz w:val="24"/>
          <w:szCs w:val="24"/>
          <w:lang w:eastAsia="zh-CN"/>
        </w:rPr>
        <w:t>；（</w:t>
      </w:r>
      <w:r>
        <w:rPr>
          <w:rFonts w:ascii="宋体" w:hAnsi="宋体" w:eastAsia="宋体" w:cs="宋体"/>
          <w:sz w:val="24"/>
          <w:szCs w:val="24"/>
          <w:lang w:eastAsia="zh-CN"/>
        </w:rPr>
        <w:t>包括但不限于相关各项技术指标及数值</w:t>
      </w:r>
      <w:r>
        <w:rPr>
          <w:rFonts w:ascii="宋体" w:hAnsi="宋体" w:eastAsia="宋体" w:cs="宋体"/>
          <w:spacing w:val="-1"/>
          <w:sz w:val="24"/>
          <w:szCs w:val="24"/>
          <w:lang w:eastAsia="zh-CN"/>
        </w:rPr>
        <w:t>要求、技术状态定量定性要求、完好程度情况描述等）</w:t>
      </w:r>
    </w:p>
    <w:p w14:paraId="10E85EA7">
      <w:pPr>
        <w:spacing w:before="115" w:line="264" w:lineRule="auto"/>
        <w:ind w:right="2" w:firstLine="490"/>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）桥梁、涵洞技术状况</w:t>
      </w:r>
      <w:r>
        <w:rPr>
          <w:rFonts w:ascii="宋体" w:hAnsi="宋体" w:eastAsia="宋体" w:cs="宋体"/>
          <w:spacing w:val="-58"/>
          <w:sz w:val="24"/>
          <w:szCs w:val="24"/>
          <w:lang w:eastAsia="zh-CN"/>
        </w:rPr>
        <w:t>：</w:t>
      </w:r>
      <w:r>
        <w:rPr>
          <w:rFonts w:ascii="宋体" w:hAnsi="宋体" w:eastAsia="宋体" w:cs="宋体"/>
          <w:sz w:val="24"/>
          <w:szCs w:val="24"/>
          <w:u w:val="single"/>
          <w:lang w:eastAsia="zh-CN"/>
        </w:rPr>
        <w:t xml:space="preserve">  </w:t>
      </w:r>
      <w:r>
        <w:rPr>
          <w:rFonts w:ascii="宋体" w:hAnsi="宋体" w:cs="宋体"/>
          <w:sz w:val="24"/>
          <w:szCs w:val="24"/>
          <w:u w:val="single"/>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84"/>
          <w:sz w:val="24"/>
          <w:szCs w:val="24"/>
          <w:lang w:eastAsia="zh-CN"/>
        </w:rPr>
        <w:t xml:space="preserve"> </w:t>
      </w:r>
      <w:r>
        <w:rPr>
          <w:rFonts w:ascii="宋体" w:hAnsi="宋体" w:eastAsia="宋体" w:cs="宋体"/>
          <w:spacing w:val="-58"/>
          <w:sz w:val="24"/>
          <w:szCs w:val="24"/>
          <w:lang w:eastAsia="zh-CN"/>
        </w:rPr>
        <w:t>；（</w:t>
      </w:r>
      <w:r>
        <w:rPr>
          <w:rFonts w:ascii="宋体" w:hAnsi="宋体" w:eastAsia="宋体" w:cs="宋体"/>
          <w:spacing w:val="1"/>
          <w:sz w:val="24"/>
          <w:szCs w:val="24"/>
          <w:lang w:eastAsia="zh-CN"/>
        </w:rPr>
        <w:t>包括但不限于相关各项技术指标及数值</w:t>
      </w:r>
      <w:r>
        <w:rPr>
          <w:rFonts w:ascii="宋体" w:hAnsi="宋体" w:eastAsia="宋体" w:cs="宋体"/>
          <w:spacing w:val="-1"/>
          <w:sz w:val="24"/>
          <w:szCs w:val="24"/>
          <w:lang w:eastAsia="zh-CN"/>
        </w:rPr>
        <w:t>要求、技术状态定量定性要求、完好程度情况描述等）</w:t>
      </w:r>
    </w:p>
    <w:p w14:paraId="06174D3A">
      <w:pPr>
        <w:spacing w:before="113" w:line="264" w:lineRule="auto"/>
        <w:ind w:right="39" w:firstLine="490"/>
        <w:rPr>
          <w:rFonts w:ascii="宋体" w:hAnsi="宋体" w:eastAsia="宋体" w:cs="宋体"/>
          <w:sz w:val="24"/>
          <w:szCs w:val="24"/>
          <w:lang w:eastAsia="zh-CN"/>
        </w:rPr>
      </w:pPr>
      <w:r>
        <w:rPr>
          <w:rFonts w:ascii="宋体" w:hAnsi="宋体" w:eastAsia="宋体" w:cs="宋体"/>
          <w:sz w:val="24"/>
          <w:szCs w:val="24"/>
          <w:lang w:eastAsia="zh-CN"/>
        </w:rPr>
        <w:t>（</w:t>
      </w:r>
      <w:r>
        <w:rPr>
          <w:rFonts w:ascii="Times New Roman" w:hAnsi="Times New Roman" w:eastAsia="Times New Roman" w:cs="Times New Roman"/>
          <w:sz w:val="24"/>
          <w:szCs w:val="24"/>
          <w:lang w:eastAsia="zh-CN"/>
        </w:rPr>
        <w:t>4</w:t>
      </w:r>
      <w:r>
        <w:rPr>
          <w:rFonts w:ascii="宋体" w:hAnsi="宋体" w:eastAsia="宋体" w:cs="宋体"/>
          <w:sz w:val="24"/>
          <w:szCs w:val="24"/>
          <w:lang w:eastAsia="zh-CN"/>
        </w:rPr>
        <w:t>）隧道技术状况</w:t>
      </w:r>
      <w:r>
        <w:rPr>
          <w:rFonts w:ascii="宋体" w:hAnsi="宋体" w:eastAsia="宋体" w:cs="宋体"/>
          <w:spacing w:val="-60"/>
          <w:sz w:val="24"/>
          <w:szCs w:val="24"/>
          <w:lang w:eastAsia="zh-CN"/>
        </w:rPr>
        <w:t>：</w:t>
      </w:r>
      <w:r>
        <w:rPr>
          <w:rFonts w:ascii="宋体" w:hAnsi="宋体" w:eastAsia="宋体" w:cs="宋体"/>
          <w:spacing w:val="1"/>
          <w:sz w:val="24"/>
          <w:szCs w:val="24"/>
          <w:u w:val="single"/>
          <w:lang w:eastAsia="zh-CN"/>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cs="宋体"/>
          <w:sz w:val="24"/>
          <w:szCs w:val="24"/>
          <w:u w:val="single"/>
        </w:rPr>
        <w:t xml:space="preserve"> </w:t>
      </w:r>
      <w:r>
        <w:rPr>
          <w:rFonts w:ascii="宋体" w:hAnsi="宋体" w:eastAsia="宋体" w:cs="宋体"/>
          <w:spacing w:val="1"/>
          <w:sz w:val="24"/>
          <w:szCs w:val="24"/>
          <w:u w:val="single"/>
          <w:lang w:eastAsia="zh-CN"/>
        </w:rPr>
        <w:t xml:space="preserve">   </w:t>
      </w:r>
      <w:r>
        <w:rPr>
          <w:rFonts w:ascii="宋体" w:hAnsi="宋体" w:eastAsia="宋体" w:cs="宋体"/>
          <w:spacing w:val="-89"/>
          <w:sz w:val="24"/>
          <w:szCs w:val="24"/>
          <w:lang w:eastAsia="zh-CN"/>
        </w:rPr>
        <w:t xml:space="preserve"> </w:t>
      </w:r>
      <w:r>
        <w:rPr>
          <w:rFonts w:ascii="宋体" w:hAnsi="宋体" w:eastAsia="宋体" w:cs="宋体"/>
          <w:spacing w:val="-60"/>
          <w:sz w:val="24"/>
          <w:szCs w:val="24"/>
          <w:lang w:eastAsia="zh-CN"/>
        </w:rPr>
        <w:t>；（</w:t>
      </w:r>
      <w:r>
        <w:rPr>
          <w:rFonts w:ascii="宋体" w:hAnsi="宋体" w:eastAsia="宋体" w:cs="宋体"/>
          <w:sz w:val="24"/>
          <w:szCs w:val="24"/>
          <w:lang w:eastAsia="zh-CN"/>
        </w:rPr>
        <w:t>包括但不限于相关各项技术指标及数值</w:t>
      </w:r>
      <w:r>
        <w:rPr>
          <w:rFonts w:ascii="宋体" w:hAnsi="宋体" w:eastAsia="宋体" w:cs="宋体"/>
          <w:spacing w:val="-1"/>
          <w:sz w:val="24"/>
          <w:szCs w:val="24"/>
          <w:lang w:eastAsia="zh-CN"/>
        </w:rPr>
        <w:t>要求、技术状态定量定性要求、完好程度情况描述等）</w:t>
      </w:r>
    </w:p>
    <w:p w14:paraId="4086D6A5">
      <w:pPr>
        <w:spacing w:before="115" w:line="263" w:lineRule="auto"/>
        <w:ind w:left="1" w:firstLine="489"/>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5</w:t>
      </w:r>
      <w:r>
        <w:rPr>
          <w:rFonts w:ascii="宋体" w:hAnsi="宋体" w:eastAsia="宋体" w:cs="宋体"/>
          <w:spacing w:val="1"/>
          <w:sz w:val="24"/>
          <w:szCs w:val="24"/>
          <w:lang w:eastAsia="zh-CN"/>
        </w:rPr>
        <w:t>）沿线设施技术状况</w:t>
      </w:r>
      <w:r>
        <w:rPr>
          <w:rFonts w:ascii="宋体" w:hAnsi="宋体" w:eastAsia="宋体" w:cs="宋体"/>
          <w:spacing w:val="-57"/>
          <w:sz w:val="24"/>
          <w:szCs w:val="24"/>
          <w:lang w:eastAsia="zh-CN"/>
        </w:rPr>
        <w:t>：</w:t>
      </w:r>
      <w:r>
        <w:rPr>
          <w:rFonts w:ascii="宋体" w:hAnsi="宋体" w:eastAsia="宋体" w:cs="宋体"/>
          <w:sz w:val="24"/>
          <w:szCs w:val="24"/>
          <w:u w:val="single"/>
          <w:lang w:eastAsia="zh-CN"/>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pacing w:val="-84"/>
          <w:sz w:val="24"/>
          <w:szCs w:val="24"/>
          <w:lang w:eastAsia="zh-CN"/>
        </w:rPr>
        <w:t xml:space="preserve"> </w:t>
      </w:r>
      <w:r>
        <w:rPr>
          <w:rFonts w:ascii="宋体" w:hAnsi="宋体" w:eastAsia="宋体" w:cs="宋体"/>
          <w:spacing w:val="-57"/>
          <w:sz w:val="24"/>
          <w:szCs w:val="24"/>
          <w:lang w:eastAsia="zh-CN"/>
        </w:rPr>
        <w:t>；（</w:t>
      </w:r>
      <w:r>
        <w:rPr>
          <w:rFonts w:ascii="宋体" w:hAnsi="宋体" w:eastAsia="宋体" w:cs="宋体"/>
          <w:spacing w:val="1"/>
          <w:sz w:val="24"/>
          <w:szCs w:val="24"/>
          <w:lang w:eastAsia="zh-CN"/>
        </w:rPr>
        <w:t>包括但不限于相关各项技术指标及数值要</w:t>
      </w:r>
      <w:r>
        <w:rPr>
          <w:rFonts w:ascii="宋体" w:hAnsi="宋体" w:eastAsia="宋体" w:cs="宋体"/>
          <w:spacing w:val="-1"/>
          <w:sz w:val="24"/>
          <w:szCs w:val="24"/>
          <w:lang w:eastAsia="zh-CN"/>
        </w:rPr>
        <w:t>求、技术状态要求、完好程度情况描述等）</w:t>
      </w:r>
    </w:p>
    <w:p w14:paraId="01B4A466">
      <w:pPr>
        <w:spacing w:before="115" w:line="264" w:lineRule="auto"/>
        <w:ind w:left="1" w:firstLine="489"/>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6</w:t>
      </w:r>
      <w:r>
        <w:rPr>
          <w:rFonts w:ascii="宋体" w:hAnsi="宋体" w:eastAsia="宋体" w:cs="宋体"/>
          <w:spacing w:val="1"/>
          <w:sz w:val="24"/>
          <w:szCs w:val="24"/>
          <w:lang w:eastAsia="zh-CN"/>
        </w:rPr>
        <w:t>）管理服务设施状况</w:t>
      </w:r>
      <w:r>
        <w:rPr>
          <w:rFonts w:ascii="宋体" w:hAnsi="宋体" w:eastAsia="宋体" w:cs="宋体"/>
          <w:spacing w:val="-57"/>
          <w:sz w:val="24"/>
          <w:szCs w:val="24"/>
          <w:lang w:eastAsia="zh-CN"/>
        </w:rPr>
        <w:t>：</w:t>
      </w:r>
      <w:r>
        <w:rPr>
          <w:rFonts w:ascii="宋体" w:hAnsi="宋体" w:eastAsia="宋体" w:cs="宋体"/>
          <w:sz w:val="24"/>
          <w:szCs w:val="24"/>
          <w:u w:val="single"/>
          <w:lang w:eastAsia="zh-CN"/>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pacing w:val="-84"/>
          <w:sz w:val="24"/>
          <w:szCs w:val="24"/>
          <w:lang w:eastAsia="zh-CN"/>
        </w:rPr>
        <w:t xml:space="preserve"> </w:t>
      </w:r>
      <w:r>
        <w:rPr>
          <w:rFonts w:ascii="宋体" w:hAnsi="宋体" w:eastAsia="宋体" w:cs="宋体"/>
          <w:spacing w:val="-57"/>
          <w:sz w:val="24"/>
          <w:szCs w:val="24"/>
          <w:lang w:eastAsia="zh-CN"/>
        </w:rPr>
        <w:t>；（</w:t>
      </w:r>
      <w:r>
        <w:rPr>
          <w:rFonts w:ascii="宋体" w:hAnsi="宋体" w:eastAsia="宋体" w:cs="宋体"/>
          <w:spacing w:val="1"/>
          <w:sz w:val="24"/>
          <w:szCs w:val="24"/>
          <w:lang w:eastAsia="zh-CN"/>
        </w:rPr>
        <w:t>包括但不限于相关各项技术指标及数值要</w:t>
      </w:r>
      <w:r>
        <w:rPr>
          <w:rFonts w:ascii="宋体" w:hAnsi="宋体" w:eastAsia="宋体" w:cs="宋体"/>
          <w:spacing w:val="-1"/>
          <w:sz w:val="24"/>
          <w:szCs w:val="24"/>
          <w:lang w:eastAsia="zh-CN"/>
        </w:rPr>
        <w:t>求、技术状态定量定性要求、完好程度情况描述等）</w:t>
      </w:r>
    </w:p>
    <w:p w14:paraId="10AA51DF">
      <w:pPr>
        <w:spacing w:before="113" w:line="264" w:lineRule="auto"/>
        <w:ind w:right="39" w:firstLine="490"/>
        <w:rPr>
          <w:rFonts w:ascii="宋体" w:hAnsi="宋体" w:cs="宋体"/>
          <w:sz w:val="24"/>
          <w:szCs w:val="24"/>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7</w:t>
      </w:r>
      <w:r>
        <w:rPr>
          <w:rFonts w:ascii="宋体" w:hAnsi="宋体" w:eastAsia="宋体" w:cs="宋体"/>
          <w:spacing w:val="-5"/>
          <w:sz w:val="24"/>
          <w:szCs w:val="24"/>
          <w:lang w:eastAsia="zh-CN"/>
        </w:rPr>
        <w:t>）其他设施状况：</w:t>
      </w:r>
      <w:r>
        <w:rPr>
          <w:rFonts w:ascii="宋体" w:hAnsi="宋体" w:eastAsia="宋体" w:cs="宋体"/>
          <w:spacing w:val="-5"/>
          <w:sz w:val="24"/>
          <w:szCs w:val="24"/>
          <w:u w:val="single"/>
          <w:lang w:eastAsia="zh-CN"/>
        </w:rPr>
        <w:t xml:space="preserve">   </w:t>
      </w:r>
      <w:r>
        <w:rPr>
          <w:rFonts w:hint="eastAsia" w:ascii="宋体" w:hAnsi="宋体" w:cs="宋体"/>
          <w:spacing w:val="4"/>
          <w:sz w:val="24"/>
          <w:szCs w:val="24"/>
          <w:u w:val="single"/>
          <w:lang w:val="en-US" w:eastAsia="zh-CN"/>
        </w:rPr>
        <w:t>完成</w:t>
      </w:r>
      <w:r>
        <w:rPr>
          <w:rFonts w:hint="eastAsia" w:ascii="宋体" w:hAnsi="宋体" w:cs="宋体"/>
          <w:spacing w:val="-1"/>
          <w:sz w:val="24"/>
          <w:szCs w:val="24"/>
          <w:u w:val="single"/>
          <w:lang w:val="en-US" w:eastAsia="zh-CN"/>
        </w:rPr>
        <w:t>广西壮族自治区桂林公路发展中心下达的年度指标任务</w:t>
      </w:r>
      <w:r>
        <w:rPr>
          <w:rFonts w:ascii="宋体" w:hAnsi="宋体" w:eastAsia="宋体" w:cs="宋体"/>
          <w:spacing w:val="-88"/>
          <w:sz w:val="24"/>
          <w:szCs w:val="24"/>
          <w:lang w:eastAsia="zh-CN"/>
        </w:rPr>
        <w:t xml:space="preserve"> </w:t>
      </w:r>
      <w:r>
        <w:rPr>
          <w:rFonts w:ascii="宋体" w:hAnsi="宋体" w:cs="宋体"/>
          <w:sz w:val="24"/>
          <w:szCs w:val="24"/>
          <w:u w:val="single"/>
        </w:rPr>
        <w:t xml:space="preserve"> </w:t>
      </w:r>
      <w:r>
        <w:rPr>
          <w:rFonts w:ascii="宋体" w:hAnsi="宋体" w:eastAsia="宋体" w:cs="宋体"/>
          <w:spacing w:val="-5"/>
          <w:sz w:val="24"/>
          <w:szCs w:val="24"/>
          <w:u w:val="single"/>
          <w:lang w:eastAsia="zh-CN"/>
        </w:rPr>
        <w:t xml:space="preserve">  </w:t>
      </w:r>
      <w:r>
        <w:rPr>
          <w:rFonts w:ascii="宋体" w:hAnsi="宋体" w:eastAsia="宋体" w:cs="宋体"/>
          <w:spacing w:val="-76"/>
          <w:sz w:val="24"/>
          <w:szCs w:val="24"/>
          <w:lang w:eastAsia="zh-CN"/>
        </w:rPr>
        <w:t xml:space="preserve"> </w:t>
      </w:r>
      <w:r>
        <w:rPr>
          <w:rFonts w:ascii="宋体" w:hAnsi="宋体" w:eastAsia="宋体" w:cs="宋体"/>
          <w:spacing w:val="-5"/>
          <w:sz w:val="24"/>
          <w:szCs w:val="24"/>
          <w:lang w:eastAsia="zh-CN"/>
        </w:rPr>
        <w:t>。（包括但不限于相关各项技术指标及数值要求、</w:t>
      </w:r>
      <w:r>
        <w:rPr>
          <w:rFonts w:ascii="宋体" w:hAnsi="宋体" w:eastAsia="宋体" w:cs="宋体"/>
          <w:spacing w:val="-1"/>
          <w:sz w:val="24"/>
          <w:szCs w:val="24"/>
          <w:lang w:eastAsia="zh-CN"/>
        </w:rPr>
        <w:t>技术状态定量定性要求、完好程度情况描述等）</w:t>
      </w:r>
    </w:p>
    <w:p w14:paraId="5C70A0F6">
      <w:pPr>
        <w:spacing w:before="107" w:line="219" w:lineRule="auto"/>
        <w:ind w:left="476"/>
        <w:outlineLvl w:val="3"/>
        <w:rPr>
          <w:rFonts w:ascii="宋体" w:hAnsi="宋体" w:cs="宋体"/>
          <w:sz w:val="24"/>
          <w:szCs w:val="24"/>
        </w:rPr>
      </w:pPr>
      <w:r>
        <w:rPr>
          <w:rFonts w:eastAsia="Times New Roman"/>
          <w:b/>
          <w:bCs/>
          <w:spacing w:val="-2"/>
          <w:sz w:val="24"/>
          <w:szCs w:val="24"/>
        </w:rPr>
        <w:t xml:space="preserve">2.8  </w:t>
      </w:r>
      <w:r>
        <w:rPr>
          <w:rFonts w:ascii="宋体" w:hAnsi="宋体" w:cs="宋体"/>
          <w:b/>
          <w:bCs/>
          <w:spacing w:val="-2"/>
          <w:sz w:val="24"/>
          <w:szCs w:val="24"/>
        </w:rPr>
        <w:t>公众满意度要求</w:t>
      </w:r>
    </w:p>
    <w:p w14:paraId="6B8B2B12">
      <w:pPr>
        <w:spacing w:before="123" w:line="305" w:lineRule="auto"/>
        <w:ind w:firstLine="484"/>
        <w:rPr>
          <w:rFonts w:ascii="宋体" w:hAnsi="宋体" w:cs="宋体"/>
          <w:spacing w:val="-1"/>
          <w:sz w:val="24"/>
          <w:szCs w:val="24"/>
        </w:rPr>
      </w:pPr>
      <w:r>
        <w:rPr>
          <w:rFonts w:ascii="宋体" w:hAnsi="宋体" w:cs="宋体"/>
          <w:spacing w:val="-4"/>
          <w:sz w:val="24"/>
          <w:szCs w:val="24"/>
        </w:rPr>
        <w:t>具体为：</w:t>
      </w:r>
      <w:r>
        <w:rPr>
          <w:rFonts w:ascii="宋体" w:hAnsi="宋体" w:cs="宋体"/>
          <w:spacing w:val="-4"/>
          <w:sz w:val="24"/>
          <w:szCs w:val="24"/>
          <w:u w:val="single"/>
        </w:rPr>
        <w:t>沿线居民群众、公交班线司乘人员、货</w:t>
      </w:r>
      <w:r>
        <w:rPr>
          <w:rFonts w:ascii="宋体" w:hAnsi="宋体" w:cs="宋体"/>
          <w:spacing w:val="-1"/>
          <w:sz w:val="24"/>
          <w:szCs w:val="24"/>
          <w:u w:val="single"/>
        </w:rPr>
        <w:t>物运输企业司乘人员、</w:t>
      </w:r>
      <w:r>
        <w:rPr>
          <w:rFonts w:ascii="宋体" w:hAnsi="宋体" w:cs="宋体"/>
          <w:spacing w:val="-59"/>
          <w:sz w:val="24"/>
          <w:szCs w:val="24"/>
          <w:u w:val="single"/>
        </w:rPr>
        <w:t xml:space="preserve"> </w:t>
      </w:r>
      <w:r>
        <w:rPr>
          <w:rFonts w:ascii="宋体" w:hAnsi="宋体" w:cs="宋体"/>
          <w:spacing w:val="-1"/>
          <w:sz w:val="24"/>
          <w:szCs w:val="24"/>
          <w:u w:val="single"/>
        </w:rPr>
        <w:t>自驾游玩出行人员、商务出行司乘人员、周边典型企业满意度调查</w:t>
      </w:r>
      <w:r>
        <w:rPr>
          <w:rFonts w:hint="eastAsia" w:ascii="宋体" w:hAnsi="宋体" w:cs="宋体"/>
          <w:spacing w:val="-1"/>
          <w:sz w:val="24"/>
          <w:szCs w:val="24"/>
          <w:u w:val="single"/>
          <w:lang w:val="en-US" w:eastAsia="zh-CN"/>
        </w:rPr>
        <w:t>95%以上</w:t>
      </w:r>
      <w:r>
        <w:rPr>
          <w:rFonts w:ascii="宋体" w:hAnsi="宋体" w:eastAsia="宋体" w:cs="宋体"/>
          <w:spacing w:val="-4"/>
          <w:sz w:val="24"/>
          <w:szCs w:val="24"/>
          <w:lang w:eastAsia="zh-CN"/>
        </w:rPr>
        <w:t>（可对沿线居民群众、公交班线司乘人员、货</w:t>
      </w:r>
      <w:r>
        <w:rPr>
          <w:rFonts w:ascii="宋体" w:hAnsi="宋体" w:eastAsia="宋体" w:cs="宋体"/>
          <w:spacing w:val="-1"/>
          <w:sz w:val="24"/>
          <w:szCs w:val="24"/>
          <w:lang w:eastAsia="zh-CN"/>
        </w:rPr>
        <w:t>物运输企业司乘人员、</w:t>
      </w:r>
      <w:r>
        <w:rPr>
          <w:rFonts w:ascii="宋体" w:hAnsi="宋体" w:eastAsia="宋体" w:cs="宋体"/>
          <w:spacing w:val="-59"/>
          <w:sz w:val="24"/>
          <w:szCs w:val="24"/>
          <w:lang w:eastAsia="zh-CN"/>
        </w:rPr>
        <w:t xml:space="preserve"> </w:t>
      </w:r>
      <w:r>
        <w:rPr>
          <w:rFonts w:ascii="宋体" w:hAnsi="宋体" w:eastAsia="宋体" w:cs="宋体"/>
          <w:spacing w:val="-1"/>
          <w:sz w:val="24"/>
          <w:szCs w:val="24"/>
          <w:lang w:eastAsia="zh-CN"/>
        </w:rPr>
        <w:t>自驾游玩出行人员、商务出行司乘人员、周边典型企业等开展对承包人提供的养护服务满意度调查等情况提出相关要求）</w:t>
      </w:r>
    </w:p>
    <w:p w14:paraId="0B252698">
      <w:pPr>
        <w:spacing w:before="1" w:line="220" w:lineRule="auto"/>
        <w:ind w:left="476"/>
        <w:outlineLvl w:val="3"/>
        <w:rPr>
          <w:rFonts w:ascii="宋体" w:hAnsi="宋体" w:cs="宋体"/>
          <w:sz w:val="24"/>
          <w:szCs w:val="24"/>
        </w:rPr>
      </w:pPr>
      <w:r>
        <w:rPr>
          <w:rFonts w:eastAsia="Times New Roman"/>
          <w:b/>
          <w:bCs/>
          <w:spacing w:val="-2"/>
          <w:sz w:val="24"/>
          <w:szCs w:val="24"/>
        </w:rPr>
        <w:t xml:space="preserve">2.9  </w:t>
      </w:r>
      <w:r>
        <w:rPr>
          <w:rFonts w:ascii="宋体" w:hAnsi="宋体" w:cs="宋体"/>
          <w:b/>
          <w:bCs/>
          <w:spacing w:val="-2"/>
          <w:sz w:val="24"/>
          <w:szCs w:val="24"/>
        </w:rPr>
        <w:t>其他要求</w:t>
      </w:r>
    </w:p>
    <w:p w14:paraId="0AAE8E73">
      <w:pPr>
        <w:pStyle w:val="11"/>
        <w:spacing w:line="245" w:lineRule="auto"/>
        <w:rPr>
          <w:sz w:val="24"/>
          <w:szCs w:val="24"/>
          <w:lang w:eastAsia="zh-CN"/>
        </w:rPr>
      </w:pPr>
      <w:r>
        <w:rPr>
          <w:rFonts w:ascii="宋体" w:hAnsi="宋体" w:cs="宋体"/>
          <w:spacing w:val="-1"/>
          <w:sz w:val="24"/>
          <w:szCs w:val="24"/>
          <w:lang w:eastAsia="zh-CN"/>
        </w:rPr>
        <w:t>具体工作内容为：</w:t>
      </w:r>
      <w:r>
        <w:rPr>
          <w:rFonts w:ascii="宋体" w:hAnsi="宋体" w:cs="宋体"/>
          <w:spacing w:val="-1"/>
          <w:sz w:val="24"/>
          <w:szCs w:val="24"/>
          <w:u w:val="single"/>
          <w:lang w:eastAsia="zh-CN"/>
        </w:rPr>
        <w:t xml:space="preserve">       </w:t>
      </w:r>
      <w:r>
        <w:rPr>
          <w:rFonts w:hint="eastAsia" w:ascii="宋体" w:hAnsi="宋体" w:cs="宋体"/>
          <w:spacing w:val="-1"/>
          <w:sz w:val="24"/>
          <w:szCs w:val="24"/>
          <w:u w:val="single"/>
          <w:lang w:eastAsia="zh-CN"/>
        </w:rPr>
        <w:t>/</w:t>
      </w:r>
      <w:r>
        <w:rPr>
          <w:rFonts w:ascii="宋体" w:hAnsi="宋体" w:cs="宋体"/>
          <w:spacing w:val="-1"/>
          <w:sz w:val="24"/>
          <w:szCs w:val="24"/>
          <w:u w:val="single"/>
          <w:lang w:eastAsia="zh-CN"/>
        </w:rPr>
        <w:t xml:space="preserve">           </w:t>
      </w:r>
    </w:p>
    <w:p w14:paraId="0636A32F">
      <w:pPr>
        <w:pStyle w:val="11"/>
        <w:spacing w:line="245" w:lineRule="auto"/>
        <w:rPr>
          <w:sz w:val="24"/>
          <w:szCs w:val="24"/>
          <w:lang w:eastAsia="zh-CN"/>
        </w:rPr>
      </w:pPr>
      <w:r>
        <w:rPr>
          <w:rFonts w:ascii="宋体" w:hAnsi="宋体" w:cs="宋体"/>
          <w:spacing w:val="-1"/>
          <w:sz w:val="24"/>
          <w:szCs w:val="24"/>
          <w:lang w:eastAsia="zh-CN"/>
        </w:rPr>
        <w:t>具体要求为：</w:t>
      </w:r>
      <w:r>
        <w:rPr>
          <w:rFonts w:hint="eastAsia" w:ascii="宋体" w:hAnsi="宋体" w:cs="宋体"/>
          <w:spacing w:val="-1"/>
          <w:sz w:val="24"/>
          <w:szCs w:val="24"/>
          <w:u w:val="single"/>
          <w:lang w:eastAsia="zh-CN"/>
        </w:rPr>
        <w:t xml:space="preserve">    /    </w:t>
      </w:r>
      <w:r>
        <w:rPr>
          <w:rFonts w:ascii="宋体" w:hAnsi="宋体" w:cs="宋体"/>
          <w:spacing w:val="-1"/>
          <w:sz w:val="24"/>
          <w:szCs w:val="24"/>
          <w:lang w:eastAsia="zh-CN"/>
        </w:rPr>
        <w:t>。</w:t>
      </w:r>
    </w:p>
    <w:p w14:paraId="5EDAE81F">
      <w:pPr>
        <w:spacing w:before="145" w:line="219" w:lineRule="auto"/>
        <w:ind w:left="474"/>
        <w:outlineLvl w:val="2"/>
        <w:rPr>
          <w:rFonts w:ascii="宋体" w:hAnsi="宋体" w:eastAsia="宋体" w:cs="宋体"/>
          <w:sz w:val="24"/>
          <w:szCs w:val="24"/>
          <w:lang w:eastAsia="zh-CN"/>
        </w:rPr>
      </w:pPr>
      <w:bookmarkStart w:id="246" w:name="bookmark188"/>
      <w:bookmarkEnd w:id="246"/>
      <w:bookmarkStart w:id="247" w:name="bookmark187"/>
      <w:bookmarkEnd w:id="247"/>
      <w:bookmarkStart w:id="248" w:name="_Toc32183"/>
      <w:bookmarkStart w:id="249" w:name="_Toc19916"/>
      <w:bookmarkStart w:id="250" w:name="_Toc29352"/>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养护绩效考核</w:t>
      </w:r>
      <w:bookmarkEnd w:id="248"/>
      <w:bookmarkEnd w:id="249"/>
      <w:bookmarkEnd w:id="250"/>
    </w:p>
    <w:p w14:paraId="58798716">
      <w:pPr>
        <w:spacing w:before="260" w:line="219" w:lineRule="auto"/>
        <w:ind w:left="474"/>
        <w:outlineLvl w:val="3"/>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3.1  </w:t>
      </w:r>
      <w:r>
        <w:rPr>
          <w:rFonts w:ascii="宋体" w:hAnsi="宋体" w:eastAsia="宋体" w:cs="宋体"/>
          <w:b/>
          <w:bCs/>
          <w:spacing w:val="-2"/>
          <w:sz w:val="24"/>
          <w:szCs w:val="24"/>
          <w:lang w:eastAsia="zh-CN"/>
        </w:rPr>
        <w:t>养护绩效考核要求约定</w:t>
      </w:r>
    </w:p>
    <w:p w14:paraId="2750525A">
      <w:pPr>
        <w:spacing w:before="112" w:line="308" w:lineRule="auto"/>
        <w:ind w:firstLine="480"/>
        <w:jc w:val="both"/>
        <w:rPr>
          <w:rFonts w:ascii="宋体" w:hAnsi="宋体" w:eastAsia="宋体" w:cs="宋体"/>
          <w:sz w:val="24"/>
          <w:szCs w:val="24"/>
          <w:lang w:eastAsia="zh-CN"/>
        </w:rPr>
      </w:pPr>
      <w:r>
        <w:rPr>
          <w:rFonts w:ascii="宋体" w:hAnsi="宋体" w:eastAsia="宋体" w:cs="宋体"/>
          <w:spacing w:val="-2"/>
          <w:sz w:val="24"/>
          <w:szCs w:val="24"/>
          <w:lang w:eastAsia="zh-CN"/>
        </w:rPr>
        <w:t>养护绩效考核需结合项目特点，根据第三章第</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2"/>
          <w:sz w:val="24"/>
          <w:szCs w:val="24"/>
          <w:lang w:eastAsia="zh-CN"/>
        </w:rPr>
        <w:t xml:space="preserve">3.2 </w:t>
      </w:r>
      <w:r>
        <w:rPr>
          <w:rFonts w:ascii="宋体" w:hAnsi="宋体" w:eastAsia="宋体" w:cs="宋体"/>
          <w:spacing w:val="-2"/>
          <w:sz w:val="24"/>
          <w:szCs w:val="24"/>
          <w:lang w:eastAsia="zh-CN"/>
        </w:rPr>
        <w:t>款的具体要求开</w:t>
      </w:r>
      <w:r>
        <w:rPr>
          <w:rFonts w:ascii="宋体" w:hAnsi="宋体" w:eastAsia="宋体" w:cs="宋体"/>
          <w:spacing w:val="-3"/>
          <w:sz w:val="24"/>
          <w:szCs w:val="24"/>
          <w:lang w:eastAsia="zh-CN"/>
        </w:rPr>
        <w:t>展考核工作，</w:t>
      </w:r>
      <w:r>
        <w:rPr>
          <w:rFonts w:ascii="宋体" w:hAnsi="宋体" w:eastAsia="宋体" w:cs="宋体"/>
          <w:spacing w:val="2"/>
          <w:sz w:val="24"/>
          <w:szCs w:val="24"/>
          <w:lang w:eastAsia="zh-CN"/>
        </w:rPr>
        <w:t>可以单项考核</w:t>
      </w:r>
      <w:r>
        <w:rPr>
          <w:rFonts w:ascii="宋体" w:hAnsi="宋体" w:eastAsia="宋体" w:cs="宋体"/>
          <w:spacing w:val="-47"/>
          <w:sz w:val="24"/>
          <w:szCs w:val="24"/>
          <w:lang w:eastAsia="zh-CN"/>
        </w:rPr>
        <w:t xml:space="preserve"> </w:t>
      </w:r>
      <w:r>
        <w:rPr>
          <w:rFonts w:ascii="Times New Roman" w:hAnsi="Times New Roman" w:eastAsia="Times New Roman" w:cs="Times New Roman"/>
          <w:spacing w:val="2"/>
          <w:sz w:val="24"/>
          <w:szCs w:val="24"/>
          <w:lang w:eastAsia="zh-CN"/>
        </w:rPr>
        <w:t>3.2</w:t>
      </w: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3.2</w:t>
      </w: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9</w:t>
      </w:r>
      <w:r>
        <w:rPr>
          <w:rFonts w:ascii="宋体" w:hAnsi="宋体" w:eastAsia="宋体" w:cs="宋体"/>
          <w:spacing w:val="2"/>
          <w:sz w:val="24"/>
          <w:szCs w:val="24"/>
          <w:lang w:eastAsia="zh-CN"/>
        </w:rPr>
        <w:t>）的任何一项内容，也可以根据合同各项内容组合</w:t>
      </w:r>
      <w:r>
        <w:rPr>
          <w:rFonts w:ascii="宋体" w:hAnsi="宋体" w:eastAsia="宋体" w:cs="宋体"/>
          <w:spacing w:val="-4"/>
          <w:sz w:val="24"/>
          <w:szCs w:val="24"/>
          <w:lang w:eastAsia="zh-CN"/>
        </w:rPr>
        <w:t>考核。</w:t>
      </w:r>
    </w:p>
    <w:p w14:paraId="40C2545C">
      <w:pPr>
        <w:spacing w:line="219" w:lineRule="auto"/>
        <w:ind w:left="474"/>
        <w:outlineLvl w:val="3"/>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3.2  </w:t>
      </w:r>
      <w:r>
        <w:rPr>
          <w:rFonts w:ascii="宋体" w:hAnsi="宋体" w:eastAsia="宋体" w:cs="宋体"/>
          <w:b/>
          <w:bCs/>
          <w:spacing w:val="-2"/>
          <w:sz w:val="24"/>
          <w:szCs w:val="24"/>
          <w:lang w:eastAsia="zh-CN"/>
        </w:rPr>
        <w:t>养护绩效考核的主要内容</w:t>
      </w:r>
    </w:p>
    <w:p w14:paraId="21D3C155">
      <w:pPr>
        <w:spacing w:before="116"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养护绩效考核主要包括以下内容：</w:t>
      </w:r>
    </w:p>
    <w:p w14:paraId="584F75D6">
      <w:pPr>
        <w:spacing w:before="116"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）人员及养护设备配置、到位情况、运行情况等；</w:t>
      </w:r>
    </w:p>
    <w:p w14:paraId="4349A457">
      <w:pPr>
        <w:spacing w:before="113" w:line="219" w:lineRule="auto"/>
        <w:ind w:right="1"/>
        <w:jc w:val="center"/>
        <w:rPr>
          <w:rFonts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2</w:t>
      </w:r>
      <w:r>
        <w:rPr>
          <w:rFonts w:ascii="宋体" w:hAnsi="宋体" w:eastAsia="宋体" w:cs="宋体"/>
          <w:spacing w:val="-5"/>
          <w:sz w:val="24"/>
          <w:szCs w:val="24"/>
          <w:lang w:eastAsia="zh-CN"/>
        </w:rPr>
        <w:t>）</w:t>
      </w:r>
      <w:r>
        <w:rPr>
          <w:rFonts w:ascii="宋体" w:hAnsi="宋体" w:eastAsia="宋体" w:cs="宋体"/>
          <w:spacing w:val="-69"/>
          <w:sz w:val="24"/>
          <w:szCs w:val="24"/>
          <w:lang w:eastAsia="zh-CN"/>
        </w:rPr>
        <w:t xml:space="preserve"> </w:t>
      </w:r>
      <w:r>
        <w:rPr>
          <w:rFonts w:ascii="宋体" w:hAnsi="宋体" w:eastAsia="宋体" w:cs="宋体"/>
          <w:spacing w:val="-5"/>
          <w:sz w:val="24"/>
          <w:szCs w:val="24"/>
          <w:lang w:eastAsia="zh-CN"/>
        </w:rPr>
        <w:t>日常养护的路况检查、</w:t>
      </w:r>
      <w:r>
        <w:rPr>
          <w:rFonts w:ascii="宋体" w:hAnsi="宋体" w:eastAsia="宋体" w:cs="宋体"/>
          <w:spacing w:val="-69"/>
          <w:sz w:val="24"/>
          <w:szCs w:val="24"/>
          <w:lang w:eastAsia="zh-CN"/>
        </w:rPr>
        <w:t xml:space="preserve"> </w:t>
      </w:r>
      <w:r>
        <w:rPr>
          <w:rFonts w:ascii="宋体" w:hAnsi="宋体" w:eastAsia="宋体" w:cs="宋体"/>
          <w:spacing w:val="-5"/>
          <w:sz w:val="24"/>
          <w:szCs w:val="24"/>
          <w:lang w:eastAsia="zh-CN"/>
        </w:rPr>
        <w:t>日常保养、</w:t>
      </w:r>
      <w:r>
        <w:rPr>
          <w:rFonts w:ascii="宋体" w:hAnsi="宋体" w:eastAsia="宋体" w:cs="宋体"/>
          <w:spacing w:val="-69"/>
          <w:sz w:val="24"/>
          <w:szCs w:val="24"/>
          <w:lang w:eastAsia="zh-CN"/>
        </w:rPr>
        <w:t xml:space="preserve"> </w:t>
      </w:r>
      <w:r>
        <w:rPr>
          <w:rFonts w:ascii="宋体" w:hAnsi="宋体" w:eastAsia="宋体" w:cs="宋体"/>
          <w:spacing w:val="-5"/>
          <w:sz w:val="24"/>
          <w:szCs w:val="24"/>
          <w:lang w:eastAsia="zh-CN"/>
        </w:rPr>
        <w:t>日常维修、应急处置、冬季除冰雪等；</w:t>
      </w:r>
    </w:p>
    <w:p w14:paraId="30EFBCEC">
      <w:pPr>
        <w:spacing w:before="126"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）发包人指定实施的养护工程质量、实施进度等；</w:t>
      </w:r>
    </w:p>
    <w:p w14:paraId="1E1EFFCC">
      <w:pPr>
        <w:spacing w:before="116"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）承包人自主实施的养护工程决策合理性、工程质量、实施进度等；</w:t>
      </w:r>
    </w:p>
    <w:p w14:paraId="19FA148E">
      <w:pPr>
        <w:spacing w:before="116"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5</w:t>
      </w:r>
      <w:r>
        <w:rPr>
          <w:rFonts w:ascii="宋体" w:hAnsi="宋体" w:eastAsia="宋体" w:cs="宋体"/>
          <w:spacing w:val="-1"/>
          <w:sz w:val="24"/>
          <w:szCs w:val="24"/>
          <w:lang w:eastAsia="zh-CN"/>
        </w:rPr>
        <w:t>）应急和不可预见的专项养护工程（工作）实施的及时性、质量等；</w:t>
      </w:r>
    </w:p>
    <w:p w14:paraId="0E51940B">
      <w:pPr>
        <w:spacing w:before="114"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6</w:t>
      </w:r>
      <w:r>
        <w:rPr>
          <w:rFonts w:ascii="宋体" w:hAnsi="宋体" w:eastAsia="宋体" w:cs="宋体"/>
          <w:spacing w:val="-1"/>
          <w:sz w:val="24"/>
          <w:szCs w:val="24"/>
          <w:lang w:eastAsia="zh-CN"/>
        </w:rPr>
        <w:t>）内业管理的规范化、资料档案的整理情况、信息报送、场站建设等；</w:t>
      </w:r>
    </w:p>
    <w:p w14:paraId="2A927DED">
      <w:pPr>
        <w:spacing w:before="116"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7</w:t>
      </w:r>
      <w:r>
        <w:rPr>
          <w:rFonts w:ascii="宋体" w:hAnsi="宋体" w:eastAsia="宋体" w:cs="宋体"/>
          <w:spacing w:val="-1"/>
          <w:sz w:val="24"/>
          <w:szCs w:val="24"/>
          <w:lang w:eastAsia="zh-CN"/>
        </w:rPr>
        <w:t>）公路设施技术状况、完好性、运行情况等；</w:t>
      </w:r>
    </w:p>
    <w:p w14:paraId="437BC564">
      <w:pPr>
        <w:spacing w:before="115" w:line="218"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8</w:t>
      </w:r>
      <w:r>
        <w:rPr>
          <w:rFonts w:ascii="宋体" w:hAnsi="宋体" w:eastAsia="宋体" w:cs="宋体"/>
          <w:spacing w:val="-1"/>
          <w:sz w:val="24"/>
          <w:szCs w:val="24"/>
          <w:lang w:eastAsia="zh-CN"/>
        </w:rPr>
        <w:t>）公众对承包人提供的养护服务水平评价等；</w:t>
      </w:r>
    </w:p>
    <w:p w14:paraId="35EC6EEA">
      <w:pPr>
        <w:spacing w:before="116" w:line="219" w:lineRule="auto"/>
        <w:ind w:left="491"/>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9</w:t>
      </w:r>
      <w:r>
        <w:rPr>
          <w:rFonts w:ascii="宋体" w:hAnsi="宋体" w:eastAsia="宋体" w:cs="宋体"/>
          <w:spacing w:val="-2"/>
          <w:sz w:val="24"/>
          <w:szCs w:val="24"/>
          <w:lang w:eastAsia="zh-CN"/>
        </w:rPr>
        <w:t>）其他发包人要求的相关需考核的内容。</w:t>
      </w:r>
    </w:p>
    <w:p w14:paraId="4D868048">
      <w:pPr>
        <w:spacing w:before="106" w:line="219" w:lineRule="auto"/>
        <w:ind w:left="474"/>
        <w:outlineLvl w:val="3"/>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3.3  </w:t>
      </w:r>
      <w:r>
        <w:rPr>
          <w:rFonts w:ascii="宋体" w:hAnsi="宋体" w:eastAsia="宋体" w:cs="宋体"/>
          <w:b/>
          <w:bCs/>
          <w:spacing w:val="-2"/>
          <w:sz w:val="24"/>
          <w:szCs w:val="24"/>
          <w:lang w:eastAsia="zh-CN"/>
        </w:rPr>
        <w:t>养护绩效考核的组织实施</w:t>
      </w:r>
    </w:p>
    <w:p w14:paraId="47F0E2FB">
      <w:pPr>
        <w:spacing w:before="114" w:line="308" w:lineRule="auto"/>
        <w:ind w:left="12" w:right="85" w:firstLine="468"/>
        <w:rPr>
          <w:rFonts w:ascii="宋体" w:hAnsi="宋体" w:eastAsia="宋体" w:cs="宋体"/>
          <w:sz w:val="24"/>
          <w:szCs w:val="24"/>
          <w:lang w:eastAsia="zh-CN"/>
        </w:rPr>
      </w:pPr>
      <w:r>
        <w:rPr>
          <w:rFonts w:ascii="宋体" w:hAnsi="宋体" w:eastAsia="宋体" w:cs="宋体"/>
          <w:spacing w:val="1"/>
          <w:sz w:val="24"/>
          <w:szCs w:val="24"/>
          <w:lang w:eastAsia="zh-CN"/>
        </w:rPr>
        <w:t>养护绩效考核应根据绩效考核的主要内容，结合不同的</w:t>
      </w:r>
      <w:r>
        <w:rPr>
          <w:rFonts w:ascii="宋体" w:hAnsi="宋体" w:eastAsia="宋体" w:cs="宋体"/>
          <w:sz w:val="24"/>
          <w:szCs w:val="24"/>
          <w:lang w:eastAsia="zh-CN"/>
        </w:rPr>
        <w:t>考核主体、频率、侧重</w:t>
      </w:r>
      <w:r>
        <w:rPr>
          <w:rFonts w:ascii="宋体" w:hAnsi="宋体" w:eastAsia="宋体" w:cs="宋体"/>
          <w:spacing w:val="-2"/>
          <w:sz w:val="24"/>
          <w:szCs w:val="24"/>
          <w:lang w:eastAsia="zh-CN"/>
        </w:rPr>
        <w:t>点进行多层次、多维度的综合考核评价。</w:t>
      </w:r>
    </w:p>
    <w:p w14:paraId="6E2CE17A">
      <w:pPr>
        <w:spacing w:before="1" w:line="219" w:lineRule="auto"/>
        <w:ind w:left="474"/>
        <w:outlineLvl w:val="3"/>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3.4  </w:t>
      </w:r>
      <w:r>
        <w:rPr>
          <w:rFonts w:ascii="宋体" w:hAnsi="宋体" w:eastAsia="宋体" w:cs="宋体"/>
          <w:b/>
          <w:bCs/>
          <w:spacing w:val="-2"/>
          <w:sz w:val="24"/>
          <w:szCs w:val="24"/>
          <w:lang w:eastAsia="zh-CN"/>
        </w:rPr>
        <w:t>养护绩效考核的方法</w:t>
      </w:r>
    </w:p>
    <w:p w14:paraId="1E8B9A33">
      <w:pPr>
        <w:spacing w:before="78" w:line="219" w:lineRule="auto"/>
        <w:ind w:left="413"/>
        <w:outlineLvl w:val="2"/>
        <w:rPr>
          <w:rFonts w:hint="eastAsia" w:ascii="宋体" w:hAnsi="宋体" w:cs="宋体"/>
          <w:spacing w:val="-1"/>
          <w:sz w:val="24"/>
          <w:szCs w:val="24"/>
          <w:lang w:eastAsia="zh-CN"/>
        </w:rPr>
      </w:pPr>
      <w:bookmarkStart w:id="251" w:name="_Toc65"/>
      <w:bookmarkStart w:id="252" w:name="_Toc2276"/>
      <w:bookmarkStart w:id="253" w:name="_Toc28942"/>
      <w:r>
        <w:rPr>
          <w:rFonts w:ascii="宋体" w:hAnsi="宋体" w:eastAsia="宋体" w:cs="宋体"/>
          <w:spacing w:val="-1"/>
          <w:sz w:val="24"/>
          <w:szCs w:val="24"/>
          <w:lang w:eastAsia="zh-CN"/>
        </w:rPr>
        <w:t>养护绩效考核</w:t>
      </w:r>
      <w:r>
        <w:rPr>
          <w:rFonts w:hint="eastAsia" w:ascii="宋体" w:hAnsi="宋体" w:eastAsia="宋体" w:cs="宋体"/>
          <w:spacing w:val="-1"/>
          <w:sz w:val="24"/>
          <w:szCs w:val="24"/>
          <w:lang w:eastAsia="zh-CN"/>
        </w:rPr>
        <w:t>按《</w:t>
      </w:r>
      <w:r>
        <w:rPr>
          <w:rFonts w:hint="eastAsia" w:ascii="宋体" w:hAnsi="宋体" w:eastAsia="宋体" w:cs="宋体"/>
          <w:spacing w:val="-1"/>
          <w:sz w:val="24"/>
          <w:szCs w:val="24"/>
          <w:lang w:val="en-US" w:eastAsia="zh-CN"/>
        </w:rPr>
        <w:t>广西壮族自治区桂林公路发展中心公路养护服务工作标准及考核办法</w:t>
      </w:r>
      <w:r>
        <w:rPr>
          <w:rFonts w:hint="eastAsia" w:ascii="宋体" w:hAnsi="宋体" w:eastAsia="宋体" w:cs="宋体"/>
          <w:spacing w:val="-1"/>
          <w:sz w:val="24"/>
          <w:szCs w:val="24"/>
          <w:lang w:eastAsia="zh-CN"/>
        </w:rPr>
        <w:t>》</w:t>
      </w:r>
      <w:r>
        <w:rPr>
          <w:rFonts w:hint="eastAsia" w:ascii="宋体" w:hAnsi="宋体" w:cs="宋体"/>
          <w:spacing w:val="-1"/>
          <w:sz w:val="24"/>
          <w:szCs w:val="24"/>
          <w:lang w:val="en-US" w:eastAsia="zh-CN"/>
        </w:rPr>
        <w:t>执行</w:t>
      </w:r>
      <w:r>
        <w:rPr>
          <w:rFonts w:hint="eastAsia" w:ascii="宋体" w:hAnsi="宋体" w:cs="宋体"/>
          <w:spacing w:val="-1"/>
          <w:sz w:val="24"/>
          <w:szCs w:val="24"/>
          <w:lang w:eastAsia="zh-CN"/>
        </w:rPr>
        <w:t>。</w:t>
      </w:r>
      <w:bookmarkEnd w:id="251"/>
      <w:bookmarkEnd w:id="252"/>
      <w:bookmarkEnd w:id="253"/>
    </w:p>
    <w:p w14:paraId="129EE278">
      <w:pPr>
        <w:spacing w:before="78" w:line="219" w:lineRule="auto"/>
        <w:ind w:left="413"/>
        <w:outlineLvl w:val="2"/>
        <w:rPr>
          <w:rFonts w:ascii="宋体" w:hAnsi="宋体" w:eastAsia="宋体" w:cs="宋体"/>
          <w:sz w:val="24"/>
          <w:szCs w:val="24"/>
          <w:lang w:eastAsia="zh-CN"/>
        </w:rPr>
      </w:pPr>
      <w:bookmarkStart w:id="254" w:name="_Toc10164"/>
      <w:bookmarkStart w:id="255" w:name="_Toc24918"/>
      <w:bookmarkStart w:id="256" w:name="_Toc6358"/>
      <w:r>
        <w:rPr>
          <w:rFonts w:ascii="Times New Roman" w:hAnsi="Times New Roman" w:eastAsia="Times New Roman" w:cs="Times New Roman"/>
          <w:b/>
          <w:bCs/>
          <w:spacing w:val="-2"/>
          <w:sz w:val="24"/>
          <w:szCs w:val="24"/>
          <w:lang w:eastAsia="zh-CN"/>
        </w:rPr>
        <w:t xml:space="preserve">3.5  </w:t>
      </w:r>
      <w:r>
        <w:rPr>
          <w:rFonts w:ascii="宋体" w:hAnsi="宋体" w:eastAsia="宋体" w:cs="宋体"/>
          <w:b/>
          <w:bCs/>
          <w:spacing w:val="-2"/>
          <w:sz w:val="24"/>
          <w:szCs w:val="24"/>
          <w:lang w:eastAsia="zh-CN"/>
        </w:rPr>
        <w:t>养护绩效考核示例</w:t>
      </w:r>
      <w:bookmarkEnd w:id="254"/>
      <w:bookmarkEnd w:id="255"/>
      <w:bookmarkEnd w:id="256"/>
    </w:p>
    <w:p w14:paraId="562CF239">
      <w:pPr>
        <w:spacing w:before="116" w:line="219" w:lineRule="auto"/>
        <w:ind w:left="481"/>
        <w:rPr>
          <w:rFonts w:ascii="宋体" w:hAnsi="宋体" w:eastAsia="宋体" w:cs="宋体"/>
          <w:sz w:val="24"/>
          <w:szCs w:val="24"/>
          <w:lang w:eastAsia="zh-CN"/>
        </w:rPr>
      </w:pPr>
      <w:r>
        <w:rPr>
          <w:rFonts w:ascii="宋体" w:hAnsi="宋体" w:eastAsia="宋体" w:cs="宋体"/>
          <w:sz w:val="24"/>
          <w:szCs w:val="24"/>
          <w:lang w:eastAsia="zh-CN"/>
        </w:rPr>
        <w:t>养护绩效考核办法由发包人根据项目特点自</w:t>
      </w:r>
      <w:r>
        <w:rPr>
          <w:rFonts w:ascii="宋体" w:hAnsi="宋体" w:eastAsia="宋体" w:cs="宋体"/>
          <w:spacing w:val="-1"/>
          <w:sz w:val="24"/>
          <w:szCs w:val="24"/>
          <w:lang w:eastAsia="zh-CN"/>
        </w:rPr>
        <w:t>行编制</w:t>
      </w:r>
      <w:r>
        <w:rPr>
          <w:rFonts w:hint="eastAsia" w:ascii="宋体" w:hAnsi="宋体" w:eastAsia="宋体" w:cs="宋体"/>
          <w:spacing w:val="-1"/>
          <w:sz w:val="24"/>
          <w:szCs w:val="24"/>
          <w:lang w:eastAsia="zh-CN"/>
        </w:rPr>
        <w:t>。</w:t>
      </w:r>
    </w:p>
    <w:p w14:paraId="05282518">
      <w:pPr>
        <w:spacing w:before="81" w:line="219" w:lineRule="auto"/>
        <w:ind w:left="477"/>
        <w:outlineLvl w:val="2"/>
        <w:rPr>
          <w:rFonts w:ascii="宋体" w:hAnsi="宋体" w:eastAsia="宋体" w:cs="宋体"/>
          <w:sz w:val="24"/>
          <w:szCs w:val="24"/>
          <w:lang w:eastAsia="zh-CN"/>
        </w:rPr>
      </w:pPr>
      <w:bookmarkStart w:id="257" w:name="_Toc16104"/>
      <w:bookmarkStart w:id="258" w:name="_Toc6146"/>
      <w:bookmarkStart w:id="259" w:name="_Toc14639"/>
      <w:r>
        <w:rPr>
          <w:rFonts w:ascii="Times New Roman" w:hAnsi="Times New Roman" w:eastAsia="Times New Roman" w:cs="Times New Roman"/>
          <w:b/>
          <w:bCs/>
          <w:spacing w:val="-2"/>
          <w:sz w:val="24"/>
          <w:szCs w:val="24"/>
          <w:lang w:eastAsia="zh-CN"/>
        </w:rPr>
        <w:t>4</w:t>
      </w:r>
      <w:r>
        <w:rPr>
          <w:rFonts w:ascii="宋体" w:hAnsi="宋体" w:eastAsia="宋体" w:cs="宋体"/>
          <w:b/>
          <w:bCs/>
          <w:spacing w:val="-2"/>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养护绩效支付方法</w:t>
      </w:r>
      <w:bookmarkEnd w:id="257"/>
      <w:bookmarkEnd w:id="258"/>
      <w:bookmarkEnd w:id="259"/>
    </w:p>
    <w:p w14:paraId="72776928">
      <w:pPr>
        <w:spacing w:before="260" w:line="219" w:lineRule="auto"/>
        <w:ind w:left="477"/>
        <w:outlineLvl w:val="3"/>
        <w:rPr>
          <w:rFonts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4.1</w:t>
      </w:r>
      <w:r>
        <w:rPr>
          <w:rFonts w:ascii="Times New Roman" w:hAnsi="Times New Roman" w:eastAsia="Times New Roman" w:cs="Times New Roman"/>
          <w:b/>
          <w:bCs/>
          <w:spacing w:val="27"/>
          <w:w w:val="101"/>
          <w:sz w:val="24"/>
          <w:szCs w:val="24"/>
          <w:lang w:eastAsia="zh-CN"/>
        </w:rPr>
        <w:t xml:space="preserve">  </w:t>
      </w:r>
      <w:r>
        <w:rPr>
          <w:rFonts w:ascii="宋体" w:hAnsi="宋体" w:eastAsia="宋体" w:cs="宋体"/>
          <w:b/>
          <w:bCs/>
          <w:spacing w:val="-4"/>
          <w:sz w:val="24"/>
          <w:szCs w:val="24"/>
          <w:lang w:eastAsia="zh-CN"/>
        </w:rPr>
        <w:t>日常养护和承包人自主实施的养护工程支付方法</w:t>
      </w:r>
    </w:p>
    <w:p w14:paraId="29EA297E">
      <w:pPr>
        <w:spacing w:before="116" w:line="307" w:lineRule="auto"/>
        <w:ind w:left="486" w:right="320" w:firstLine="5"/>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）确定约定的付款周期内日常养护和承包人自主实施的养护工程支付限额约定的付款周期为：</w:t>
      </w:r>
      <w:r>
        <w:rPr>
          <w:rFonts w:ascii="宋体" w:hAnsi="宋体" w:eastAsia="宋体" w:cs="宋体"/>
          <w:spacing w:val="-1"/>
          <w:sz w:val="24"/>
          <w:szCs w:val="24"/>
          <w:u w:val="single"/>
          <w:lang w:eastAsia="zh-CN"/>
        </w:rPr>
        <w:t xml:space="preserve">      </w:t>
      </w:r>
      <w:r>
        <w:rPr>
          <w:rFonts w:hint="eastAsia" w:ascii="宋体" w:hAnsi="宋体" w:cs="宋体"/>
          <w:spacing w:val="-1"/>
          <w:sz w:val="24"/>
          <w:szCs w:val="24"/>
          <w:u w:val="single"/>
          <w:lang w:val="en-US" w:eastAsia="zh-CN"/>
        </w:rPr>
        <w:t>月度</w:t>
      </w:r>
      <w:r>
        <w:rPr>
          <w:rFonts w:ascii="宋体" w:hAnsi="宋体" w:eastAsia="宋体" w:cs="宋体"/>
          <w:spacing w:val="-1"/>
          <w:sz w:val="24"/>
          <w:szCs w:val="24"/>
          <w:u w:val="single"/>
          <w:lang w:eastAsia="zh-CN"/>
        </w:rPr>
        <w:t xml:space="preserve">         </w:t>
      </w:r>
      <w:r>
        <w:rPr>
          <w:rFonts w:ascii="宋体" w:hAnsi="宋体" w:eastAsia="宋体" w:cs="宋体"/>
          <w:spacing w:val="-1"/>
          <w:sz w:val="24"/>
          <w:szCs w:val="24"/>
          <w:lang w:eastAsia="zh-CN"/>
        </w:rPr>
        <w:t>。</w:t>
      </w:r>
    </w:p>
    <w:p w14:paraId="45E95000">
      <w:pPr>
        <w:spacing w:before="1" w:line="218" w:lineRule="auto"/>
        <w:ind w:left="481"/>
        <w:rPr>
          <w:rFonts w:ascii="宋体" w:hAnsi="宋体" w:eastAsia="宋体" w:cs="宋体"/>
          <w:sz w:val="24"/>
          <w:szCs w:val="24"/>
          <w:lang w:eastAsia="zh-CN"/>
        </w:rPr>
      </w:pPr>
      <w:r>
        <w:rPr>
          <w:rFonts w:ascii="宋体" w:hAnsi="宋体" w:eastAsia="宋体" w:cs="宋体"/>
          <w:spacing w:val="-1"/>
          <w:sz w:val="24"/>
          <w:szCs w:val="24"/>
          <w:lang w:eastAsia="zh-CN"/>
        </w:rPr>
        <w:t>本周期日常养护和承包人自主实施的养护工程付款限额的确定方法：</w:t>
      </w:r>
    </w:p>
    <w:p w14:paraId="3A815958">
      <w:pPr>
        <w:spacing w:before="74" w:line="309" w:lineRule="auto"/>
        <w:ind w:right="167" w:firstLine="480"/>
        <w:rPr>
          <w:rFonts w:ascii="宋体" w:hAnsi="宋体" w:eastAsia="宋体" w:cs="宋体"/>
          <w:sz w:val="24"/>
          <w:szCs w:val="24"/>
          <w:lang w:eastAsia="zh-CN"/>
        </w:rPr>
      </w:pPr>
      <w:r>
        <w:rPr>
          <w:rFonts w:ascii="宋体" w:hAnsi="宋体" w:eastAsia="宋体" w:cs="宋体"/>
          <w:spacing w:val="3"/>
          <w:sz w:val="24"/>
          <w:szCs w:val="24"/>
          <w:lang w:eastAsia="zh-CN"/>
        </w:rPr>
        <w:t>每</w:t>
      </w:r>
      <w:r>
        <w:rPr>
          <w:rFonts w:ascii="宋体" w:hAnsi="宋体" w:eastAsia="宋体" w:cs="宋体"/>
          <w:spacing w:val="-107"/>
          <w:sz w:val="24"/>
          <w:szCs w:val="24"/>
          <w:lang w:eastAsia="zh-CN"/>
        </w:rPr>
        <w:t xml:space="preserve"> </w:t>
      </w:r>
      <w:r>
        <w:rPr>
          <w:rFonts w:ascii="宋体" w:hAnsi="宋体" w:eastAsia="宋体" w:cs="宋体"/>
          <w:spacing w:val="3"/>
          <w:sz w:val="24"/>
          <w:szCs w:val="24"/>
          <w:u w:val="single"/>
          <w:lang w:eastAsia="zh-CN"/>
        </w:rPr>
        <w:t xml:space="preserve">     </w:t>
      </w:r>
      <w:r>
        <w:rPr>
          <w:rFonts w:hint="eastAsia" w:ascii="宋体" w:hAnsi="宋体" w:cs="宋体"/>
          <w:spacing w:val="3"/>
          <w:sz w:val="24"/>
          <w:szCs w:val="24"/>
          <w:u w:val="single"/>
          <w:lang w:val="en-US" w:eastAsia="zh-CN"/>
        </w:rPr>
        <w:t>月</w:t>
      </w:r>
      <w:r>
        <w:rPr>
          <w:rFonts w:ascii="宋体" w:hAnsi="宋体" w:eastAsia="宋体" w:cs="宋体"/>
          <w:spacing w:val="3"/>
          <w:sz w:val="24"/>
          <w:szCs w:val="24"/>
          <w:u w:val="single"/>
          <w:lang w:eastAsia="zh-CN"/>
        </w:rPr>
        <w:t xml:space="preserve">   </w:t>
      </w:r>
      <w:r>
        <w:rPr>
          <w:rFonts w:ascii="宋体" w:hAnsi="宋体" w:eastAsia="宋体" w:cs="宋体"/>
          <w:spacing w:val="3"/>
          <w:sz w:val="24"/>
          <w:szCs w:val="24"/>
          <w:lang w:eastAsia="zh-CN"/>
        </w:rPr>
        <w:t>（例如：月度、季度等）付款限额</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年度日常养护和承包人自主实</w:t>
      </w:r>
      <w:r>
        <w:rPr>
          <w:rFonts w:ascii="宋体" w:hAnsi="宋体" w:eastAsia="宋体" w:cs="宋体"/>
          <w:spacing w:val="-1"/>
          <w:sz w:val="24"/>
          <w:szCs w:val="24"/>
          <w:lang w:eastAsia="zh-CN"/>
        </w:rPr>
        <w:t>施的养护工程费用</w:t>
      </w:r>
      <w:r>
        <w:rPr>
          <w:rFonts w:ascii="Times New Roman" w:hAnsi="Times New Roman" w:eastAsia="Times New Roman" w:cs="Times New Roman"/>
          <w:spacing w:val="-1"/>
          <w:sz w:val="24"/>
          <w:szCs w:val="24"/>
          <w:lang w:eastAsia="zh-CN"/>
        </w:rPr>
        <w:t>÷</w:t>
      </w:r>
      <w:r>
        <w:rPr>
          <w:rFonts w:ascii="Times New Roman" w:hAnsi="Times New Roman" w:eastAsia="Times New Roman" w:cs="Times New Roman"/>
          <w:spacing w:val="-32"/>
          <w:sz w:val="24"/>
          <w:szCs w:val="24"/>
          <w:lang w:eastAsia="zh-CN"/>
        </w:rPr>
        <w:t xml:space="preserve"> </w:t>
      </w:r>
      <w:r>
        <w:rPr>
          <w:rFonts w:ascii="Times New Roman" w:hAnsi="Times New Roman" w:eastAsia="Times New Roman" w:cs="Times New Roman"/>
          <w:spacing w:val="-1"/>
          <w:sz w:val="24"/>
          <w:szCs w:val="24"/>
          <w:lang w:eastAsia="zh-CN"/>
        </w:rPr>
        <w:t xml:space="preserve">12 </w:t>
      </w:r>
      <w:r>
        <w:rPr>
          <w:rFonts w:ascii="宋体" w:hAnsi="宋体" w:eastAsia="宋体" w:cs="宋体"/>
          <w:spacing w:val="-1"/>
          <w:sz w:val="24"/>
          <w:szCs w:val="24"/>
          <w:lang w:eastAsia="zh-CN"/>
        </w:rPr>
        <w:t>个月</w:t>
      </w:r>
      <w:r>
        <w:rPr>
          <w:rFonts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u w:val="single"/>
          <w:lang w:eastAsia="zh-CN"/>
        </w:rPr>
        <w:t xml:space="preserve">    </w:t>
      </w:r>
      <w:r>
        <w:rPr>
          <w:rFonts w:ascii="Times New Roman" w:hAnsi="Times New Roman" w:eastAsia="Times New Roman" w:cs="Times New Roman"/>
          <w:spacing w:val="-2"/>
          <w:sz w:val="24"/>
          <w:szCs w:val="24"/>
          <w:u w:val="single"/>
          <w:lang w:eastAsia="zh-CN"/>
        </w:rPr>
        <w:t xml:space="preserve"> </w:t>
      </w:r>
      <w:r>
        <w:rPr>
          <w:rFonts w:hint="eastAsia" w:eastAsia="Times New Roman" w:cs="Times New Roman"/>
          <w:spacing w:val="-2"/>
          <w:sz w:val="24"/>
          <w:szCs w:val="24"/>
          <w:u w:val="single"/>
          <w:lang w:val="en-US" w:eastAsia="zh-CN"/>
        </w:rPr>
        <w:t>1</w:t>
      </w:r>
      <w:r>
        <w:rPr>
          <w:rFonts w:ascii="Times New Roman" w:hAnsi="Times New Roman" w:eastAsia="Times New Roman" w:cs="Times New Roman"/>
          <w:spacing w:val="-2"/>
          <w:sz w:val="24"/>
          <w:szCs w:val="24"/>
          <w:u w:val="single"/>
          <w:lang w:eastAsia="zh-CN"/>
        </w:rPr>
        <w:t xml:space="preserve">     </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个月</w:t>
      </w:r>
    </w:p>
    <w:p w14:paraId="4B463099">
      <w:pPr>
        <w:spacing w:before="38" w:line="308" w:lineRule="auto"/>
        <w:ind w:left="2" w:firstLine="489"/>
        <w:jc w:val="both"/>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w:t>
      </w:r>
      <w:r>
        <w:rPr>
          <w:rFonts w:ascii="Times New Roman" w:hAnsi="Times New Roman" w:eastAsia="Times New Roman" w:cs="Times New Roman"/>
          <w:spacing w:val="4"/>
          <w:sz w:val="24"/>
          <w:szCs w:val="24"/>
          <w:highlight w:val="none"/>
          <w:lang w:eastAsia="zh-CN"/>
        </w:rPr>
        <w:t>2</w:t>
      </w:r>
      <w:r>
        <w:rPr>
          <w:rFonts w:ascii="宋体" w:hAnsi="宋体" w:eastAsia="宋体" w:cs="宋体"/>
          <w:spacing w:val="4"/>
          <w:sz w:val="24"/>
          <w:szCs w:val="24"/>
          <w:highlight w:val="none"/>
          <w:lang w:eastAsia="zh-CN"/>
        </w:rPr>
        <w:t>）根据绩效服务水平得分计算实际支付金额：</w:t>
      </w:r>
      <w:r>
        <w:rPr>
          <w:rFonts w:hint="eastAsia" w:ascii="宋体" w:hAnsi="宋体" w:eastAsia="宋体" w:cs="宋体"/>
          <w:spacing w:val="4"/>
          <w:sz w:val="24"/>
          <w:szCs w:val="24"/>
          <w:highlight w:val="none"/>
          <w:u w:val="none"/>
          <w:lang w:val="en-US" w:eastAsia="zh-CN"/>
        </w:rPr>
        <w:t>按</w:t>
      </w:r>
      <w:r>
        <w:rPr>
          <w:rFonts w:hint="eastAsia" w:ascii="宋体" w:hAnsi="宋体" w:eastAsia="宋体" w:cs="宋体"/>
          <w:spacing w:val="4"/>
          <w:sz w:val="24"/>
          <w:szCs w:val="24"/>
          <w:highlight w:val="none"/>
          <w:u w:val="none"/>
          <w:lang w:eastAsia="zh-CN"/>
        </w:rPr>
        <w:t>绩效考核得分</w:t>
      </w:r>
      <w:r>
        <w:rPr>
          <w:rFonts w:hint="eastAsia" w:ascii="宋体" w:hAnsi="宋体" w:eastAsia="宋体" w:cs="宋体"/>
          <w:spacing w:val="4"/>
          <w:sz w:val="24"/>
          <w:szCs w:val="24"/>
          <w:highlight w:val="none"/>
          <w:u w:val="none"/>
          <w:lang w:val="en-US" w:eastAsia="zh-CN"/>
        </w:rPr>
        <w:t>分档：</w:t>
      </w:r>
      <w:r>
        <w:rPr>
          <w:rFonts w:hint="eastAsia" w:cs="宋体"/>
          <w:sz w:val="24"/>
          <w:szCs w:val="24"/>
          <w:highlight w:val="none"/>
        </w:rPr>
        <w:t xml:space="preserve">A档 </w:t>
      </w:r>
      <w:r>
        <w:rPr>
          <w:rFonts w:hint="eastAsia" w:eastAsia="宋体" w:cs="宋体"/>
          <w:sz w:val="24"/>
          <w:szCs w:val="24"/>
          <w:highlight w:val="none"/>
          <w:lang w:val="en-US" w:eastAsia="zh-CN"/>
        </w:rPr>
        <w:t>90</w:t>
      </w:r>
      <w:r>
        <w:rPr>
          <w:rFonts w:hint="eastAsia" w:cs="宋体"/>
          <w:sz w:val="24"/>
          <w:szCs w:val="24"/>
          <w:highlight w:val="none"/>
        </w:rPr>
        <w:t>-</w:t>
      </w:r>
      <w:r>
        <w:rPr>
          <w:rFonts w:hint="eastAsia" w:eastAsia="宋体" w:cs="宋体"/>
          <w:sz w:val="24"/>
          <w:szCs w:val="24"/>
          <w:highlight w:val="none"/>
          <w:lang w:val="en-US" w:eastAsia="zh-CN"/>
        </w:rPr>
        <w:t>100</w:t>
      </w:r>
      <w:r>
        <w:rPr>
          <w:rFonts w:hint="eastAsia" w:cs="宋体"/>
          <w:sz w:val="24"/>
          <w:szCs w:val="24"/>
          <w:highlight w:val="none"/>
        </w:rPr>
        <w:t xml:space="preserve"> 分、B档 </w:t>
      </w:r>
      <w:r>
        <w:rPr>
          <w:rFonts w:hint="eastAsia" w:eastAsia="宋体" w:cs="宋体"/>
          <w:sz w:val="24"/>
          <w:szCs w:val="24"/>
          <w:highlight w:val="none"/>
          <w:lang w:val="en-US" w:eastAsia="zh-CN"/>
        </w:rPr>
        <w:t>80</w:t>
      </w:r>
      <w:r>
        <w:rPr>
          <w:rFonts w:hint="eastAsia" w:cs="宋体"/>
          <w:sz w:val="24"/>
          <w:szCs w:val="24"/>
          <w:highlight w:val="none"/>
        </w:rPr>
        <w:t>-</w:t>
      </w:r>
      <w:r>
        <w:rPr>
          <w:rFonts w:hint="eastAsia" w:eastAsia="宋体" w:cs="宋体"/>
          <w:sz w:val="24"/>
          <w:szCs w:val="24"/>
          <w:highlight w:val="none"/>
          <w:lang w:val="en-US" w:eastAsia="zh-CN"/>
        </w:rPr>
        <w:t>89</w:t>
      </w:r>
      <w:r>
        <w:rPr>
          <w:rFonts w:hint="eastAsia" w:cs="宋体"/>
          <w:sz w:val="24"/>
          <w:szCs w:val="24"/>
          <w:highlight w:val="none"/>
        </w:rPr>
        <w:t xml:space="preserve">分、C档 </w:t>
      </w:r>
      <w:r>
        <w:rPr>
          <w:rFonts w:hint="eastAsia" w:eastAsia="宋体" w:cs="宋体"/>
          <w:sz w:val="24"/>
          <w:szCs w:val="24"/>
          <w:highlight w:val="none"/>
          <w:lang w:val="en-US" w:eastAsia="zh-CN"/>
        </w:rPr>
        <w:t>70</w:t>
      </w:r>
      <w:r>
        <w:rPr>
          <w:rFonts w:hint="eastAsia" w:cs="宋体"/>
          <w:sz w:val="24"/>
          <w:szCs w:val="24"/>
          <w:highlight w:val="none"/>
        </w:rPr>
        <w:t>-</w:t>
      </w:r>
      <w:r>
        <w:rPr>
          <w:rFonts w:hint="eastAsia" w:eastAsia="宋体" w:cs="宋体"/>
          <w:sz w:val="24"/>
          <w:szCs w:val="24"/>
          <w:highlight w:val="none"/>
          <w:lang w:val="en-US" w:eastAsia="zh-CN"/>
        </w:rPr>
        <w:t>79</w:t>
      </w:r>
      <w:r>
        <w:rPr>
          <w:rFonts w:hint="eastAsia" w:cs="宋体"/>
          <w:sz w:val="24"/>
          <w:szCs w:val="24"/>
          <w:highlight w:val="none"/>
        </w:rPr>
        <w:t xml:space="preserve"> 分、D档低于</w:t>
      </w:r>
      <w:r>
        <w:rPr>
          <w:rFonts w:hint="eastAsia" w:eastAsia="宋体" w:cs="宋体"/>
          <w:sz w:val="24"/>
          <w:szCs w:val="24"/>
          <w:highlight w:val="none"/>
          <w:lang w:val="en-US" w:eastAsia="zh-CN"/>
        </w:rPr>
        <w:t>7</w:t>
      </w:r>
      <w:r>
        <w:rPr>
          <w:rFonts w:hint="eastAsia" w:cs="宋体"/>
          <w:sz w:val="24"/>
          <w:szCs w:val="24"/>
          <w:highlight w:val="none"/>
        </w:rPr>
        <w:t>0分。各档次支付比例：A档支付</w:t>
      </w:r>
      <w:r>
        <w:rPr>
          <w:rFonts w:hint="eastAsia" w:eastAsia="宋体" w:cs="宋体"/>
          <w:sz w:val="24"/>
          <w:szCs w:val="24"/>
          <w:highlight w:val="none"/>
          <w:lang w:val="en-US" w:eastAsia="zh-CN"/>
        </w:rPr>
        <w:t>100</w:t>
      </w:r>
      <w:r>
        <w:rPr>
          <w:rFonts w:hint="eastAsia" w:cs="宋体"/>
          <w:sz w:val="24"/>
          <w:szCs w:val="24"/>
          <w:highlight w:val="none"/>
        </w:rPr>
        <w:t>%费用，B档支付</w:t>
      </w:r>
      <w:r>
        <w:rPr>
          <w:rFonts w:hint="eastAsia" w:eastAsia="宋体" w:cs="宋体"/>
          <w:sz w:val="24"/>
          <w:szCs w:val="24"/>
          <w:highlight w:val="none"/>
          <w:lang w:val="en-US" w:eastAsia="zh-CN"/>
        </w:rPr>
        <w:t>90</w:t>
      </w:r>
      <w:r>
        <w:rPr>
          <w:rFonts w:hint="eastAsia" w:cs="宋体"/>
          <w:sz w:val="24"/>
          <w:szCs w:val="24"/>
          <w:highlight w:val="none"/>
        </w:rPr>
        <w:t>%费用，C档支付</w:t>
      </w:r>
      <w:r>
        <w:rPr>
          <w:rFonts w:hint="eastAsia" w:eastAsia="宋体" w:cs="宋体"/>
          <w:sz w:val="24"/>
          <w:szCs w:val="24"/>
          <w:highlight w:val="none"/>
          <w:lang w:val="en-US" w:eastAsia="zh-CN"/>
        </w:rPr>
        <w:t>80</w:t>
      </w:r>
      <w:r>
        <w:rPr>
          <w:rFonts w:hint="eastAsia" w:cs="宋体"/>
          <w:sz w:val="24"/>
          <w:szCs w:val="24"/>
          <w:highlight w:val="none"/>
        </w:rPr>
        <w:t>%费用，D档暂停支付并要求承包人整改，整改合格后按 70% 支付。日常保养视得分档次比例进行结算支付，A档以下剩余费用由</w:t>
      </w:r>
      <w:r>
        <w:rPr>
          <w:rFonts w:hint="eastAsia" w:eastAsia="宋体" w:cs="宋体"/>
          <w:sz w:val="24"/>
          <w:szCs w:val="24"/>
          <w:highlight w:val="none"/>
          <w:lang w:val="en-US" w:eastAsia="zh-CN"/>
        </w:rPr>
        <w:t>发包</w:t>
      </w:r>
      <w:r>
        <w:rPr>
          <w:rFonts w:hint="eastAsia" w:cs="宋体"/>
          <w:sz w:val="24"/>
          <w:szCs w:val="24"/>
          <w:highlight w:val="none"/>
        </w:rPr>
        <w:t>人统筹使用于增加日常维修</w:t>
      </w:r>
      <w:r>
        <w:rPr>
          <w:rFonts w:hint="eastAsia" w:eastAsia="宋体" w:cs="宋体"/>
          <w:sz w:val="24"/>
          <w:szCs w:val="24"/>
          <w:highlight w:val="none"/>
          <w:lang w:val="en-US" w:eastAsia="zh-CN"/>
        </w:rPr>
        <w:t>或</w:t>
      </w:r>
      <w:r>
        <w:rPr>
          <w:rFonts w:hint="eastAsia" w:cs="宋体"/>
          <w:sz w:val="24"/>
          <w:szCs w:val="24"/>
          <w:highlight w:val="none"/>
          <w:lang w:val="en-US" w:eastAsia="zh-CN"/>
        </w:rPr>
        <w:t>养护智能化</w:t>
      </w:r>
      <w:r>
        <w:rPr>
          <w:rFonts w:hint="eastAsia" w:cs="宋体"/>
          <w:sz w:val="24"/>
          <w:szCs w:val="24"/>
          <w:highlight w:val="none"/>
        </w:rPr>
        <w:t>工作</w:t>
      </w:r>
      <w:r>
        <w:rPr>
          <w:rFonts w:hint="eastAsia" w:eastAsia="宋体" w:cs="宋体"/>
          <w:sz w:val="24"/>
          <w:szCs w:val="24"/>
          <w:highlight w:val="none"/>
          <w:lang w:eastAsia="zh-CN"/>
        </w:rPr>
        <w:t>，</w:t>
      </w:r>
      <w:r>
        <w:rPr>
          <w:rFonts w:hint="eastAsia" w:eastAsia="宋体" w:cs="宋体"/>
          <w:sz w:val="24"/>
          <w:szCs w:val="24"/>
          <w:highlight w:val="none"/>
          <w:lang w:val="en-US" w:eastAsia="zh-CN"/>
        </w:rPr>
        <w:t>发包人对该项费用安排的工作可以指定第三方实施</w:t>
      </w:r>
      <w:r>
        <w:rPr>
          <w:rFonts w:hint="eastAsia" w:cs="宋体"/>
          <w:sz w:val="24"/>
          <w:szCs w:val="24"/>
          <w:highlight w:val="none"/>
        </w:rPr>
        <w:t>。</w:t>
      </w:r>
    </w:p>
    <w:p w14:paraId="61BF1D98">
      <w:pPr>
        <w:spacing w:before="1" w:line="219" w:lineRule="auto"/>
        <w:ind w:left="477"/>
        <w:outlineLvl w:val="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4.2  </w:t>
      </w:r>
      <w:r>
        <w:rPr>
          <w:rFonts w:ascii="宋体" w:hAnsi="宋体" w:eastAsia="宋体" w:cs="宋体"/>
          <w:b/>
          <w:bCs/>
          <w:spacing w:val="-2"/>
          <w:sz w:val="24"/>
          <w:szCs w:val="24"/>
          <w:lang w:eastAsia="zh-CN"/>
        </w:rPr>
        <w:t>发包人指定实施的养护工程支付方法</w:t>
      </w:r>
    </w:p>
    <w:p w14:paraId="7F49BCA0">
      <w:pPr>
        <w:spacing w:before="114" w:line="308" w:lineRule="auto"/>
        <w:ind w:left="1" w:right="164" w:firstLine="482"/>
        <w:rPr>
          <w:rFonts w:ascii="宋体" w:hAnsi="宋体" w:eastAsia="宋体" w:cs="宋体"/>
          <w:sz w:val="24"/>
          <w:szCs w:val="24"/>
          <w:lang w:eastAsia="zh-CN"/>
        </w:rPr>
      </w:pPr>
      <w:r>
        <w:rPr>
          <w:rFonts w:ascii="宋体" w:hAnsi="宋体" w:eastAsia="宋体" w:cs="宋体"/>
          <w:spacing w:val="1"/>
          <w:sz w:val="24"/>
          <w:szCs w:val="24"/>
          <w:lang w:eastAsia="zh-CN"/>
        </w:rPr>
        <w:t>发包人指定实施的养护工程的支付规则，可根据</w:t>
      </w:r>
      <w:r>
        <w:rPr>
          <w:rFonts w:ascii="宋体" w:hAnsi="宋体" w:eastAsia="宋体" w:cs="宋体"/>
          <w:sz w:val="24"/>
          <w:szCs w:val="24"/>
          <w:lang w:eastAsia="zh-CN"/>
        </w:rPr>
        <w:t>项目实际情况选择以下三种方</w:t>
      </w:r>
      <w:r>
        <w:rPr>
          <w:rFonts w:ascii="宋体" w:hAnsi="宋体" w:eastAsia="宋体" w:cs="宋体"/>
          <w:spacing w:val="-1"/>
          <w:sz w:val="24"/>
          <w:szCs w:val="24"/>
          <w:lang w:eastAsia="zh-CN"/>
        </w:rPr>
        <w:t>法之一，或者两种方法组合使用。</w:t>
      </w:r>
    </w:p>
    <w:p w14:paraId="0D4900FB">
      <w:pPr>
        <w:spacing w:line="219" w:lineRule="auto"/>
        <w:ind w:left="492"/>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）结合工程实施进度、质量等，参照第二篇的要求进行计量支付。</w:t>
      </w:r>
    </w:p>
    <w:p w14:paraId="150CF3A7">
      <w:pPr>
        <w:spacing w:before="113" w:line="219" w:lineRule="auto"/>
        <w:ind w:left="492"/>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）结合第三篇第三章第</w:t>
      </w:r>
      <w:r>
        <w:rPr>
          <w:rFonts w:ascii="宋体" w:hAnsi="宋体" w:eastAsia="宋体" w:cs="宋体"/>
          <w:spacing w:val="-56"/>
          <w:sz w:val="24"/>
          <w:szCs w:val="24"/>
          <w:lang w:eastAsia="zh-CN"/>
        </w:rPr>
        <w:t xml:space="preserve"> </w:t>
      </w: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进行分期</w:t>
      </w:r>
      <w:r>
        <w:rPr>
          <w:rFonts w:ascii="宋体" w:hAnsi="宋体" w:eastAsia="宋体" w:cs="宋体"/>
          <w:spacing w:val="-2"/>
          <w:sz w:val="24"/>
          <w:szCs w:val="24"/>
          <w:lang w:eastAsia="zh-CN"/>
        </w:rPr>
        <w:t>支付。</w:t>
      </w:r>
    </w:p>
    <w:p w14:paraId="7FADA8BE">
      <w:pPr>
        <w:pStyle w:val="11"/>
        <w:spacing w:line="245" w:lineRule="auto"/>
        <w:ind w:firstLine="540" w:firstLineChars="200"/>
        <w:rPr>
          <w:rFonts w:ascii="宋体" w:hAnsi="宋体" w:eastAsia="宋体" w:cs="宋体"/>
          <w:sz w:val="24"/>
          <w:szCs w:val="24"/>
          <w:lang w:eastAsia="zh-CN"/>
        </w:rPr>
      </w:pPr>
      <w:r>
        <w:rPr>
          <w:rFonts w:ascii="宋体" w:hAnsi="宋体" w:eastAsia="宋体" w:cs="宋体"/>
          <w:spacing w:val="15"/>
          <w:sz w:val="24"/>
          <w:szCs w:val="24"/>
          <w:lang w:eastAsia="zh-CN"/>
        </w:rPr>
        <w:t>（</w:t>
      </w:r>
      <w:r>
        <w:rPr>
          <w:rFonts w:ascii="Times New Roman" w:hAnsi="Times New Roman" w:eastAsia="Times New Roman" w:cs="Times New Roman"/>
          <w:spacing w:val="15"/>
          <w:sz w:val="24"/>
          <w:szCs w:val="24"/>
          <w:lang w:eastAsia="zh-CN"/>
        </w:rPr>
        <w:t>3</w:t>
      </w:r>
      <w:r>
        <w:rPr>
          <w:rFonts w:ascii="宋体" w:hAnsi="宋体" w:eastAsia="宋体" w:cs="宋体"/>
          <w:spacing w:val="15"/>
          <w:sz w:val="24"/>
          <w:szCs w:val="24"/>
          <w:lang w:eastAsia="zh-CN"/>
        </w:rPr>
        <w:t>）</w:t>
      </w:r>
      <w:r>
        <w:rPr>
          <w:rFonts w:ascii="宋体" w:hAnsi="宋体" w:eastAsia="宋体" w:cs="宋体"/>
          <w:spacing w:val="-59"/>
          <w:sz w:val="24"/>
          <w:szCs w:val="24"/>
          <w:lang w:eastAsia="zh-CN"/>
        </w:rPr>
        <w:t xml:space="preserve"> </w:t>
      </w:r>
      <w:r>
        <w:rPr>
          <w:rFonts w:ascii="宋体" w:hAnsi="宋体" w:eastAsia="宋体" w:cs="宋体"/>
          <w:spacing w:val="15"/>
          <w:sz w:val="24"/>
          <w:szCs w:val="24"/>
          <w:lang w:eastAsia="zh-CN"/>
        </w:rPr>
        <w:t>若指定实施的养护工程费用占合同总价（不含暂列金额）</w:t>
      </w:r>
      <w:r>
        <w:rPr>
          <w:rFonts w:ascii="宋体" w:hAnsi="宋体" w:eastAsia="宋体" w:cs="宋体"/>
          <w:spacing w:val="-50"/>
          <w:sz w:val="24"/>
          <w:szCs w:val="24"/>
          <w:lang w:eastAsia="zh-CN"/>
        </w:rPr>
        <w:t xml:space="preserve"> </w:t>
      </w:r>
      <w:r>
        <w:rPr>
          <w:rFonts w:ascii="宋体" w:hAnsi="宋体" w:eastAsia="宋体" w:cs="宋体"/>
          <w:spacing w:val="15"/>
          <w:sz w:val="24"/>
          <w:szCs w:val="24"/>
          <w:lang w:eastAsia="zh-CN"/>
        </w:rPr>
        <w:t>的比例低</w:t>
      </w:r>
      <w:r>
        <w:rPr>
          <w:rFonts w:ascii="宋体" w:hAnsi="宋体" w:eastAsia="宋体" w:cs="宋体"/>
          <w:sz w:val="24"/>
          <w:szCs w:val="24"/>
          <w:lang w:eastAsia="zh-CN"/>
        </w:rPr>
        <w:t>于</w:t>
      </w:r>
      <w:r>
        <w:rPr>
          <w:rFonts w:ascii="宋体" w:hAnsi="宋体" w:eastAsia="宋体" w:cs="宋体"/>
          <w:spacing w:val="-108"/>
          <w:sz w:val="24"/>
          <w:szCs w:val="24"/>
          <w:lang w:eastAsia="zh-CN"/>
        </w:rPr>
        <w:t xml:space="preserve"> </w:t>
      </w:r>
      <w:r>
        <w:rPr>
          <w:rFonts w:ascii="宋体" w:hAnsi="宋体" w:eastAsia="宋体" w:cs="宋体"/>
          <w:spacing w:val="1"/>
          <w:sz w:val="24"/>
          <w:szCs w:val="24"/>
          <w:u w:val="single"/>
          <w:lang w:eastAsia="zh-CN"/>
        </w:rPr>
        <w:t xml:space="preserve">   </w:t>
      </w:r>
      <w:r>
        <w:rPr>
          <w:rFonts w:hint="eastAsia" w:ascii="宋体" w:hAnsi="宋体" w:cs="宋体"/>
          <w:spacing w:val="1"/>
          <w:sz w:val="24"/>
          <w:szCs w:val="24"/>
          <w:u w:val="single"/>
          <w:lang w:val="en-US" w:eastAsia="zh-CN"/>
        </w:rPr>
        <w:t>/</w:t>
      </w:r>
      <w:r>
        <w:rPr>
          <w:rFonts w:ascii="宋体" w:hAnsi="宋体" w:eastAsia="宋体" w:cs="宋体"/>
          <w:spacing w:val="1"/>
          <w:sz w:val="24"/>
          <w:szCs w:val="24"/>
          <w:u w:val="single"/>
          <w:lang w:eastAsia="zh-CN"/>
        </w:rPr>
        <w:t xml:space="preserve"> </w:t>
      </w:r>
      <w:r>
        <w:rPr>
          <w:rFonts w:ascii="宋体" w:hAnsi="宋体" w:eastAsia="宋体" w:cs="宋体"/>
          <w:spacing w:val="-108"/>
          <w:sz w:val="24"/>
          <w:szCs w:val="24"/>
          <w:lang w:eastAsia="zh-CN"/>
        </w:rPr>
        <w:t xml:space="preserve"> </w:t>
      </w:r>
      <w:r>
        <w:rPr>
          <w:rFonts w:ascii="Times New Roman" w:hAnsi="Times New Roman" w:eastAsia="Times New Roman" w:cs="Times New Roman"/>
          <w:sz w:val="24"/>
          <w:szCs w:val="24"/>
          <w:lang w:eastAsia="zh-CN"/>
        </w:rPr>
        <w:t>%</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，结合工程实施进度、质量等，按照工程量计量支付。若指定实施的养护工程费用占合同总价（不含暂列金额）的比例高于</w:t>
      </w:r>
      <w:r>
        <w:rPr>
          <w:rFonts w:ascii="宋体" w:hAnsi="宋体" w:eastAsia="宋体" w:cs="宋体"/>
          <w:spacing w:val="-109"/>
          <w:sz w:val="24"/>
          <w:szCs w:val="24"/>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cs="宋体"/>
          <w:spacing w:val="2"/>
          <w:sz w:val="24"/>
          <w:szCs w:val="24"/>
          <w:u w:val="single"/>
          <w:lang w:val="en-US" w:eastAsia="zh-CN"/>
        </w:rPr>
        <w:t>/</w:t>
      </w:r>
      <w:r>
        <w:rPr>
          <w:rFonts w:ascii="宋体" w:hAnsi="宋体" w:eastAsia="宋体" w:cs="宋体"/>
          <w:spacing w:val="2"/>
          <w:sz w:val="24"/>
          <w:szCs w:val="24"/>
          <w:u w:val="single"/>
          <w:lang w:eastAsia="zh-CN"/>
        </w:rPr>
        <w:t xml:space="preserve">  </w:t>
      </w:r>
      <w:r>
        <w:rPr>
          <w:rFonts w:ascii="宋体" w:hAnsi="宋体" w:eastAsia="宋体" w:cs="宋体"/>
          <w:spacing w:val="-110"/>
          <w:sz w:val="24"/>
          <w:szCs w:val="24"/>
          <w:lang w:eastAsia="zh-CN"/>
        </w:rPr>
        <w:t xml:space="preserve"> </w:t>
      </w:r>
      <w:r>
        <w:rPr>
          <w:rFonts w:ascii="Times New Roman" w:hAnsi="Times New Roman" w:eastAsia="Times New Roman" w:cs="Times New Roman"/>
          <w:sz w:val="24"/>
          <w:szCs w:val="24"/>
          <w:lang w:eastAsia="zh-CN"/>
        </w:rPr>
        <w:t>%</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，发包人应将超出部分的</w:t>
      </w:r>
      <w:r>
        <w:rPr>
          <w:rFonts w:ascii="宋体" w:hAnsi="宋体" w:eastAsia="宋体" w:cs="宋体"/>
          <w:spacing w:val="2"/>
          <w:sz w:val="24"/>
          <w:szCs w:val="24"/>
          <w:lang w:eastAsia="zh-CN"/>
        </w:rPr>
        <w:t>费用按照第三篇第三章第</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2"/>
          <w:sz w:val="24"/>
          <w:szCs w:val="24"/>
          <w:lang w:eastAsia="zh-CN"/>
        </w:rPr>
        <w:t xml:space="preserve">4.1 </w:t>
      </w:r>
      <w:r>
        <w:rPr>
          <w:rFonts w:ascii="宋体" w:hAnsi="宋体" w:eastAsia="宋体" w:cs="宋体"/>
          <w:spacing w:val="2"/>
          <w:sz w:val="24"/>
          <w:szCs w:val="24"/>
          <w:lang w:eastAsia="zh-CN"/>
        </w:rPr>
        <w:t>款平均摊销到后续各年度中分期支付，后续年度年均</w:t>
      </w:r>
      <w:r>
        <w:rPr>
          <w:rFonts w:ascii="宋体" w:hAnsi="宋体" w:eastAsia="宋体" w:cs="宋体"/>
          <w:sz w:val="24"/>
          <w:szCs w:val="24"/>
          <w:lang w:eastAsia="zh-CN"/>
        </w:rPr>
        <w:t>摊销金额为</w:t>
      </w:r>
      <w:r>
        <w:rPr>
          <w:rFonts w:ascii="宋体" w:hAnsi="宋体" w:eastAsia="宋体" w:cs="宋体"/>
          <w:spacing w:val="-8"/>
          <w:sz w:val="24"/>
          <w:szCs w:val="24"/>
          <w:lang w:eastAsia="zh-CN"/>
        </w:rPr>
        <w:t>：</w:t>
      </w:r>
      <w:r>
        <w:rPr>
          <w:rFonts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w:t>
      </w:r>
      <w:r>
        <w:rPr>
          <w:rFonts w:ascii="宋体" w:hAnsi="宋体" w:eastAsia="宋体" w:cs="宋体"/>
          <w:sz w:val="24"/>
          <w:szCs w:val="24"/>
          <w:u w:val="single"/>
          <w:lang w:eastAsia="zh-CN"/>
        </w:rPr>
        <w:t xml:space="preserve">      </w:t>
      </w:r>
      <w:r>
        <w:rPr>
          <w:rFonts w:ascii="宋体" w:hAnsi="宋体" w:eastAsia="宋体" w:cs="宋体"/>
          <w:spacing w:val="-76"/>
          <w:sz w:val="24"/>
          <w:szCs w:val="24"/>
          <w:lang w:eastAsia="zh-CN"/>
        </w:rPr>
        <w:t xml:space="preserve"> </w:t>
      </w:r>
      <w:r>
        <w:rPr>
          <w:rFonts w:ascii="宋体" w:hAnsi="宋体" w:eastAsia="宋体" w:cs="宋体"/>
          <w:spacing w:val="-8"/>
          <w:sz w:val="24"/>
          <w:szCs w:val="24"/>
          <w:lang w:eastAsia="zh-CN"/>
        </w:rPr>
        <w:t>；</w:t>
      </w:r>
      <w:r>
        <w:rPr>
          <w:rFonts w:ascii="宋体" w:hAnsi="宋体" w:eastAsia="宋体" w:cs="宋体"/>
          <w:sz w:val="24"/>
          <w:szCs w:val="24"/>
          <w:lang w:eastAsia="zh-CN"/>
        </w:rPr>
        <w:t>未超出部分的费用，结合工程实施进度、质量</w:t>
      </w:r>
      <w:r>
        <w:rPr>
          <w:rFonts w:ascii="宋体" w:hAnsi="宋体" w:eastAsia="宋体" w:cs="宋体"/>
          <w:spacing w:val="-1"/>
          <w:sz w:val="24"/>
          <w:szCs w:val="24"/>
          <w:lang w:eastAsia="zh-CN"/>
        </w:rPr>
        <w:t>等，按照工程量计量支付。</w:t>
      </w:r>
      <w:r>
        <w:rPr>
          <w:rFonts w:ascii="宋体" w:hAnsi="宋体" w:eastAsia="宋体" w:cs="宋体"/>
          <w:spacing w:val="-3"/>
          <w:sz w:val="24"/>
          <w:szCs w:val="24"/>
          <w:lang w:eastAsia="zh-CN"/>
        </w:rPr>
        <w:t>具体支付方法为：</w:t>
      </w:r>
      <w:r>
        <w:rPr>
          <w:rFonts w:ascii="宋体" w:hAnsi="宋体" w:eastAsia="宋体" w:cs="宋体"/>
          <w:spacing w:val="-3"/>
          <w:sz w:val="24"/>
          <w:szCs w:val="24"/>
          <w:u w:val="single"/>
          <w:lang w:eastAsia="zh-CN"/>
        </w:rPr>
        <w:t xml:space="preserve">   </w:t>
      </w:r>
      <w:r>
        <w:rPr>
          <w:rFonts w:hint="eastAsia" w:ascii="宋体" w:hAnsi="宋体" w:cs="宋体"/>
          <w:spacing w:val="-3"/>
          <w:sz w:val="24"/>
          <w:szCs w:val="24"/>
          <w:u w:val="single"/>
          <w:lang w:val="en-US" w:eastAsia="zh-CN"/>
        </w:rPr>
        <w:t>/</w:t>
      </w:r>
      <w:r>
        <w:rPr>
          <w:rFonts w:ascii="宋体" w:hAnsi="宋体" w:eastAsia="宋体" w:cs="宋体"/>
          <w:spacing w:val="-3"/>
          <w:sz w:val="24"/>
          <w:szCs w:val="24"/>
          <w:u w:val="single"/>
          <w:lang w:eastAsia="zh-CN"/>
        </w:rPr>
        <w:t xml:space="preserve">  </w:t>
      </w:r>
      <w:r>
        <w:rPr>
          <w:rFonts w:hint="eastAsia" w:cs="宋体"/>
          <w:spacing w:val="-3"/>
          <w:sz w:val="24"/>
          <w:szCs w:val="24"/>
          <w:u w:val="none"/>
          <w:lang w:eastAsia="zh-CN"/>
        </w:rPr>
        <w:t>。</w:t>
      </w:r>
      <w:r>
        <w:rPr>
          <w:rFonts w:ascii="宋体" w:hAnsi="宋体" w:eastAsia="宋体" w:cs="宋体"/>
          <w:spacing w:val="-3"/>
          <w:sz w:val="24"/>
          <w:szCs w:val="24"/>
          <w:u w:val="single"/>
          <w:lang w:eastAsia="zh-CN"/>
        </w:rPr>
        <w:t xml:space="preserve">                           </w:t>
      </w:r>
    </w:p>
    <w:p w14:paraId="20C9A017">
      <w:pPr>
        <w:rPr>
          <w:rFonts w:hint="eastAsia" w:ascii="宋体" w:hAnsi="宋体" w:cs="宋体"/>
          <w:spacing w:val="-1"/>
          <w:sz w:val="24"/>
          <w:szCs w:val="24"/>
          <w:lang w:eastAsia="zh-CN"/>
        </w:rPr>
      </w:pPr>
    </w:p>
    <w:p w14:paraId="2C364C17">
      <w:pPr>
        <w:rPr>
          <w:rFonts w:hint="eastAsia" w:ascii="宋体" w:hAnsi="宋体" w:cs="宋体"/>
          <w:spacing w:val="-1"/>
          <w:sz w:val="24"/>
          <w:szCs w:val="24"/>
          <w:lang w:eastAsia="zh-CN"/>
        </w:rPr>
      </w:pPr>
    </w:p>
    <w:p w14:paraId="51DB6979">
      <w:pPr>
        <w:rPr>
          <w:rFonts w:hint="eastAsia" w:ascii="宋体" w:hAnsi="宋体" w:cs="宋体"/>
          <w:spacing w:val="-1"/>
          <w:sz w:val="24"/>
          <w:szCs w:val="24"/>
          <w:lang w:eastAsia="zh-CN"/>
        </w:rPr>
      </w:pPr>
    </w:p>
    <w:p w14:paraId="2CE1F3B8">
      <w:pPr>
        <w:rPr>
          <w:rFonts w:hint="eastAsia" w:ascii="宋体" w:hAnsi="宋体" w:cs="宋体"/>
          <w:spacing w:val="-1"/>
          <w:sz w:val="24"/>
          <w:szCs w:val="24"/>
          <w:lang w:eastAsia="zh-CN"/>
        </w:rPr>
      </w:pPr>
    </w:p>
    <w:p w14:paraId="7BDA73F3">
      <w:pPr>
        <w:rPr>
          <w:rFonts w:hint="eastAsia" w:ascii="宋体" w:hAnsi="宋体" w:cs="宋体"/>
          <w:spacing w:val="-1"/>
          <w:sz w:val="24"/>
          <w:szCs w:val="24"/>
          <w:lang w:eastAsia="zh-CN"/>
        </w:rPr>
      </w:pPr>
    </w:p>
    <w:p w14:paraId="62C8E823">
      <w:pPr>
        <w:rPr>
          <w:rFonts w:hint="eastAsia" w:ascii="宋体" w:hAnsi="宋体" w:cs="宋体"/>
          <w:spacing w:val="-1"/>
          <w:sz w:val="24"/>
          <w:szCs w:val="24"/>
          <w:lang w:eastAsia="zh-CN"/>
        </w:rPr>
      </w:pPr>
    </w:p>
    <w:p w14:paraId="5F22B0DF">
      <w:pPr>
        <w:numPr>
          <w:ilvl w:val="0"/>
          <w:numId w:val="13"/>
        </w:numPr>
        <w:jc w:val="center"/>
        <w:outlineLvl w:val="1"/>
        <w:rPr>
          <w:rFonts w:hint="eastAsia" w:ascii="宋体" w:hAnsi="宋体" w:cs="宋体"/>
          <w:spacing w:val="-1"/>
          <w:sz w:val="44"/>
          <w:szCs w:val="44"/>
          <w:lang w:val="en-US" w:eastAsia="zh-CN"/>
        </w:rPr>
      </w:pPr>
      <w:r>
        <w:rPr>
          <w:rFonts w:hint="eastAsia" w:ascii="宋体" w:hAnsi="宋体" w:cs="宋体"/>
          <w:spacing w:val="-1"/>
          <w:sz w:val="44"/>
          <w:szCs w:val="44"/>
          <w:lang w:val="en-US" w:eastAsia="zh-CN"/>
        </w:rPr>
        <w:t xml:space="preserve"> </w:t>
      </w:r>
      <w:bookmarkStart w:id="260" w:name="_Toc17326"/>
      <w:r>
        <w:rPr>
          <w:rFonts w:hint="eastAsia" w:ascii="宋体" w:hAnsi="宋体" w:cs="宋体"/>
          <w:spacing w:val="-1"/>
          <w:sz w:val="44"/>
          <w:szCs w:val="44"/>
          <w:lang w:val="en-US" w:eastAsia="zh-CN"/>
        </w:rPr>
        <w:t>技术规范</w:t>
      </w:r>
      <w:bookmarkEnd w:id="260"/>
    </w:p>
    <w:p w14:paraId="46879017">
      <w:pPr>
        <w:numPr>
          <w:ilvl w:val="0"/>
          <w:numId w:val="0"/>
        </w:numPr>
        <w:jc w:val="both"/>
        <w:rPr>
          <w:rFonts w:hint="default" w:ascii="宋体" w:hAnsi="宋体" w:cs="宋体"/>
          <w:spacing w:val="-1"/>
          <w:sz w:val="44"/>
          <w:szCs w:val="44"/>
          <w:lang w:val="en-US" w:eastAsia="zh-CN"/>
        </w:rPr>
      </w:pPr>
    </w:p>
    <w:p w14:paraId="39151DC1">
      <w:pPr>
        <w:pStyle w:val="4"/>
        <w:wordWrap/>
        <w:spacing w:before="60" w:after="60"/>
        <w:jc w:val="center"/>
        <w:outlineLvl w:val="9"/>
        <w:rPr>
          <w:rFonts w:hint="eastAsia" w:ascii="宋体" w:hAnsi="宋体" w:eastAsia="宋体" w:cs="宋体"/>
          <w:color w:val="auto"/>
          <w:highlight w:val="none"/>
        </w:rPr>
      </w:pPr>
    </w:p>
    <w:p w14:paraId="22FCB612">
      <w:pPr>
        <w:tabs>
          <w:tab w:val="left" w:pos="0"/>
        </w:tabs>
        <w:spacing w:line="560" w:lineRule="exact"/>
        <w:ind w:firstLine="880"/>
        <w:rPr>
          <w:kern w:val="44"/>
          <w:sz w:val="44"/>
          <w:szCs w:val="44"/>
          <w:highlight w:val="magenta"/>
        </w:rPr>
      </w:pPr>
      <w:r>
        <w:rPr>
          <w:rFonts w:hint="eastAsia" w:ascii="宋体" w:hAnsi="宋体" w:eastAsia="宋体" w:cs="宋体"/>
          <w:color w:val="auto"/>
          <w:sz w:val="24"/>
          <w:szCs w:val="28"/>
          <w:highlight w:val="none"/>
        </w:rPr>
        <w:t>本项目“</w:t>
      </w:r>
      <w:r>
        <w:rPr>
          <w:rFonts w:hint="eastAsia" w:ascii="宋体" w:hAnsi="宋体" w:eastAsia="宋体" w:cs="宋体"/>
          <w:color w:val="auto"/>
          <w:sz w:val="24"/>
          <w:szCs w:val="28"/>
          <w:highlight w:val="none"/>
          <w:lang w:val="en-US" w:eastAsia="zh-CN"/>
        </w:rPr>
        <w:t>技术规范</w:t>
      </w:r>
      <w:r>
        <w:rPr>
          <w:rFonts w:hint="eastAsia" w:ascii="宋体" w:hAnsi="宋体" w:eastAsia="宋体" w:cs="宋体"/>
          <w:color w:val="auto"/>
          <w:sz w:val="24"/>
          <w:szCs w:val="28"/>
          <w:highlight w:val="none"/>
        </w:rPr>
        <w:t>”采用《交通运输部办公厅关于印发《公路养护项目合同范本》的通知》（交办公路函〔2025〕1819号）中</w:t>
      </w:r>
      <w:r>
        <w:rPr>
          <w:rFonts w:hint="eastAsia" w:ascii="宋体" w:hAnsi="宋体" w:eastAsia="宋体" w:cs="宋体"/>
          <w:color w:val="auto"/>
          <w:sz w:val="24"/>
          <w:szCs w:val="28"/>
          <w:highlight w:val="none"/>
          <w:lang w:val="en-US" w:eastAsia="zh-CN"/>
        </w:rPr>
        <w:t>技术规范</w:t>
      </w:r>
      <w:r>
        <w:rPr>
          <w:rFonts w:hint="eastAsia" w:ascii="宋体" w:hAnsi="宋体" w:eastAsia="宋体" w:cs="宋体"/>
          <w:color w:val="auto"/>
          <w:sz w:val="24"/>
          <w:szCs w:val="28"/>
          <w:highlight w:val="none"/>
        </w:rPr>
        <w:t>，除专用合同条款另有约定外，均按《公路养护项目合同范本》中所列内容执行并作为本项目合同组成部分。</w:t>
      </w:r>
    </w:p>
    <w:p w14:paraId="0464D361">
      <w:pPr>
        <w:tabs>
          <w:tab w:val="left" w:pos="0"/>
        </w:tabs>
        <w:spacing w:line="560" w:lineRule="exact"/>
        <w:ind w:firstLine="880"/>
        <w:rPr>
          <w:kern w:val="44"/>
          <w:sz w:val="44"/>
          <w:szCs w:val="44"/>
        </w:rPr>
      </w:pPr>
    </w:p>
    <w:p w14:paraId="2CF7F7C4">
      <w:pPr>
        <w:numPr>
          <w:ilvl w:val="0"/>
          <w:numId w:val="0"/>
        </w:numPr>
        <w:jc w:val="both"/>
        <w:rPr>
          <w:rFonts w:hint="default" w:ascii="宋体" w:hAnsi="宋体" w:cs="宋体"/>
          <w:spacing w:val="-1"/>
          <w:sz w:val="44"/>
          <w:szCs w:val="44"/>
          <w:lang w:val="en-US" w:eastAsia="zh-CN"/>
        </w:rPr>
      </w:pPr>
    </w:p>
    <w:p w14:paraId="4A446188">
      <w:r>
        <w:br w:type="page"/>
      </w:r>
    </w:p>
    <w:p w14:paraId="4599E1A3"/>
    <w:p w14:paraId="00A10698">
      <w:pPr>
        <w:pStyle w:val="2"/>
        <w:bidi w:val="0"/>
      </w:pPr>
      <w:bookmarkStart w:id="261" w:name="_Toc3406"/>
      <w:r>
        <w:t>第</w:t>
      </w:r>
      <w:r>
        <w:rPr>
          <w:rFonts w:hint="eastAsia"/>
          <w:lang w:val="en-US" w:eastAsia="zh-CN"/>
        </w:rPr>
        <w:t>六</w:t>
      </w:r>
      <w:r>
        <w:t>章  投标文件格式</w:t>
      </w:r>
      <w:bookmarkEnd w:id="261"/>
    </w:p>
    <w:p w14:paraId="1DB7BDB1">
      <w:pPr>
        <w:pStyle w:val="2"/>
        <w:bidi w:val="0"/>
        <w:outlineLvl w:val="9"/>
      </w:pPr>
    </w:p>
    <w:p w14:paraId="0C32F7EA">
      <w:pPr>
        <w:outlineLvl w:val="1"/>
        <w:rPr>
          <w:rFonts w:ascii="宋体" w:hAnsi="宋体" w:cs="宋体"/>
          <w:b/>
          <w:sz w:val="28"/>
          <w:szCs w:val="28"/>
        </w:rPr>
      </w:pPr>
      <w:bookmarkStart w:id="262" w:name="_Toc19686836"/>
      <w:bookmarkStart w:id="263" w:name="_Toc29336"/>
      <w:bookmarkStart w:id="264" w:name="_Toc17220"/>
      <w:r>
        <w:rPr>
          <w:rFonts w:hint="eastAsia" w:ascii="宋体" w:hAnsi="宋体" w:cs="宋体"/>
          <w:b/>
          <w:sz w:val="28"/>
          <w:szCs w:val="28"/>
        </w:rPr>
        <w:t>一、报价文件格式</w:t>
      </w:r>
      <w:bookmarkEnd w:id="262"/>
      <w:bookmarkEnd w:id="263"/>
      <w:bookmarkEnd w:id="264"/>
    </w:p>
    <w:p w14:paraId="73CDF305">
      <w:pPr>
        <w:snapToGrid w:val="0"/>
        <w:spacing w:beforeLines="50" w:after="50" w:line="360" w:lineRule="auto"/>
        <w:ind w:left="142"/>
        <w:jc w:val="left"/>
        <w:rPr>
          <w:rFonts w:ascii="宋体" w:hAnsi="宋体" w:cs="宋体"/>
          <w:sz w:val="24"/>
          <w:szCs w:val="20"/>
        </w:rPr>
      </w:pPr>
      <w:r>
        <w:rPr>
          <w:rFonts w:hint="eastAsia" w:ascii="宋体" w:hAnsi="宋体" w:cs="宋体"/>
          <w:b/>
          <w:sz w:val="24"/>
        </w:rPr>
        <w:t xml:space="preserve">1. 报价文件封面格式： </w:t>
      </w:r>
    </w:p>
    <w:p w14:paraId="3BBC0183">
      <w:pPr>
        <w:snapToGrid w:val="0"/>
        <w:spacing w:beforeLines="50" w:after="50" w:line="400" w:lineRule="exact"/>
        <w:rPr>
          <w:rFonts w:ascii="宋体" w:hAnsi="宋体" w:cs="宋体"/>
          <w:bCs/>
          <w:sz w:val="32"/>
          <w:szCs w:val="20"/>
        </w:rPr>
      </w:pPr>
      <w:r>
        <w:rPr>
          <w:rFonts w:hint="eastAsia" w:ascii="宋体" w:hAnsi="宋体" w:cs="宋体"/>
          <w:sz w:val="24"/>
        </w:rPr>
        <w:t xml:space="preserve">                                                   </w:t>
      </w:r>
    </w:p>
    <w:p w14:paraId="6D9352DC">
      <w:pPr>
        <w:snapToGrid w:val="0"/>
        <w:spacing w:beforeLines="50" w:after="50" w:line="400" w:lineRule="exact"/>
        <w:jc w:val="center"/>
        <w:rPr>
          <w:rFonts w:ascii="宋体" w:hAnsi="宋体" w:cs="宋体"/>
          <w:bCs/>
          <w:sz w:val="24"/>
          <w:szCs w:val="20"/>
        </w:rPr>
      </w:pPr>
    </w:p>
    <w:p w14:paraId="62F99BFF">
      <w:pPr>
        <w:snapToGrid w:val="0"/>
        <w:spacing w:beforeLines="50" w:after="50"/>
        <w:jc w:val="center"/>
        <w:outlineLvl w:val="2"/>
        <w:rPr>
          <w:rFonts w:ascii="宋体" w:hAnsi="宋体" w:cs="宋体"/>
          <w:sz w:val="84"/>
          <w:szCs w:val="84"/>
        </w:rPr>
      </w:pPr>
      <w:bookmarkStart w:id="265" w:name="_Toc32309"/>
      <w:bookmarkStart w:id="266" w:name="_Toc15950"/>
      <w:r>
        <w:rPr>
          <w:rFonts w:hint="eastAsia" w:ascii="宋体" w:hAnsi="宋体" w:cs="宋体"/>
          <w:sz w:val="84"/>
          <w:szCs w:val="84"/>
        </w:rPr>
        <w:t>投  标  文  件</w:t>
      </w:r>
      <w:bookmarkEnd w:id="265"/>
      <w:bookmarkEnd w:id="266"/>
    </w:p>
    <w:p w14:paraId="7BB7CD75">
      <w:pPr>
        <w:snapToGrid w:val="0"/>
        <w:spacing w:beforeLines="50" w:after="50" w:line="400" w:lineRule="exact"/>
        <w:jc w:val="center"/>
        <w:rPr>
          <w:rFonts w:ascii="宋体" w:hAnsi="宋体" w:cs="宋体"/>
          <w:bCs/>
          <w:sz w:val="32"/>
          <w:szCs w:val="32"/>
        </w:rPr>
      </w:pPr>
    </w:p>
    <w:p w14:paraId="3D7BD9C8">
      <w:pPr>
        <w:snapToGrid w:val="0"/>
        <w:spacing w:beforeLines="50" w:after="50" w:line="400" w:lineRule="exact"/>
        <w:jc w:val="center"/>
        <w:outlineLvl w:val="2"/>
        <w:rPr>
          <w:rFonts w:ascii="宋体" w:hAnsi="宋体" w:cs="宋体"/>
          <w:sz w:val="32"/>
          <w:szCs w:val="32"/>
        </w:rPr>
      </w:pPr>
      <w:bookmarkStart w:id="267" w:name="_Toc13852"/>
      <w:bookmarkStart w:id="268" w:name="_Toc7430"/>
      <w:r>
        <w:rPr>
          <w:rFonts w:hint="eastAsia" w:ascii="宋体" w:hAnsi="宋体" w:cs="宋体"/>
          <w:sz w:val="32"/>
          <w:szCs w:val="32"/>
        </w:rPr>
        <w:t>报  价  文  件</w:t>
      </w:r>
      <w:bookmarkEnd w:id="267"/>
      <w:bookmarkEnd w:id="268"/>
    </w:p>
    <w:p w14:paraId="228E3DEA">
      <w:pPr>
        <w:snapToGrid w:val="0"/>
        <w:spacing w:beforeLines="50" w:after="50" w:line="400" w:lineRule="exact"/>
        <w:rPr>
          <w:rFonts w:ascii="宋体" w:hAnsi="宋体" w:cs="宋体"/>
          <w:bCs/>
          <w:sz w:val="24"/>
          <w:szCs w:val="20"/>
        </w:rPr>
      </w:pPr>
    </w:p>
    <w:p w14:paraId="1D060245">
      <w:pPr>
        <w:snapToGrid w:val="0"/>
        <w:spacing w:beforeLines="50" w:after="50" w:line="400" w:lineRule="exact"/>
        <w:rPr>
          <w:rFonts w:ascii="宋体" w:hAnsi="宋体" w:cs="宋体"/>
          <w:bCs/>
          <w:sz w:val="24"/>
          <w:szCs w:val="20"/>
        </w:rPr>
      </w:pPr>
    </w:p>
    <w:p w14:paraId="05E4F8DA">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 xml:space="preserve">项目名称： </w:t>
      </w:r>
    </w:p>
    <w:p w14:paraId="34B46AB1">
      <w:pPr>
        <w:snapToGrid w:val="0"/>
        <w:spacing w:beforeLines="50" w:after="50" w:line="400" w:lineRule="exact"/>
        <w:ind w:firstLine="360" w:firstLineChars="150"/>
        <w:rPr>
          <w:rFonts w:ascii="宋体" w:hAnsi="宋体" w:cs="宋体"/>
          <w:bCs/>
          <w:sz w:val="24"/>
        </w:rPr>
      </w:pPr>
    </w:p>
    <w:p w14:paraId="52180164">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 xml:space="preserve">项目编号： </w:t>
      </w:r>
    </w:p>
    <w:p w14:paraId="2A03C9AC">
      <w:pPr>
        <w:snapToGrid w:val="0"/>
        <w:spacing w:beforeLines="50" w:after="50" w:line="400" w:lineRule="exact"/>
        <w:ind w:firstLine="360" w:firstLineChars="150"/>
        <w:rPr>
          <w:rFonts w:ascii="宋体" w:hAnsi="宋体" w:cs="宋体"/>
          <w:bCs/>
          <w:sz w:val="24"/>
        </w:rPr>
      </w:pPr>
    </w:p>
    <w:p w14:paraId="6E6645B4">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0154C0FF">
      <w:pPr>
        <w:snapToGrid w:val="0"/>
        <w:spacing w:beforeLines="50" w:after="50" w:line="400" w:lineRule="exact"/>
        <w:ind w:firstLine="360" w:firstLineChars="150"/>
        <w:rPr>
          <w:rFonts w:ascii="宋体" w:hAnsi="宋体" w:cs="宋体"/>
          <w:bCs/>
          <w:sz w:val="24"/>
        </w:rPr>
      </w:pPr>
    </w:p>
    <w:p w14:paraId="7582C792">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投标人地址：</w:t>
      </w:r>
    </w:p>
    <w:p w14:paraId="2131A3EE">
      <w:pPr>
        <w:pStyle w:val="7"/>
        <w:snapToGrid w:val="0"/>
        <w:spacing w:before="50" w:after="50" w:line="400" w:lineRule="exact"/>
        <w:ind w:firstLine="960" w:firstLineChars="400"/>
        <w:rPr>
          <w:rFonts w:ascii="宋体" w:hAnsi="宋体" w:cs="宋体"/>
          <w:bCs/>
          <w:sz w:val="24"/>
          <w:szCs w:val="24"/>
        </w:rPr>
      </w:pPr>
    </w:p>
    <w:p w14:paraId="6C071415">
      <w:pPr>
        <w:snapToGrid w:val="0"/>
        <w:spacing w:beforeLines="50" w:after="50" w:line="400" w:lineRule="exact"/>
        <w:rPr>
          <w:rFonts w:ascii="宋体" w:hAnsi="宋体" w:cs="宋体"/>
          <w:sz w:val="30"/>
          <w:szCs w:val="20"/>
        </w:rPr>
      </w:pPr>
      <w:r>
        <w:rPr>
          <w:rFonts w:hint="eastAsia" w:ascii="宋体" w:hAnsi="宋体" w:cs="宋体"/>
          <w:sz w:val="24"/>
        </w:rPr>
        <w:t xml:space="preserve">                                   年  月  日</w:t>
      </w:r>
    </w:p>
    <w:p w14:paraId="5116D855">
      <w:pPr>
        <w:spacing w:before="120" w:after="50" w:line="360" w:lineRule="auto"/>
        <w:ind w:firstLine="360"/>
        <w:jc w:val="center"/>
        <w:rPr>
          <w:rFonts w:ascii="宋体" w:hAnsi="宋体" w:cs="宋体"/>
          <w:sz w:val="24"/>
          <w:szCs w:val="20"/>
        </w:rPr>
      </w:pPr>
      <w:r>
        <w:rPr>
          <w:rFonts w:hint="eastAsia" w:ascii="宋体" w:hAnsi="宋体" w:cs="宋体"/>
          <w:u w:val="single"/>
        </w:rPr>
        <w:br w:type="page"/>
      </w:r>
      <w:r>
        <w:rPr>
          <w:rFonts w:hint="eastAsia" w:ascii="宋体" w:hAnsi="宋体" w:cs="宋体"/>
          <w:b/>
          <w:bCs/>
          <w:sz w:val="24"/>
        </w:rPr>
        <w:t>报价文件目录</w:t>
      </w:r>
    </w:p>
    <w:p w14:paraId="63A7A803">
      <w:pPr>
        <w:keepNext w:val="0"/>
        <w:keepLines w:val="0"/>
        <w:pageBreakBefore w:val="0"/>
        <w:widowControl w:val="0"/>
        <w:tabs>
          <w:tab w:val="left" w:pos="459"/>
        </w:tabs>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highlight w:val="none"/>
        </w:rPr>
      </w:pPr>
      <w:r>
        <w:rPr>
          <w:rFonts w:hint="eastAsia" w:ascii="宋体" w:hAnsi="宋体" w:cs="宋体"/>
          <w:sz w:val="24"/>
          <w:szCs w:val="24"/>
        </w:rPr>
        <w:t>1、投标函（格式后附）；</w:t>
      </w:r>
      <w:r>
        <w:rPr>
          <w:rFonts w:hint="eastAsia" w:ascii="宋体" w:hAnsi="宋体" w:cs="宋体"/>
          <w:b/>
          <w:sz w:val="24"/>
          <w:szCs w:val="24"/>
        </w:rPr>
        <w:t>（必须</w:t>
      </w:r>
      <w:r>
        <w:rPr>
          <w:rFonts w:hint="eastAsia" w:ascii="宋体" w:hAnsi="宋体" w:cs="宋体"/>
          <w:b/>
          <w:sz w:val="24"/>
          <w:szCs w:val="24"/>
          <w:highlight w:val="none"/>
        </w:rPr>
        <w:t>提供，否则按无效投标处理）</w:t>
      </w:r>
    </w:p>
    <w:p w14:paraId="7E4E2258">
      <w:pPr>
        <w:keepNext w:val="0"/>
        <w:keepLines w:val="0"/>
        <w:pageBreakBefore w:val="0"/>
        <w:widowControl w:val="0"/>
        <w:tabs>
          <w:tab w:val="left" w:pos="459"/>
        </w:tabs>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highlight w:val="none"/>
        </w:rPr>
        <w:t>2、开标一览表及已标价的养护服务绩效清单和工程量</w:t>
      </w:r>
      <w:r>
        <w:rPr>
          <w:rFonts w:hint="eastAsia" w:ascii="宋体" w:hAnsi="宋体" w:cs="宋体"/>
          <w:sz w:val="24"/>
          <w:szCs w:val="24"/>
        </w:rPr>
        <w:t>清单（格式后附）；（</w:t>
      </w:r>
      <w:r>
        <w:rPr>
          <w:rFonts w:hint="eastAsia" w:ascii="宋体" w:hAnsi="宋体" w:cs="宋体"/>
          <w:b/>
          <w:sz w:val="24"/>
          <w:szCs w:val="24"/>
        </w:rPr>
        <w:t>必须提供，否则按无效投标处理</w:t>
      </w:r>
      <w:r>
        <w:rPr>
          <w:rFonts w:hint="eastAsia" w:ascii="宋体" w:hAnsi="宋体" w:cs="宋体"/>
          <w:sz w:val="24"/>
          <w:szCs w:val="24"/>
        </w:rPr>
        <w:t>）</w:t>
      </w:r>
    </w:p>
    <w:p w14:paraId="7D912B3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3、投标人针对报价需要说明的其他文件和说明（格式自拟）。</w:t>
      </w:r>
    </w:p>
    <w:p w14:paraId="5BEA7972">
      <w:pPr>
        <w:spacing w:line="360" w:lineRule="auto"/>
        <w:jc w:val="both"/>
        <w:rPr>
          <w:rFonts w:hint="eastAsia" w:ascii="宋体" w:hAnsi="宋体" w:cs="宋体"/>
          <w:b/>
          <w:bCs/>
          <w:spacing w:val="-4"/>
          <w:sz w:val="24"/>
          <w:lang w:val="en-US" w:eastAsia="zh-CN"/>
        </w:rPr>
      </w:pPr>
      <w:r>
        <w:rPr>
          <w:rFonts w:hint="eastAsia" w:ascii="宋体" w:hAnsi="宋体" w:cs="宋体"/>
          <w:b/>
          <w:bCs/>
          <w:sz w:val="24"/>
          <w:szCs w:val="24"/>
        </w:rPr>
        <w:t>注：投标函、开标一览表必须由法定代表人或者委托代理人在规定签章处逐一签字并加盖投标人公章，否则按无效投标</w:t>
      </w:r>
      <w:r>
        <w:rPr>
          <w:rFonts w:hint="eastAsia" w:ascii="宋体" w:hAnsi="宋体" w:cs="宋体"/>
          <w:b/>
          <w:sz w:val="24"/>
          <w:szCs w:val="24"/>
        </w:rPr>
        <w:t>处理</w:t>
      </w:r>
      <w:r>
        <w:rPr>
          <w:rFonts w:hint="eastAsia" w:ascii="宋体" w:hAnsi="宋体" w:cs="宋体"/>
          <w:b/>
          <w:bCs/>
          <w:sz w:val="24"/>
          <w:szCs w:val="24"/>
        </w:rPr>
        <w:t>。</w:t>
      </w:r>
    </w:p>
    <w:p w14:paraId="3EE16B81">
      <w:pPr>
        <w:spacing w:before="120" w:after="50"/>
        <w:ind w:firstLine="351"/>
        <w:rPr>
          <w:rFonts w:ascii="宋体" w:hAnsi="宋体" w:cs="宋体"/>
          <w:b/>
          <w:sz w:val="24"/>
        </w:rPr>
      </w:pPr>
    </w:p>
    <w:p w14:paraId="6F25A1A2">
      <w:pPr>
        <w:spacing w:before="120" w:after="50"/>
        <w:ind w:firstLine="360"/>
        <w:rPr>
          <w:rFonts w:ascii="宋体" w:hAnsi="宋体" w:cs="宋体"/>
          <w:b/>
          <w:sz w:val="24"/>
        </w:rPr>
      </w:pPr>
    </w:p>
    <w:p w14:paraId="33315502">
      <w:pPr>
        <w:spacing w:before="120" w:after="50"/>
        <w:ind w:firstLine="360"/>
        <w:rPr>
          <w:rFonts w:ascii="宋体" w:hAnsi="宋体" w:cs="宋体"/>
          <w:b/>
          <w:sz w:val="24"/>
        </w:rPr>
      </w:pPr>
    </w:p>
    <w:p w14:paraId="58A58D2F">
      <w:pPr>
        <w:spacing w:before="120" w:after="50"/>
        <w:ind w:left="142" w:firstLine="360"/>
        <w:jc w:val="left"/>
        <w:rPr>
          <w:rFonts w:ascii="宋体" w:hAnsi="宋体" w:cs="宋体"/>
          <w:b/>
          <w:sz w:val="24"/>
        </w:rPr>
      </w:pPr>
      <w:r>
        <w:rPr>
          <w:rFonts w:hint="eastAsia" w:ascii="宋体" w:hAnsi="宋体" w:cs="宋体"/>
          <w:b/>
          <w:sz w:val="24"/>
        </w:rPr>
        <w:br w:type="page"/>
      </w:r>
      <w:r>
        <w:rPr>
          <w:rFonts w:hint="eastAsia" w:ascii="宋体" w:hAnsi="宋体" w:cs="宋体"/>
          <w:b/>
          <w:sz w:val="24"/>
        </w:rPr>
        <w:t>1.投标函格式：</w:t>
      </w:r>
    </w:p>
    <w:p w14:paraId="0C85CF08">
      <w:pPr>
        <w:spacing w:before="120" w:after="50" w:line="320" w:lineRule="exact"/>
        <w:ind w:firstLine="480"/>
        <w:jc w:val="center"/>
        <w:outlineLvl w:val="1"/>
        <w:rPr>
          <w:rFonts w:ascii="宋体" w:hAnsi="宋体" w:cs="宋体"/>
          <w:b/>
          <w:sz w:val="32"/>
          <w:szCs w:val="32"/>
        </w:rPr>
      </w:pPr>
      <w:bookmarkStart w:id="269" w:name="_Toc22244"/>
      <w:bookmarkStart w:id="270" w:name="_Toc5344"/>
      <w:bookmarkStart w:id="271" w:name="_Toc9625"/>
      <w:r>
        <w:rPr>
          <w:rFonts w:hint="eastAsia" w:ascii="宋体" w:hAnsi="宋体" w:cs="宋体"/>
          <w:b/>
          <w:sz w:val="32"/>
          <w:szCs w:val="32"/>
        </w:rPr>
        <w:t>投标函</w:t>
      </w:r>
      <w:bookmarkEnd w:id="269"/>
      <w:bookmarkEnd w:id="270"/>
      <w:bookmarkEnd w:id="271"/>
    </w:p>
    <w:p w14:paraId="7C5FC8C9">
      <w:pPr>
        <w:spacing w:before="120" w:after="50" w:line="320" w:lineRule="exact"/>
        <w:ind w:firstLine="360"/>
        <w:jc w:val="center"/>
        <w:rPr>
          <w:rFonts w:ascii="宋体" w:hAnsi="宋体" w:cs="宋体"/>
          <w:b/>
          <w:sz w:val="24"/>
          <w:szCs w:val="20"/>
        </w:rPr>
      </w:pPr>
    </w:p>
    <w:p w14:paraId="49EC40F3">
      <w:pPr>
        <w:spacing w:line="360" w:lineRule="auto"/>
        <w:ind w:firstLine="452"/>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r>
        <w:rPr>
          <w:rFonts w:hint="eastAsia" w:ascii="宋体" w:hAnsi="宋体" w:cs="宋体"/>
          <w:szCs w:val="21"/>
        </w:rPr>
        <w:t>：</w:t>
      </w:r>
    </w:p>
    <w:p w14:paraId="0EBC6F4E">
      <w:pPr>
        <w:spacing w:line="360" w:lineRule="auto"/>
        <w:ind w:firstLine="452"/>
        <w:rPr>
          <w:rFonts w:ascii="宋体" w:hAnsi="宋体" w:cs="宋体"/>
          <w:szCs w:val="21"/>
        </w:rPr>
      </w:pPr>
      <w:r>
        <w:rPr>
          <w:rFonts w:hint="eastAsia" w:ascii="宋体" w:hAnsi="宋体" w:cs="宋体"/>
          <w:szCs w:val="21"/>
        </w:rPr>
        <w:t>根据贵方</w:t>
      </w:r>
      <w:r>
        <w:rPr>
          <w:rFonts w:hint="eastAsia" w:ascii="宋体" w:hAnsi="宋体" w:cs="宋体"/>
          <w:szCs w:val="21"/>
          <w:u w:val="single"/>
        </w:rPr>
        <w:t>项目名称（项目编号：            ）</w:t>
      </w:r>
      <w:r>
        <w:rPr>
          <w:rFonts w:hint="eastAsia" w:ascii="宋体" w:hAnsi="宋体" w:cs="宋体"/>
          <w:szCs w:val="21"/>
        </w:rPr>
        <w:t>的招标公告，签字代表______（姓名）经正式授权并代表投标人（投标人名称）提交投标文件。</w:t>
      </w:r>
    </w:p>
    <w:p w14:paraId="25609A23">
      <w:pPr>
        <w:spacing w:line="360" w:lineRule="auto"/>
        <w:ind w:firstLine="420" w:firstLineChars="200"/>
        <w:rPr>
          <w:rFonts w:ascii="宋体" w:hAnsi="宋体" w:cs="宋体"/>
          <w:szCs w:val="21"/>
        </w:rPr>
      </w:pPr>
      <w:r>
        <w:rPr>
          <w:rFonts w:hint="eastAsia" w:ascii="宋体" w:hAnsi="宋体" w:cs="宋体"/>
          <w:szCs w:val="21"/>
        </w:rPr>
        <w:t>据此函，我方宣布同意如下：</w:t>
      </w:r>
    </w:p>
    <w:p w14:paraId="5BE1120A">
      <w:pPr>
        <w:spacing w:line="360" w:lineRule="auto"/>
        <w:ind w:firstLine="420" w:firstLineChars="200"/>
        <w:rPr>
          <w:rFonts w:ascii="宋体" w:hAnsi="宋体" w:cs="宋体"/>
          <w:szCs w:val="21"/>
        </w:rPr>
      </w:pPr>
      <w:r>
        <w:rPr>
          <w:rFonts w:hint="eastAsia" w:ascii="宋体" w:hAnsi="宋体" w:cs="宋体"/>
          <w:szCs w:val="21"/>
        </w:rPr>
        <w:t>1.我方已详细审查全部“招标文件”，包括修改文件（如有的话）以及全部参考资料和有关附件，已经了解我方对于招标文件、采购过程、采购结果有依法进行询问、质疑、投诉的权利及相关渠道和要求。</w:t>
      </w:r>
    </w:p>
    <w:p w14:paraId="16F34618">
      <w:pPr>
        <w:spacing w:line="360" w:lineRule="auto"/>
        <w:ind w:firstLine="420" w:firstLineChars="200"/>
        <w:rPr>
          <w:rFonts w:ascii="宋体" w:hAnsi="宋体" w:cs="宋体"/>
          <w:szCs w:val="21"/>
        </w:rPr>
      </w:pPr>
      <w:r>
        <w:rPr>
          <w:rFonts w:hint="eastAsia" w:ascii="宋体" w:hAnsi="宋体" w:cs="宋体"/>
          <w:szCs w:val="21"/>
        </w:rPr>
        <w:t>2.我方在投标之前已经完全理解并接受招标文件的各项规定和要求，对招标文件的合理性、合法性不再有异议。</w:t>
      </w:r>
    </w:p>
    <w:p w14:paraId="0F125683">
      <w:pPr>
        <w:spacing w:line="360" w:lineRule="auto"/>
        <w:ind w:firstLine="420" w:firstLineChars="200"/>
        <w:rPr>
          <w:rFonts w:ascii="宋体" w:hAnsi="宋体" w:cs="宋体"/>
          <w:szCs w:val="21"/>
        </w:rPr>
      </w:pPr>
      <w:r>
        <w:rPr>
          <w:rFonts w:hint="eastAsia" w:ascii="宋体" w:hAnsi="宋体" w:cs="宋体"/>
          <w:szCs w:val="21"/>
        </w:rPr>
        <w:t>3.本投标有效期自投标截止之日起90日。</w:t>
      </w:r>
    </w:p>
    <w:p w14:paraId="4ACC6F32">
      <w:pPr>
        <w:spacing w:line="360" w:lineRule="auto"/>
        <w:ind w:firstLine="420" w:firstLineChars="200"/>
        <w:rPr>
          <w:rFonts w:ascii="宋体" w:hAnsi="宋体" w:cs="宋体"/>
          <w:szCs w:val="21"/>
        </w:rPr>
      </w:pPr>
      <w:r>
        <w:rPr>
          <w:rFonts w:hint="eastAsia" w:ascii="宋体" w:hAnsi="宋体" w:cs="宋体"/>
          <w:szCs w:val="21"/>
        </w:rPr>
        <w:t>4.如中标，本投标文件至本项目合同履行完毕止均保持有效，我方将按“招标文件”及政府采购法律、法规的规定履行合同责任和义务。</w:t>
      </w:r>
    </w:p>
    <w:p w14:paraId="28E1EA6E">
      <w:pPr>
        <w:spacing w:line="360" w:lineRule="auto"/>
        <w:ind w:firstLine="420" w:firstLineChars="200"/>
        <w:rPr>
          <w:rFonts w:ascii="宋体" w:hAnsi="宋体" w:cs="宋体"/>
          <w:szCs w:val="21"/>
        </w:rPr>
      </w:pPr>
      <w:r>
        <w:rPr>
          <w:rFonts w:hint="eastAsia" w:ascii="宋体" w:hAnsi="宋体" w:cs="宋体"/>
          <w:szCs w:val="21"/>
        </w:rPr>
        <w:t>5.我方同意按照贵方要求提供与投标有关的一切数据或者资料。</w:t>
      </w:r>
    </w:p>
    <w:p w14:paraId="5C9CCF8F">
      <w:pPr>
        <w:spacing w:line="360" w:lineRule="auto"/>
        <w:ind w:firstLine="420" w:firstLineChars="200"/>
        <w:rPr>
          <w:rFonts w:ascii="宋体" w:hAnsi="宋体" w:cs="宋体"/>
          <w:szCs w:val="21"/>
        </w:rPr>
      </w:pPr>
      <w:r>
        <w:rPr>
          <w:rFonts w:hint="eastAsia" w:ascii="宋体" w:hAnsi="宋体" w:cs="宋体"/>
          <w:szCs w:val="21"/>
        </w:rPr>
        <w:t>6.我方向贵方提交的所有投标文件、资料都是准确的和真实的。</w:t>
      </w:r>
    </w:p>
    <w:p w14:paraId="4FF227E1">
      <w:pPr>
        <w:spacing w:line="360" w:lineRule="auto"/>
        <w:ind w:firstLine="420" w:firstLineChars="200"/>
        <w:rPr>
          <w:rFonts w:ascii="宋体" w:hAnsi="宋体" w:cs="宋体"/>
          <w:szCs w:val="21"/>
        </w:rPr>
      </w:pPr>
      <w:r>
        <w:rPr>
          <w:rFonts w:hint="eastAsia" w:ascii="宋体" w:hAnsi="宋体" w:cs="宋体"/>
          <w:szCs w:val="21"/>
        </w:rPr>
        <w:t>7.以上事项如有虚假或者隐瞒，我方愿意承担一切后果，并不再寻求任何旨在减轻或者免除法律责任的辩解。</w:t>
      </w:r>
    </w:p>
    <w:p w14:paraId="53BC88AE">
      <w:pPr>
        <w:spacing w:line="360" w:lineRule="auto"/>
        <w:ind w:firstLine="420" w:firstLineChars="200"/>
        <w:rPr>
          <w:rFonts w:ascii="宋体" w:hAnsi="宋体" w:cs="宋体"/>
          <w:szCs w:val="21"/>
        </w:rPr>
      </w:pPr>
      <w:r>
        <w:rPr>
          <w:rFonts w:hint="eastAsia" w:ascii="宋体" w:hAnsi="宋体" w:cs="宋体"/>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965A791">
      <w:pPr>
        <w:spacing w:line="360" w:lineRule="auto"/>
        <w:ind w:firstLine="420" w:firstLineChars="200"/>
        <w:rPr>
          <w:rFonts w:ascii="宋体" w:hAnsi="宋体" w:cs="宋体"/>
          <w:szCs w:val="21"/>
        </w:rPr>
      </w:pPr>
      <w:r>
        <w:rPr>
          <w:rFonts w:hint="eastAsia" w:ascii="宋体" w:hAnsi="宋体" w:cs="宋体"/>
          <w:szCs w:val="21"/>
        </w:rPr>
        <w:t>□我方本次投标文件内容中未涉及商业秘密；</w:t>
      </w:r>
    </w:p>
    <w:p w14:paraId="324285F3">
      <w:pPr>
        <w:spacing w:line="440" w:lineRule="exact"/>
        <w:ind w:firstLine="420" w:firstLineChars="200"/>
        <w:contextualSpacing/>
        <w:rPr>
          <w:rFonts w:ascii="宋体" w:hAnsi="宋体" w:cs="宋体"/>
          <w:szCs w:val="21"/>
        </w:rPr>
      </w:pPr>
      <w:r>
        <w:rPr>
          <w:rFonts w:hint="eastAsia" w:ascii="宋体" w:hAnsi="宋体" w:cs="宋体"/>
          <w:szCs w:val="21"/>
        </w:rPr>
        <w:t>□我方本次投标文件涉及商业秘密的内容有</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p>
    <w:p w14:paraId="54E49259">
      <w:pPr>
        <w:spacing w:line="440" w:lineRule="exact"/>
        <w:ind w:firstLine="420" w:firstLineChars="200"/>
        <w:contextualSpacing/>
        <w:rPr>
          <w:rFonts w:ascii="宋体" w:hAnsi="宋体" w:cs="宋体"/>
          <w:szCs w:val="21"/>
        </w:rPr>
      </w:pPr>
      <w:r>
        <w:rPr>
          <w:rFonts w:hint="eastAsia" w:ascii="宋体" w:hAnsi="宋体" w:cs="宋体"/>
          <w:szCs w:val="21"/>
        </w:rPr>
        <w:t>9.与本投标有关的一切正式往来信函请寄：</w:t>
      </w:r>
    </w:p>
    <w:p w14:paraId="603AACEB">
      <w:pPr>
        <w:spacing w:line="440" w:lineRule="exact"/>
        <w:ind w:firstLine="420" w:firstLineChars="200"/>
        <w:contextualSpacing/>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p>
    <w:p w14:paraId="67ACE0BB">
      <w:pPr>
        <w:spacing w:line="440" w:lineRule="exact"/>
        <w:ind w:firstLine="420" w:firstLineChars="200"/>
        <w:contextualSpacing/>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14:paraId="4D2B9B53">
      <w:pPr>
        <w:spacing w:line="440" w:lineRule="exact"/>
        <w:ind w:firstLine="420" w:firstLineChars="200"/>
        <w:contextualSpacing/>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14:paraId="4B945E88">
      <w:pPr>
        <w:spacing w:line="440" w:lineRule="exact"/>
        <w:ind w:firstLine="420" w:firstLineChars="200"/>
        <w:contextualSpacing/>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p>
    <w:p w14:paraId="1EEA9B70">
      <w:pPr>
        <w:spacing w:line="360" w:lineRule="auto"/>
        <w:ind w:firstLine="420" w:firstLineChars="200"/>
        <w:rPr>
          <w:rFonts w:hint="eastAsia" w:ascii="宋体" w:hAnsi="宋体" w:cs="宋体"/>
          <w:szCs w:val="21"/>
        </w:rPr>
      </w:pPr>
    </w:p>
    <w:p w14:paraId="3B30023D">
      <w:pPr>
        <w:wordWrap w:val="0"/>
        <w:spacing w:before="120" w:line="360" w:lineRule="auto"/>
        <w:ind w:right="480" w:firstLine="3570" w:firstLineChars="1700"/>
        <w:rPr>
          <w:rFonts w:ascii="宋体" w:hAnsi="宋体" w:cs="宋体"/>
          <w:szCs w:val="21"/>
        </w:rPr>
      </w:pPr>
      <w:r>
        <w:rPr>
          <w:rFonts w:hint="eastAsia" w:ascii="宋体" w:hAnsi="宋体" w:cs="宋体"/>
          <w:szCs w:val="21"/>
        </w:rPr>
        <w:t>投标人[公章(CA签章)、自然人除外]：</w:t>
      </w:r>
    </w:p>
    <w:p w14:paraId="74A77B76">
      <w:pPr>
        <w:wordWrap w:val="0"/>
        <w:spacing w:before="120" w:line="360" w:lineRule="auto"/>
        <w:ind w:right="480" w:firstLine="452"/>
        <w:jc w:val="right"/>
        <w:rPr>
          <w:rFonts w:ascii="宋体" w:hAnsi="宋体" w:cs="宋体"/>
          <w:szCs w:val="21"/>
        </w:rPr>
      </w:pPr>
      <w:r>
        <w:rPr>
          <w:rFonts w:hint="eastAsia" w:ascii="宋体" w:hAnsi="宋体" w:cs="宋体"/>
          <w:szCs w:val="21"/>
        </w:rPr>
        <w:t xml:space="preserve">法定代表人（负责人）或授权代理人签字（或个人CA签章）： </w:t>
      </w:r>
    </w:p>
    <w:p w14:paraId="41C0AD89">
      <w:pPr>
        <w:pStyle w:val="15"/>
        <w:spacing w:before="295" w:after="295" w:line="360" w:lineRule="auto"/>
        <w:ind w:firstLine="316"/>
        <w:jc w:val="center"/>
        <w:rPr>
          <w:rFonts w:hAnsi="宋体" w:cs="宋体"/>
          <w:sz w:val="21"/>
          <w:lang w:eastAsia="zh-CN"/>
        </w:rPr>
      </w:pPr>
      <w:r>
        <w:rPr>
          <w:rFonts w:hint="eastAsia" w:hAnsi="宋体" w:cs="宋体"/>
          <w:sz w:val="21"/>
          <w:lang w:eastAsia="zh-CN"/>
        </w:rPr>
        <w:t>年月日</w:t>
      </w:r>
    </w:p>
    <w:p w14:paraId="24C169F2">
      <w:pPr>
        <w:spacing w:before="120" w:after="50"/>
        <w:ind w:firstLine="452"/>
        <w:jc w:val="left"/>
        <w:rPr>
          <w:rFonts w:ascii="宋体" w:hAnsi="宋体" w:cs="宋体"/>
          <w:b/>
          <w:sz w:val="24"/>
          <w:szCs w:val="20"/>
        </w:rPr>
      </w:pPr>
      <w:r>
        <w:rPr>
          <w:rFonts w:hint="eastAsia" w:ascii="宋体" w:hAnsi="宋体" w:cs="宋体"/>
          <w:u w:val="single"/>
        </w:rPr>
        <w:br w:type="page"/>
      </w:r>
      <w:r>
        <w:rPr>
          <w:rFonts w:hint="eastAsia" w:ascii="宋体" w:hAnsi="宋体" w:cs="宋体"/>
          <w:b/>
          <w:sz w:val="24"/>
        </w:rPr>
        <w:t>2.开标一览表及已标价的养护服务绩效清单和工程量清单</w:t>
      </w:r>
    </w:p>
    <w:p w14:paraId="444DF876">
      <w:pPr>
        <w:spacing w:before="50" w:after="50"/>
        <w:ind w:firstLine="450"/>
        <w:jc w:val="center"/>
        <w:rPr>
          <w:rFonts w:hint="eastAsia" w:ascii="宋体" w:hAnsi="宋体" w:cs="宋体"/>
          <w:b/>
          <w:sz w:val="30"/>
        </w:rPr>
      </w:pPr>
    </w:p>
    <w:p w14:paraId="51EBE6C3">
      <w:pPr>
        <w:spacing w:before="50" w:after="50"/>
        <w:ind w:firstLine="450"/>
        <w:jc w:val="center"/>
        <w:rPr>
          <w:rFonts w:ascii="宋体" w:hAnsi="宋体" w:cs="宋体"/>
          <w:b/>
          <w:sz w:val="30"/>
        </w:rPr>
      </w:pPr>
      <w:r>
        <w:rPr>
          <w:rFonts w:hint="eastAsia" w:ascii="宋体" w:hAnsi="宋体" w:cs="宋体"/>
          <w:b/>
          <w:sz w:val="30"/>
          <w:lang w:val="en-US" w:eastAsia="zh-CN"/>
        </w:rPr>
        <w:t>2.1</w:t>
      </w:r>
      <w:r>
        <w:rPr>
          <w:rFonts w:hint="eastAsia" w:ascii="宋体" w:hAnsi="宋体" w:cs="宋体"/>
          <w:b/>
          <w:sz w:val="30"/>
        </w:rPr>
        <w:t>开标一览表</w:t>
      </w:r>
    </w:p>
    <w:p w14:paraId="4BC65A3A">
      <w:pPr>
        <w:spacing w:before="50" w:after="50"/>
        <w:ind w:firstLine="450"/>
        <w:jc w:val="center"/>
        <w:rPr>
          <w:rFonts w:ascii="宋体" w:hAnsi="宋体" w:cs="宋体"/>
          <w:b/>
          <w:sz w:val="30"/>
          <w:szCs w:val="20"/>
        </w:rPr>
      </w:pPr>
    </w:p>
    <w:p w14:paraId="682609C3">
      <w:pPr>
        <w:spacing w:before="50" w:after="50" w:line="360" w:lineRule="auto"/>
        <w:ind w:firstLine="452"/>
        <w:rPr>
          <w:rFonts w:ascii="宋体" w:hAnsi="宋体" w:cs="宋体"/>
          <w:szCs w:val="21"/>
        </w:rPr>
      </w:pPr>
      <w:r>
        <w:rPr>
          <w:rFonts w:hint="eastAsia" w:ascii="宋体" w:hAnsi="宋体" w:cs="宋体"/>
          <w:szCs w:val="21"/>
        </w:rPr>
        <w:t xml:space="preserve">项目名称：__________  项目编号：__________ </w:t>
      </w:r>
    </w:p>
    <w:p w14:paraId="2F41FC2C">
      <w:pPr>
        <w:spacing w:before="50" w:after="50" w:line="360" w:lineRule="auto"/>
        <w:ind w:firstLine="452"/>
        <w:jc w:val="left"/>
        <w:rPr>
          <w:rFonts w:ascii="宋体" w:hAnsi="宋体" w:cs="仿宋_GB2312"/>
          <w:sz w:val="24"/>
        </w:rPr>
      </w:pPr>
      <w:r>
        <w:rPr>
          <w:rFonts w:hint="eastAsia" w:ascii="宋体" w:hAnsi="宋体" w:cs="宋体"/>
          <w:szCs w:val="21"/>
        </w:rPr>
        <w:t xml:space="preserve">投标人名称：__________ </w:t>
      </w:r>
      <w:r>
        <w:rPr>
          <w:rFonts w:hint="eastAsia" w:ascii="宋体" w:hAnsi="宋体" w:eastAsia="宋体" w:cs="宋体"/>
          <w:szCs w:val="21"/>
          <w:lang w:val="en-US" w:eastAsia="zh-CN"/>
        </w:rPr>
        <w:t xml:space="preserve">                                                    </w:t>
      </w:r>
    </w:p>
    <w:tbl>
      <w:tblPr>
        <w:tblStyle w:val="25"/>
        <w:tblW w:w="10588" w:type="dxa"/>
        <w:tblInd w:w="-38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753"/>
        <w:gridCol w:w="434"/>
        <w:gridCol w:w="406"/>
        <w:gridCol w:w="1643"/>
        <w:gridCol w:w="905"/>
        <w:gridCol w:w="4902"/>
      </w:tblGrid>
      <w:tr w14:paraId="3F5639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545" w:type="dxa"/>
            <w:tcBorders>
              <w:top w:val="single" w:color="000000" w:sz="4" w:space="0"/>
              <w:left w:val="single" w:color="000000" w:sz="4" w:space="0"/>
              <w:bottom w:val="single" w:color="000000" w:sz="4" w:space="0"/>
              <w:right w:val="single" w:color="000000" w:sz="4" w:space="0"/>
            </w:tcBorders>
            <w:noWrap/>
            <w:vAlign w:val="center"/>
          </w:tcPr>
          <w:p w14:paraId="3781E7F9">
            <w:pPr>
              <w:spacing w:before="50" w:after="50" w:line="360" w:lineRule="auto"/>
              <w:rPr>
                <w:rFonts w:ascii="宋体" w:hAnsi="宋体" w:cs="宋体"/>
                <w:b/>
                <w:sz w:val="24"/>
              </w:rPr>
            </w:pPr>
            <w:r>
              <w:rPr>
                <w:rFonts w:hint="eastAsia" w:ascii="宋体" w:hAnsi="宋体" w:cs="宋体"/>
                <w:b/>
                <w:sz w:val="24"/>
              </w:rPr>
              <w:t>序号</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2F23BEFF">
            <w:pPr>
              <w:spacing w:before="50" w:after="50" w:line="360" w:lineRule="auto"/>
              <w:rPr>
                <w:rFonts w:ascii="宋体" w:hAnsi="宋体" w:cs="宋体"/>
                <w:b/>
                <w:sz w:val="24"/>
              </w:rPr>
            </w:pPr>
            <w:r>
              <w:rPr>
                <w:rFonts w:hint="eastAsia" w:ascii="宋体" w:hAnsi="宋体" w:cs="宋体"/>
                <w:b/>
                <w:bCs/>
                <w:szCs w:val="21"/>
              </w:rPr>
              <w:t>标的的名称</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52104390">
            <w:pPr>
              <w:spacing w:before="50" w:after="50" w:line="360" w:lineRule="auto"/>
              <w:rPr>
                <w:rFonts w:ascii="宋体" w:hAnsi="宋体" w:cs="宋体"/>
                <w:b/>
                <w:sz w:val="24"/>
              </w:rPr>
            </w:pPr>
            <w:r>
              <w:rPr>
                <w:rFonts w:hint="eastAsia" w:ascii="宋体" w:hAnsi="宋体" w:cs="宋体"/>
                <w:b/>
                <w:sz w:val="24"/>
              </w:rPr>
              <w:t>数量</w:t>
            </w:r>
          </w:p>
        </w:tc>
        <w:tc>
          <w:tcPr>
            <w:tcW w:w="406" w:type="dxa"/>
            <w:tcBorders>
              <w:top w:val="single" w:color="000000" w:sz="4" w:space="0"/>
              <w:left w:val="single" w:color="000000" w:sz="4" w:space="0"/>
              <w:bottom w:val="single" w:color="000000" w:sz="4" w:space="0"/>
              <w:right w:val="single" w:color="000000" w:sz="4" w:space="0"/>
            </w:tcBorders>
            <w:noWrap/>
            <w:vAlign w:val="center"/>
          </w:tcPr>
          <w:p w14:paraId="674C4790">
            <w:pPr>
              <w:spacing w:before="50" w:after="50" w:line="360" w:lineRule="auto"/>
              <w:rPr>
                <w:rFonts w:ascii="宋体" w:hAnsi="宋体" w:cs="宋体"/>
                <w:b/>
                <w:sz w:val="24"/>
              </w:rPr>
            </w:pPr>
            <w:r>
              <w:rPr>
                <w:rFonts w:hint="eastAsia" w:ascii="宋体" w:hAnsi="宋体" w:cs="宋体"/>
                <w:b/>
                <w:sz w:val="24"/>
              </w:rPr>
              <w:t>单位</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2713573D">
            <w:pPr>
              <w:spacing w:before="50" w:after="50" w:line="360" w:lineRule="auto"/>
              <w:rPr>
                <w:rFonts w:ascii="宋体" w:hAnsi="宋体" w:cs="宋体"/>
                <w:b/>
                <w:sz w:val="24"/>
              </w:rPr>
            </w:pPr>
            <w:r>
              <w:rPr>
                <w:rFonts w:hint="eastAsia" w:ascii="宋体" w:hAnsi="宋体" w:cs="宋体"/>
                <w:b/>
                <w:sz w:val="24"/>
              </w:rPr>
              <w:t>我单位承诺：</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1F7C355">
            <w:pPr>
              <w:spacing w:before="50" w:after="50" w:line="360" w:lineRule="auto"/>
              <w:rPr>
                <w:rFonts w:ascii="宋体" w:hAnsi="宋体" w:cs="宋体"/>
                <w:b/>
                <w:sz w:val="24"/>
              </w:rPr>
            </w:pPr>
            <w:r>
              <w:rPr>
                <w:rFonts w:ascii="宋体" w:hAnsi="宋体" w:cs="宋体"/>
                <w:b/>
                <w:sz w:val="24"/>
              </w:rPr>
              <w:t>合同履行期限</w:t>
            </w:r>
            <w:r>
              <w:rPr>
                <w:rFonts w:hint="eastAsia" w:ascii="宋体" w:hAnsi="宋体" w:cs="宋体"/>
                <w:b/>
                <w:sz w:val="24"/>
              </w:rPr>
              <w:t>（年）</w:t>
            </w:r>
          </w:p>
        </w:tc>
        <w:tc>
          <w:tcPr>
            <w:tcW w:w="4902" w:type="dxa"/>
            <w:tcBorders>
              <w:top w:val="single" w:color="000000" w:sz="4" w:space="0"/>
              <w:left w:val="single" w:color="000000" w:sz="4" w:space="0"/>
              <w:bottom w:val="single" w:color="000000" w:sz="4" w:space="0"/>
              <w:right w:val="single" w:color="000000" w:sz="4" w:space="0"/>
            </w:tcBorders>
            <w:noWrap/>
            <w:vAlign w:val="center"/>
          </w:tcPr>
          <w:p w14:paraId="60CC9520">
            <w:pPr>
              <w:spacing w:before="50" w:after="50" w:line="360" w:lineRule="auto"/>
              <w:ind w:firstLine="360"/>
              <w:rPr>
                <w:rFonts w:ascii="宋体" w:hAnsi="宋体" w:cs="宋体"/>
                <w:b/>
                <w:sz w:val="24"/>
              </w:rPr>
            </w:pPr>
          </w:p>
          <w:p w14:paraId="3E5A1AC8">
            <w:pPr>
              <w:spacing w:before="50" w:after="50" w:line="360" w:lineRule="auto"/>
              <w:ind w:firstLine="360"/>
              <w:rPr>
                <w:rFonts w:ascii="宋体" w:hAnsi="宋体" w:cs="宋体"/>
                <w:b/>
                <w:sz w:val="24"/>
              </w:rPr>
            </w:pPr>
            <w:r>
              <w:rPr>
                <w:rFonts w:hint="eastAsia" w:ascii="宋体" w:hAnsi="宋体" w:cs="宋体"/>
                <w:b/>
                <w:sz w:val="24"/>
              </w:rPr>
              <w:t>投标报价</w:t>
            </w:r>
          </w:p>
          <w:p w14:paraId="151059BC">
            <w:pPr>
              <w:spacing w:before="50" w:after="50" w:line="360" w:lineRule="auto"/>
              <w:ind w:firstLine="360"/>
              <w:rPr>
                <w:rFonts w:ascii="宋体" w:hAnsi="宋体" w:cs="宋体"/>
                <w:b/>
                <w:sz w:val="24"/>
              </w:rPr>
            </w:pPr>
            <w:r>
              <w:rPr>
                <w:rFonts w:hint="eastAsia" w:ascii="宋体" w:hAnsi="宋体" w:cs="宋体"/>
                <w:b/>
                <w:sz w:val="24"/>
              </w:rPr>
              <w:t>（元）</w:t>
            </w:r>
          </w:p>
          <w:p w14:paraId="23BE1F3E">
            <w:pPr>
              <w:spacing w:before="50" w:after="50" w:line="360" w:lineRule="auto"/>
              <w:ind w:firstLine="360"/>
              <w:rPr>
                <w:rFonts w:ascii="宋体" w:hAnsi="宋体" w:cs="宋体"/>
                <w:b/>
                <w:sz w:val="24"/>
              </w:rPr>
            </w:pPr>
          </w:p>
        </w:tc>
      </w:tr>
      <w:tr w14:paraId="13C0D3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916" w:hRule="atLeast"/>
        </w:trPr>
        <w:tc>
          <w:tcPr>
            <w:tcW w:w="545" w:type="dxa"/>
            <w:tcBorders>
              <w:top w:val="single" w:color="000000" w:sz="4" w:space="0"/>
              <w:left w:val="single" w:color="000000" w:sz="4" w:space="0"/>
              <w:bottom w:val="single" w:color="000000" w:sz="4" w:space="0"/>
              <w:right w:val="single" w:color="000000" w:sz="4" w:space="0"/>
            </w:tcBorders>
            <w:noWrap/>
            <w:vAlign w:val="center"/>
          </w:tcPr>
          <w:p w14:paraId="662B4AF8">
            <w:pPr>
              <w:spacing w:before="50" w:after="50" w:line="360" w:lineRule="auto"/>
              <w:rPr>
                <w:rFonts w:ascii="宋体" w:hAnsi="宋体" w:cs="宋体"/>
                <w:b/>
                <w:szCs w:val="21"/>
                <w:highlight w:val="none"/>
              </w:rPr>
            </w:pPr>
            <w:r>
              <w:rPr>
                <w:rFonts w:hint="eastAsia" w:ascii="宋体" w:hAnsi="宋体" w:cs="宋体"/>
                <w:b/>
                <w:szCs w:val="21"/>
                <w:highlight w:val="none"/>
              </w:rPr>
              <w:t>1</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588DF4F9">
            <w:pPr>
              <w:pStyle w:val="15"/>
              <w:spacing w:before="50" w:after="120"/>
              <w:rPr>
                <w:rFonts w:hAnsi="宋体" w:cs="宋体"/>
                <w:b/>
                <w:bCs/>
                <w:kern w:val="2"/>
                <w:sz w:val="21"/>
                <w:highlight w:val="none"/>
                <w:lang w:eastAsia="zh-CN"/>
              </w:rPr>
            </w:pPr>
            <w:r>
              <w:rPr>
                <w:rFonts w:hint="eastAsia" w:ascii="宋体" w:hAnsi="宋体" w:cs="宋体"/>
                <w:sz w:val="21"/>
                <w:highlight w:val="none"/>
                <w:lang w:val="en-US" w:eastAsia="zh-CN"/>
              </w:rPr>
              <w:t>广西壮族自治区桂林公路发展中心南片区2026年—2029年普通国省干线公路养护服务项目A段（恭城公路养护中心）</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5A268A72">
            <w:pPr>
              <w:tabs>
                <w:tab w:val="left" w:pos="180"/>
                <w:tab w:val="left" w:pos="1620"/>
              </w:tabs>
              <w:rPr>
                <w:rFonts w:ascii="宋体" w:hAnsi="宋体" w:cs="宋体"/>
                <w:b/>
                <w:bCs/>
                <w:szCs w:val="21"/>
                <w:highlight w:val="none"/>
              </w:rPr>
            </w:pPr>
            <w:r>
              <w:rPr>
                <w:rFonts w:hint="eastAsia" w:ascii="宋体" w:hAnsi="宋体" w:cs="宋体"/>
                <w:b/>
                <w:bCs/>
                <w:szCs w:val="21"/>
                <w:highlight w:val="none"/>
              </w:rPr>
              <w:t>1</w:t>
            </w:r>
          </w:p>
        </w:tc>
        <w:tc>
          <w:tcPr>
            <w:tcW w:w="406" w:type="dxa"/>
            <w:tcBorders>
              <w:top w:val="single" w:color="000000" w:sz="4" w:space="0"/>
              <w:left w:val="single" w:color="000000" w:sz="4" w:space="0"/>
              <w:bottom w:val="single" w:color="000000" w:sz="4" w:space="0"/>
              <w:right w:val="single" w:color="000000" w:sz="4" w:space="0"/>
            </w:tcBorders>
            <w:noWrap/>
            <w:vAlign w:val="center"/>
          </w:tcPr>
          <w:p w14:paraId="23F1013E">
            <w:pPr>
              <w:tabs>
                <w:tab w:val="left" w:pos="180"/>
                <w:tab w:val="left" w:pos="1620"/>
              </w:tabs>
              <w:rPr>
                <w:rFonts w:ascii="宋体" w:hAnsi="宋体" w:cs="宋体"/>
                <w:b/>
                <w:bCs/>
                <w:szCs w:val="21"/>
                <w:highlight w:val="none"/>
              </w:rPr>
            </w:pPr>
            <w:r>
              <w:rPr>
                <w:rFonts w:hint="eastAsia" w:ascii="宋体" w:hAnsi="宋体" w:cs="宋体"/>
                <w:b/>
                <w:bCs/>
                <w:szCs w:val="21"/>
                <w:highlight w:val="none"/>
              </w:rPr>
              <w:t>项</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31DDF183">
            <w:pPr>
              <w:spacing w:before="50" w:after="50"/>
              <w:rPr>
                <w:rFonts w:ascii="宋体" w:hAnsi="宋体" w:cs="宋体"/>
                <w:szCs w:val="21"/>
                <w:highlight w:val="none"/>
              </w:rPr>
            </w:pPr>
            <w:r>
              <w:rPr>
                <w:rFonts w:hint="eastAsia" w:ascii="宋体" w:hAnsi="宋体" w:cs="宋体"/>
                <w:szCs w:val="21"/>
                <w:highlight w:val="none"/>
              </w:rPr>
              <w:t>按照《采购文件》第二章</w:t>
            </w:r>
            <w:r>
              <w:rPr>
                <w:rFonts w:hAnsi="宋体" w:cs="宋体"/>
                <w:szCs w:val="21"/>
                <w:highlight w:val="none"/>
              </w:rPr>
              <w:t>“</w:t>
            </w:r>
            <w:r>
              <w:rPr>
                <w:rFonts w:hint="eastAsia" w:ascii="宋体" w:hAnsi="宋体" w:cs="宋体"/>
                <w:szCs w:val="21"/>
                <w:highlight w:val="none"/>
              </w:rPr>
              <w:t>采购需求</w:t>
            </w:r>
            <w:r>
              <w:rPr>
                <w:rFonts w:hAnsi="宋体" w:cs="宋体"/>
                <w:szCs w:val="21"/>
                <w:highlight w:val="none"/>
              </w:rPr>
              <w:t>”</w:t>
            </w:r>
            <w:r>
              <w:rPr>
                <w:rFonts w:ascii="宋体" w:hAnsi="宋体" w:cs="宋体"/>
                <w:szCs w:val="21"/>
                <w:highlight w:val="none"/>
              </w:rPr>
              <w:t>及《合同》等相关要求</w:t>
            </w:r>
            <w:r>
              <w:rPr>
                <w:rFonts w:hint="eastAsia" w:ascii="宋体" w:hAnsi="宋体" w:cs="宋体"/>
                <w:szCs w:val="21"/>
                <w:highlight w:val="none"/>
              </w:rPr>
              <w:t>完成本项目的服务工作</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4AD59553">
            <w:pPr>
              <w:spacing w:before="50" w:after="50" w:line="360" w:lineRule="auto"/>
              <w:ind w:firstLine="361"/>
              <w:jc w:val="center"/>
              <w:rPr>
                <w:rFonts w:ascii="宋体" w:hAnsi="宋体" w:cs="宋体"/>
                <w:sz w:val="24"/>
                <w:highlight w:val="none"/>
              </w:rPr>
            </w:pPr>
            <w:r>
              <w:rPr>
                <w:rFonts w:hint="eastAsia" w:ascii="宋体" w:hAnsi="宋体" w:cs="宋体"/>
                <w:sz w:val="24"/>
                <w:highlight w:val="none"/>
              </w:rPr>
              <w:t>3</w:t>
            </w:r>
          </w:p>
        </w:tc>
        <w:tc>
          <w:tcPr>
            <w:tcW w:w="4902" w:type="dxa"/>
            <w:tcBorders>
              <w:top w:val="single" w:color="000000" w:sz="4" w:space="0"/>
              <w:left w:val="single" w:color="000000" w:sz="4" w:space="0"/>
              <w:bottom w:val="single" w:color="000000" w:sz="4" w:space="0"/>
              <w:right w:val="single" w:color="000000" w:sz="4" w:space="0"/>
            </w:tcBorders>
            <w:noWrap/>
            <w:vAlign w:val="center"/>
          </w:tcPr>
          <w:p w14:paraId="5C925B07">
            <w:pPr>
              <w:numPr>
                <w:ilvl w:val="0"/>
                <w:numId w:val="14"/>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2026年5月-12月投标报价：大写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6AFF2E52">
            <w:pPr>
              <w:numPr>
                <w:ilvl w:val="0"/>
                <w:numId w:val="14"/>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2027年投标报价：大写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3B6D592F">
            <w:pPr>
              <w:numPr>
                <w:ilvl w:val="0"/>
                <w:numId w:val="14"/>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2028年投标报价：大写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110B253F">
            <w:pPr>
              <w:numPr>
                <w:ilvl w:val="0"/>
                <w:numId w:val="14"/>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2029年1月-4月 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50F37908">
            <w:pPr>
              <w:spacing w:before="50" w:after="50" w:line="360" w:lineRule="auto"/>
              <w:ind w:left="1050" w:hanging="1050" w:hangingChars="500"/>
              <w:rPr>
                <w:rFonts w:ascii="宋体" w:hAnsi="宋体" w:cs="宋体"/>
                <w:kern w:val="0"/>
                <w:szCs w:val="21"/>
                <w:highlight w:val="none"/>
              </w:rPr>
            </w:pPr>
            <w:r>
              <w:rPr>
                <w:rFonts w:hint="eastAsia" w:ascii="宋体" w:hAnsi="宋体" w:cs="宋体"/>
                <w:kern w:val="0"/>
                <w:szCs w:val="21"/>
                <w:highlight w:val="none"/>
              </w:rPr>
              <w:t>3年度投标报价（①+②+③+</w:t>
            </w:r>
            <w:r>
              <w:rPr>
                <w:rFonts w:hint="eastAsia" w:cs="宋体"/>
                <w:szCs w:val="21"/>
                <w:highlight w:val="none"/>
              </w:rPr>
              <w:t>④</w:t>
            </w:r>
            <w:r>
              <w:rPr>
                <w:rFonts w:hint="eastAsia" w:ascii="宋体" w:hAnsi="宋体" w:cs="宋体"/>
                <w:kern w:val="0"/>
                <w:szCs w:val="21"/>
                <w:highlight w:val="none"/>
              </w:rPr>
              <w:t>）</w:t>
            </w:r>
          </w:p>
          <w:p w14:paraId="16C950E0">
            <w:pPr>
              <w:spacing w:before="50" w:after="50" w:line="360" w:lineRule="auto"/>
              <w:ind w:left="1050" w:hanging="1050" w:hangingChars="500"/>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大写 </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包含绩效清单和工程量清单</w:t>
            </w:r>
            <w:r>
              <w:rPr>
                <w:rFonts w:hint="eastAsia" w:ascii="宋体" w:hAnsi="宋体" w:eastAsia="宋体" w:cs="宋体"/>
                <w:kern w:val="0"/>
                <w:szCs w:val="21"/>
                <w:highlight w:val="none"/>
                <w:lang w:eastAsia="zh-CN"/>
              </w:rPr>
              <w:t>）</w:t>
            </w:r>
          </w:p>
        </w:tc>
      </w:tr>
      <w:tr w14:paraId="2BA917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916" w:hRule="atLeast"/>
        </w:trPr>
        <w:tc>
          <w:tcPr>
            <w:tcW w:w="545" w:type="dxa"/>
            <w:tcBorders>
              <w:top w:val="single" w:color="000000" w:sz="4" w:space="0"/>
              <w:left w:val="single" w:color="000000" w:sz="4" w:space="0"/>
              <w:bottom w:val="single" w:color="000000" w:sz="4" w:space="0"/>
              <w:right w:val="single" w:color="000000" w:sz="4" w:space="0"/>
            </w:tcBorders>
            <w:noWrap/>
            <w:vAlign w:val="center"/>
          </w:tcPr>
          <w:p w14:paraId="436D5A0A">
            <w:pPr>
              <w:spacing w:before="50" w:after="50" w:line="360" w:lineRule="auto"/>
              <w:rPr>
                <w:rFonts w:ascii="宋体" w:hAnsi="宋体" w:cs="宋体"/>
                <w:b/>
                <w:szCs w:val="21"/>
                <w:highlight w:val="none"/>
              </w:rPr>
            </w:pPr>
            <w:r>
              <w:rPr>
                <w:rFonts w:hint="eastAsia" w:ascii="宋体" w:hAnsi="宋体" w:cs="宋体"/>
                <w:b/>
                <w:szCs w:val="21"/>
                <w:highlight w:val="none"/>
              </w:rPr>
              <w:t>2</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056EB03D">
            <w:pPr>
              <w:pStyle w:val="15"/>
              <w:spacing w:before="50" w:after="120"/>
              <w:rPr>
                <w:rFonts w:hAnsi="宋体" w:cs="宋体"/>
                <w:b/>
                <w:bCs/>
                <w:kern w:val="2"/>
                <w:sz w:val="21"/>
                <w:highlight w:val="none"/>
                <w:lang w:eastAsia="zh-CN"/>
              </w:rPr>
            </w:pPr>
            <w:r>
              <w:rPr>
                <w:rFonts w:hint="eastAsia" w:hAnsi="宋体" w:cs="宋体"/>
                <w:b w:val="0"/>
                <w:bCs w:val="0"/>
                <w:kern w:val="2"/>
                <w:sz w:val="21"/>
                <w:highlight w:val="none"/>
                <w:lang w:eastAsia="zh-CN"/>
              </w:rPr>
              <w:t>广西壮族自治区桂林公路发展中心南片区2026年—2029年普通国省干线公路养护服务项目B段（平乐公路养护中心）</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099D0AF8">
            <w:pPr>
              <w:tabs>
                <w:tab w:val="left" w:pos="180"/>
                <w:tab w:val="left" w:pos="1620"/>
              </w:tabs>
              <w:rPr>
                <w:rFonts w:ascii="宋体" w:hAnsi="宋体" w:cs="宋体"/>
                <w:b/>
                <w:bCs/>
                <w:szCs w:val="21"/>
                <w:highlight w:val="none"/>
              </w:rPr>
            </w:pPr>
            <w:r>
              <w:rPr>
                <w:rFonts w:hint="eastAsia" w:ascii="宋体" w:hAnsi="宋体" w:cs="宋体"/>
                <w:b/>
                <w:bCs/>
                <w:szCs w:val="21"/>
                <w:highlight w:val="none"/>
              </w:rPr>
              <w:t>1</w:t>
            </w:r>
          </w:p>
        </w:tc>
        <w:tc>
          <w:tcPr>
            <w:tcW w:w="406" w:type="dxa"/>
            <w:tcBorders>
              <w:top w:val="single" w:color="000000" w:sz="4" w:space="0"/>
              <w:left w:val="single" w:color="000000" w:sz="4" w:space="0"/>
              <w:bottom w:val="single" w:color="000000" w:sz="4" w:space="0"/>
              <w:right w:val="single" w:color="000000" w:sz="4" w:space="0"/>
            </w:tcBorders>
            <w:noWrap/>
            <w:vAlign w:val="center"/>
          </w:tcPr>
          <w:p w14:paraId="709DC1AA">
            <w:pPr>
              <w:tabs>
                <w:tab w:val="left" w:pos="180"/>
                <w:tab w:val="left" w:pos="1620"/>
              </w:tabs>
              <w:rPr>
                <w:rFonts w:ascii="宋体" w:hAnsi="宋体" w:cs="宋体"/>
                <w:b/>
                <w:bCs/>
                <w:szCs w:val="21"/>
                <w:highlight w:val="none"/>
              </w:rPr>
            </w:pPr>
            <w:r>
              <w:rPr>
                <w:rFonts w:hint="eastAsia" w:ascii="宋体" w:hAnsi="宋体" w:cs="宋体"/>
                <w:b/>
                <w:bCs/>
                <w:szCs w:val="21"/>
                <w:highlight w:val="none"/>
              </w:rPr>
              <w:t>项</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3240F1ED">
            <w:pPr>
              <w:spacing w:before="50" w:after="50"/>
              <w:rPr>
                <w:rFonts w:ascii="宋体" w:hAnsi="宋体" w:cs="宋体"/>
                <w:szCs w:val="21"/>
                <w:highlight w:val="none"/>
              </w:rPr>
            </w:pPr>
            <w:r>
              <w:rPr>
                <w:rFonts w:hint="eastAsia" w:ascii="宋体" w:hAnsi="宋体" w:cs="宋体"/>
                <w:szCs w:val="21"/>
                <w:highlight w:val="none"/>
              </w:rPr>
              <w:t>按照《采购文件》第二章</w:t>
            </w:r>
            <w:r>
              <w:rPr>
                <w:rFonts w:hAnsi="宋体" w:cs="宋体"/>
                <w:szCs w:val="21"/>
                <w:highlight w:val="none"/>
              </w:rPr>
              <w:t>“</w:t>
            </w:r>
            <w:r>
              <w:rPr>
                <w:rFonts w:hint="eastAsia" w:ascii="宋体" w:hAnsi="宋体" w:cs="宋体"/>
                <w:szCs w:val="21"/>
                <w:highlight w:val="none"/>
              </w:rPr>
              <w:t>采购需求</w:t>
            </w:r>
            <w:r>
              <w:rPr>
                <w:rFonts w:hAnsi="宋体" w:cs="宋体"/>
                <w:szCs w:val="21"/>
                <w:highlight w:val="none"/>
              </w:rPr>
              <w:t>”</w:t>
            </w:r>
            <w:r>
              <w:rPr>
                <w:rFonts w:ascii="宋体" w:hAnsi="宋体" w:cs="宋体"/>
                <w:szCs w:val="21"/>
                <w:highlight w:val="none"/>
              </w:rPr>
              <w:t>及《合同》等相关要求</w:t>
            </w:r>
            <w:r>
              <w:rPr>
                <w:rFonts w:hint="eastAsia" w:ascii="宋体" w:hAnsi="宋体" w:cs="宋体"/>
                <w:szCs w:val="21"/>
                <w:highlight w:val="none"/>
              </w:rPr>
              <w:t>完成本项目的服务工作</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C9B5582">
            <w:pPr>
              <w:spacing w:before="50" w:after="50" w:line="360" w:lineRule="auto"/>
              <w:ind w:firstLine="361"/>
              <w:jc w:val="center"/>
              <w:rPr>
                <w:rFonts w:ascii="宋体" w:hAnsi="宋体" w:cs="宋体"/>
                <w:sz w:val="24"/>
                <w:highlight w:val="none"/>
              </w:rPr>
            </w:pPr>
            <w:r>
              <w:rPr>
                <w:rFonts w:hint="eastAsia" w:ascii="宋体" w:hAnsi="宋体" w:cs="宋体"/>
                <w:sz w:val="24"/>
                <w:highlight w:val="none"/>
              </w:rPr>
              <w:t>3</w:t>
            </w:r>
          </w:p>
        </w:tc>
        <w:tc>
          <w:tcPr>
            <w:tcW w:w="4902" w:type="dxa"/>
            <w:tcBorders>
              <w:top w:val="single" w:color="000000" w:sz="4" w:space="0"/>
              <w:left w:val="single" w:color="000000" w:sz="4" w:space="0"/>
              <w:bottom w:val="single" w:color="000000" w:sz="4" w:space="0"/>
              <w:right w:val="single" w:color="000000" w:sz="4" w:space="0"/>
            </w:tcBorders>
            <w:noWrap/>
            <w:vAlign w:val="center"/>
          </w:tcPr>
          <w:p w14:paraId="40EF59C7">
            <w:pPr>
              <w:numPr>
                <w:ilvl w:val="0"/>
                <w:numId w:val="15"/>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2026年5月-12月投标报价：大写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2D36FAA5">
            <w:pPr>
              <w:numPr>
                <w:ilvl w:val="0"/>
                <w:numId w:val="15"/>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2027年投标报价：大写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4D899023">
            <w:pPr>
              <w:numPr>
                <w:ilvl w:val="0"/>
                <w:numId w:val="15"/>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2028年投标报价：大写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02F7813B">
            <w:pPr>
              <w:numPr>
                <w:ilvl w:val="0"/>
                <w:numId w:val="15"/>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2029年1月-4月 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05D7FB4D">
            <w:pPr>
              <w:spacing w:before="50" w:after="50" w:line="360" w:lineRule="auto"/>
              <w:ind w:left="1050" w:hanging="1050" w:hangingChars="500"/>
              <w:rPr>
                <w:rFonts w:ascii="宋体" w:hAnsi="宋体" w:cs="宋体"/>
                <w:kern w:val="0"/>
                <w:szCs w:val="21"/>
                <w:highlight w:val="none"/>
              </w:rPr>
            </w:pPr>
            <w:r>
              <w:rPr>
                <w:rFonts w:hint="eastAsia" w:ascii="宋体" w:hAnsi="宋体" w:cs="宋体"/>
                <w:kern w:val="0"/>
                <w:szCs w:val="21"/>
                <w:highlight w:val="none"/>
              </w:rPr>
              <w:t>3年度投标报价（①+②+③+</w:t>
            </w:r>
            <w:r>
              <w:rPr>
                <w:rFonts w:hint="eastAsia" w:cs="宋体"/>
                <w:szCs w:val="21"/>
                <w:highlight w:val="none"/>
              </w:rPr>
              <w:t>④</w:t>
            </w:r>
            <w:r>
              <w:rPr>
                <w:rFonts w:hint="eastAsia" w:ascii="宋体" w:hAnsi="宋体" w:cs="宋体"/>
                <w:kern w:val="0"/>
                <w:szCs w:val="21"/>
                <w:highlight w:val="none"/>
              </w:rPr>
              <w:t>）</w:t>
            </w:r>
          </w:p>
          <w:p w14:paraId="20E4FEDD">
            <w:pPr>
              <w:spacing w:before="50" w:after="50" w:line="360" w:lineRule="auto"/>
              <w:ind w:left="1050" w:hanging="1050" w:hangingChars="500"/>
              <w:rPr>
                <w:rFonts w:ascii="宋体" w:hAnsi="宋体" w:cs="宋体"/>
                <w:kern w:val="0"/>
                <w:szCs w:val="21"/>
                <w:highlight w:val="none"/>
              </w:rPr>
            </w:pPr>
            <w:r>
              <w:rPr>
                <w:rFonts w:hint="eastAsia" w:ascii="宋体" w:hAnsi="宋体" w:cs="宋体"/>
                <w:kern w:val="0"/>
                <w:szCs w:val="21"/>
                <w:highlight w:val="none"/>
              </w:rPr>
              <w:t xml:space="preserve">大写 </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包含绩效清单和工程量清单</w:t>
            </w:r>
            <w:r>
              <w:rPr>
                <w:rFonts w:hint="eastAsia" w:ascii="宋体" w:hAnsi="宋体" w:eastAsia="宋体" w:cs="宋体"/>
                <w:kern w:val="0"/>
                <w:szCs w:val="21"/>
                <w:highlight w:val="none"/>
                <w:lang w:eastAsia="zh-CN"/>
              </w:rPr>
              <w:t>）</w:t>
            </w:r>
          </w:p>
        </w:tc>
      </w:tr>
      <w:tr w14:paraId="35DEEB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916" w:hRule="atLeast"/>
        </w:trPr>
        <w:tc>
          <w:tcPr>
            <w:tcW w:w="545" w:type="dxa"/>
            <w:tcBorders>
              <w:top w:val="single" w:color="000000" w:sz="4" w:space="0"/>
              <w:left w:val="single" w:color="000000" w:sz="4" w:space="0"/>
              <w:bottom w:val="single" w:color="000000" w:sz="4" w:space="0"/>
              <w:right w:val="single" w:color="000000" w:sz="4" w:space="0"/>
            </w:tcBorders>
            <w:noWrap/>
            <w:vAlign w:val="center"/>
          </w:tcPr>
          <w:p w14:paraId="0AB33118">
            <w:pPr>
              <w:spacing w:before="50" w:after="50" w:line="360" w:lineRule="auto"/>
              <w:rPr>
                <w:rFonts w:ascii="宋体" w:hAnsi="宋体" w:cs="宋体"/>
                <w:b/>
                <w:szCs w:val="21"/>
                <w:highlight w:val="none"/>
              </w:rPr>
            </w:pPr>
            <w:r>
              <w:rPr>
                <w:rFonts w:hint="eastAsia" w:ascii="宋体" w:hAnsi="宋体" w:cs="宋体"/>
                <w:b/>
                <w:szCs w:val="21"/>
                <w:highlight w:val="none"/>
              </w:rPr>
              <w:t>3</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6B2DE938">
            <w:pPr>
              <w:pStyle w:val="15"/>
              <w:spacing w:before="50" w:after="120"/>
              <w:rPr>
                <w:rFonts w:hint="eastAsia" w:ascii="宋体" w:hAnsi="宋体" w:cs="宋体"/>
                <w:b w:val="0"/>
                <w:bCs w:val="0"/>
                <w:kern w:val="2"/>
                <w:sz w:val="21"/>
                <w:highlight w:val="none"/>
                <w:lang w:eastAsia="zh-CN"/>
              </w:rPr>
            </w:pPr>
            <w:r>
              <w:rPr>
                <w:rFonts w:hint="eastAsia" w:ascii="宋体" w:hAnsi="宋体" w:cs="宋体"/>
                <w:b w:val="0"/>
                <w:bCs w:val="0"/>
                <w:kern w:val="2"/>
                <w:sz w:val="21"/>
                <w:highlight w:val="none"/>
                <w:lang w:eastAsia="zh-CN"/>
              </w:rPr>
              <w:t>广西壮族自治区桂林公路发展中心南片区2026年—2029年普通国省干线公路养护服务项目C段（阳朔公路养护中心）</w:t>
            </w:r>
          </w:p>
        </w:tc>
        <w:tc>
          <w:tcPr>
            <w:tcW w:w="434" w:type="dxa"/>
            <w:tcBorders>
              <w:top w:val="single" w:color="000000" w:sz="4" w:space="0"/>
              <w:left w:val="single" w:color="000000" w:sz="4" w:space="0"/>
              <w:bottom w:val="single" w:color="000000" w:sz="4" w:space="0"/>
              <w:right w:val="single" w:color="000000" w:sz="4" w:space="0"/>
            </w:tcBorders>
            <w:noWrap/>
            <w:vAlign w:val="center"/>
          </w:tcPr>
          <w:p w14:paraId="221A950B">
            <w:pPr>
              <w:tabs>
                <w:tab w:val="left" w:pos="180"/>
                <w:tab w:val="left" w:pos="1620"/>
              </w:tabs>
              <w:rPr>
                <w:rFonts w:ascii="宋体" w:hAnsi="宋体" w:cs="宋体"/>
                <w:b/>
                <w:bCs/>
                <w:szCs w:val="21"/>
                <w:highlight w:val="none"/>
              </w:rPr>
            </w:pPr>
            <w:r>
              <w:rPr>
                <w:rFonts w:hint="eastAsia" w:ascii="宋体" w:hAnsi="宋体" w:cs="宋体"/>
                <w:b/>
                <w:bCs/>
                <w:szCs w:val="21"/>
                <w:highlight w:val="none"/>
              </w:rPr>
              <w:t>1</w:t>
            </w:r>
          </w:p>
        </w:tc>
        <w:tc>
          <w:tcPr>
            <w:tcW w:w="406" w:type="dxa"/>
            <w:tcBorders>
              <w:top w:val="single" w:color="000000" w:sz="4" w:space="0"/>
              <w:left w:val="single" w:color="000000" w:sz="4" w:space="0"/>
              <w:bottom w:val="single" w:color="000000" w:sz="4" w:space="0"/>
              <w:right w:val="single" w:color="000000" w:sz="4" w:space="0"/>
            </w:tcBorders>
            <w:noWrap/>
            <w:vAlign w:val="center"/>
          </w:tcPr>
          <w:p w14:paraId="5842C877">
            <w:pPr>
              <w:tabs>
                <w:tab w:val="left" w:pos="180"/>
                <w:tab w:val="left" w:pos="1620"/>
              </w:tabs>
              <w:rPr>
                <w:rFonts w:ascii="宋体" w:hAnsi="宋体" w:cs="宋体"/>
                <w:b/>
                <w:bCs/>
                <w:szCs w:val="21"/>
                <w:highlight w:val="none"/>
              </w:rPr>
            </w:pPr>
            <w:r>
              <w:rPr>
                <w:rFonts w:hint="eastAsia" w:ascii="宋体" w:hAnsi="宋体" w:cs="宋体"/>
                <w:b/>
                <w:bCs/>
                <w:szCs w:val="21"/>
                <w:highlight w:val="none"/>
              </w:rPr>
              <w:t>项</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241ACA62">
            <w:pPr>
              <w:spacing w:before="50" w:after="50"/>
              <w:rPr>
                <w:rFonts w:ascii="宋体" w:hAnsi="宋体" w:cs="宋体"/>
                <w:szCs w:val="21"/>
                <w:highlight w:val="none"/>
              </w:rPr>
            </w:pPr>
            <w:r>
              <w:rPr>
                <w:rFonts w:hint="eastAsia" w:ascii="宋体" w:hAnsi="宋体" w:cs="宋体"/>
                <w:szCs w:val="21"/>
                <w:highlight w:val="none"/>
              </w:rPr>
              <w:t>按照《采购文件》第二章</w:t>
            </w:r>
            <w:r>
              <w:rPr>
                <w:rFonts w:hAnsi="宋体" w:cs="宋体"/>
                <w:szCs w:val="21"/>
                <w:highlight w:val="none"/>
              </w:rPr>
              <w:t>“</w:t>
            </w:r>
            <w:r>
              <w:rPr>
                <w:rFonts w:hint="eastAsia" w:ascii="宋体" w:hAnsi="宋体" w:cs="宋体"/>
                <w:szCs w:val="21"/>
                <w:highlight w:val="none"/>
              </w:rPr>
              <w:t>采购需求</w:t>
            </w:r>
            <w:r>
              <w:rPr>
                <w:rFonts w:hAnsi="宋体" w:cs="宋体"/>
                <w:szCs w:val="21"/>
                <w:highlight w:val="none"/>
              </w:rPr>
              <w:t>”</w:t>
            </w:r>
            <w:r>
              <w:rPr>
                <w:rFonts w:ascii="宋体" w:hAnsi="宋体" w:cs="宋体"/>
                <w:szCs w:val="21"/>
                <w:highlight w:val="none"/>
              </w:rPr>
              <w:t>及《合同》等相关要求</w:t>
            </w:r>
            <w:r>
              <w:rPr>
                <w:rFonts w:hint="eastAsia" w:ascii="宋体" w:hAnsi="宋体" w:cs="宋体"/>
                <w:szCs w:val="21"/>
                <w:highlight w:val="none"/>
              </w:rPr>
              <w:t>完成本项目的服务工作</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0BB0103">
            <w:pPr>
              <w:spacing w:before="50" w:after="50" w:line="360" w:lineRule="auto"/>
              <w:ind w:firstLine="361"/>
              <w:jc w:val="center"/>
              <w:rPr>
                <w:rFonts w:ascii="宋体" w:hAnsi="宋体" w:cs="宋体"/>
                <w:sz w:val="24"/>
                <w:highlight w:val="none"/>
              </w:rPr>
            </w:pPr>
            <w:r>
              <w:rPr>
                <w:rFonts w:hint="eastAsia" w:ascii="宋体" w:hAnsi="宋体" w:cs="宋体"/>
                <w:sz w:val="24"/>
                <w:highlight w:val="none"/>
              </w:rPr>
              <w:t>3</w:t>
            </w:r>
          </w:p>
        </w:tc>
        <w:tc>
          <w:tcPr>
            <w:tcW w:w="4902" w:type="dxa"/>
            <w:tcBorders>
              <w:top w:val="single" w:color="000000" w:sz="4" w:space="0"/>
              <w:left w:val="single" w:color="000000" w:sz="4" w:space="0"/>
              <w:bottom w:val="single" w:color="000000" w:sz="4" w:space="0"/>
              <w:right w:val="single" w:color="000000" w:sz="4" w:space="0"/>
            </w:tcBorders>
            <w:noWrap/>
            <w:vAlign w:val="center"/>
          </w:tcPr>
          <w:p w14:paraId="50E11C23">
            <w:pPr>
              <w:numPr>
                <w:ilvl w:val="0"/>
                <w:numId w:val="16"/>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2026年5月-12月投标报价：大写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47ED109B">
            <w:pPr>
              <w:numPr>
                <w:ilvl w:val="0"/>
                <w:numId w:val="16"/>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2027年投标报价：大写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22379234">
            <w:pPr>
              <w:numPr>
                <w:ilvl w:val="0"/>
                <w:numId w:val="16"/>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2028年投标报价：大写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479B0787">
            <w:pPr>
              <w:numPr>
                <w:ilvl w:val="0"/>
                <w:numId w:val="16"/>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2029年1月-4月 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27A04953">
            <w:pPr>
              <w:spacing w:before="50" w:after="50" w:line="360" w:lineRule="auto"/>
              <w:ind w:left="1050" w:hanging="1050" w:hangingChars="500"/>
              <w:rPr>
                <w:rFonts w:ascii="宋体" w:hAnsi="宋体" w:cs="宋体"/>
                <w:kern w:val="0"/>
                <w:szCs w:val="21"/>
                <w:highlight w:val="none"/>
              </w:rPr>
            </w:pPr>
            <w:r>
              <w:rPr>
                <w:rFonts w:hint="eastAsia" w:ascii="宋体" w:hAnsi="宋体" w:cs="宋体"/>
                <w:kern w:val="0"/>
                <w:szCs w:val="21"/>
                <w:highlight w:val="none"/>
              </w:rPr>
              <w:t>3年度投标报价（①+②+③+</w:t>
            </w:r>
            <w:r>
              <w:rPr>
                <w:rFonts w:hint="eastAsia" w:cs="宋体"/>
                <w:szCs w:val="21"/>
                <w:highlight w:val="none"/>
              </w:rPr>
              <w:t>④</w:t>
            </w:r>
            <w:r>
              <w:rPr>
                <w:rFonts w:hint="eastAsia" w:ascii="宋体" w:hAnsi="宋体" w:cs="宋体"/>
                <w:kern w:val="0"/>
                <w:szCs w:val="21"/>
                <w:highlight w:val="none"/>
              </w:rPr>
              <w:t>）</w:t>
            </w:r>
          </w:p>
          <w:p w14:paraId="287A5B1F">
            <w:pPr>
              <w:spacing w:before="50" w:after="50" w:line="360" w:lineRule="auto"/>
              <w:ind w:left="1050" w:hanging="1050" w:hangingChars="500"/>
              <w:rPr>
                <w:rFonts w:ascii="宋体" w:hAnsi="宋体" w:cs="宋体"/>
                <w:kern w:val="0"/>
                <w:szCs w:val="21"/>
                <w:highlight w:val="none"/>
              </w:rPr>
            </w:pPr>
            <w:r>
              <w:rPr>
                <w:rFonts w:hint="eastAsia" w:ascii="宋体" w:hAnsi="宋体" w:cs="宋体"/>
                <w:kern w:val="0"/>
                <w:szCs w:val="21"/>
                <w:highlight w:val="none"/>
              </w:rPr>
              <w:t xml:space="preserve">大写 </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包含绩效清单和工程量清单</w:t>
            </w:r>
            <w:r>
              <w:rPr>
                <w:rFonts w:hint="eastAsia" w:ascii="宋体" w:hAnsi="宋体" w:eastAsia="宋体" w:cs="宋体"/>
                <w:kern w:val="0"/>
                <w:szCs w:val="21"/>
                <w:highlight w:val="none"/>
                <w:lang w:eastAsia="zh-CN"/>
              </w:rPr>
              <w:t>）</w:t>
            </w:r>
          </w:p>
        </w:tc>
      </w:tr>
      <w:tr w14:paraId="4855EF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916" w:hRule="atLeast"/>
        </w:trPr>
        <w:tc>
          <w:tcPr>
            <w:tcW w:w="545" w:type="dxa"/>
            <w:tcBorders>
              <w:top w:val="single" w:color="000000" w:sz="4" w:space="0"/>
              <w:left w:val="single" w:color="000000" w:sz="4" w:space="0"/>
              <w:bottom w:val="single" w:color="000000" w:sz="4" w:space="0"/>
              <w:right w:val="single" w:color="000000" w:sz="4" w:space="0"/>
            </w:tcBorders>
            <w:noWrap/>
            <w:vAlign w:val="center"/>
          </w:tcPr>
          <w:p w14:paraId="100236A2">
            <w:pPr>
              <w:spacing w:before="50" w:after="50" w:line="360" w:lineRule="auto"/>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4</w:t>
            </w:r>
          </w:p>
        </w:tc>
        <w:tc>
          <w:tcPr>
            <w:tcW w:w="1753" w:type="dxa"/>
            <w:tcBorders>
              <w:top w:val="single" w:color="000000" w:sz="4" w:space="0"/>
              <w:left w:val="single" w:color="000000" w:sz="4" w:space="0"/>
              <w:bottom w:val="single" w:color="000000" w:sz="4" w:space="0"/>
              <w:right w:val="single" w:color="000000" w:sz="4" w:space="0"/>
            </w:tcBorders>
            <w:noWrap/>
            <w:vAlign w:val="center"/>
          </w:tcPr>
          <w:p w14:paraId="0AE3F282">
            <w:pPr>
              <w:pStyle w:val="15"/>
              <w:spacing w:before="50" w:after="120"/>
              <w:rPr>
                <w:rFonts w:hint="default" w:ascii="宋体" w:hAnsi="宋体" w:cs="宋体"/>
                <w:b w:val="0"/>
                <w:bCs w:val="0"/>
                <w:kern w:val="2"/>
                <w:sz w:val="21"/>
                <w:highlight w:val="none"/>
                <w:lang w:val="en-US" w:eastAsia="zh-CN"/>
              </w:rPr>
            </w:pPr>
            <w:r>
              <w:rPr>
                <w:rFonts w:hint="eastAsia" w:ascii="宋体" w:hAnsi="宋体" w:cs="宋体"/>
                <w:b w:val="0"/>
                <w:bCs w:val="0"/>
                <w:kern w:val="2"/>
                <w:sz w:val="21"/>
                <w:highlight w:val="none"/>
                <w:lang w:eastAsia="zh-CN"/>
              </w:rPr>
              <w:t>广西壮族自治区桂林公路发展中心南片区2026年—2029年普通国省干线公路养护服务项目</w:t>
            </w:r>
            <w:r>
              <w:rPr>
                <w:rFonts w:hint="eastAsia" w:ascii="宋体" w:hAnsi="宋体" w:cs="宋体"/>
                <w:b w:val="0"/>
                <w:bCs w:val="0"/>
                <w:kern w:val="2"/>
                <w:sz w:val="21"/>
                <w:highlight w:val="none"/>
                <w:lang w:val="en-US" w:eastAsia="zh-CN"/>
              </w:rPr>
              <w:t>D</w:t>
            </w:r>
            <w:r>
              <w:rPr>
                <w:rFonts w:hint="eastAsia" w:ascii="宋体" w:hAnsi="宋体" w:cs="宋体"/>
                <w:b w:val="0"/>
                <w:bCs w:val="0"/>
                <w:kern w:val="2"/>
                <w:sz w:val="21"/>
                <w:highlight w:val="none"/>
                <w:lang w:eastAsia="zh-CN"/>
              </w:rPr>
              <w:t>段（灌阳公路养护中心）</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DE3">
            <w:pPr>
              <w:tabs>
                <w:tab w:val="left" w:pos="180"/>
                <w:tab w:val="left" w:pos="1620"/>
              </w:tabs>
              <w:rPr>
                <w:rFonts w:hint="eastAsia" w:ascii="宋体" w:hAnsi="宋体" w:eastAsia="Arial" w:cs="宋体"/>
                <w:b/>
                <w:bCs/>
                <w:snapToGrid w:val="0"/>
                <w:color w:val="000000"/>
                <w:kern w:val="0"/>
                <w:sz w:val="21"/>
                <w:szCs w:val="21"/>
                <w:highlight w:val="none"/>
                <w:lang w:val="en-US" w:eastAsia="en-US" w:bidi="ar-SA"/>
              </w:rPr>
            </w:pPr>
            <w:r>
              <w:rPr>
                <w:rFonts w:hint="eastAsia" w:ascii="宋体" w:hAnsi="宋体" w:cs="宋体"/>
                <w:b/>
                <w:bCs/>
                <w:szCs w:val="21"/>
                <w:highlight w:val="none"/>
              </w:rPr>
              <w:t>1</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40FB">
            <w:pPr>
              <w:tabs>
                <w:tab w:val="left" w:pos="180"/>
                <w:tab w:val="left" w:pos="1620"/>
              </w:tabs>
              <w:rPr>
                <w:rFonts w:hint="eastAsia" w:ascii="宋体" w:hAnsi="宋体" w:eastAsia="Arial" w:cs="宋体"/>
                <w:b/>
                <w:bCs/>
                <w:snapToGrid w:val="0"/>
                <w:color w:val="000000"/>
                <w:kern w:val="0"/>
                <w:sz w:val="21"/>
                <w:szCs w:val="21"/>
                <w:highlight w:val="none"/>
                <w:lang w:val="en-US" w:eastAsia="en-US" w:bidi="ar-SA"/>
              </w:rPr>
            </w:pPr>
            <w:r>
              <w:rPr>
                <w:rFonts w:hint="eastAsia" w:ascii="宋体" w:hAnsi="宋体" w:cs="宋体"/>
                <w:b/>
                <w:bCs/>
                <w:szCs w:val="21"/>
                <w:highlight w:val="none"/>
              </w:rPr>
              <w:t>项</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75B">
            <w:pPr>
              <w:spacing w:before="50" w:after="50"/>
              <w:rPr>
                <w:rFonts w:hint="eastAsia" w:ascii="宋体" w:hAnsi="宋体" w:eastAsia="Arial" w:cs="宋体"/>
                <w:snapToGrid w:val="0"/>
                <w:color w:val="000000"/>
                <w:kern w:val="0"/>
                <w:sz w:val="21"/>
                <w:szCs w:val="21"/>
                <w:highlight w:val="none"/>
                <w:lang w:val="en-US" w:eastAsia="en-US" w:bidi="ar-SA"/>
              </w:rPr>
            </w:pPr>
            <w:r>
              <w:rPr>
                <w:rFonts w:hint="eastAsia" w:ascii="宋体" w:hAnsi="宋体" w:cs="宋体"/>
                <w:szCs w:val="21"/>
                <w:highlight w:val="none"/>
              </w:rPr>
              <w:t>按照《采购文件》第二章</w:t>
            </w:r>
            <w:r>
              <w:rPr>
                <w:rFonts w:hAnsi="宋体" w:cs="宋体"/>
                <w:szCs w:val="21"/>
                <w:highlight w:val="none"/>
              </w:rPr>
              <w:t>“</w:t>
            </w:r>
            <w:r>
              <w:rPr>
                <w:rFonts w:hint="eastAsia" w:ascii="宋体" w:hAnsi="宋体" w:cs="宋体"/>
                <w:szCs w:val="21"/>
                <w:highlight w:val="none"/>
              </w:rPr>
              <w:t>采购需求</w:t>
            </w:r>
            <w:r>
              <w:rPr>
                <w:rFonts w:hAnsi="宋体" w:cs="宋体"/>
                <w:szCs w:val="21"/>
                <w:highlight w:val="none"/>
              </w:rPr>
              <w:t>”</w:t>
            </w:r>
            <w:r>
              <w:rPr>
                <w:rFonts w:ascii="宋体" w:hAnsi="宋体" w:cs="宋体"/>
                <w:szCs w:val="21"/>
                <w:highlight w:val="none"/>
              </w:rPr>
              <w:t>及《合同》等相关要求</w:t>
            </w:r>
            <w:r>
              <w:rPr>
                <w:rFonts w:hint="eastAsia" w:ascii="宋体" w:hAnsi="宋体" w:cs="宋体"/>
                <w:szCs w:val="21"/>
                <w:highlight w:val="none"/>
              </w:rPr>
              <w:t>完成本项目的服务工作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8979">
            <w:pPr>
              <w:spacing w:before="50" w:after="50" w:line="360" w:lineRule="auto"/>
              <w:ind w:firstLine="361" w:firstLineChars="0"/>
              <w:jc w:val="center"/>
              <w:rPr>
                <w:rFonts w:hint="eastAsia" w:ascii="宋体" w:hAnsi="宋体" w:eastAsia="Arial" w:cs="宋体"/>
                <w:snapToGrid w:val="0"/>
                <w:color w:val="000000"/>
                <w:kern w:val="0"/>
                <w:sz w:val="24"/>
                <w:szCs w:val="21"/>
                <w:highlight w:val="none"/>
                <w:lang w:val="en-US" w:eastAsia="en-US" w:bidi="ar-SA"/>
              </w:rPr>
            </w:pPr>
            <w:r>
              <w:rPr>
                <w:rFonts w:hint="eastAsia" w:ascii="宋体" w:hAnsi="宋体" w:cs="宋体"/>
                <w:sz w:val="24"/>
                <w:highlight w:val="none"/>
              </w:rPr>
              <w:t>3</w:t>
            </w:r>
          </w:p>
        </w:tc>
        <w:tc>
          <w:tcPr>
            <w:tcW w:w="4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AAF9">
            <w:pPr>
              <w:numPr>
                <w:ilvl w:val="0"/>
                <w:numId w:val="17"/>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2026年5月-12月投标报价：大写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1AC5586A">
            <w:pPr>
              <w:numPr>
                <w:ilvl w:val="0"/>
                <w:numId w:val="17"/>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2027年投标报价：大写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20388FAA">
            <w:pPr>
              <w:numPr>
                <w:ilvl w:val="0"/>
                <w:numId w:val="17"/>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2028年投标报价：大写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370E91C6">
            <w:pPr>
              <w:numPr>
                <w:ilvl w:val="0"/>
                <w:numId w:val="17"/>
              </w:numPr>
              <w:spacing w:before="50" w:after="50" w:line="360" w:lineRule="auto"/>
              <w:rPr>
                <w:rFonts w:ascii="宋体" w:hAnsi="宋体" w:cs="宋体"/>
                <w:kern w:val="0"/>
                <w:szCs w:val="21"/>
                <w:highlight w:val="none"/>
              </w:rPr>
            </w:pPr>
            <w:r>
              <w:rPr>
                <w:rFonts w:hint="eastAsia" w:ascii="宋体" w:hAnsi="宋体" w:cs="宋体"/>
                <w:kern w:val="0"/>
                <w:szCs w:val="21"/>
                <w:highlight w:val="none"/>
              </w:rPr>
              <w:t>2029年1月-4月 投标报价：大写</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17181F3E">
            <w:pPr>
              <w:spacing w:before="50" w:after="50" w:line="360" w:lineRule="auto"/>
              <w:ind w:left="1050" w:hanging="1050" w:hangingChars="500"/>
              <w:rPr>
                <w:rFonts w:ascii="宋体" w:hAnsi="宋体" w:cs="宋体"/>
                <w:kern w:val="0"/>
                <w:szCs w:val="21"/>
                <w:highlight w:val="none"/>
              </w:rPr>
            </w:pPr>
            <w:r>
              <w:rPr>
                <w:rFonts w:hint="eastAsia" w:ascii="宋体" w:hAnsi="宋体" w:cs="宋体"/>
                <w:kern w:val="0"/>
                <w:szCs w:val="21"/>
                <w:highlight w:val="none"/>
              </w:rPr>
              <w:t>3年度投标报价（①+②+③+</w:t>
            </w:r>
            <w:r>
              <w:rPr>
                <w:rFonts w:hint="eastAsia" w:cs="宋体"/>
                <w:szCs w:val="21"/>
                <w:highlight w:val="none"/>
              </w:rPr>
              <w:t>④</w:t>
            </w:r>
            <w:r>
              <w:rPr>
                <w:rFonts w:hint="eastAsia" w:ascii="宋体" w:hAnsi="宋体" w:cs="宋体"/>
                <w:kern w:val="0"/>
                <w:szCs w:val="21"/>
                <w:highlight w:val="none"/>
              </w:rPr>
              <w:t>）</w:t>
            </w:r>
          </w:p>
          <w:p w14:paraId="61F362B6">
            <w:pPr>
              <w:spacing w:before="50" w:after="50" w:line="360" w:lineRule="auto"/>
              <w:ind w:left="1050" w:leftChars="0" w:hanging="1050" w:hangingChars="500"/>
              <w:rPr>
                <w:rFonts w:hint="eastAsia" w:ascii="宋体" w:hAnsi="宋体" w:eastAsia="Arial" w:cs="宋体"/>
                <w:snapToGrid w:val="0"/>
                <w:color w:val="000000"/>
                <w:kern w:val="0"/>
                <w:sz w:val="21"/>
                <w:szCs w:val="21"/>
                <w:highlight w:val="none"/>
                <w:lang w:val="en-US" w:eastAsia="en-US" w:bidi="ar-SA"/>
              </w:rPr>
            </w:pPr>
            <w:r>
              <w:rPr>
                <w:rFonts w:hint="eastAsia" w:ascii="宋体" w:hAnsi="宋体" w:cs="宋体"/>
                <w:kern w:val="0"/>
                <w:szCs w:val="21"/>
                <w:highlight w:val="none"/>
              </w:rPr>
              <w:t xml:space="preserve">大写 </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包含绩效清单和工程量清单</w:t>
            </w:r>
            <w:r>
              <w:rPr>
                <w:rFonts w:hint="eastAsia" w:ascii="宋体" w:hAnsi="宋体" w:eastAsia="宋体" w:cs="宋体"/>
                <w:kern w:val="0"/>
                <w:szCs w:val="21"/>
                <w:highlight w:val="none"/>
                <w:lang w:eastAsia="zh-CN"/>
              </w:rPr>
              <w:t>）</w:t>
            </w:r>
          </w:p>
        </w:tc>
      </w:tr>
      <w:tr w14:paraId="07F8C8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916" w:hRule="atLeast"/>
        </w:trPr>
        <w:tc>
          <w:tcPr>
            <w:tcW w:w="5686" w:type="dxa"/>
            <w:gridSpan w:val="6"/>
            <w:tcBorders>
              <w:top w:val="single" w:color="000000" w:sz="4" w:space="0"/>
              <w:left w:val="single" w:color="000000" w:sz="4" w:space="0"/>
              <w:bottom w:val="single" w:color="000000" w:sz="4" w:space="0"/>
              <w:right w:val="single" w:color="000000" w:sz="4" w:space="0"/>
            </w:tcBorders>
            <w:noWrap/>
            <w:vAlign w:val="center"/>
          </w:tcPr>
          <w:p w14:paraId="1168C1E3">
            <w:pPr>
              <w:spacing w:before="50" w:after="50" w:line="360" w:lineRule="auto"/>
              <w:ind w:firstLine="361"/>
              <w:jc w:val="center"/>
              <w:rPr>
                <w:rFonts w:hint="default" w:ascii="宋体" w:hAnsi="宋体" w:eastAsia="宋体" w:cs="宋体"/>
                <w:sz w:val="24"/>
                <w:highlight w:val="none"/>
                <w:lang w:val="en-US" w:eastAsia="zh-CN"/>
              </w:rPr>
            </w:pPr>
            <w:r>
              <w:rPr>
                <w:rFonts w:hint="default" w:ascii="宋体" w:hAnsi="宋体" w:eastAsia="宋体" w:cs="宋体"/>
                <w:szCs w:val="21"/>
                <w:highlight w:val="none"/>
                <w:lang w:val="en-US" w:eastAsia="zh-CN"/>
              </w:rPr>
              <w:t>广西壮族自治区桂林公路发展中心南片区2026年—2029年普通国省干线公路养护服务项目</w:t>
            </w:r>
          </w:p>
        </w:tc>
        <w:tc>
          <w:tcPr>
            <w:tcW w:w="4902" w:type="dxa"/>
            <w:tcBorders>
              <w:top w:val="single" w:color="000000" w:sz="4" w:space="0"/>
              <w:left w:val="single" w:color="000000" w:sz="4" w:space="0"/>
              <w:bottom w:val="single" w:color="000000" w:sz="4" w:space="0"/>
              <w:right w:val="single" w:color="000000" w:sz="4" w:space="0"/>
            </w:tcBorders>
            <w:noWrap/>
            <w:vAlign w:val="center"/>
          </w:tcPr>
          <w:p w14:paraId="04796623">
            <w:pPr>
              <w:spacing w:before="50" w:after="50" w:line="360" w:lineRule="auto"/>
              <w:jc w:val="left"/>
              <w:rPr>
                <w:rFonts w:ascii="宋体" w:hAnsi="宋体" w:cs="宋体"/>
                <w:kern w:val="0"/>
                <w:szCs w:val="21"/>
                <w:highlight w:val="none"/>
              </w:rPr>
            </w:pPr>
            <w:r>
              <w:rPr>
                <w:rFonts w:hint="eastAsia" w:ascii="宋体" w:hAnsi="宋体" w:cs="宋体"/>
                <w:kern w:val="0"/>
                <w:szCs w:val="21"/>
                <w:highlight w:val="none"/>
              </w:rPr>
              <w:t>项目总报价：A段+B段+C段</w:t>
            </w:r>
            <w:r>
              <w:rPr>
                <w:rFonts w:hint="eastAsia" w:ascii="宋体" w:hAnsi="宋体" w:eastAsia="宋体" w:cs="宋体"/>
                <w:kern w:val="0"/>
                <w:szCs w:val="21"/>
                <w:highlight w:val="none"/>
                <w:lang w:val="en-US" w:eastAsia="zh-CN"/>
              </w:rPr>
              <w:t>+D段</w:t>
            </w:r>
            <w:r>
              <w:rPr>
                <w:rFonts w:hint="eastAsia" w:ascii="宋体" w:hAnsi="宋体" w:cs="宋体"/>
                <w:kern w:val="0"/>
                <w:szCs w:val="21"/>
                <w:highlight w:val="none"/>
              </w:rPr>
              <w:t xml:space="preserve">3年报价合计大写 </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包含绩效清单和工程量清单</w:t>
            </w:r>
            <w:r>
              <w:rPr>
                <w:rFonts w:hint="eastAsia" w:ascii="宋体" w:hAnsi="宋体" w:eastAsia="宋体" w:cs="宋体"/>
                <w:kern w:val="0"/>
                <w:szCs w:val="21"/>
                <w:highlight w:val="none"/>
                <w:lang w:eastAsia="zh-CN"/>
              </w:rPr>
              <w:t>）</w:t>
            </w:r>
          </w:p>
        </w:tc>
      </w:tr>
    </w:tbl>
    <w:p w14:paraId="4A40BDCF">
      <w:pPr>
        <w:tabs>
          <w:tab w:val="left" w:pos="1305"/>
        </w:tabs>
        <w:spacing w:line="360" w:lineRule="auto"/>
        <w:ind w:firstLine="420" w:firstLineChars="200"/>
        <w:rPr>
          <w:rFonts w:ascii="宋体" w:hAnsi="宋体" w:cs="宋体"/>
          <w:bCs/>
          <w:szCs w:val="21"/>
        </w:rPr>
      </w:pPr>
      <w:r>
        <w:rPr>
          <w:rFonts w:hint="eastAsia" w:ascii="宋体" w:hAnsi="宋体" w:cs="宋体"/>
          <w:bCs/>
          <w:szCs w:val="21"/>
          <w:highlight w:val="none"/>
        </w:rPr>
        <w:t>注</w:t>
      </w:r>
      <w:r>
        <w:rPr>
          <w:rFonts w:hint="eastAsia" w:ascii="宋体" w:hAnsi="宋体" w:cs="宋体"/>
          <w:b/>
          <w:bCs/>
          <w:szCs w:val="21"/>
          <w:highlight w:val="none"/>
        </w:rPr>
        <w:t>：</w:t>
      </w:r>
      <w:r>
        <w:rPr>
          <w:rFonts w:hint="eastAsia" w:ascii="宋体" w:hAnsi="宋体" w:cs="宋体"/>
          <w:bCs/>
          <w:szCs w:val="21"/>
          <w:highlight w:val="none"/>
        </w:rPr>
        <w:t>1.各投标人</w:t>
      </w:r>
      <w:r>
        <w:rPr>
          <w:rFonts w:hint="eastAsia" w:ascii="宋体" w:hAnsi="宋体" w:cs="宋体"/>
          <w:szCs w:val="21"/>
          <w:highlight w:val="none"/>
        </w:rPr>
        <w:t>必须就“采购需求”中所投分标的所有内容作完整唯一报价，否则，其投</w:t>
      </w:r>
      <w:r>
        <w:rPr>
          <w:rFonts w:hint="eastAsia" w:ascii="宋体" w:hAnsi="宋体" w:cs="宋体"/>
          <w:szCs w:val="21"/>
        </w:rPr>
        <w:t>标将被拒绝。投标文件只允许有一个报价。</w:t>
      </w:r>
    </w:p>
    <w:p w14:paraId="59F767D8">
      <w:pPr>
        <w:spacing w:line="360" w:lineRule="auto"/>
        <w:ind w:firstLine="420" w:firstLineChars="200"/>
        <w:rPr>
          <w:rFonts w:ascii="宋体" w:hAnsi="宋体" w:cs="宋体"/>
          <w:b/>
          <w:bCs/>
          <w:sz w:val="32"/>
          <w:szCs w:val="32"/>
        </w:rPr>
      </w:pPr>
      <w:r>
        <w:rPr>
          <w:rFonts w:hint="eastAsia" w:ascii="宋体" w:hAnsi="宋体" w:cs="宋体"/>
          <w:szCs w:val="21"/>
        </w:rPr>
        <w:t>2.开标一览表</w:t>
      </w:r>
      <w:r>
        <w:rPr>
          <w:rFonts w:hint="eastAsia" w:ascii="宋体" w:hAnsi="宋体" w:cs="宋体"/>
        </w:rPr>
        <w:t>须由法定代表人负责人、自然人或相应的委托代理人签字或个人CA签章（属自然人的应在签名处加盖食指指印或个人CA签章）并加盖投标人CA签章（自然人除外）。</w:t>
      </w:r>
      <w:r>
        <w:rPr>
          <w:rFonts w:hint="eastAsia" w:ascii="宋体" w:hAnsi="宋体" w:cs="宋体"/>
          <w:b/>
        </w:rPr>
        <w:t>当本表由多页构成时，需逐页加盖投标人公章（属自然人的须逐页签字或个人CA签章）</w:t>
      </w:r>
    </w:p>
    <w:p w14:paraId="77CFF357">
      <w:pPr>
        <w:wordWrap w:val="0"/>
        <w:spacing w:before="120" w:line="360" w:lineRule="auto"/>
        <w:ind w:right="480" w:firstLine="3570" w:firstLineChars="1700"/>
        <w:rPr>
          <w:rFonts w:ascii="宋体" w:hAnsi="宋体" w:cs="宋体"/>
          <w:szCs w:val="21"/>
        </w:rPr>
      </w:pPr>
      <w:r>
        <w:rPr>
          <w:rFonts w:hint="eastAsia" w:ascii="宋体" w:hAnsi="宋体" w:cs="宋体"/>
          <w:szCs w:val="21"/>
        </w:rPr>
        <w:t>投标人[公章(CA签章)、自然人除外]：</w:t>
      </w:r>
    </w:p>
    <w:p w14:paraId="7DDC988F">
      <w:pPr>
        <w:wordWrap w:val="0"/>
        <w:spacing w:before="120" w:line="360" w:lineRule="auto"/>
        <w:ind w:right="480" w:firstLine="452"/>
        <w:jc w:val="right"/>
        <w:rPr>
          <w:rFonts w:ascii="宋体" w:hAnsi="宋体" w:cs="宋体"/>
          <w:szCs w:val="21"/>
        </w:rPr>
      </w:pPr>
      <w:r>
        <w:rPr>
          <w:rFonts w:hint="eastAsia" w:ascii="宋体" w:hAnsi="宋体" w:cs="宋体"/>
          <w:szCs w:val="21"/>
        </w:rPr>
        <w:t xml:space="preserve">法定代表人（负责人）或授权代理人签字（或个人CA签章）： </w:t>
      </w:r>
    </w:p>
    <w:p w14:paraId="7B35A20B">
      <w:pPr>
        <w:spacing w:line="440" w:lineRule="exact"/>
        <w:ind w:firstLine="3570" w:firstLineChars="1700"/>
        <w:contextualSpacing/>
        <w:jc w:val="right"/>
        <w:rPr>
          <w:rFonts w:ascii="仿宋_GB2312" w:hAnsi="仿宋_GB2312" w:eastAsia="仿宋_GB2312" w:cs="仿宋_GB2312"/>
          <w:b/>
          <w:szCs w:val="21"/>
        </w:rPr>
      </w:pPr>
      <w:r>
        <w:rPr>
          <w:rFonts w:hint="eastAsia" w:ascii="宋体" w:hAnsi="宋体" w:cs="仿宋_GB2312"/>
          <w:szCs w:val="21"/>
        </w:rPr>
        <w:t>日期：   年   月   日</w:t>
      </w:r>
    </w:p>
    <w:p w14:paraId="3051FFA8">
      <w:pPr>
        <w:ind w:firstLine="452"/>
      </w:pPr>
    </w:p>
    <w:p w14:paraId="7C92BE65">
      <w:pPr>
        <w:numPr>
          <w:ilvl w:val="0"/>
          <w:numId w:val="0"/>
        </w:numPr>
        <w:jc w:val="left"/>
        <w:rPr>
          <w:rFonts w:ascii="宋体" w:hAnsi="宋体" w:cs="宋体"/>
          <w:b/>
          <w:sz w:val="24"/>
        </w:rPr>
      </w:pPr>
      <w:r>
        <w:rPr>
          <w:rFonts w:hint="eastAsia" w:ascii="宋体" w:hAnsi="宋体" w:cs="宋体"/>
          <w:b/>
          <w:sz w:val="24"/>
        </w:rPr>
        <w:br w:type="page"/>
      </w:r>
    </w:p>
    <w:p w14:paraId="491677B7">
      <w:pPr>
        <w:numPr>
          <w:ilvl w:val="0"/>
          <w:numId w:val="0"/>
        </w:numPr>
        <w:spacing w:before="120" w:after="50"/>
        <w:jc w:val="left"/>
        <w:rPr>
          <w:rFonts w:ascii="宋体" w:hAnsi="宋体" w:cs="宋体"/>
          <w:b/>
          <w:sz w:val="24"/>
        </w:rPr>
      </w:pPr>
      <w:r>
        <w:rPr>
          <w:rFonts w:hint="eastAsia" w:ascii="宋体" w:hAnsi="宋体" w:cs="宋体"/>
          <w:b/>
          <w:sz w:val="24"/>
          <w:lang w:val="en-US" w:eastAsia="zh-CN"/>
        </w:rPr>
        <w:t>2.2</w:t>
      </w:r>
      <w:r>
        <w:rPr>
          <w:rFonts w:hint="eastAsia" w:ascii="宋体" w:hAnsi="宋体" w:cs="宋体"/>
          <w:b/>
          <w:sz w:val="24"/>
        </w:rPr>
        <w:t>已标价工程量清单</w:t>
      </w:r>
    </w:p>
    <w:p w14:paraId="5C0AEA00">
      <w:pPr>
        <w:widowControl/>
        <w:jc w:val="left"/>
        <w:rPr>
          <w:highlight w:val="none"/>
        </w:rPr>
      </w:pPr>
      <w:r>
        <w:rPr>
          <w:rFonts w:hint="eastAsia" w:ascii="宋体" w:hAnsi="宋体" w:cs="宋体"/>
          <w:b/>
          <w:bCs/>
          <w:kern w:val="0"/>
          <w:sz w:val="24"/>
        </w:rPr>
        <w:t>根据</w:t>
      </w:r>
      <w:r>
        <w:rPr>
          <w:rFonts w:hint="eastAsia" w:ascii="宋体" w:hAnsi="宋体" w:cs="宋体"/>
          <w:b/>
          <w:bCs/>
          <w:kern w:val="0"/>
          <w:sz w:val="24"/>
          <w:highlight w:val="none"/>
        </w:rPr>
        <w:t>提供的</w:t>
      </w:r>
      <w:r>
        <w:rPr>
          <w:rFonts w:hint="eastAsia" w:ascii="宋体" w:hAnsi="宋体" w:cs="宋体"/>
          <w:b/>
          <w:bCs/>
          <w:kern w:val="0"/>
          <w:sz w:val="24"/>
          <w:szCs w:val="24"/>
          <w:highlight w:val="none"/>
        </w:rPr>
        <w:t>养护服务绩效清单和</w:t>
      </w:r>
      <w:r>
        <w:rPr>
          <w:rFonts w:hint="eastAsia" w:ascii="宋体" w:hAnsi="宋体" w:cs="宋体"/>
          <w:b/>
          <w:bCs/>
          <w:kern w:val="0"/>
          <w:sz w:val="24"/>
          <w:highlight w:val="none"/>
        </w:rPr>
        <w:t>工程量清单（政府采购服务类报价清单）进行报价</w:t>
      </w:r>
    </w:p>
    <w:p w14:paraId="1D62AE44">
      <w:pPr>
        <w:widowControl/>
        <w:jc w:val="left"/>
        <w:rPr>
          <w:rFonts w:ascii="宋体" w:hAnsi="宋体" w:cs="宋体"/>
          <w:b/>
          <w:bCs/>
          <w:kern w:val="0"/>
          <w:sz w:val="24"/>
          <w:highlight w:val="none"/>
        </w:rPr>
      </w:pPr>
    </w:p>
    <w:p w14:paraId="7E795523">
      <w:pPr>
        <w:widowControl/>
        <w:jc w:val="left"/>
      </w:pPr>
      <w:r>
        <w:rPr>
          <w:rFonts w:hint="eastAsia" w:ascii="宋体" w:hAnsi="宋体" w:cs="宋体"/>
          <w:b/>
          <w:bCs/>
          <w:kern w:val="0"/>
          <w:sz w:val="24"/>
        </w:rPr>
        <w:t>备注：工程量清单报价表由多页构成，需逐页加盖供应商</w:t>
      </w:r>
      <w:r>
        <w:rPr>
          <w:b/>
          <w:bCs/>
          <w:kern w:val="0"/>
          <w:sz w:val="24"/>
        </w:rPr>
        <w:t>CA</w:t>
      </w:r>
      <w:r>
        <w:rPr>
          <w:rFonts w:hint="eastAsia" w:ascii="宋体" w:hAnsi="宋体" w:cs="宋体"/>
          <w:b/>
          <w:bCs/>
          <w:kern w:val="0"/>
          <w:sz w:val="24"/>
        </w:rPr>
        <w:t>章（</w:t>
      </w:r>
      <w:r>
        <w:rPr>
          <w:b/>
          <w:bCs/>
          <w:kern w:val="0"/>
          <w:sz w:val="24"/>
        </w:rPr>
        <w:t>CA</w:t>
      </w:r>
      <w:r>
        <w:rPr>
          <w:rFonts w:hint="eastAsia" w:ascii="宋体" w:hAnsi="宋体" w:cs="宋体"/>
          <w:b/>
          <w:bCs/>
          <w:kern w:val="0"/>
          <w:sz w:val="24"/>
        </w:rPr>
        <w:t xml:space="preserve">签章）（或个人 </w:t>
      </w:r>
      <w:r>
        <w:rPr>
          <w:b/>
          <w:bCs/>
          <w:kern w:val="0"/>
          <w:sz w:val="24"/>
        </w:rPr>
        <w:t xml:space="preserve">CA </w:t>
      </w:r>
      <w:r>
        <w:rPr>
          <w:rFonts w:hint="eastAsia" w:ascii="宋体" w:hAnsi="宋体" w:cs="宋体"/>
          <w:b/>
          <w:bCs/>
          <w:kern w:val="0"/>
          <w:sz w:val="24"/>
        </w:rPr>
        <w:t>签章）。</w:t>
      </w:r>
    </w:p>
    <w:p w14:paraId="6F03286A">
      <w:pPr>
        <w:numPr>
          <w:ilvl w:val="0"/>
          <w:numId w:val="0"/>
        </w:numPr>
        <w:spacing w:before="120" w:after="50"/>
        <w:jc w:val="left"/>
        <w:rPr>
          <w:rFonts w:ascii="宋体" w:hAnsi="宋体" w:cs="宋体"/>
          <w:b/>
          <w:sz w:val="24"/>
        </w:rPr>
      </w:pPr>
    </w:p>
    <w:p w14:paraId="1E769E44">
      <w:pPr>
        <w:numPr>
          <w:ilvl w:val="0"/>
          <w:numId w:val="0"/>
        </w:numPr>
        <w:spacing w:before="120" w:after="50"/>
        <w:jc w:val="left"/>
        <w:rPr>
          <w:rFonts w:hint="default" w:ascii="宋体" w:hAnsi="宋体" w:cs="宋体"/>
          <w:b/>
          <w:bCs w:val="0"/>
          <w:sz w:val="24"/>
          <w:lang w:val="en-US"/>
        </w:rPr>
      </w:pPr>
    </w:p>
    <w:p w14:paraId="1DC0B000">
      <w:pPr>
        <w:numPr>
          <w:ilvl w:val="0"/>
          <w:numId w:val="0"/>
        </w:numPr>
        <w:spacing w:before="120" w:after="50"/>
        <w:jc w:val="left"/>
        <w:rPr>
          <w:rFonts w:hint="default" w:ascii="宋体" w:hAnsi="宋体" w:cs="宋体"/>
          <w:b/>
          <w:bCs w:val="0"/>
          <w:sz w:val="24"/>
          <w:lang w:val="en-US"/>
        </w:rPr>
      </w:pPr>
    </w:p>
    <w:p w14:paraId="194D0FDE">
      <w:pPr>
        <w:numPr>
          <w:ilvl w:val="0"/>
          <w:numId w:val="0"/>
        </w:numPr>
        <w:spacing w:before="120" w:after="50"/>
        <w:jc w:val="left"/>
        <w:rPr>
          <w:rFonts w:hint="default" w:ascii="宋体" w:hAnsi="宋体" w:cs="宋体"/>
          <w:b/>
          <w:bCs w:val="0"/>
          <w:sz w:val="24"/>
          <w:lang w:val="en-US"/>
        </w:rPr>
      </w:pPr>
    </w:p>
    <w:p w14:paraId="31966A1C">
      <w:pPr>
        <w:numPr>
          <w:ilvl w:val="0"/>
          <w:numId w:val="0"/>
        </w:numPr>
        <w:spacing w:before="120" w:after="50"/>
        <w:jc w:val="left"/>
        <w:rPr>
          <w:rFonts w:hint="default" w:ascii="宋体" w:hAnsi="宋体" w:cs="宋体"/>
          <w:b/>
          <w:bCs w:val="0"/>
          <w:sz w:val="24"/>
          <w:lang w:val="en-US"/>
        </w:rPr>
      </w:pPr>
    </w:p>
    <w:p w14:paraId="2CD13BE6">
      <w:pPr>
        <w:numPr>
          <w:ilvl w:val="0"/>
          <w:numId w:val="0"/>
        </w:numPr>
        <w:spacing w:before="120" w:after="50"/>
        <w:jc w:val="left"/>
        <w:rPr>
          <w:rFonts w:hint="default" w:ascii="宋体" w:hAnsi="宋体" w:cs="宋体"/>
          <w:b/>
          <w:bCs w:val="0"/>
          <w:sz w:val="24"/>
          <w:lang w:val="en-US"/>
        </w:rPr>
      </w:pPr>
    </w:p>
    <w:p w14:paraId="66D3AF7E">
      <w:pPr>
        <w:numPr>
          <w:ilvl w:val="0"/>
          <w:numId w:val="0"/>
        </w:numPr>
        <w:spacing w:before="120" w:after="50"/>
        <w:jc w:val="left"/>
        <w:rPr>
          <w:rFonts w:hint="default" w:ascii="宋体" w:hAnsi="宋体" w:cs="宋体"/>
          <w:b/>
          <w:bCs w:val="0"/>
          <w:sz w:val="24"/>
          <w:lang w:val="en-US"/>
        </w:rPr>
      </w:pPr>
    </w:p>
    <w:p w14:paraId="51A6C57D">
      <w:pPr>
        <w:numPr>
          <w:ilvl w:val="0"/>
          <w:numId w:val="0"/>
        </w:numPr>
        <w:spacing w:before="120" w:after="50"/>
        <w:jc w:val="left"/>
        <w:rPr>
          <w:rFonts w:hint="default" w:ascii="宋体" w:hAnsi="宋体" w:cs="宋体"/>
          <w:b/>
          <w:bCs w:val="0"/>
          <w:sz w:val="24"/>
          <w:lang w:val="en-US"/>
        </w:rPr>
      </w:pPr>
    </w:p>
    <w:p w14:paraId="3EA863C7">
      <w:pPr>
        <w:numPr>
          <w:ilvl w:val="0"/>
          <w:numId w:val="0"/>
        </w:numPr>
        <w:spacing w:before="120" w:after="50"/>
        <w:jc w:val="left"/>
        <w:rPr>
          <w:rFonts w:hint="eastAsia" w:ascii="宋体" w:hAnsi="宋体" w:cs="宋体"/>
          <w:b/>
          <w:sz w:val="24"/>
        </w:rPr>
      </w:pPr>
    </w:p>
    <w:p w14:paraId="4B115FBD">
      <w:pPr>
        <w:numPr>
          <w:ilvl w:val="0"/>
          <w:numId w:val="0"/>
        </w:numPr>
        <w:spacing w:before="120" w:after="50"/>
        <w:jc w:val="left"/>
        <w:rPr>
          <w:rFonts w:ascii="宋体" w:hAnsi="宋体" w:cs="宋体"/>
          <w:b/>
          <w:sz w:val="24"/>
        </w:rPr>
      </w:pPr>
      <w:r>
        <w:rPr>
          <w:rFonts w:hint="eastAsia" w:ascii="宋体" w:hAnsi="宋体" w:cs="宋体"/>
          <w:b/>
          <w:sz w:val="24"/>
          <w:lang w:val="en-US" w:eastAsia="zh-CN"/>
        </w:rPr>
        <w:t>3.</w:t>
      </w:r>
      <w:r>
        <w:rPr>
          <w:rFonts w:hint="eastAsia" w:ascii="宋体" w:hAnsi="宋体" w:cs="宋体"/>
          <w:b/>
          <w:sz w:val="24"/>
        </w:rPr>
        <w:t>投标人针对报价需要说明的其他文件和说明（格式自拟）。</w:t>
      </w:r>
    </w:p>
    <w:p w14:paraId="6583BB4B">
      <w:pPr>
        <w:rPr>
          <w:rFonts w:ascii="宋体" w:hAnsi="宋体" w:cs="宋体"/>
          <w:sz w:val="28"/>
          <w:szCs w:val="28"/>
        </w:rPr>
      </w:pPr>
    </w:p>
    <w:p w14:paraId="63B7B6F3">
      <w:pPr>
        <w:outlineLvl w:val="1"/>
        <w:rPr>
          <w:rFonts w:ascii="宋体" w:hAnsi="宋体" w:cs="宋体"/>
          <w:b/>
          <w:sz w:val="28"/>
          <w:szCs w:val="28"/>
        </w:rPr>
      </w:pPr>
      <w:r>
        <w:rPr>
          <w:rFonts w:hint="eastAsia" w:ascii="宋体" w:hAnsi="宋体" w:cs="宋体"/>
          <w:sz w:val="24"/>
        </w:rPr>
        <w:br w:type="page"/>
      </w:r>
      <w:bookmarkStart w:id="272" w:name="_Toc25654"/>
      <w:bookmarkStart w:id="273" w:name="_Toc19686837"/>
      <w:bookmarkStart w:id="274" w:name="_Toc25402"/>
      <w:r>
        <w:rPr>
          <w:rFonts w:hint="eastAsia" w:ascii="宋体" w:hAnsi="宋体" w:cs="宋体"/>
          <w:b/>
          <w:sz w:val="28"/>
          <w:szCs w:val="28"/>
        </w:rPr>
        <w:t>二、资格证明文件格式</w:t>
      </w:r>
      <w:bookmarkEnd w:id="272"/>
      <w:bookmarkEnd w:id="273"/>
      <w:bookmarkEnd w:id="274"/>
    </w:p>
    <w:p w14:paraId="4BBC400A">
      <w:pPr>
        <w:numPr>
          <w:ilvl w:val="2"/>
          <w:numId w:val="0"/>
        </w:numPr>
        <w:snapToGrid w:val="0"/>
        <w:spacing w:beforeLines="50" w:after="50" w:line="360" w:lineRule="auto"/>
        <w:jc w:val="left"/>
        <w:rPr>
          <w:rFonts w:ascii="宋体" w:hAnsi="宋体" w:cs="宋体"/>
          <w:b/>
          <w:sz w:val="24"/>
        </w:rPr>
      </w:pPr>
      <w:r>
        <w:rPr>
          <w:rFonts w:hint="eastAsia" w:ascii="宋体" w:hAnsi="宋体" w:cs="宋体"/>
          <w:b/>
          <w:sz w:val="24"/>
        </w:rPr>
        <w:t xml:space="preserve">1.资格证明文件封面格式： </w:t>
      </w:r>
    </w:p>
    <w:p w14:paraId="1F9F6A9E">
      <w:pPr>
        <w:snapToGrid w:val="0"/>
        <w:spacing w:beforeLines="50" w:after="50"/>
        <w:rPr>
          <w:rFonts w:ascii="宋体" w:hAnsi="宋体" w:cs="宋体"/>
          <w:bCs/>
          <w:sz w:val="32"/>
          <w:szCs w:val="20"/>
        </w:rPr>
      </w:pPr>
      <w:r>
        <w:rPr>
          <w:rFonts w:hint="eastAsia" w:ascii="宋体" w:hAnsi="宋体" w:cs="宋体"/>
          <w:sz w:val="24"/>
        </w:rPr>
        <w:t xml:space="preserve">                                                   </w:t>
      </w:r>
    </w:p>
    <w:p w14:paraId="1C4E6FE8">
      <w:pPr>
        <w:snapToGrid w:val="0"/>
        <w:spacing w:beforeLines="50" w:after="50"/>
        <w:rPr>
          <w:rFonts w:ascii="宋体" w:hAnsi="宋体" w:cs="宋体"/>
          <w:sz w:val="24"/>
          <w:szCs w:val="20"/>
        </w:rPr>
      </w:pPr>
    </w:p>
    <w:p w14:paraId="4363B702">
      <w:pPr>
        <w:snapToGrid w:val="0"/>
        <w:spacing w:beforeLines="50" w:after="50"/>
        <w:rPr>
          <w:rFonts w:ascii="宋体" w:hAnsi="宋体" w:cs="宋体"/>
          <w:sz w:val="24"/>
          <w:szCs w:val="20"/>
        </w:rPr>
      </w:pPr>
    </w:p>
    <w:p w14:paraId="2485EAF1">
      <w:pPr>
        <w:snapToGrid w:val="0"/>
        <w:spacing w:beforeLines="50" w:after="50"/>
        <w:jc w:val="center"/>
        <w:rPr>
          <w:rFonts w:ascii="宋体" w:hAnsi="宋体" w:cs="宋体"/>
          <w:sz w:val="84"/>
          <w:szCs w:val="84"/>
        </w:rPr>
      </w:pPr>
      <w:r>
        <w:rPr>
          <w:rFonts w:hint="eastAsia" w:ascii="宋体" w:hAnsi="宋体" w:cs="宋体"/>
          <w:sz w:val="84"/>
          <w:szCs w:val="84"/>
        </w:rPr>
        <w:t>投  标  文  件</w:t>
      </w:r>
    </w:p>
    <w:p w14:paraId="359AF344">
      <w:pPr>
        <w:snapToGrid w:val="0"/>
        <w:spacing w:beforeLines="50" w:after="50"/>
        <w:rPr>
          <w:rFonts w:ascii="宋体" w:hAnsi="宋体" w:cs="宋体"/>
          <w:sz w:val="24"/>
          <w:szCs w:val="20"/>
        </w:rPr>
      </w:pPr>
    </w:p>
    <w:p w14:paraId="525A1F4F">
      <w:pPr>
        <w:snapToGrid w:val="0"/>
        <w:spacing w:beforeLines="50" w:after="50"/>
        <w:rPr>
          <w:rFonts w:ascii="宋体" w:hAnsi="宋体" w:cs="宋体"/>
          <w:sz w:val="24"/>
          <w:szCs w:val="20"/>
        </w:rPr>
      </w:pPr>
    </w:p>
    <w:p w14:paraId="61B49B70">
      <w:pPr>
        <w:snapToGrid w:val="0"/>
        <w:spacing w:beforeLines="50" w:after="50"/>
        <w:jc w:val="center"/>
        <w:outlineLvl w:val="1"/>
        <w:rPr>
          <w:rFonts w:ascii="宋体" w:hAnsi="宋体" w:cs="宋体"/>
          <w:b/>
          <w:sz w:val="24"/>
          <w:szCs w:val="20"/>
        </w:rPr>
      </w:pPr>
      <w:bookmarkStart w:id="275" w:name="_Toc30548"/>
      <w:bookmarkStart w:id="276" w:name="_Toc22671"/>
      <w:bookmarkStart w:id="277" w:name="_Toc16550"/>
      <w:r>
        <w:rPr>
          <w:rFonts w:hint="eastAsia" w:ascii="宋体" w:hAnsi="宋体" w:cs="宋体"/>
          <w:b/>
          <w:sz w:val="32"/>
          <w:szCs w:val="32"/>
        </w:rPr>
        <w:t>资 格 证 明 文 件</w:t>
      </w:r>
      <w:bookmarkEnd w:id="275"/>
      <w:bookmarkEnd w:id="276"/>
      <w:bookmarkEnd w:id="277"/>
    </w:p>
    <w:p w14:paraId="6D6AF07A">
      <w:pPr>
        <w:snapToGrid w:val="0"/>
        <w:spacing w:beforeLines="50" w:after="50"/>
        <w:rPr>
          <w:rFonts w:ascii="宋体" w:hAnsi="宋体" w:cs="宋体"/>
          <w:bCs/>
          <w:sz w:val="24"/>
          <w:szCs w:val="20"/>
        </w:rPr>
      </w:pPr>
    </w:p>
    <w:p w14:paraId="15C99F71">
      <w:pPr>
        <w:snapToGrid w:val="0"/>
        <w:spacing w:beforeLines="50" w:after="50"/>
        <w:rPr>
          <w:rFonts w:ascii="宋体" w:hAnsi="宋体" w:cs="宋体"/>
          <w:bCs/>
          <w:sz w:val="24"/>
          <w:szCs w:val="20"/>
        </w:rPr>
      </w:pPr>
    </w:p>
    <w:p w14:paraId="292171C5">
      <w:pPr>
        <w:snapToGrid w:val="0"/>
        <w:spacing w:beforeLines="50" w:after="50"/>
        <w:rPr>
          <w:rFonts w:ascii="宋体" w:hAnsi="宋体" w:cs="宋体"/>
          <w:bCs/>
          <w:sz w:val="24"/>
          <w:szCs w:val="20"/>
        </w:rPr>
      </w:pPr>
    </w:p>
    <w:p w14:paraId="565EC8A1">
      <w:pPr>
        <w:snapToGrid w:val="0"/>
        <w:spacing w:beforeLines="50" w:after="50"/>
        <w:rPr>
          <w:rFonts w:ascii="宋体" w:hAnsi="宋体" w:cs="宋体"/>
          <w:bCs/>
          <w:sz w:val="24"/>
          <w:szCs w:val="20"/>
        </w:rPr>
      </w:pPr>
    </w:p>
    <w:p w14:paraId="26665094">
      <w:pPr>
        <w:snapToGrid w:val="0"/>
        <w:spacing w:beforeLines="50" w:after="50"/>
        <w:rPr>
          <w:rFonts w:ascii="宋体" w:hAnsi="宋体" w:cs="宋体"/>
          <w:bCs/>
          <w:sz w:val="24"/>
          <w:szCs w:val="20"/>
        </w:rPr>
      </w:pPr>
    </w:p>
    <w:p w14:paraId="0AC98CE7">
      <w:pPr>
        <w:snapToGrid w:val="0"/>
        <w:spacing w:beforeLines="50" w:after="50"/>
        <w:ind w:firstLine="540" w:firstLineChars="225"/>
        <w:rPr>
          <w:rFonts w:ascii="宋体" w:hAnsi="宋体" w:cs="宋体"/>
          <w:bCs/>
          <w:sz w:val="24"/>
        </w:rPr>
      </w:pPr>
      <w:r>
        <w:rPr>
          <w:rFonts w:hint="eastAsia" w:ascii="宋体" w:hAnsi="宋体" w:cs="宋体"/>
          <w:bCs/>
          <w:sz w:val="24"/>
        </w:rPr>
        <w:t>项目名称：</w:t>
      </w:r>
    </w:p>
    <w:p w14:paraId="529D7FF1">
      <w:pPr>
        <w:snapToGrid w:val="0"/>
        <w:spacing w:beforeLines="50" w:after="50"/>
        <w:ind w:firstLine="540" w:firstLineChars="225"/>
        <w:rPr>
          <w:rFonts w:ascii="宋体" w:hAnsi="宋体" w:cs="宋体"/>
          <w:bCs/>
          <w:sz w:val="24"/>
          <w:szCs w:val="20"/>
        </w:rPr>
      </w:pPr>
    </w:p>
    <w:p w14:paraId="754E6B38">
      <w:pPr>
        <w:snapToGrid w:val="0"/>
        <w:spacing w:beforeLines="50" w:after="50"/>
        <w:ind w:firstLine="540" w:firstLineChars="225"/>
        <w:rPr>
          <w:rFonts w:ascii="宋体" w:hAnsi="宋体" w:cs="宋体"/>
          <w:bCs/>
          <w:sz w:val="24"/>
        </w:rPr>
      </w:pPr>
      <w:r>
        <w:rPr>
          <w:rFonts w:hint="eastAsia" w:ascii="宋体" w:hAnsi="宋体" w:cs="宋体"/>
          <w:bCs/>
          <w:sz w:val="24"/>
        </w:rPr>
        <w:t>项目编号：</w:t>
      </w:r>
    </w:p>
    <w:p w14:paraId="6C5A301F">
      <w:pPr>
        <w:snapToGrid w:val="0"/>
        <w:spacing w:beforeLines="50" w:after="50"/>
        <w:ind w:firstLine="540" w:firstLineChars="225"/>
        <w:rPr>
          <w:rFonts w:ascii="宋体" w:hAnsi="宋体" w:cs="宋体"/>
          <w:bCs/>
          <w:sz w:val="24"/>
          <w:szCs w:val="20"/>
        </w:rPr>
      </w:pPr>
      <w:r>
        <w:rPr>
          <w:rFonts w:hint="eastAsia" w:ascii="宋体" w:hAnsi="宋体" w:cs="宋体"/>
          <w:bCs/>
          <w:sz w:val="24"/>
        </w:rPr>
        <w:t xml:space="preserve"> </w:t>
      </w:r>
    </w:p>
    <w:p w14:paraId="3B7FAA5F">
      <w:pPr>
        <w:pStyle w:val="7"/>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0CE75F78">
      <w:pPr>
        <w:pStyle w:val="7"/>
        <w:snapToGrid w:val="0"/>
        <w:spacing w:before="50" w:after="50"/>
        <w:ind w:firstLine="540" w:firstLineChars="225"/>
        <w:rPr>
          <w:rFonts w:ascii="宋体" w:hAnsi="宋体" w:cs="宋体"/>
          <w:bCs/>
          <w:sz w:val="24"/>
          <w:szCs w:val="24"/>
        </w:rPr>
      </w:pPr>
    </w:p>
    <w:p w14:paraId="05D0F4B0">
      <w:pPr>
        <w:pStyle w:val="7"/>
        <w:snapToGrid w:val="0"/>
        <w:spacing w:before="50" w:after="50"/>
        <w:ind w:firstLine="960" w:firstLineChars="400"/>
        <w:rPr>
          <w:rFonts w:ascii="宋体" w:hAnsi="宋体" w:cs="宋体"/>
          <w:bCs/>
          <w:sz w:val="24"/>
          <w:szCs w:val="24"/>
        </w:rPr>
      </w:pPr>
    </w:p>
    <w:p w14:paraId="1A543237">
      <w:pPr>
        <w:snapToGrid w:val="0"/>
        <w:spacing w:beforeLines="50" w:after="50"/>
        <w:ind w:firstLine="645"/>
        <w:jc w:val="center"/>
        <w:rPr>
          <w:rFonts w:ascii="宋体" w:hAnsi="宋体" w:cs="宋体"/>
          <w:sz w:val="24"/>
        </w:rPr>
      </w:pPr>
      <w:r>
        <w:rPr>
          <w:rFonts w:hint="eastAsia" w:ascii="宋体" w:hAnsi="宋体" w:cs="宋体"/>
          <w:sz w:val="24"/>
        </w:rPr>
        <w:t xml:space="preserve">年 </w:t>
      </w:r>
      <w:r>
        <w:rPr>
          <w:rFonts w:hint="eastAsia" w:ascii="宋体" w:hAnsi="宋体" w:eastAsia="宋体" w:cs="宋体"/>
          <w:sz w:val="24"/>
          <w:lang w:val="en-US" w:eastAsia="zh-CN"/>
        </w:rPr>
        <w:t xml:space="preserve"> </w:t>
      </w:r>
      <w:r>
        <w:rPr>
          <w:rFonts w:hint="eastAsia" w:ascii="宋体" w:hAnsi="宋体" w:cs="宋体"/>
          <w:sz w:val="24"/>
        </w:rPr>
        <w:t xml:space="preserve"> 月</w:t>
      </w:r>
      <w:r>
        <w:rPr>
          <w:rFonts w:hint="eastAsia" w:ascii="宋体" w:hAnsi="宋体" w:eastAsia="宋体" w:cs="宋体"/>
          <w:sz w:val="24"/>
          <w:lang w:val="en-US" w:eastAsia="zh-CN"/>
        </w:rPr>
        <w:t xml:space="preserve"> </w:t>
      </w:r>
      <w:r>
        <w:rPr>
          <w:rFonts w:hint="eastAsia" w:ascii="宋体" w:hAnsi="宋体" w:cs="宋体"/>
          <w:sz w:val="24"/>
        </w:rPr>
        <w:t xml:space="preserve">  日</w:t>
      </w:r>
    </w:p>
    <w:p w14:paraId="62F0E1B6">
      <w:pPr>
        <w:snapToGrid w:val="0"/>
        <w:spacing w:beforeLines="50" w:after="50"/>
        <w:rPr>
          <w:rFonts w:ascii="宋体" w:hAnsi="宋体" w:cs="宋体"/>
          <w:sz w:val="24"/>
          <w:szCs w:val="20"/>
        </w:rPr>
      </w:pPr>
      <w:r>
        <w:rPr>
          <w:rFonts w:hint="eastAsia" w:ascii="宋体" w:hAnsi="宋体" w:cs="宋体"/>
          <w:sz w:val="24"/>
          <w:szCs w:val="20"/>
        </w:rPr>
        <w:t xml:space="preserve"> </w:t>
      </w:r>
    </w:p>
    <w:p w14:paraId="3F271331">
      <w:pPr>
        <w:spacing w:before="120" w:after="50"/>
        <w:ind w:firstLine="361"/>
        <w:rPr>
          <w:rFonts w:ascii="宋体" w:hAnsi="宋体" w:cs="宋体"/>
          <w:sz w:val="24"/>
          <w:szCs w:val="20"/>
        </w:rPr>
      </w:pPr>
    </w:p>
    <w:p w14:paraId="131D4537">
      <w:pPr>
        <w:spacing w:before="120" w:after="50" w:line="360" w:lineRule="auto"/>
        <w:ind w:firstLine="360"/>
        <w:jc w:val="center"/>
        <w:rPr>
          <w:rFonts w:ascii="宋体" w:hAnsi="宋体" w:cs="宋体"/>
          <w:sz w:val="24"/>
          <w:szCs w:val="20"/>
        </w:rPr>
      </w:pPr>
      <w:r>
        <w:rPr>
          <w:rFonts w:hint="eastAsia" w:ascii="宋体" w:hAnsi="宋体" w:cs="宋体"/>
          <w:b/>
          <w:bCs/>
          <w:sz w:val="24"/>
        </w:rPr>
        <w:br w:type="page"/>
      </w:r>
      <w:r>
        <w:rPr>
          <w:rFonts w:hint="eastAsia" w:ascii="宋体" w:hAnsi="宋体" w:cs="宋体"/>
          <w:b/>
          <w:bCs/>
          <w:sz w:val="24"/>
        </w:rPr>
        <w:t>资格证明文件目录</w:t>
      </w:r>
    </w:p>
    <w:p w14:paraId="15AAC6E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sz w:val="24"/>
          <w:szCs w:val="24"/>
        </w:rPr>
        <w:t>1、投标人为法人或者其他组织的，提供营业执照等证明文件（如营业执照或者事业单位法人证书或者</w:t>
      </w:r>
      <w:r>
        <w:rPr>
          <w:rStyle w:val="36"/>
          <w:sz w:val="24"/>
          <w:szCs w:val="24"/>
        </w:rPr>
        <w:t>执业许可证</w:t>
      </w:r>
      <w:r>
        <w:rPr>
          <w:rFonts w:hint="eastAsia" w:ascii="宋体" w:hAnsi="宋体" w:cs="宋体"/>
          <w:sz w:val="24"/>
          <w:szCs w:val="24"/>
        </w:rPr>
        <w:t>等），投标人为自然人的，提供身份证；（</w:t>
      </w:r>
      <w:r>
        <w:rPr>
          <w:rFonts w:hint="eastAsia" w:ascii="宋体" w:hAnsi="宋体" w:cs="宋体"/>
          <w:b/>
          <w:sz w:val="24"/>
          <w:szCs w:val="24"/>
        </w:rPr>
        <w:t>必须提供，否则作无效投标处理</w:t>
      </w:r>
      <w:r>
        <w:rPr>
          <w:rFonts w:hint="eastAsia" w:ascii="宋体" w:hAnsi="宋体" w:cs="宋体"/>
          <w:sz w:val="24"/>
          <w:szCs w:val="24"/>
        </w:rPr>
        <w:t>）</w:t>
      </w:r>
    </w:p>
    <w:p w14:paraId="70E22F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b/>
          <w:bCs/>
          <w:sz w:val="24"/>
          <w:szCs w:val="24"/>
        </w:rPr>
      </w:pPr>
      <w:r>
        <w:rPr>
          <w:rFonts w:hint="eastAsia" w:ascii="宋体" w:hAnsi="宋体" w:cs="宋体"/>
          <w:sz w:val="24"/>
          <w:szCs w:val="24"/>
        </w:rPr>
        <w:t>2、投标人具有有效的资质证书等证明文件；</w:t>
      </w:r>
      <w:r>
        <w:rPr>
          <w:rFonts w:hint="eastAsia" w:ascii="宋体" w:hAnsi="宋体" w:cs="宋体"/>
          <w:b/>
          <w:bCs/>
          <w:sz w:val="24"/>
          <w:szCs w:val="24"/>
        </w:rPr>
        <w:t>（必须提供，否则投标文件按无效响应处理）</w:t>
      </w:r>
    </w:p>
    <w:p w14:paraId="7847DE7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b/>
          <w:bCs/>
          <w:sz w:val="24"/>
          <w:szCs w:val="24"/>
        </w:rPr>
      </w:pPr>
      <w:r>
        <w:rPr>
          <w:rFonts w:hint="eastAsia" w:ascii="宋体" w:hAnsi="宋体" w:cs="宋体"/>
          <w:b/>
          <w:bCs/>
          <w:sz w:val="24"/>
          <w:szCs w:val="24"/>
        </w:rPr>
        <w:t>3</w:t>
      </w:r>
      <w:r>
        <w:rPr>
          <w:rFonts w:hint="eastAsia" w:ascii="宋体" w:hAnsi="宋体" w:cs="宋体"/>
          <w:sz w:val="24"/>
          <w:szCs w:val="24"/>
        </w:rPr>
        <w:t>、</w:t>
      </w:r>
      <w:r>
        <w:rPr>
          <w:rFonts w:hint="eastAsia" w:ascii="宋体" w:hAnsi="宋体" w:cs="宋体"/>
          <w:b w:val="0"/>
          <w:bCs w:val="0"/>
          <w:sz w:val="24"/>
          <w:szCs w:val="24"/>
        </w:rPr>
        <w:t>拟派项目负责人具有有效的</w:t>
      </w:r>
      <w:r>
        <w:rPr>
          <w:rFonts w:hint="eastAsia" w:ascii="宋体" w:hAnsi="宋体" w:eastAsia="宋体" w:cs="宋体"/>
          <w:b w:val="0"/>
          <w:bCs w:val="0"/>
          <w:sz w:val="24"/>
          <w:szCs w:val="24"/>
          <w:lang w:eastAsia="zh-CN"/>
        </w:rPr>
        <w:t>公路工程专业二级（含二级）以上注册建造师执业资格及路桥类中级（含中级）以上职称及具备有效的安全生产考核合格证(B类)</w:t>
      </w:r>
      <w:r>
        <w:rPr>
          <w:rFonts w:hint="eastAsia" w:ascii="宋体" w:hAnsi="宋体" w:cs="宋体"/>
          <w:b w:val="0"/>
          <w:bCs w:val="0"/>
          <w:sz w:val="24"/>
          <w:szCs w:val="24"/>
        </w:rPr>
        <w:t>等相关证书材料</w:t>
      </w:r>
      <w:r>
        <w:rPr>
          <w:rFonts w:hint="eastAsia" w:ascii="宋体" w:hAnsi="宋体" w:cs="宋体"/>
          <w:b/>
          <w:bCs/>
          <w:sz w:val="24"/>
          <w:szCs w:val="24"/>
        </w:rPr>
        <w:t>（必须提供，否则响应文件按无效响应处理）</w:t>
      </w:r>
    </w:p>
    <w:p w14:paraId="27582C5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eastAsia="宋体" w:cs="宋体"/>
          <w:sz w:val="24"/>
          <w:szCs w:val="24"/>
          <w:lang w:val="en-US" w:eastAsia="zh-CN"/>
        </w:rPr>
        <w:t>4</w:t>
      </w:r>
      <w:r>
        <w:rPr>
          <w:rFonts w:hint="eastAsia" w:ascii="宋体" w:hAnsi="宋体" w:cs="宋体"/>
          <w:sz w:val="24"/>
          <w:szCs w:val="24"/>
        </w:rPr>
        <w:t>、投标人依法缴纳税收的相关材料（投标截止之日前半年内</w:t>
      </w:r>
      <w:r>
        <w:rPr>
          <w:rFonts w:hint="eastAsia" w:ascii="宋体" w:hAnsi="宋体" w:eastAsia="宋体" w:cs="宋体"/>
          <w:sz w:val="24"/>
          <w:szCs w:val="24"/>
          <w:lang w:val="en-US" w:eastAsia="zh-CN"/>
        </w:rPr>
        <w:t>任意</w:t>
      </w:r>
      <w:r>
        <w:rPr>
          <w:rFonts w:hint="eastAsia" w:ascii="宋体" w:hAnsi="宋体" w:cs="宋体"/>
          <w:szCs w:val="21"/>
          <w:lang w:eastAsia="zh-CN"/>
        </w:rPr>
        <w:t>一个月</w:t>
      </w:r>
      <w:r>
        <w:rPr>
          <w:rFonts w:hint="eastAsia" w:ascii="宋体" w:hAnsi="宋体" w:cs="宋体"/>
          <w:sz w:val="24"/>
          <w:szCs w:val="24"/>
        </w:rPr>
        <w:t>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sz w:val="24"/>
          <w:szCs w:val="24"/>
        </w:rPr>
        <w:t>（必须提供，否则按无效投标处理）</w:t>
      </w:r>
    </w:p>
    <w:p w14:paraId="2A65CC9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lang w:eastAsia="zh-CN"/>
        </w:rPr>
      </w:pPr>
      <w:r>
        <w:rPr>
          <w:rFonts w:hint="eastAsia" w:ascii="宋体" w:hAnsi="宋体" w:eastAsia="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eastAsia="zh-CN"/>
        </w:rPr>
        <w:t>投标人依法缴纳社会保障资金的相关材料[</w:t>
      </w:r>
      <w:r>
        <w:rPr>
          <w:rFonts w:hint="eastAsia"/>
          <w:sz w:val="24"/>
          <w:szCs w:val="24"/>
          <w:lang w:eastAsia="zh-CN"/>
        </w:rPr>
        <w:t>投标截止前半年内任意</w:t>
      </w:r>
      <w:r>
        <w:rPr>
          <w:rFonts w:hint="eastAsia" w:ascii="宋体" w:hAnsi="宋体" w:cs="宋体"/>
          <w:sz w:val="24"/>
          <w:szCs w:val="24"/>
          <w:lang w:eastAsia="zh-CN"/>
        </w:rPr>
        <w:t>一个月的依法缴纳社会保障资金的缴费凭证（完税证明或专用收据或者社会保险缴纳清单等相关证明材料）；</w:t>
      </w:r>
      <w:r>
        <w:rPr>
          <w:rFonts w:hint="eastAsia" w:ascii="宋体" w:hAnsi="宋体"/>
          <w:sz w:val="24"/>
          <w:szCs w:val="24"/>
          <w:lang w:eastAsia="zh-CN"/>
        </w:rPr>
        <w:t>依法不需要缴纳社会保障资金的投标人，必须提供相应文件证明不需要缴纳社会保障资金；</w:t>
      </w:r>
      <w:r>
        <w:rPr>
          <w:rFonts w:hint="eastAsia" w:ascii="宋体" w:hAnsi="宋体" w:cs="宋体"/>
          <w:sz w:val="24"/>
          <w:szCs w:val="24"/>
          <w:lang w:eastAsia="zh-CN"/>
        </w:rPr>
        <w:t>或提供依法缴纳社会保障资金的承诺函（格式自拟]；（</w:t>
      </w:r>
      <w:r>
        <w:rPr>
          <w:rFonts w:hint="eastAsia" w:ascii="宋体" w:hAnsi="宋体" w:cs="宋体"/>
          <w:b/>
          <w:sz w:val="24"/>
          <w:szCs w:val="24"/>
          <w:lang w:eastAsia="zh-CN"/>
        </w:rPr>
        <w:t>必须提供，否则投标文件按无效响应处理</w:t>
      </w:r>
      <w:r>
        <w:rPr>
          <w:rFonts w:hint="eastAsia" w:ascii="宋体" w:hAnsi="宋体" w:cs="宋体"/>
          <w:sz w:val="24"/>
          <w:szCs w:val="24"/>
          <w:lang w:eastAsia="zh-CN"/>
        </w:rPr>
        <w:t>）</w:t>
      </w:r>
    </w:p>
    <w:p w14:paraId="115C6B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w:t>
      </w:r>
      <w:r>
        <w:rPr>
          <w:rFonts w:hint="eastAsia" w:ascii="宋体" w:hAnsi="宋体" w:eastAsia="宋体" w:cs="宋体"/>
          <w:sz w:val="24"/>
          <w:szCs w:val="24"/>
          <w:lang w:val="en-US" w:eastAsia="zh-CN"/>
        </w:rPr>
        <w:t>2022、2023、2024年度经会计师事务所或审计机构审计的财务报告和财务会计报表，包括财务审计报告和资产负债表、现金流量表、利润表以及财务情况说明书（报表附注）等，否则所提交的财务会计报表不予认可（对于从取得营业执照时间起到投标截止时间为止不足要求年数的企业，只需提交企业取得营业执照年份至所要求最近年份经审计的财务会计报表，若是投标当年成立的企业，其财务会计报表不要求经审计）。</w:t>
      </w:r>
      <w:r>
        <w:rPr>
          <w:rFonts w:ascii="宋体" w:hAnsi="宋体" w:cs="宋体"/>
          <w:b/>
          <w:bCs/>
          <w:sz w:val="24"/>
          <w:szCs w:val="24"/>
          <w:lang w:eastAsia="zh-CN"/>
        </w:rPr>
        <w:t>（必须提供，否则</w:t>
      </w:r>
      <w:r>
        <w:rPr>
          <w:rFonts w:hint="eastAsia" w:ascii="宋体" w:hAnsi="宋体" w:cs="宋体"/>
          <w:b/>
          <w:bCs/>
          <w:sz w:val="24"/>
          <w:szCs w:val="24"/>
          <w:lang w:eastAsia="zh-CN"/>
        </w:rPr>
        <w:t>投标文件</w:t>
      </w:r>
      <w:r>
        <w:rPr>
          <w:rFonts w:ascii="宋体" w:hAnsi="宋体" w:cs="宋体"/>
          <w:b/>
          <w:bCs/>
          <w:sz w:val="24"/>
          <w:szCs w:val="24"/>
          <w:lang w:eastAsia="zh-CN"/>
        </w:rPr>
        <w:t>按无效响应处理）</w:t>
      </w:r>
    </w:p>
    <w:p w14:paraId="562B016F">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eastAsia="宋体" w:cs="宋体"/>
          <w:sz w:val="24"/>
          <w:szCs w:val="24"/>
          <w:lang w:val="en-US" w:eastAsia="zh-CN"/>
        </w:rPr>
        <w:t>7</w:t>
      </w:r>
      <w:r>
        <w:rPr>
          <w:rFonts w:hint="eastAsia" w:ascii="宋体" w:hAnsi="宋体" w:cs="宋体"/>
          <w:sz w:val="24"/>
          <w:szCs w:val="24"/>
        </w:rPr>
        <w:t>、投标人直接控股、管理关系信息表（格式后附）；</w:t>
      </w:r>
      <w:r>
        <w:rPr>
          <w:rFonts w:hint="eastAsia" w:ascii="宋体" w:hAnsi="宋体" w:cs="宋体"/>
          <w:b/>
          <w:sz w:val="24"/>
          <w:szCs w:val="24"/>
        </w:rPr>
        <w:t>（必须提供，否则按无效投标处理）</w:t>
      </w:r>
    </w:p>
    <w:p w14:paraId="169D42BF">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rPr>
        <w:t>、投标声明（格式后附）；</w:t>
      </w:r>
      <w:r>
        <w:rPr>
          <w:rFonts w:hint="eastAsia" w:ascii="宋体" w:hAnsi="宋体" w:cs="宋体"/>
          <w:b/>
          <w:bCs/>
          <w:sz w:val="24"/>
          <w:szCs w:val="24"/>
        </w:rPr>
        <w:t>（必须提供，否则按无效投标处理）</w:t>
      </w:r>
    </w:p>
    <w:p w14:paraId="2B12F7C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9、中小企业声明函（格式后附，监狱企业或残疾人福利性单位视同中小企业）；</w:t>
      </w:r>
      <w:r>
        <w:rPr>
          <w:rFonts w:hint="eastAsia" w:ascii="宋体" w:hAnsi="宋体" w:cs="宋体"/>
          <w:b/>
          <w:sz w:val="24"/>
          <w:szCs w:val="24"/>
        </w:rPr>
        <w:t>（如有请提供）</w:t>
      </w:r>
    </w:p>
    <w:p w14:paraId="7339BA52">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eastAsia="宋体" w:cs="宋体"/>
          <w:sz w:val="24"/>
          <w:szCs w:val="24"/>
          <w:lang w:val="en-US" w:eastAsia="zh-CN"/>
        </w:rPr>
        <w:t>10</w:t>
      </w:r>
      <w:r>
        <w:rPr>
          <w:rFonts w:hint="eastAsia" w:ascii="宋体" w:hAnsi="宋体" w:cs="宋体"/>
          <w:sz w:val="24"/>
          <w:szCs w:val="24"/>
        </w:rPr>
        <w:t>、投标人根据招标公告对应的特定资格要求设置投标人提供的资格证明材料；</w:t>
      </w:r>
      <w:r>
        <w:rPr>
          <w:rFonts w:hint="eastAsia" w:ascii="宋体" w:hAnsi="宋体" w:cs="宋体"/>
          <w:b/>
          <w:bCs/>
          <w:sz w:val="24"/>
          <w:szCs w:val="24"/>
        </w:rPr>
        <w:t>（</w:t>
      </w:r>
      <w:r>
        <w:rPr>
          <w:rFonts w:hint="eastAsia" w:ascii="宋体" w:hAnsi="宋体" w:cs="宋体"/>
          <w:b/>
          <w:sz w:val="24"/>
          <w:szCs w:val="24"/>
        </w:rPr>
        <w:t>如有请提供</w:t>
      </w:r>
      <w:r>
        <w:rPr>
          <w:rFonts w:hint="eastAsia" w:ascii="宋体" w:hAnsi="宋体" w:cs="宋体"/>
          <w:b/>
          <w:bCs/>
          <w:sz w:val="24"/>
          <w:szCs w:val="24"/>
        </w:rPr>
        <w:t>）</w:t>
      </w:r>
    </w:p>
    <w:p w14:paraId="3A6215D2">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rPr>
        <w:t>、除招标文件规定必须提供以外，投标人认为需要提供的其他证明材料。</w:t>
      </w:r>
    </w:p>
    <w:p w14:paraId="719CF89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12、拟派项目经理无在岗项目承诺书或随时撤离承诺书</w:t>
      </w:r>
      <w:r>
        <w:rPr>
          <w:rFonts w:hint="eastAsia" w:ascii="宋体" w:hAnsi="宋体" w:cs="宋体"/>
          <w:b/>
          <w:bCs/>
          <w:sz w:val="24"/>
          <w:szCs w:val="24"/>
        </w:rPr>
        <w:t>(</w:t>
      </w:r>
      <w:r>
        <w:rPr>
          <w:rFonts w:hint="eastAsia" w:ascii="宋体" w:hAnsi="宋体" w:eastAsia="宋体" w:cs="宋体"/>
          <w:b/>
          <w:bCs/>
          <w:sz w:val="24"/>
          <w:szCs w:val="24"/>
          <w:lang w:eastAsia="zh-CN"/>
        </w:rPr>
        <w:t>必须提供</w:t>
      </w:r>
      <w:r>
        <w:rPr>
          <w:rFonts w:hint="eastAsia" w:ascii="宋体" w:hAnsi="宋体" w:cs="宋体"/>
          <w:b/>
          <w:bCs/>
          <w:sz w:val="24"/>
          <w:szCs w:val="24"/>
        </w:rPr>
        <w:t>)</w:t>
      </w:r>
      <w:r>
        <w:rPr>
          <w:rFonts w:hint="eastAsia" w:ascii="宋体" w:hAnsi="宋体" w:cs="宋体"/>
          <w:sz w:val="24"/>
          <w:szCs w:val="24"/>
        </w:rPr>
        <w:t>(格式自拟)</w:t>
      </w:r>
    </w:p>
    <w:p w14:paraId="5BA315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rPr>
        <w:t>其它承诺书(</w:t>
      </w:r>
      <w:r>
        <w:rPr>
          <w:rFonts w:hint="eastAsia" w:ascii="宋体" w:hAnsi="宋体" w:eastAsia="宋体" w:cs="宋体"/>
          <w:b w:val="0"/>
          <w:bCs w:val="0"/>
          <w:sz w:val="24"/>
          <w:szCs w:val="24"/>
          <w:lang w:val="en-US" w:eastAsia="zh-CN"/>
        </w:rPr>
        <w:t>如有请</w:t>
      </w:r>
      <w:r>
        <w:rPr>
          <w:rFonts w:hint="eastAsia" w:ascii="宋体" w:hAnsi="宋体" w:eastAsia="宋体" w:cs="宋体"/>
          <w:b w:val="0"/>
          <w:bCs w:val="0"/>
          <w:sz w:val="24"/>
          <w:szCs w:val="24"/>
          <w:lang w:eastAsia="zh-CN"/>
        </w:rPr>
        <w:t>提供</w:t>
      </w:r>
      <w:r>
        <w:rPr>
          <w:rFonts w:hint="eastAsia" w:ascii="宋体" w:hAnsi="宋体" w:cs="宋体"/>
          <w:b w:val="0"/>
          <w:bCs w:val="0"/>
          <w:sz w:val="24"/>
          <w:szCs w:val="24"/>
        </w:rPr>
        <w:t>)(格式自拟)</w:t>
      </w:r>
    </w:p>
    <w:p w14:paraId="62F127C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b/>
          <w:bCs/>
          <w:sz w:val="24"/>
          <w:szCs w:val="24"/>
        </w:rPr>
        <w:t>注：</w:t>
      </w:r>
    </w:p>
    <w:p w14:paraId="4A893C0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sz w:val="24"/>
          <w:szCs w:val="24"/>
        </w:rPr>
      </w:pPr>
      <w:r>
        <w:rPr>
          <w:rFonts w:hint="eastAsia" w:ascii="宋体" w:hAnsi="宋体" w:cs="宋体"/>
          <w:b/>
          <w:bCs/>
          <w:sz w:val="24"/>
          <w:szCs w:val="24"/>
        </w:rPr>
        <w:t>1、以上标明“必须提供”的材料属于复印件的，必须加盖投标人公章，否则按无效投标</w:t>
      </w:r>
      <w:r>
        <w:rPr>
          <w:rFonts w:hint="eastAsia" w:ascii="宋体" w:hAnsi="宋体" w:cs="宋体"/>
          <w:b/>
          <w:sz w:val="24"/>
          <w:szCs w:val="24"/>
        </w:rPr>
        <w:t>处理。</w:t>
      </w:r>
    </w:p>
    <w:p w14:paraId="43472F2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b/>
          <w:sz w:val="24"/>
          <w:szCs w:val="24"/>
        </w:rPr>
        <w:t>2、</w:t>
      </w:r>
      <w:r>
        <w:rPr>
          <w:rFonts w:hint="eastAsia" w:ascii="宋体" w:hAnsi="宋体" w:cs="宋体"/>
          <w:b/>
          <w:bCs/>
          <w:sz w:val="24"/>
          <w:szCs w:val="24"/>
        </w:rPr>
        <w:t>投标声明必须由法定代表人在规定签章处签章并加盖投标人公章，否则按无效投标处理。</w:t>
      </w:r>
    </w:p>
    <w:p w14:paraId="41F484D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b/>
          <w:bCs/>
          <w:sz w:val="24"/>
          <w:szCs w:val="24"/>
        </w:rPr>
        <w:t>3、投标人直接控股、管理关系信息表必须由法定代表人或者委托代理人在规定签章处签字并加盖投标人公章，否则按无效投标</w:t>
      </w:r>
      <w:r>
        <w:rPr>
          <w:rFonts w:hint="eastAsia" w:ascii="宋体" w:hAnsi="宋体" w:cs="宋体"/>
          <w:b/>
          <w:sz w:val="24"/>
          <w:szCs w:val="24"/>
        </w:rPr>
        <w:t>处理</w:t>
      </w:r>
      <w:r>
        <w:rPr>
          <w:rFonts w:hint="eastAsia" w:ascii="宋体" w:hAnsi="宋体" w:cs="宋体"/>
          <w:b/>
          <w:bCs/>
          <w:sz w:val="24"/>
          <w:szCs w:val="24"/>
        </w:rPr>
        <w:t>。</w:t>
      </w:r>
    </w:p>
    <w:p w14:paraId="21A2DD44">
      <w:pPr>
        <w:spacing w:line="360" w:lineRule="auto"/>
        <w:jc w:val="both"/>
        <w:rPr>
          <w:rFonts w:hint="eastAsia" w:ascii="宋体" w:hAnsi="宋体" w:cs="宋体"/>
          <w:szCs w:val="21"/>
        </w:rPr>
      </w:pPr>
    </w:p>
    <w:p w14:paraId="43061967">
      <w:pPr>
        <w:spacing w:line="360" w:lineRule="auto"/>
        <w:jc w:val="both"/>
        <w:rPr>
          <w:rFonts w:hint="eastAsia" w:ascii="宋体" w:hAnsi="宋体" w:cs="宋体"/>
          <w:szCs w:val="21"/>
        </w:rPr>
      </w:pPr>
    </w:p>
    <w:p w14:paraId="6651E8E0">
      <w:pPr>
        <w:spacing w:line="360" w:lineRule="auto"/>
        <w:jc w:val="both"/>
        <w:rPr>
          <w:rFonts w:hint="eastAsia" w:ascii="宋体" w:hAnsi="宋体" w:cs="宋体"/>
          <w:szCs w:val="21"/>
        </w:rPr>
      </w:pPr>
    </w:p>
    <w:p w14:paraId="0375DEE1">
      <w:pPr>
        <w:spacing w:line="360" w:lineRule="auto"/>
        <w:jc w:val="both"/>
        <w:rPr>
          <w:rFonts w:hint="eastAsia" w:ascii="宋体" w:hAnsi="宋体" w:cs="宋体"/>
          <w:sz w:val="24"/>
          <w:szCs w:val="24"/>
        </w:rPr>
      </w:pPr>
    </w:p>
    <w:p w14:paraId="022CC9BA">
      <w:pPr>
        <w:spacing w:line="360" w:lineRule="auto"/>
        <w:jc w:val="both"/>
        <w:rPr>
          <w:rFonts w:hint="eastAsia" w:ascii="宋体" w:hAnsi="宋体" w:cs="宋体"/>
          <w:sz w:val="24"/>
          <w:szCs w:val="24"/>
        </w:rPr>
      </w:pPr>
    </w:p>
    <w:p w14:paraId="26EC6305">
      <w:pPr>
        <w:spacing w:line="360" w:lineRule="auto"/>
        <w:jc w:val="both"/>
        <w:rPr>
          <w:rFonts w:hint="eastAsia" w:ascii="宋体" w:hAnsi="宋体" w:cs="宋体"/>
          <w:sz w:val="24"/>
          <w:szCs w:val="24"/>
        </w:rPr>
      </w:pPr>
    </w:p>
    <w:p w14:paraId="6A6FA75A">
      <w:pPr>
        <w:spacing w:line="360" w:lineRule="auto"/>
        <w:jc w:val="both"/>
        <w:rPr>
          <w:rFonts w:hint="eastAsia" w:ascii="宋体" w:hAnsi="宋体" w:cs="宋体"/>
          <w:sz w:val="24"/>
          <w:szCs w:val="24"/>
        </w:rPr>
      </w:pPr>
    </w:p>
    <w:p w14:paraId="629EBEEB">
      <w:pPr>
        <w:spacing w:line="360" w:lineRule="auto"/>
        <w:jc w:val="both"/>
        <w:rPr>
          <w:rFonts w:hint="eastAsia" w:ascii="宋体" w:hAnsi="宋体" w:cs="宋体"/>
          <w:sz w:val="24"/>
          <w:szCs w:val="24"/>
        </w:rPr>
      </w:pPr>
    </w:p>
    <w:p w14:paraId="7BEB4BE2">
      <w:pPr>
        <w:spacing w:line="360" w:lineRule="auto"/>
        <w:jc w:val="both"/>
        <w:rPr>
          <w:rFonts w:hint="eastAsia" w:ascii="宋体" w:hAnsi="宋体" w:cs="宋体"/>
          <w:sz w:val="24"/>
          <w:szCs w:val="24"/>
        </w:rPr>
      </w:pPr>
    </w:p>
    <w:p w14:paraId="0A933FE9">
      <w:pPr>
        <w:spacing w:line="360" w:lineRule="auto"/>
        <w:jc w:val="both"/>
        <w:rPr>
          <w:rFonts w:hint="eastAsia" w:ascii="宋体" w:hAnsi="宋体" w:cs="宋体"/>
          <w:sz w:val="24"/>
          <w:szCs w:val="24"/>
        </w:rPr>
      </w:pPr>
    </w:p>
    <w:p w14:paraId="578C6CBF">
      <w:pPr>
        <w:spacing w:line="360" w:lineRule="auto"/>
        <w:jc w:val="both"/>
        <w:rPr>
          <w:rFonts w:hint="eastAsia" w:ascii="宋体" w:hAnsi="宋体" w:cs="宋体"/>
          <w:sz w:val="24"/>
          <w:szCs w:val="24"/>
        </w:rPr>
      </w:pPr>
    </w:p>
    <w:p w14:paraId="36B839B8">
      <w:pPr>
        <w:spacing w:line="360" w:lineRule="auto"/>
        <w:jc w:val="both"/>
        <w:rPr>
          <w:rFonts w:hint="eastAsia" w:ascii="宋体" w:hAnsi="宋体" w:cs="宋体"/>
          <w:sz w:val="24"/>
          <w:szCs w:val="24"/>
        </w:rPr>
      </w:pPr>
    </w:p>
    <w:p w14:paraId="6A3CF254">
      <w:pPr>
        <w:spacing w:line="360" w:lineRule="auto"/>
        <w:jc w:val="both"/>
        <w:rPr>
          <w:rFonts w:hint="eastAsia" w:ascii="宋体" w:hAnsi="宋体" w:cs="宋体"/>
          <w:sz w:val="24"/>
          <w:szCs w:val="24"/>
        </w:rPr>
      </w:pPr>
    </w:p>
    <w:p w14:paraId="6B1CD3BB">
      <w:pPr>
        <w:spacing w:line="360" w:lineRule="auto"/>
        <w:jc w:val="both"/>
        <w:rPr>
          <w:rFonts w:hint="eastAsia" w:ascii="宋体" w:hAnsi="宋体" w:cs="宋体"/>
          <w:sz w:val="24"/>
          <w:szCs w:val="24"/>
        </w:rPr>
      </w:pPr>
    </w:p>
    <w:p w14:paraId="4FE21C8A">
      <w:pPr>
        <w:spacing w:line="360" w:lineRule="auto"/>
        <w:jc w:val="both"/>
        <w:rPr>
          <w:rFonts w:hint="eastAsia" w:ascii="宋体" w:hAnsi="宋体" w:cs="宋体"/>
          <w:sz w:val="24"/>
          <w:szCs w:val="24"/>
        </w:rPr>
      </w:pPr>
    </w:p>
    <w:p w14:paraId="75AE8452">
      <w:pPr>
        <w:spacing w:line="360" w:lineRule="auto"/>
        <w:jc w:val="both"/>
        <w:rPr>
          <w:rFonts w:hint="eastAsia" w:ascii="宋体" w:hAnsi="宋体" w:cs="宋体"/>
          <w:sz w:val="24"/>
          <w:szCs w:val="24"/>
        </w:rPr>
      </w:pPr>
    </w:p>
    <w:p w14:paraId="311AE5D6">
      <w:pPr>
        <w:spacing w:line="360" w:lineRule="auto"/>
        <w:jc w:val="both"/>
        <w:rPr>
          <w:rFonts w:hint="eastAsia" w:ascii="宋体" w:hAnsi="宋体" w:cs="宋体"/>
          <w:sz w:val="24"/>
          <w:szCs w:val="24"/>
        </w:rPr>
      </w:pPr>
    </w:p>
    <w:p w14:paraId="3A113833">
      <w:pPr>
        <w:spacing w:line="360" w:lineRule="auto"/>
        <w:jc w:val="both"/>
        <w:rPr>
          <w:rFonts w:hint="eastAsia" w:ascii="宋体" w:hAnsi="宋体" w:cs="宋体"/>
          <w:sz w:val="24"/>
          <w:szCs w:val="24"/>
        </w:rPr>
      </w:pPr>
    </w:p>
    <w:p w14:paraId="3D42F8B0">
      <w:pPr>
        <w:spacing w:line="360" w:lineRule="auto"/>
        <w:jc w:val="both"/>
        <w:rPr>
          <w:rFonts w:hint="eastAsia" w:ascii="宋体" w:hAnsi="宋体" w:cs="宋体"/>
          <w:sz w:val="24"/>
          <w:szCs w:val="24"/>
        </w:rPr>
      </w:pPr>
    </w:p>
    <w:p w14:paraId="7BF72BAB">
      <w:pPr>
        <w:spacing w:line="360" w:lineRule="auto"/>
        <w:jc w:val="both"/>
        <w:rPr>
          <w:rFonts w:hint="eastAsia" w:ascii="宋体" w:hAnsi="宋体" w:cs="宋体"/>
          <w:sz w:val="24"/>
          <w:szCs w:val="24"/>
        </w:rPr>
      </w:pPr>
    </w:p>
    <w:p w14:paraId="301B02F5">
      <w:pPr>
        <w:spacing w:line="360" w:lineRule="auto"/>
        <w:jc w:val="both"/>
        <w:rPr>
          <w:rFonts w:hint="eastAsia" w:ascii="宋体" w:hAnsi="宋体" w:cs="宋体"/>
          <w:sz w:val="24"/>
          <w:szCs w:val="24"/>
        </w:rPr>
      </w:pPr>
    </w:p>
    <w:p w14:paraId="3A83D926">
      <w:pPr>
        <w:spacing w:line="360" w:lineRule="auto"/>
        <w:jc w:val="both"/>
        <w:rPr>
          <w:rFonts w:hint="eastAsia" w:ascii="宋体" w:hAnsi="宋体" w:cs="宋体"/>
          <w:sz w:val="24"/>
          <w:szCs w:val="24"/>
        </w:rPr>
      </w:pPr>
    </w:p>
    <w:p w14:paraId="2BB7637B">
      <w:pPr>
        <w:spacing w:line="360" w:lineRule="auto"/>
        <w:jc w:val="both"/>
        <w:rPr>
          <w:rFonts w:hint="eastAsia" w:ascii="宋体" w:hAnsi="宋体" w:cs="宋体"/>
          <w:sz w:val="24"/>
          <w:szCs w:val="24"/>
        </w:rPr>
      </w:pPr>
    </w:p>
    <w:p w14:paraId="0F02412C">
      <w:pPr>
        <w:spacing w:line="360" w:lineRule="auto"/>
        <w:jc w:val="both"/>
        <w:rPr>
          <w:rFonts w:hint="eastAsia" w:ascii="宋体" w:hAnsi="宋体" w:cs="宋体"/>
          <w:sz w:val="24"/>
          <w:szCs w:val="24"/>
        </w:rPr>
      </w:pPr>
    </w:p>
    <w:p w14:paraId="7F471C61">
      <w:pPr>
        <w:spacing w:line="360" w:lineRule="auto"/>
        <w:jc w:val="both"/>
        <w:rPr>
          <w:rFonts w:ascii="宋体" w:hAnsi="宋体" w:cs="宋体"/>
          <w:sz w:val="24"/>
          <w:szCs w:val="24"/>
        </w:rPr>
      </w:pPr>
      <w:r>
        <w:rPr>
          <w:rFonts w:hint="eastAsia" w:ascii="宋体" w:hAnsi="宋体" w:cs="宋体"/>
          <w:b/>
          <w:bCs/>
          <w:sz w:val="24"/>
          <w:szCs w:val="24"/>
        </w:rPr>
        <w:t>1</w:t>
      </w:r>
      <w:r>
        <w:rPr>
          <w:rFonts w:hint="eastAsia" w:ascii="宋体" w:hAnsi="宋体" w:cs="宋体"/>
          <w:sz w:val="24"/>
          <w:szCs w:val="24"/>
        </w:rPr>
        <w:t>.投标人为法人或者其他组织的，提供营业执照等证明文件（如营业执照或者事业单位法人证书或者</w:t>
      </w:r>
      <w:r>
        <w:rPr>
          <w:rStyle w:val="36"/>
          <w:sz w:val="24"/>
          <w:szCs w:val="24"/>
        </w:rPr>
        <w:t>执业许可证</w:t>
      </w:r>
      <w:r>
        <w:rPr>
          <w:rFonts w:hint="eastAsia" w:ascii="宋体" w:hAnsi="宋体" w:cs="宋体"/>
          <w:sz w:val="24"/>
          <w:szCs w:val="24"/>
        </w:rPr>
        <w:t>等），投标人为自然人的，提供身份证；（</w:t>
      </w:r>
      <w:r>
        <w:rPr>
          <w:rFonts w:hint="eastAsia" w:ascii="宋体" w:hAnsi="宋体" w:cs="宋体"/>
          <w:b/>
          <w:sz w:val="24"/>
          <w:szCs w:val="24"/>
        </w:rPr>
        <w:t>必须提供，否则作无效投标处理</w:t>
      </w:r>
      <w:r>
        <w:rPr>
          <w:rFonts w:hint="eastAsia" w:ascii="宋体" w:hAnsi="宋体" w:cs="宋体"/>
          <w:sz w:val="24"/>
          <w:szCs w:val="24"/>
        </w:rPr>
        <w:t>）</w:t>
      </w:r>
    </w:p>
    <w:p w14:paraId="427188E4">
      <w:pPr>
        <w:pStyle w:val="9"/>
        <w:spacing w:line="360" w:lineRule="auto"/>
        <w:ind w:firstLine="480" w:firstLineChars="200"/>
        <w:rPr>
          <w:rFonts w:ascii="宋体" w:hAnsi="宋体" w:cs="宋体"/>
          <w:sz w:val="24"/>
          <w:szCs w:val="24"/>
          <w:lang w:eastAsia="zh-CN"/>
        </w:rPr>
      </w:pPr>
    </w:p>
    <w:p w14:paraId="2D97A27F">
      <w:pPr>
        <w:pStyle w:val="9"/>
        <w:spacing w:line="360" w:lineRule="auto"/>
        <w:rPr>
          <w:sz w:val="24"/>
          <w:szCs w:val="24"/>
          <w:lang w:eastAsia="zh-CN"/>
        </w:rPr>
      </w:pPr>
      <w:r>
        <w:rPr>
          <w:rFonts w:hint="eastAsia" w:ascii="宋体" w:hAnsi="宋体" w:cs="宋体"/>
          <w:b/>
          <w:bCs/>
          <w:sz w:val="24"/>
          <w:szCs w:val="24"/>
          <w:lang w:eastAsia="zh-CN"/>
        </w:rPr>
        <w:t>2</w:t>
      </w:r>
      <w:r>
        <w:rPr>
          <w:rFonts w:hint="eastAsia" w:ascii="宋体" w:hAnsi="宋体" w:cs="宋体"/>
          <w:sz w:val="24"/>
          <w:szCs w:val="24"/>
          <w:lang w:eastAsia="zh-CN"/>
        </w:rPr>
        <w:t>.投标人具有有效的资质证书等证明文件；（</w:t>
      </w:r>
      <w:r>
        <w:rPr>
          <w:rFonts w:hint="eastAsia" w:ascii="宋体" w:hAnsi="宋体" w:cs="宋体"/>
          <w:b/>
          <w:sz w:val="24"/>
          <w:szCs w:val="24"/>
          <w:lang w:eastAsia="zh-CN"/>
        </w:rPr>
        <w:t>必须提供，否则投标文件按无效响应处理</w:t>
      </w:r>
      <w:r>
        <w:rPr>
          <w:rFonts w:hint="eastAsia" w:ascii="宋体" w:hAnsi="宋体" w:cs="宋体"/>
          <w:sz w:val="24"/>
          <w:szCs w:val="24"/>
          <w:lang w:eastAsia="zh-CN"/>
        </w:rPr>
        <w:t>）</w:t>
      </w:r>
    </w:p>
    <w:p w14:paraId="773A9598">
      <w:pPr>
        <w:spacing w:line="360" w:lineRule="auto"/>
        <w:ind w:firstLine="480" w:firstLineChars="200"/>
        <w:rPr>
          <w:rFonts w:ascii="宋体" w:hAnsi="宋体" w:cs="宋体"/>
          <w:sz w:val="24"/>
          <w:szCs w:val="24"/>
        </w:rPr>
      </w:pPr>
    </w:p>
    <w:p w14:paraId="79B0123C">
      <w:pPr>
        <w:spacing w:line="360" w:lineRule="auto"/>
        <w:rPr>
          <w:rFonts w:ascii="宋体" w:hAnsi="宋体" w:cs="宋体"/>
          <w:sz w:val="24"/>
          <w:szCs w:val="24"/>
        </w:rPr>
      </w:pPr>
      <w:r>
        <w:rPr>
          <w:rFonts w:hint="eastAsia" w:ascii="宋体" w:hAnsi="宋体" w:cs="宋体"/>
          <w:b/>
          <w:bCs/>
          <w:sz w:val="24"/>
          <w:szCs w:val="24"/>
        </w:rPr>
        <w:t>3</w:t>
      </w:r>
      <w:r>
        <w:rPr>
          <w:rFonts w:hint="eastAsia" w:ascii="宋体" w:hAnsi="宋体" w:cs="宋体"/>
          <w:sz w:val="24"/>
          <w:szCs w:val="24"/>
        </w:rPr>
        <w:t>.拟派项目负责人具有有效的</w:t>
      </w:r>
      <w:r>
        <w:rPr>
          <w:rFonts w:hint="eastAsia" w:eastAsia="宋体"/>
          <w:sz w:val="24"/>
          <w:szCs w:val="24"/>
          <w:lang w:eastAsia="zh-CN"/>
        </w:rPr>
        <w:t>公路工程专业二级（含二级）以上注册建造师执业资格及路桥类中级（含中级）以上职称及具备有效的安全生产考核合格证(B类)</w:t>
      </w:r>
      <w:r>
        <w:rPr>
          <w:rFonts w:hint="eastAsia" w:ascii="宋体" w:hAnsi="宋体" w:cs="宋体"/>
          <w:sz w:val="24"/>
          <w:szCs w:val="24"/>
        </w:rPr>
        <w:t>等相关证书材料（</w:t>
      </w:r>
      <w:r>
        <w:rPr>
          <w:rFonts w:hint="eastAsia" w:ascii="宋体" w:hAnsi="宋体" w:cs="宋体"/>
          <w:b/>
          <w:sz w:val="24"/>
          <w:szCs w:val="24"/>
        </w:rPr>
        <w:t>必须提供，否则响应文件按无效响应处理</w:t>
      </w:r>
      <w:r>
        <w:rPr>
          <w:rFonts w:hint="eastAsia" w:ascii="宋体" w:hAnsi="宋体" w:cs="宋体"/>
          <w:sz w:val="24"/>
          <w:szCs w:val="24"/>
        </w:rPr>
        <w:t>）</w:t>
      </w:r>
    </w:p>
    <w:p w14:paraId="65B2B7F2">
      <w:pPr>
        <w:pStyle w:val="9"/>
        <w:spacing w:line="360" w:lineRule="auto"/>
        <w:ind w:firstLine="480" w:firstLineChars="200"/>
        <w:rPr>
          <w:rFonts w:ascii="宋体" w:hAnsi="宋体" w:cs="宋体"/>
          <w:sz w:val="24"/>
          <w:szCs w:val="24"/>
          <w:lang w:eastAsia="zh-CN"/>
        </w:rPr>
      </w:pPr>
    </w:p>
    <w:p w14:paraId="70AAA917">
      <w:pPr>
        <w:pStyle w:val="9"/>
        <w:spacing w:line="360" w:lineRule="auto"/>
        <w:rPr>
          <w:rFonts w:ascii="宋体" w:hAnsi="宋体" w:cs="宋体"/>
          <w:sz w:val="24"/>
          <w:szCs w:val="24"/>
          <w:lang w:eastAsia="zh-CN"/>
        </w:rPr>
      </w:pPr>
      <w:r>
        <w:rPr>
          <w:rFonts w:hint="eastAsia" w:ascii="宋体" w:hAnsi="宋体" w:cs="宋体"/>
          <w:b/>
          <w:bCs/>
          <w:sz w:val="24"/>
          <w:szCs w:val="24"/>
          <w:lang w:eastAsia="zh-CN"/>
        </w:rPr>
        <w:t>4</w:t>
      </w:r>
      <w:r>
        <w:rPr>
          <w:rFonts w:hint="eastAsia" w:ascii="宋体" w:hAnsi="宋体" w:cs="宋体"/>
          <w:sz w:val="24"/>
          <w:szCs w:val="24"/>
          <w:lang w:eastAsia="zh-CN"/>
        </w:rPr>
        <w:t>.投标人依法缴纳税收的相关材料（投标截止之日前半年内</w:t>
      </w:r>
      <w:r>
        <w:rPr>
          <w:rFonts w:hint="eastAsia" w:ascii="宋体" w:hAnsi="宋体" w:cs="宋体"/>
          <w:sz w:val="24"/>
          <w:szCs w:val="24"/>
          <w:lang w:val="en-US" w:eastAsia="zh-CN"/>
        </w:rPr>
        <w:t>任意</w:t>
      </w:r>
      <w:r>
        <w:rPr>
          <w:rFonts w:hint="eastAsia" w:ascii="宋体" w:hAnsi="宋体" w:cs="宋体"/>
          <w:sz w:val="24"/>
          <w:szCs w:val="24"/>
          <w:lang w:eastAsia="zh-CN"/>
        </w:rPr>
        <w:t>一个月的依法缴纳税收的凭据复印件；依法免税的供应商，必须提供相应文件证明其依法免税。从成立之日起到投标文件提交截止时间止不足要求月数的，只需提供从成立之日起的依法缴纳税收相应证明文件）；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bCs/>
          <w:sz w:val="24"/>
          <w:szCs w:val="24"/>
          <w:lang w:eastAsia="zh-CN"/>
        </w:rPr>
        <w:t>（必须提供，否则按无效投标处理）</w:t>
      </w:r>
    </w:p>
    <w:p w14:paraId="663FEC2A">
      <w:pPr>
        <w:pStyle w:val="9"/>
        <w:spacing w:line="360" w:lineRule="auto"/>
        <w:ind w:firstLine="480" w:firstLineChars="200"/>
        <w:rPr>
          <w:rFonts w:ascii="宋体" w:hAnsi="宋体" w:cs="宋体"/>
          <w:sz w:val="24"/>
          <w:szCs w:val="24"/>
          <w:lang w:eastAsia="zh-CN"/>
        </w:rPr>
      </w:pPr>
    </w:p>
    <w:p w14:paraId="68014F56">
      <w:pPr>
        <w:pStyle w:val="9"/>
        <w:spacing w:line="360" w:lineRule="auto"/>
        <w:rPr>
          <w:rFonts w:ascii="宋体" w:hAnsi="宋体" w:cs="宋体"/>
          <w:sz w:val="24"/>
          <w:szCs w:val="24"/>
          <w:lang w:eastAsia="zh-CN"/>
        </w:rPr>
      </w:pPr>
      <w:r>
        <w:rPr>
          <w:rFonts w:hint="eastAsia" w:ascii="宋体" w:hAnsi="宋体" w:cs="宋体"/>
          <w:b/>
          <w:bCs/>
          <w:sz w:val="24"/>
          <w:szCs w:val="24"/>
          <w:lang w:eastAsia="zh-CN"/>
        </w:rPr>
        <w:t>5</w:t>
      </w:r>
      <w:r>
        <w:rPr>
          <w:rFonts w:hint="eastAsia" w:ascii="宋体" w:hAnsi="宋体" w:cs="宋体"/>
          <w:sz w:val="24"/>
          <w:szCs w:val="24"/>
          <w:lang w:eastAsia="zh-CN"/>
        </w:rPr>
        <w:t>.投标人依法缴纳社会保障资金的相关材料[</w:t>
      </w:r>
      <w:r>
        <w:rPr>
          <w:rFonts w:hint="eastAsia"/>
          <w:sz w:val="24"/>
          <w:szCs w:val="24"/>
          <w:lang w:eastAsia="zh-CN"/>
        </w:rPr>
        <w:t>投标截止前半年内任意</w:t>
      </w:r>
      <w:r>
        <w:rPr>
          <w:rFonts w:hint="eastAsia" w:ascii="宋体" w:hAnsi="宋体" w:cs="宋体"/>
          <w:sz w:val="24"/>
          <w:szCs w:val="24"/>
          <w:lang w:eastAsia="zh-CN"/>
        </w:rPr>
        <w:t>一个月的依法缴纳社会保障资金的缴费凭证（完税证明或专用收据或者社会保险缴纳清单等相关证明材料）；</w:t>
      </w:r>
      <w:r>
        <w:rPr>
          <w:rFonts w:hint="eastAsia" w:ascii="宋体" w:hAnsi="宋体"/>
          <w:sz w:val="24"/>
          <w:szCs w:val="24"/>
          <w:lang w:eastAsia="zh-CN"/>
        </w:rPr>
        <w:t>依法不需要缴纳社会保障资金的投标人，必须提供相应文件证明不需要缴纳社会保障资金；</w:t>
      </w:r>
      <w:r>
        <w:rPr>
          <w:rFonts w:hint="eastAsia" w:ascii="宋体" w:hAnsi="宋体" w:cs="宋体"/>
          <w:sz w:val="24"/>
          <w:szCs w:val="24"/>
          <w:lang w:eastAsia="zh-CN"/>
        </w:rPr>
        <w:t>或提供依法缴纳社会保障资金的承诺函（格式自拟]；（</w:t>
      </w:r>
      <w:r>
        <w:rPr>
          <w:rFonts w:hint="eastAsia" w:ascii="宋体" w:hAnsi="宋体" w:cs="宋体"/>
          <w:b/>
          <w:sz w:val="24"/>
          <w:szCs w:val="24"/>
          <w:lang w:eastAsia="zh-CN"/>
        </w:rPr>
        <w:t>必须提供，否则投标文件按无效响应处理</w:t>
      </w:r>
      <w:r>
        <w:rPr>
          <w:rFonts w:hint="eastAsia" w:ascii="宋体" w:hAnsi="宋体" w:cs="宋体"/>
          <w:sz w:val="24"/>
          <w:szCs w:val="24"/>
          <w:lang w:eastAsia="zh-CN"/>
        </w:rPr>
        <w:t>）</w:t>
      </w:r>
    </w:p>
    <w:p w14:paraId="18CD7FC1">
      <w:pPr>
        <w:pStyle w:val="9"/>
        <w:spacing w:line="360" w:lineRule="auto"/>
        <w:ind w:firstLine="480" w:firstLineChars="200"/>
        <w:rPr>
          <w:rFonts w:ascii="宋体" w:hAnsi="宋体" w:cs="宋体"/>
          <w:sz w:val="24"/>
          <w:szCs w:val="24"/>
          <w:lang w:eastAsia="zh-CN"/>
        </w:rPr>
      </w:pPr>
    </w:p>
    <w:p w14:paraId="4BB4393D">
      <w:pPr>
        <w:pStyle w:val="9"/>
        <w:spacing w:line="360" w:lineRule="auto"/>
        <w:rPr>
          <w:rFonts w:ascii="宋体" w:hAnsi="宋体" w:cs="宋体"/>
          <w:b/>
          <w:bCs/>
          <w:sz w:val="24"/>
          <w:szCs w:val="24"/>
          <w:lang w:eastAsia="zh-CN"/>
        </w:rPr>
      </w:pPr>
      <w:r>
        <w:rPr>
          <w:rFonts w:hint="eastAsia" w:ascii="宋体" w:hAnsi="宋体" w:cs="宋体"/>
          <w:b/>
          <w:bCs/>
          <w:sz w:val="24"/>
          <w:szCs w:val="24"/>
          <w:lang w:eastAsia="zh-CN"/>
        </w:rPr>
        <w:t>6</w:t>
      </w:r>
      <w:r>
        <w:rPr>
          <w:rFonts w:hint="eastAsia" w:ascii="宋体" w:hAnsi="宋体" w:cs="宋体"/>
          <w:sz w:val="24"/>
          <w:szCs w:val="24"/>
          <w:lang w:eastAsia="zh-CN"/>
        </w:rPr>
        <w:t>.2022、2023、2024年度经会计师事务所或审计机构审计的财务报告和财务会计报表，包括财务审计报告和资产负债表、现金流量表、利润表以及财务情况说明书（报表附注）等，否则所提交的财务会计报表不予认可（对于从取得营业执照时间起到投标截止时间为止不足要求年数的企业，只需提交企业取得营业执照年份至所要求最近年份经审计的财务会计报表，若是投标当年成立的企业，其财务会计报表不要求经审计）。</w:t>
      </w:r>
      <w:r>
        <w:rPr>
          <w:rFonts w:ascii="宋体" w:hAnsi="宋体" w:cs="宋体"/>
          <w:b/>
          <w:bCs/>
          <w:sz w:val="24"/>
          <w:szCs w:val="24"/>
          <w:lang w:eastAsia="zh-CN"/>
        </w:rPr>
        <w:t>（必须提供，否则</w:t>
      </w:r>
      <w:r>
        <w:rPr>
          <w:rFonts w:hint="eastAsia" w:ascii="宋体" w:hAnsi="宋体" w:cs="宋体"/>
          <w:b/>
          <w:bCs/>
          <w:sz w:val="24"/>
          <w:szCs w:val="24"/>
          <w:lang w:eastAsia="zh-CN"/>
        </w:rPr>
        <w:t>投标文件</w:t>
      </w:r>
      <w:r>
        <w:rPr>
          <w:rFonts w:ascii="宋体" w:hAnsi="宋体" w:cs="宋体"/>
          <w:b/>
          <w:bCs/>
          <w:sz w:val="24"/>
          <w:szCs w:val="24"/>
          <w:lang w:eastAsia="zh-CN"/>
        </w:rPr>
        <w:t>按无效响应处理）</w:t>
      </w:r>
    </w:p>
    <w:p w14:paraId="387AAF8E">
      <w:pPr>
        <w:ind w:firstLine="452"/>
        <w:rPr>
          <w:rFonts w:ascii="宋体" w:hAnsi="宋体" w:cs="宋体"/>
          <w:sz w:val="24"/>
          <w:szCs w:val="24"/>
        </w:rPr>
      </w:pPr>
      <w:r>
        <w:rPr>
          <w:rFonts w:hint="eastAsia" w:ascii="宋体" w:hAnsi="宋体" w:cs="宋体"/>
          <w:sz w:val="24"/>
          <w:szCs w:val="24"/>
        </w:rPr>
        <w:br w:type="page"/>
      </w:r>
    </w:p>
    <w:p w14:paraId="25409794">
      <w:pPr>
        <w:pStyle w:val="9"/>
        <w:spacing w:line="360" w:lineRule="auto"/>
        <w:rPr>
          <w:rFonts w:ascii="宋体" w:hAnsi="宋体" w:cs="宋体"/>
          <w:sz w:val="24"/>
          <w:szCs w:val="24"/>
          <w:lang w:eastAsia="zh-CN"/>
        </w:rPr>
      </w:pPr>
      <w:r>
        <w:rPr>
          <w:rFonts w:hint="eastAsia" w:ascii="宋体" w:hAnsi="宋体" w:cs="宋体"/>
          <w:b/>
          <w:bCs/>
          <w:sz w:val="24"/>
          <w:szCs w:val="24"/>
          <w:lang w:eastAsia="zh-CN"/>
        </w:rPr>
        <w:t>7</w:t>
      </w:r>
      <w:r>
        <w:rPr>
          <w:rFonts w:hint="eastAsia" w:ascii="宋体" w:hAnsi="宋体" w:cs="宋体"/>
          <w:sz w:val="24"/>
          <w:szCs w:val="24"/>
          <w:lang w:eastAsia="zh-CN"/>
        </w:rPr>
        <w:t>.投标人直接控股、管理关系信息表（格式后附）；（</w:t>
      </w:r>
      <w:r>
        <w:rPr>
          <w:rFonts w:hint="eastAsia" w:ascii="宋体" w:hAnsi="宋体" w:cs="宋体"/>
          <w:b/>
          <w:sz w:val="24"/>
          <w:szCs w:val="24"/>
          <w:lang w:eastAsia="zh-CN"/>
        </w:rPr>
        <w:t>必须提供，否则投标文件按无效响应处理</w:t>
      </w:r>
      <w:r>
        <w:rPr>
          <w:rFonts w:hint="eastAsia" w:ascii="宋体" w:hAnsi="宋体" w:cs="宋体"/>
          <w:sz w:val="24"/>
          <w:szCs w:val="24"/>
          <w:lang w:eastAsia="zh-CN"/>
        </w:rPr>
        <w:t>）</w:t>
      </w:r>
    </w:p>
    <w:p w14:paraId="0033190E">
      <w:pPr>
        <w:spacing w:before="120" w:after="50"/>
        <w:ind w:firstLine="420"/>
        <w:jc w:val="center"/>
        <w:outlineLvl w:val="1"/>
        <w:rPr>
          <w:rFonts w:ascii="宋体" w:hAnsi="宋体" w:cs="宋体"/>
          <w:b/>
          <w:sz w:val="24"/>
        </w:rPr>
      </w:pPr>
      <w:bookmarkStart w:id="278" w:name="_Toc30118"/>
      <w:bookmarkStart w:id="279" w:name="_Toc20457"/>
      <w:bookmarkStart w:id="280" w:name="_Toc28478"/>
      <w:r>
        <w:rPr>
          <w:rFonts w:hint="eastAsia" w:ascii="宋体" w:hAnsi="宋体" w:cs="宋体"/>
          <w:b/>
          <w:sz w:val="28"/>
          <w:szCs w:val="28"/>
        </w:rPr>
        <w:t>投标人直接控股、管理关系信息表</w:t>
      </w:r>
      <w:bookmarkEnd w:id="278"/>
      <w:bookmarkEnd w:id="279"/>
      <w:bookmarkEnd w:id="280"/>
    </w:p>
    <w:p w14:paraId="3783EB1F">
      <w:pPr>
        <w:spacing w:before="50" w:after="120"/>
        <w:ind w:firstLine="420"/>
        <w:jc w:val="center"/>
        <w:rPr>
          <w:rFonts w:ascii="宋体" w:hAnsi="宋体" w:cs="宋体"/>
          <w:b/>
          <w:sz w:val="28"/>
          <w:szCs w:val="28"/>
        </w:rPr>
      </w:pPr>
    </w:p>
    <w:p w14:paraId="4D93FBDD">
      <w:pPr>
        <w:spacing w:before="50" w:after="120" w:line="360" w:lineRule="auto"/>
        <w:ind w:firstLine="360"/>
        <w:jc w:val="center"/>
        <w:outlineLvl w:val="2"/>
        <w:rPr>
          <w:rFonts w:ascii="宋体" w:hAnsi="宋体" w:cs="宋体"/>
          <w:b/>
          <w:sz w:val="24"/>
        </w:rPr>
      </w:pPr>
      <w:bookmarkStart w:id="281" w:name="_Toc15056"/>
      <w:bookmarkStart w:id="282" w:name="_Toc20026"/>
      <w:r>
        <w:rPr>
          <w:rFonts w:hint="eastAsia" w:ascii="宋体" w:hAnsi="宋体" w:cs="宋体"/>
          <w:b/>
          <w:sz w:val="24"/>
        </w:rPr>
        <w:t>投标人直接控股股东信息表</w:t>
      </w:r>
      <w:bookmarkEnd w:id="281"/>
      <w:bookmarkEnd w:id="282"/>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48AC9D0">
        <w:tblPrEx>
          <w:shd w:val="clear" w:color="auto" w:fill="FBFBFB"/>
          <w:tblCellMar>
            <w:top w:w="0" w:type="dxa"/>
            <w:left w:w="0" w:type="dxa"/>
            <w:bottom w:w="0" w:type="dxa"/>
            <w:right w:w="0" w:type="dxa"/>
          </w:tblCellMar>
        </w:tblPrEx>
        <w:trPr>
          <w:tblHeader/>
        </w:trPr>
        <w:tc>
          <w:tcPr>
            <w:tcW w:w="828"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2432141E">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269"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5F330C45">
            <w:pPr>
              <w:spacing w:line="360" w:lineRule="auto"/>
              <w:jc w:val="center"/>
              <w:rPr>
                <w:rFonts w:ascii="宋体" w:hAnsi="宋体" w:cs="宋体"/>
                <w:b/>
                <w:bCs/>
                <w:kern w:val="0"/>
                <w:szCs w:val="21"/>
              </w:rPr>
            </w:pPr>
            <w:r>
              <w:rPr>
                <w:rFonts w:hint="eastAsia" w:ascii="宋体" w:hAnsi="宋体" w:cs="宋体"/>
                <w:b/>
                <w:bCs/>
                <w:kern w:val="0"/>
                <w:szCs w:val="21"/>
              </w:rPr>
              <w:t>直接控股股东名称</w:t>
            </w:r>
          </w:p>
        </w:tc>
        <w:tc>
          <w:tcPr>
            <w:tcW w:w="1239"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14ADED22">
            <w:pPr>
              <w:spacing w:line="360" w:lineRule="auto"/>
              <w:jc w:val="center"/>
              <w:rPr>
                <w:rFonts w:ascii="宋体" w:hAnsi="宋体" w:cs="宋体"/>
                <w:b/>
                <w:bCs/>
                <w:kern w:val="0"/>
                <w:szCs w:val="21"/>
              </w:rPr>
            </w:pPr>
            <w:r>
              <w:rPr>
                <w:rFonts w:hint="eastAsia" w:ascii="宋体" w:hAnsi="宋体" w:cs="宋体"/>
                <w:b/>
                <w:bCs/>
                <w:kern w:val="0"/>
                <w:szCs w:val="21"/>
              </w:rPr>
              <w:t>出资比例</w:t>
            </w:r>
          </w:p>
        </w:tc>
        <w:tc>
          <w:tcPr>
            <w:tcW w:w="3722"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42FD7D52">
            <w:pPr>
              <w:spacing w:line="360" w:lineRule="auto"/>
              <w:jc w:val="center"/>
              <w:rPr>
                <w:rFonts w:ascii="宋体" w:hAnsi="宋体" w:cs="宋体"/>
                <w:b/>
                <w:bCs/>
                <w:kern w:val="0"/>
                <w:szCs w:val="21"/>
              </w:rPr>
            </w:pPr>
            <w:r>
              <w:rPr>
                <w:rFonts w:hint="eastAsia" w:ascii="宋体" w:hAnsi="宋体" w:cs="宋体"/>
                <w:b/>
                <w:bCs/>
                <w:kern w:val="0"/>
                <w:szCs w:val="21"/>
              </w:rPr>
              <w:t>身份证号码或者统一社会信用代码</w:t>
            </w:r>
          </w:p>
        </w:tc>
        <w:tc>
          <w:tcPr>
            <w:tcW w:w="1418"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4F78DBD7">
            <w:pPr>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62C3CCD8">
        <w:tblPrEx>
          <w:tblCellMar>
            <w:top w:w="0" w:type="dxa"/>
            <w:left w:w="0" w:type="dxa"/>
            <w:bottom w:w="0" w:type="dxa"/>
            <w:right w:w="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1101C9A1">
            <w:pPr>
              <w:spacing w:line="360" w:lineRule="auto"/>
              <w:ind w:firstLine="452"/>
              <w:jc w:val="center"/>
              <w:rPr>
                <w:rFonts w:ascii="宋体" w:hAnsi="宋体" w:cs="宋体"/>
                <w:kern w:val="0"/>
                <w:szCs w:val="21"/>
              </w:rPr>
            </w:pPr>
            <w:r>
              <w:rPr>
                <w:rFonts w:hint="eastAsia" w:ascii="宋体" w:hAnsi="宋体" w:cs="宋体"/>
                <w:kern w:val="0"/>
                <w:szCs w:val="21"/>
              </w:rPr>
              <w:t>1</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99FDD3C">
            <w:pPr>
              <w:spacing w:line="360" w:lineRule="auto"/>
              <w:ind w:firstLine="452"/>
              <w:jc w:val="center"/>
              <w:rPr>
                <w:rFonts w:ascii="宋体" w:hAnsi="宋体" w:cs="宋体"/>
                <w:kern w:val="0"/>
                <w:szCs w:val="21"/>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5523FDB">
            <w:pPr>
              <w:spacing w:line="360" w:lineRule="auto"/>
              <w:ind w:firstLine="452"/>
              <w:jc w:val="center"/>
              <w:rPr>
                <w:rFonts w:ascii="宋体" w:hAnsi="宋体" w:cs="宋体"/>
                <w:kern w:val="0"/>
                <w:szCs w:val="21"/>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B6C1E82">
            <w:pPr>
              <w:spacing w:line="360" w:lineRule="auto"/>
              <w:ind w:firstLine="452"/>
              <w:jc w:val="center"/>
              <w:rPr>
                <w:rFonts w:ascii="宋体" w:hAnsi="宋体" w:cs="宋体"/>
                <w:kern w:val="0"/>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112CAFC">
            <w:pPr>
              <w:spacing w:line="360" w:lineRule="auto"/>
              <w:ind w:firstLine="452"/>
              <w:jc w:val="center"/>
              <w:rPr>
                <w:rFonts w:ascii="宋体" w:hAnsi="宋体" w:cs="宋体"/>
                <w:kern w:val="0"/>
                <w:szCs w:val="21"/>
              </w:rPr>
            </w:pPr>
          </w:p>
        </w:tc>
      </w:tr>
      <w:tr w14:paraId="2FBDFA1A">
        <w:tblPrEx>
          <w:tblCellMar>
            <w:top w:w="0" w:type="dxa"/>
            <w:left w:w="0" w:type="dxa"/>
            <w:bottom w:w="0" w:type="dxa"/>
            <w:right w:w="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858F8B2">
            <w:pPr>
              <w:spacing w:line="360" w:lineRule="auto"/>
              <w:ind w:firstLine="452"/>
              <w:jc w:val="center"/>
              <w:rPr>
                <w:rFonts w:ascii="宋体" w:hAnsi="宋体" w:cs="宋体"/>
                <w:kern w:val="0"/>
                <w:szCs w:val="21"/>
              </w:rPr>
            </w:pPr>
            <w:r>
              <w:rPr>
                <w:rFonts w:hint="eastAsia" w:ascii="宋体" w:hAnsi="宋体" w:cs="宋体"/>
                <w:kern w:val="0"/>
                <w:szCs w:val="21"/>
              </w:rPr>
              <w:t>2</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11FD0DF7">
            <w:pPr>
              <w:spacing w:line="360" w:lineRule="auto"/>
              <w:ind w:firstLine="452"/>
              <w:jc w:val="center"/>
              <w:rPr>
                <w:rFonts w:ascii="宋体" w:hAnsi="宋体" w:cs="宋体"/>
                <w:kern w:val="0"/>
                <w:szCs w:val="21"/>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5CF5435">
            <w:pPr>
              <w:spacing w:line="360" w:lineRule="auto"/>
              <w:ind w:firstLine="452"/>
              <w:jc w:val="center"/>
              <w:rPr>
                <w:rFonts w:ascii="宋体" w:hAnsi="宋体" w:cs="宋体"/>
                <w:kern w:val="0"/>
                <w:szCs w:val="21"/>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6BC823C">
            <w:pPr>
              <w:spacing w:line="360" w:lineRule="auto"/>
              <w:ind w:firstLine="452"/>
              <w:jc w:val="center"/>
              <w:rPr>
                <w:rFonts w:ascii="宋体" w:hAnsi="宋体" w:cs="宋体"/>
                <w:kern w:val="0"/>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0AA2739">
            <w:pPr>
              <w:spacing w:line="360" w:lineRule="auto"/>
              <w:ind w:firstLine="452"/>
              <w:jc w:val="center"/>
              <w:rPr>
                <w:rFonts w:ascii="宋体" w:hAnsi="宋体" w:cs="宋体"/>
                <w:kern w:val="0"/>
                <w:szCs w:val="21"/>
              </w:rPr>
            </w:pPr>
          </w:p>
        </w:tc>
      </w:tr>
      <w:tr w14:paraId="7EA89ED6">
        <w:tblPrEx>
          <w:tblCellMar>
            <w:top w:w="0" w:type="dxa"/>
            <w:left w:w="0" w:type="dxa"/>
            <w:bottom w:w="0" w:type="dxa"/>
            <w:right w:w="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9FF29D1">
            <w:pPr>
              <w:spacing w:line="360" w:lineRule="auto"/>
              <w:ind w:firstLine="452"/>
              <w:jc w:val="center"/>
              <w:rPr>
                <w:rFonts w:ascii="宋体" w:hAnsi="宋体" w:cs="宋体"/>
                <w:kern w:val="0"/>
                <w:szCs w:val="21"/>
              </w:rPr>
            </w:pPr>
            <w:r>
              <w:rPr>
                <w:rFonts w:hint="eastAsia" w:ascii="宋体" w:hAnsi="宋体" w:cs="宋体"/>
                <w:kern w:val="0"/>
                <w:szCs w:val="21"/>
              </w:rPr>
              <w:t>3</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8112B54">
            <w:pPr>
              <w:spacing w:line="360" w:lineRule="auto"/>
              <w:ind w:firstLine="452"/>
              <w:jc w:val="center"/>
              <w:rPr>
                <w:rFonts w:ascii="宋体" w:hAnsi="宋体" w:cs="宋体"/>
                <w:kern w:val="0"/>
                <w:szCs w:val="21"/>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FA12D73">
            <w:pPr>
              <w:spacing w:line="360" w:lineRule="auto"/>
              <w:ind w:firstLine="452"/>
              <w:jc w:val="center"/>
              <w:rPr>
                <w:rFonts w:ascii="宋体" w:hAnsi="宋体" w:cs="宋体"/>
                <w:kern w:val="0"/>
                <w:szCs w:val="21"/>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543CDA9">
            <w:pPr>
              <w:spacing w:line="360" w:lineRule="auto"/>
              <w:ind w:firstLine="452"/>
              <w:jc w:val="center"/>
              <w:rPr>
                <w:rFonts w:ascii="宋体" w:hAnsi="宋体" w:cs="宋体"/>
                <w:kern w:val="0"/>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6FA605F">
            <w:pPr>
              <w:spacing w:line="360" w:lineRule="auto"/>
              <w:ind w:firstLine="452"/>
              <w:jc w:val="center"/>
              <w:rPr>
                <w:rFonts w:ascii="宋体" w:hAnsi="宋体" w:cs="宋体"/>
                <w:kern w:val="0"/>
                <w:szCs w:val="21"/>
              </w:rPr>
            </w:pPr>
          </w:p>
        </w:tc>
      </w:tr>
      <w:tr w14:paraId="2648077E">
        <w:tblPrEx>
          <w:tblCellMar>
            <w:top w:w="0" w:type="dxa"/>
            <w:left w:w="0" w:type="dxa"/>
            <w:bottom w:w="0" w:type="dxa"/>
            <w:right w:w="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DF3CED5">
            <w:pPr>
              <w:spacing w:line="360" w:lineRule="auto"/>
              <w:ind w:firstLine="452"/>
              <w:jc w:val="center"/>
              <w:rPr>
                <w:rFonts w:ascii="宋体" w:hAnsi="宋体" w:cs="宋体"/>
                <w:kern w:val="0"/>
                <w:szCs w:val="21"/>
              </w:rPr>
            </w:pPr>
            <w:r>
              <w:rPr>
                <w:rFonts w:hint="eastAsia" w:ascii="宋体" w:hAnsi="宋体" w:cs="宋体"/>
                <w:kern w:val="0"/>
                <w:szCs w:val="21"/>
              </w:rPr>
              <w:t>……</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13607737">
            <w:pPr>
              <w:spacing w:line="360" w:lineRule="auto"/>
              <w:ind w:firstLine="452"/>
              <w:jc w:val="center"/>
              <w:rPr>
                <w:rFonts w:ascii="宋体" w:hAnsi="宋体" w:cs="宋体"/>
                <w:kern w:val="0"/>
                <w:szCs w:val="21"/>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3B6F57C">
            <w:pPr>
              <w:spacing w:line="360" w:lineRule="auto"/>
              <w:ind w:firstLine="452"/>
              <w:jc w:val="center"/>
              <w:rPr>
                <w:rFonts w:ascii="宋体" w:hAnsi="宋体" w:cs="宋体"/>
                <w:kern w:val="0"/>
                <w:szCs w:val="21"/>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C907803">
            <w:pPr>
              <w:spacing w:line="360" w:lineRule="auto"/>
              <w:ind w:firstLine="452"/>
              <w:jc w:val="center"/>
              <w:rPr>
                <w:rFonts w:ascii="宋体" w:hAnsi="宋体" w:cs="宋体"/>
                <w:kern w:val="0"/>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EDDB07D">
            <w:pPr>
              <w:spacing w:line="360" w:lineRule="auto"/>
              <w:ind w:firstLine="452"/>
              <w:jc w:val="center"/>
              <w:rPr>
                <w:rFonts w:ascii="宋体" w:hAnsi="宋体" w:cs="宋体"/>
                <w:kern w:val="0"/>
                <w:szCs w:val="21"/>
              </w:rPr>
            </w:pPr>
          </w:p>
        </w:tc>
      </w:tr>
    </w:tbl>
    <w:p w14:paraId="136C61F0">
      <w:pPr>
        <w:spacing w:line="360" w:lineRule="auto"/>
        <w:ind w:firstLine="452"/>
        <w:jc w:val="left"/>
        <w:rPr>
          <w:rFonts w:ascii="宋体" w:hAnsi="宋体" w:cs="宋体"/>
          <w:szCs w:val="21"/>
        </w:rPr>
      </w:pPr>
      <w:r>
        <w:rPr>
          <w:rFonts w:hint="eastAsia" w:ascii="宋体" w:hAnsi="宋体" w:cs="宋体"/>
          <w:szCs w:val="21"/>
        </w:rPr>
        <w:t>注：</w:t>
      </w:r>
    </w:p>
    <w:p w14:paraId="35E792D3">
      <w:pPr>
        <w:spacing w:line="360" w:lineRule="auto"/>
        <w:ind w:firstLine="452"/>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5D6FD84">
      <w:pPr>
        <w:spacing w:line="360" w:lineRule="auto"/>
        <w:ind w:firstLine="452"/>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02CB736A">
      <w:pPr>
        <w:spacing w:line="360" w:lineRule="auto"/>
        <w:ind w:firstLine="452"/>
        <w:jc w:val="left"/>
        <w:rPr>
          <w:rFonts w:ascii="宋体" w:hAnsi="宋体" w:cs="宋体"/>
          <w:szCs w:val="21"/>
        </w:rPr>
      </w:pPr>
      <w:r>
        <w:rPr>
          <w:rFonts w:hint="eastAsia" w:ascii="宋体" w:hAnsi="宋体" w:cs="宋体"/>
          <w:szCs w:val="21"/>
        </w:rPr>
        <w:t>3.投标人不存在直接控股股东的，则填“无”。</w:t>
      </w:r>
    </w:p>
    <w:p w14:paraId="171B3418">
      <w:pPr>
        <w:spacing w:line="360" w:lineRule="auto"/>
        <w:ind w:firstLine="361"/>
        <w:jc w:val="left"/>
        <w:rPr>
          <w:rFonts w:ascii="宋体" w:hAnsi="宋体" w:cs="宋体"/>
          <w:sz w:val="24"/>
        </w:rPr>
      </w:pPr>
    </w:p>
    <w:p w14:paraId="429A85C8">
      <w:pPr>
        <w:spacing w:line="360" w:lineRule="auto"/>
        <w:ind w:firstLine="361"/>
        <w:jc w:val="left"/>
        <w:rPr>
          <w:rFonts w:ascii="宋体" w:hAnsi="宋体" w:cs="宋体"/>
          <w:sz w:val="24"/>
        </w:rPr>
      </w:pPr>
    </w:p>
    <w:p w14:paraId="4D5062F7">
      <w:pPr>
        <w:pStyle w:val="15"/>
        <w:spacing w:line="320" w:lineRule="exact"/>
        <w:ind w:firstLine="361"/>
        <w:rPr>
          <w:rFonts w:hAnsi="宋体" w:cs="宋体"/>
          <w:sz w:val="24"/>
          <w:lang w:eastAsia="zh-CN"/>
        </w:rPr>
      </w:pPr>
    </w:p>
    <w:p w14:paraId="0495501F">
      <w:pPr>
        <w:pStyle w:val="15"/>
        <w:spacing w:line="360" w:lineRule="auto"/>
        <w:ind w:firstLine="316"/>
        <w:rPr>
          <w:rFonts w:hAnsi="宋体" w:cs="宋体"/>
          <w:sz w:val="21"/>
          <w:lang w:eastAsia="zh-CN"/>
        </w:rPr>
      </w:pPr>
      <w:r>
        <w:rPr>
          <w:rFonts w:hint="eastAsia" w:hAnsi="宋体" w:cs="宋体"/>
          <w:sz w:val="21"/>
          <w:lang w:eastAsia="zh-CN"/>
        </w:rPr>
        <w:t>法定代表人或者委托代理人签字[或盖章(CA签章)]</w:t>
      </w:r>
    </w:p>
    <w:p w14:paraId="4D271A22">
      <w:pPr>
        <w:spacing w:before="120" w:line="360" w:lineRule="auto"/>
        <w:ind w:right="480" w:firstLine="452"/>
        <w:rPr>
          <w:rFonts w:ascii="宋体" w:hAnsi="宋体" w:cs="宋体"/>
          <w:szCs w:val="21"/>
          <w:u w:val="single"/>
        </w:rPr>
      </w:pPr>
      <w:r>
        <w:rPr>
          <w:rFonts w:hint="eastAsia" w:ascii="宋体" w:hAnsi="宋体" w:cs="宋体"/>
          <w:szCs w:val="21"/>
        </w:rPr>
        <w:t>（属自然人的应在签名处加盖大拇指指印或个人CA签章）：</w:t>
      </w:r>
    </w:p>
    <w:p w14:paraId="60B127F2">
      <w:pPr>
        <w:wordWrap w:val="0"/>
        <w:spacing w:before="120" w:line="360" w:lineRule="auto"/>
        <w:ind w:right="480" w:firstLine="452"/>
        <w:rPr>
          <w:rFonts w:ascii="宋体" w:hAnsi="宋体" w:cs="宋体"/>
          <w:szCs w:val="21"/>
        </w:rPr>
      </w:pPr>
      <w:r>
        <w:rPr>
          <w:rFonts w:hint="eastAsia" w:ascii="宋体" w:hAnsi="宋体" w:cs="宋体"/>
          <w:szCs w:val="21"/>
        </w:rPr>
        <w:t>投标人[公章(CA签章)、自然人除外]：</w:t>
      </w:r>
    </w:p>
    <w:p w14:paraId="54A90AD5">
      <w:pPr>
        <w:spacing w:before="120" w:after="50" w:line="360" w:lineRule="auto"/>
        <w:ind w:right="480" w:firstLine="452"/>
        <w:rPr>
          <w:rFonts w:ascii="宋体" w:hAnsi="宋体" w:cs="宋体"/>
          <w:szCs w:val="21"/>
          <w:u w:val="single"/>
        </w:rPr>
      </w:pPr>
      <w:r>
        <w:rPr>
          <w:rFonts w:hint="eastAsia" w:ascii="宋体" w:hAnsi="宋体" w:cs="宋体"/>
          <w:szCs w:val="21"/>
          <w:u w:val="single"/>
        </w:rPr>
        <w:t>年    月    日</w:t>
      </w:r>
    </w:p>
    <w:p w14:paraId="0EE5D66D">
      <w:pPr>
        <w:spacing w:before="120" w:after="50" w:line="360" w:lineRule="auto"/>
        <w:ind w:right="480" w:firstLine="452"/>
        <w:rPr>
          <w:rFonts w:ascii="宋体" w:hAnsi="宋体" w:cs="宋体"/>
          <w:szCs w:val="21"/>
          <w:u w:val="single"/>
        </w:rPr>
      </w:pPr>
    </w:p>
    <w:p w14:paraId="6086BC05">
      <w:pPr>
        <w:spacing w:before="120" w:after="50" w:line="360" w:lineRule="auto"/>
        <w:ind w:right="480" w:firstLine="452"/>
        <w:rPr>
          <w:rFonts w:ascii="宋体" w:hAnsi="宋体" w:cs="宋体"/>
          <w:szCs w:val="21"/>
          <w:u w:val="single"/>
        </w:rPr>
      </w:pPr>
    </w:p>
    <w:p w14:paraId="29B9F8C0">
      <w:pPr>
        <w:spacing w:before="120" w:after="50" w:line="360" w:lineRule="auto"/>
        <w:ind w:right="480" w:firstLine="452"/>
        <w:rPr>
          <w:rFonts w:ascii="宋体" w:hAnsi="宋体" w:cs="宋体"/>
          <w:szCs w:val="21"/>
          <w:u w:val="single"/>
        </w:rPr>
      </w:pPr>
    </w:p>
    <w:p w14:paraId="107B4E38">
      <w:pPr>
        <w:spacing w:line="360" w:lineRule="auto"/>
        <w:ind w:firstLine="360"/>
        <w:jc w:val="center"/>
        <w:outlineLvl w:val="2"/>
        <w:rPr>
          <w:rFonts w:ascii="宋体" w:hAnsi="宋体" w:cs="宋体"/>
          <w:sz w:val="24"/>
        </w:rPr>
      </w:pPr>
      <w:bookmarkStart w:id="283" w:name="_Toc21705"/>
      <w:bookmarkStart w:id="284" w:name="_Toc6916"/>
      <w:r>
        <w:rPr>
          <w:rFonts w:hint="eastAsia" w:ascii="宋体" w:hAnsi="宋体" w:cs="宋体"/>
          <w:b/>
          <w:sz w:val="24"/>
        </w:rPr>
        <w:t>投标人直接管理关系信息表</w:t>
      </w:r>
      <w:bookmarkEnd w:id="283"/>
      <w:bookmarkEnd w:id="284"/>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1612"/>
      </w:tblGrid>
      <w:tr w14:paraId="77151A92">
        <w:tblPrEx>
          <w:shd w:val="clear" w:color="auto" w:fill="FBFBFB"/>
          <w:tblCellMar>
            <w:top w:w="0" w:type="dxa"/>
            <w:left w:w="0" w:type="dxa"/>
            <w:bottom w:w="0" w:type="dxa"/>
            <w:right w:w="0"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5FCDB3F2">
            <w:pPr>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2659"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33AE83AC">
            <w:pPr>
              <w:spacing w:line="360" w:lineRule="auto"/>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3924"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349AE1DA">
            <w:pPr>
              <w:spacing w:line="360" w:lineRule="auto"/>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1612"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498726A9">
            <w:pPr>
              <w:spacing w:line="360" w:lineRule="auto"/>
              <w:jc w:val="center"/>
              <w:rPr>
                <w:rFonts w:hint="eastAsia" w:ascii="宋体" w:hAnsi="宋体" w:cs="宋体"/>
                <w:b/>
                <w:bCs/>
                <w:kern w:val="0"/>
                <w:szCs w:val="21"/>
              </w:rPr>
            </w:pPr>
            <w:r>
              <w:rPr>
                <w:rFonts w:hint="eastAsia" w:ascii="宋体" w:hAnsi="宋体" w:cs="宋体"/>
                <w:b/>
                <w:bCs/>
                <w:kern w:val="0"/>
                <w:szCs w:val="21"/>
              </w:rPr>
              <w:t>备注</w:t>
            </w:r>
          </w:p>
        </w:tc>
      </w:tr>
      <w:tr w14:paraId="6E08D9D7">
        <w:tblPrEx>
          <w:tblCellMar>
            <w:top w:w="0" w:type="dxa"/>
            <w:left w:w="0" w:type="dxa"/>
            <w:bottom w:w="0" w:type="dxa"/>
            <w:right w:w="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C9D784D">
            <w:pPr>
              <w:spacing w:line="360" w:lineRule="auto"/>
              <w:ind w:firstLine="452"/>
              <w:jc w:val="center"/>
              <w:rPr>
                <w:rFonts w:ascii="宋体" w:hAnsi="宋体" w:cs="宋体"/>
                <w:kern w:val="0"/>
                <w:szCs w:val="21"/>
              </w:rPr>
            </w:pPr>
            <w:r>
              <w:rPr>
                <w:rFonts w:hint="eastAsia" w:ascii="宋体" w:hAnsi="宋体" w:cs="宋体"/>
                <w:kern w:val="0"/>
                <w:szCs w:val="21"/>
              </w:rPr>
              <w:t>1</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B11D66B">
            <w:pPr>
              <w:spacing w:line="360" w:lineRule="auto"/>
              <w:ind w:firstLine="452"/>
              <w:jc w:val="center"/>
              <w:rPr>
                <w:rFonts w:ascii="宋体" w:hAnsi="宋体" w:cs="宋体"/>
                <w:kern w:val="0"/>
                <w:szCs w:val="21"/>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60D2A90">
            <w:pPr>
              <w:spacing w:line="360" w:lineRule="auto"/>
              <w:ind w:firstLine="452"/>
              <w:jc w:val="center"/>
              <w:rPr>
                <w:rFonts w:ascii="宋体" w:hAnsi="宋体" w:cs="宋体"/>
                <w:kern w:val="0"/>
                <w:szCs w:val="21"/>
              </w:rPr>
            </w:pPr>
          </w:p>
        </w:tc>
        <w:tc>
          <w:tcPr>
            <w:tcW w:w="1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9142688">
            <w:pPr>
              <w:spacing w:line="360" w:lineRule="auto"/>
              <w:ind w:firstLine="452"/>
              <w:jc w:val="center"/>
              <w:rPr>
                <w:rFonts w:ascii="宋体" w:hAnsi="宋体" w:cs="宋体"/>
                <w:kern w:val="0"/>
                <w:szCs w:val="21"/>
              </w:rPr>
            </w:pPr>
          </w:p>
        </w:tc>
      </w:tr>
      <w:tr w14:paraId="5FDFE442">
        <w:tblPrEx>
          <w:tblCellMar>
            <w:top w:w="0" w:type="dxa"/>
            <w:left w:w="0" w:type="dxa"/>
            <w:bottom w:w="0" w:type="dxa"/>
            <w:right w:w="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2EE469E">
            <w:pPr>
              <w:spacing w:line="360" w:lineRule="auto"/>
              <w:ind w:firstLine="452"/>
              <w:jc w:val="center"/>
              <w:rPr>
                <w:rFonts w:ascii="宋体" w:hAnsi="宋体" w:cs="宋体"/>
                <w:kern w:val="0"/>
                <w:szCs w:val="21"/>
              </w:rPr>
            </w:pPr>
            <w:r>
              <w:rPr>
                <w:rFonts w:hint="eastAsia" w:ascii="宋体" w:hAnsi="宋体" w:cs="宋体"/>
                <w:kern w:val="0"/>
                <w:szCs w:val="21"/>
              </w:rPr>
              <w:t>2</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2FFCDA6">
            <w:pPr>
              <w:spacing w:line="360" w:lineRule="auto"/>
              <w:ind w:firstLine="452"/>
              <w:jc w:val="center"/>
              <w:rPr>
                <w:rFonts w:ascii="宋体" w:hAnsi="宋体" w:cs="宋体"/>
                <w:kern w:val="0"/>
                <w:szCs w:val="21"/>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3AF7DDA">
            <w:pPr>
              <w:spacing w:line="360" w:lineRule="auto"/>
              <w:ind w:firstLine="452"/>
              <w:jc w:val="center"/>
              <w:rPr>
                <w:rFonts w:ascii="宋体" w:hAnsi="宋体" w:cs="宋体"/>
                <w:kern w:val="0"/>
                <w:szCs w:val="21"/>
              </w:rPr>
            </w:pPr>
          </w:p>
        </w:tc>
        <w:tc>
          <w:tcPr>
            <w:tcW w:w="1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21089C6">
            <w:pPr>
              <w:spacing w:line="360" w:lineRule="auto"/>
              <w:ind w:firstLine="452"/>
              <w:jc w:val="center"/>
              <w:rPr>
                <w:rFonts w:ascii="宋体" w:hAnsi="宋体" w:cs="宋体"/>
                <w:kern w:val="0"/>
                <w:szCs w:val="21"/>
              </w:rPr>
            </w:pPr>
          </w:p>
        </w:tc>
      </w:tr>
      <w:tr w14:paraId="1B850F37">
        <w:tblPrEx>
          <w:tblCellMar>
            <w:top w:w="0" w:type="dxa"/>
            <w:left w:w="0" w:type="dxa"/>
            <w:bottom w:w="0" w:type="dxa"/>
            <w:right w:w="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5AB3FF29">
            <w:pPr>
              <w:spacing w:line="360" w:lineRule="auto"/>
              <w:ind w:firstLine="452"/>
              <w:jc w:val="center"/>
              <w:rPr>
                <w:rFonts w:ascii="宋体" w:hAnsi="宋体" w:cs="宋体"/>
                <w:kern w:val="0"/>
                <w:szCs w:val="21"/>
              </w:rPr>
            </w:pPr>
            <w:r>
              <w:rPr>
                <w:rFonts w:hint="eastAsia" w:ascii="宋体" w:hAnsi="宋体" w:cs="宋体"/>
                <w:kern w:val="0"/>
                <w:szCs w:val="21"/>
              </w:rPr>
              <w:t>3</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5342E5CF">
            <w:pPr>
              <w:spacing w:line="360" w:lineRule="auto"/>
              <w:ind w:firstLine="452"/>
              <w:jc w:val="center"/>
              <w:rPr>
                <w:rFonts w:ascii="宋体" w:hAnsi="宋体" w:cs="宋体"/>
                <w:kern w:val="0"/>
                <w:szCs w:val="21"/>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E84CAE7">
            <w:pPr>
              <w:spacing w:line="360" w:lineRule="auto"/>
              <w:ind w:firstLine="452"/>
              <w:jc w:val="center"/>
              <w:rPr>
                <w:rFonts w:ascii="宋体" w:hAnsi="宋体" w:cs="宋体"/>
                <w:kern w:val="0"/>
                <w:szCs w:val="21"/>
              </w:rPr>
            </w:pPr>
          </w:p>
        </w:tc>
        <w:tc>
          <w:tcPr>
            <w:tcW w:w="1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9F1EE31">
            <w:pPr>
              <w:spacing w:line="360" w:lineRule="auto"/>
              <w:ind w:firstLine="452"/>
              <w:jc w:val="center"/>
              <w:rPr>
                <w:rFonts w:ascii="宋体" w:hAnsi="宋体" w:cs="宋体"/>
                <w:kern w:val="0"/>
                <w:szCs w:val="21"/>
              </w:rPr>
            </w:pPr>
          </w:p>
        </w:tc>
      </w:tr>
      <w:tr w14:paraId="2A6A5DCA">
        <w:tblPrEx>
          <w:tblCellMar>
            <w:top w:w="0" w:type="dxa"/>
            <w:left w:w="0" w:type="dxa"/>
            <w:bottom w:w="0" w:type="dxa"/>
            <w:right w:w="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80A9F6C">
            <w:pPr>
              <w:spacing w:line="360" w:lineRule="auto"/>
              <w:ind w:firstLine="452"/>
              <w:jc w:val="center"/>
              <w:rPr>
                <w:rFonts w:ascii="宋体" w:hAnsi="宋体" w:cs="宋体"/>
                <w:kern w:val="0"/>
                <w:szCs w:val="21"/>
              </w:rPr>
            </w:pPr>
            <w:r>
              <w:rPr>
                <w:rFonts w:hint="eastAsia" w:ascii="宋体" w:hAnsi="宋体" w:cs="宋体"/>
                <w:kern w:val="0"/>
                <w:szCs w:val="21"/>
              </w:rPr>
              <w:t>……</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FE6771F">
            <w:pPr>
              <w:spacing w:line="360" w:lineRule="auto"/>
              <w:ind w:firstLine="452"/>
              <w:jc w:val="center"/>
              <w:rPr>
                <w:rFonts w:ascii="宋体" w:hAnsi="宋体" w:cs="宋体"/>
                <w:kern w:val="0"/>
                <w:szCs w:val="21"/>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4C0A9A5">
            <w:pPr>
              <w:spacing w:line="360" w:lineRule="auto"/>
              <w:ind w:firstLine="452"/>
              <w:jc w:val="center"/>
              <w:rPr>
                <w:rFonts w:ascii="宋体" w:hAnsi="宋体" w:cs="宋体"/>
                <w:kern w:val="0"/>
                <w:szCs w:val="21"/>
              </w:rPr>
            </w:pPr>
          </w:p>
        </w:tc>
        <w:tc>
          <w:tcPr>
            <w:tcW w:w="1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D34225A">
            <w:pPr>
              <w:spacing w:line="360" w:lineRule="auto"/>
              <w:ind w:firstLine="452"/>
              <w:jc w:val="center"/>
              <w:rPr>
                <w:rFonts w:ascii="宋体" w:hAnsi="宋体" w:cs="宋体"/>
                <w:kern w:val="0"/>
                <w:szCs w:val="21"/>
              </w:rPr>
            </w:pPr>
          </w:p>
        </w:tc>
      </w:tr>
    </w:tbl>
    <w:p w14:paraId="37A8EC4C">
      <w:pPr>
        <w:spacing w:line="360" w:lineRule="auto"/>
        <w:ind w:firstLine="452"/>
        <w:jc w:val="left"/>
        <w:rPr>
          <w:rFonts w:ascii="宋体" w:hAnsi="宋体" w:cs="宋体"/>
          <w:szCs w:val="21"/>
        </w:rPr>
      </w:pPr>
      <w:r>
        <w:rPr>
          <w:rFonts w:hint="eastAsia" w:ascii="宋体" w:hAnsi="宋体" w:cs="宋体"/>
          <w:szCs w:val="21"/>
        </w:rPr>
        <w:t>注：</w:t>
      </w:r>
    </w:p>
    <w:p w14:paraId="5198B93E">
      <w:pPr>
        <w:spacing w:line="360" w:lineRule="auto"/>
        <w:ind w:firstLine="420" w:firstLineChars="200"/>
        <w:jc w:val="left"/>
        <w:rPr>
          <w:rFonts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21A57B7F">
      <w:pPr>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14:paraId="53801566">
      <w:pPr>
        <w:spacing w:line="360" w:lineRule="auto"/>
        <w:ind w:firstLine="420" w:firstLineChars="200"/>
        <w:jc w:val="left"/>
        <w:rPr>
          <w:rFonts w:ascii="宋体" w:hAnsi="宋体" w:cs="宋体"/>
          <w:szCs w:val="21"/>
        </w:rPr>
      </w:pPr>
      <w:r>
        <w:rPr>
          <w:rFonts w:hint="eastAsia" w:ascii="宋体" w:hAnsi="宋体" w:cs="宋体"/>
          <w:szCs w:val="21"/>
        </w:rPr>
        <w:t>3.投标人不存在直接管理关系的，则填“无”。</w:t>
      </w:r>
    </w:p>
    <w:p w14:paraId="255A044B">
      <w:pPr>
        <w:spacing w:line="360" w:lineRule="auto"/>
        <w:ind w:firstLine="452"/>
        <w:jc w:val="left"/>
        <w:rPr>
          <w:rFonts w:ascii="宋体" w:hAnsi="宋体" w:cs="宋体"/>
          <w:szCs w:val="21"/>
        </w:rPr>
      </w:pPr>
    </w:p>
    <w:p w14:paraId="6DC127B1">
      <w:pPr>
        <w:spacing w:line="360" w:lineRule="auto"/>
        <w:ind w:firstLine="361"/>
        <w:jc w:val="left"/>
        <w:rPr>
          <w:rFonts w:ascii="宋体" w:hAnsi="宋体" w:cs="宋体"/>
          <w:sz w:val="24"/>
        </w:rPr>
      </w:pPr>
    </w:p>
    <w:p w14:paraId="614E26DF">
      <w:pPr>
        <w:spacing w:line="360" w:lineRule="auto"/>
        <w:ind w:firstLine="361"/>
        <w:jc w:val="left"/>
        <w:rPr>
          <w:rFonts w:ascii="宋体" w:hAnsi="宋体" w:cs="宋体"/>
          <w:sz w:val="24"/>
        </w:rPr>
      </w:pPr>
    </w:p>
    <w:p w14:paraId="09F515A6">
      <w:pPr>
        <w:spacing w:line="360" w:lineRule="auto"/>
        <w:ind w:firstLine="361"/>
        <w:jc w:val="left"/>
        <w:rPr>
          <w:rFonts w:ascii="宋体" w:hAnsi="宋体" w:cs="宋体"/>
          <w:sz w:val="24"/>
        </w:rPr>
      </w:pPr>
    </w:p>
    <w:p w14:paraId="74C1A4B9">
      <w:pPr>
        <w:spacing w:line="360" w:lineRule="auto"/>
        <w:ind w:firstLine="361"/>
        <w:jc w:val="left"/>
        <w:rPr>
          <w:rFonts w:ascii="宋体" w:hAnsi="宋体" w:cs="宋体"/>
          <w:sz w:val="24"/>
        </w:rPr>
      </w:pPr>
    </w:p>
    <w:p w14:paraId="6FD5C009">
      <w:pPr>
        <w:spacing w:line="360" w:lineRule="auto"/>
        <w:ind w:firstLine="361"/>
        <w:jc w:val="left"/>
        <w:rPr>
          <w:rFonts w:ascii="宋体" w:hAnsi="宋体" w:cs="宋体"/>
          <w:sz w:val="24"/>
        </w:rPr>
      </w:pPr>
    </w:p>
    <w:p w14:paraId="22DB1C6A">
      <w:pPr>
        <w:spacing w:line="360" w:lineRule="auto"/>
        <w:ind w:firstLine="452"/>
        <w:jc w:val="left"/>
        <w:rPr>
          <w:rFonts w:ascii="宋体" w:hAnsi="宋体" w:cs="宋体"/>
          <w:szCs w:val="21"/>
        </w:rPr>
      </w:pPr>
    </w:p>
    <w:p w14:paraId="4A79B9F3">
      <w:pPr>
        <w:pStyle w:val="15"/>
        <w:spacing w:line="360" w:lineRule="auto"/>
        <w:ind w:firstLine="316"/>
        <w:rPr>
          <w:rFonts w:hAnsi="宋体" w:cs="宋体"/>
          <w:sz w:val="21"/>
          <w:lang w:eastAsia="zh-CN"/>
        </w:rPr>
      </w:pPr>
      <w:r>
        <w:rPr>
          <w:rFonts w:hint="eastAsia" w:hAnsi="宋体" w:cs="宋体"/>
          <w:sz w:val="21"/>
          <w:lang w:eastAsia="zh-CN"/>
        </w:rPr>
        <w:t>法定代表人或者委托代理人签字[或盖章(CA签章)]</w:t>
      </w:r>
    </w:p>
    <w:p w14:paraId="3036AFC7">
      <w:pPr>
        <w:spacing w:before="120" w:line="360" w:lineRule="auto"/>
        <w:ind w:right="480" w:firstLine="452"/>
        <w:rPr>
          <w:rFonts w:ascii="宋体" w:hAnsi="宋体" w:cs="宋体"/>
          <w:szCs w:val="21"/>
          <w:u w:val="single"/>
        </w:rPr>
      </w:pPr>
      <w:r>
        <w:rPr>
          <w:rFonts w:hint="eastAsia" w:ascii="宋体" w:hAnsi="宋体" w:cs="宋体"/>
          <w:szCs w:val="21"/>
        </w:rPr>
        <w:t>（属自然人的应在签名处加盖大拇指指印或个人CA签章）：</w:t>
      </w:r>
    </w:p>
    <w:p w14:paraId="280E5A99">
      <w:pPr>
        <w:spacing w:before="120" w:after="50" w:line="360" w:lineRule="auto"/>
        <w:ind w:right="480" w:firstLine="452"/>
        <w:rPr>
          <w:rFonts w:ascii="宋体" w:hAnsi="宋体" w:cs="宋体"/>
          <w:szCs w:val="21"/>
        </w:rPr>
      </w:pPr>
      <w:r>
        <w:rPr>
          <w:rFonts w:hint="eastAsia" w:ascii="宋体" w:hAnsi="宋体" w:cs="宋体"/>
          <w:szCs w:val="21"/>
        </w:rPr>
        <w:t>投标人[公章(CA签章)、自然人除外]：</w:t>
      </w:r>
    </w:p>
    <w:p w14:paraId="15EDD8A6">
      <w:pPr>
        <w:spacing w:before="120" w:after="50" w:line="360" w:lineRule="auto"/>
        <w:ind w:right="480" w:firstLine="210" w:firstLineChars="100"/>
        <w:rPr>
          <w:rFonts w:ascii="宋体" w:hAnsi="宋体" w:cs="宋体"/>
          <w:szCs w:val="21"/>
        </w:rPr>
      </w:pPr>
      <w:r>
        <w:rPr>
          <w:rFonts w:hint="eastAsia" w:ascii="宋体" w:hAnsi="宋体" w:cs="宋体"/>
          <w:szCs w:val="21"/>
        </w:rPr>
        <w:t xml:space="preserve"> 年    月    日</w:t>
      </w:r>
    </w:p>
    <w:p w14:paraId="36C66CF5">
      <w:pPr>
        <w:ind w:firstLine="452"/>
        <w:rPr>
          <w:rFonts w:ascii="宋体" w:hAnsi="宋体" w:cs="宋体"/>
          <w:szCs w:val="21"/>
        </w:rPr>
      </w:pPr>
      <w:r>
        <w:rPr>
          <w:rFonts w:hint="eastAsia" w:ascii="宋体" w:hAnsi="宋体" w:cs="宋体"/>
          <w:szCs w:val="21"/>
        </w:rPr>
        <w:br w:type="page"/>
      </w:r>
    </w:p>
    <w:p w14:paraId="3754C280">
      <w:pPr>
        <w:pStyle w:val="9"/>
        <w:spacing w:line="360" w:lineRule="auto"/>
        <w:rPr>
          <w:rFonts w:ascii="宋体" w:hAnsi="宋体" w:cs="宋体"/>
          <w:szCs w:val="21"/>
          <w:lang w:eastAsia="zh-CN"/>
        </w:rPr>
      </w:pPr>
      <w:r>
        <w:rPr>
          <w:rFonts w:hint="eastAsia" w:ascii="宋体" w:hAnsi="宋体" w:cs="宋体"/>
          <w:b/>
          <w:bCs/>
          <w:sz w:val="24"/>
          <w:szCs w:val="24"/>
          <w:lang w:eastAsia="zh-CN"/>
        </w:rPr>
        <w:t>8</w:t>
      </w:r>
      <w:r>
        <w:rPr>
          <w:rFonts w:hint="eastAsia" w:ascii="宋体" w:hAnsi="宋体" w:cs="宋体"/>
          <w:sz w:val="24"/>
          <w:szCs w:val="24"/>
          <w:lang w:eastAsia="zh-CN"/>
        </w:rPr>
        <w:t>.投标声明（格式后附）；（</w:t>
      </w:r>
      <w:r>
        <w:rPr>
          <w:rFonts w:hint="eastAsia" w:ascii="宋体" w:hAnsi="宋体" w:cs="宋体"/>
          <w:b/>
          <w:sz w:val="24"/>
          <w:szCs w:val="24"/>
          <w:lang w:eastAsia="zh-CN"/>
        </w:rPr>
        <w:t>必须提供，否则投标文件按无效响应处理</w:t>
      </w:r>
      <w:r>
        <w:rPr>
          <w:rFonts w:hint="eastAsia" w:ascii="宋体" w:hAnsi="宋体" w:cs="宋体"/>
          <w:sz w:val="24"/>
          <w:szCs w:val="24"/>
          <w:lang w:eastAsia="zh-CN"/>
        </w:rPr>
        <w:t>）</w:t>
      </w:r>
    </w:p>
    <w:p w14:paraId="3B0B83B3">
      <w:pPr>
        <w:spacing w:before="50" w:after="120"/>
        <w:ind w:firstLine="480"/>
        <w:jc w:val="center"/>
        <w:outlineLvl w:val="1"/>
        <w:rPr>
          <w:rFonts w:ascii="宋体" w:hAnsi="宋体" w:cs="宋体"/>
          <w:b/>
          <w:sz w:val="32"/>
          <w:szCs w:val="32"/>
        </w:rPr>
      </w:pPr>
      <w:bookmarkStart w:id="285" w:name="_Toc11867"/>
      <w:bookmarkStart w:id="286" w:name="_Toc5820"/>
      <w:bookmarkStart w:id="287" w:name="_Toc12168"/>
      <w:r>
        <w:rPr>
          <w:rFonts w:hint="eastAsia" w:ascii="宋体" w:hAnsi="宋体" w:cs="宋体"/>
          <w:b/>
          <w:sz w:val="32"/>
          <w:szCs w:val="32"/>
        </w:rPr>
        <w:t>投标声明</w:t>
      </w:r>
      <w:bookmarkEnd w:id="285"/>
      <w:bookmarkEnd w:id="286"/>
      <w:bookmarkEnd w:id="287"/>
    </w:p>
    <w:p w14:paraId="2889C2E0">
      <w:pPr>
        <w:spacing w:before="50" w:after="120"/>
        <w:ind w:firstLine="361"/>
        <w:jc w:val="left"/>
        <w:rPr>
          <w:rFonts w:ascii="宋体" w:hAnsi="宋体" w:cs="宋体"/>
          <w:sz w:val="24"/>
          <w:u w:val="single"/>
        </w:rPr>
      </w:pPr>
    </w:p>
    <w:p w14:paraId="43992F80">
      <w:pPr>
        <w:spacing w:line="360" w:lineRule="auto"/>
        <w:ind w:firstLine="452"/>
        <w:jc w:val="left"/>
        <w:rPr>
          <w:rFonts w:ascii="宋体" w:hAnsi="宋体" w:cs="宋体"/>
          <w:szCs w:val="21"/>
          <w:u w:val="single"/>
        </w:rPr>
      </w:pPr>
      <w:r>
        <w:rPr>
          <w:rFonts w:hint="eastAsia" w:ascii="宋体" w:hAnsi="宋体" w:cs="宋体"/>
          <w:szCs w:val="21"/>
          <w:u w:val="single"/>
        </w:rPr>
        <w:t>（采购人名称）：</w:t>
      </w:r>
    </w:p>
    <w:p w14:paraId="4FA7FAAB">
      <w:pPr>
        <w:spacing w:line="360" w:lineRule="auto"/>
        <w:ind w:firstLine="452"/>
        <w:jc w:val="left"/>
        <w:rPr>
          <w:rFonts w:ascii="宋体" w:hAnsi="宋体" w:cs="宋体"/>
          <w:szCs w:val="21"/>
        </w:rPr>
      </w:pPr>
      <w:r>
        <w:rPr>
          <w:rFonts w:hint="eastAsia" w:ascii="宋体" w:hAnsi="宋体" w:cs="宋体"/>
          <w:szCs w:val="21"/>
        </w:rPr>
        <w:t>我方参加贵单位组织项目（项目编号：</w:t>
      </w:r>
      <w:r>
        <w:rPr>
          <w:rFonts w:hint="eastAsia" w:ascii="宋体" w:hAnsi="宋体" w:cs="宋体"/>
          <w:szCs w:val="21"/>
          <w:u w:val="single"/>
        </w:rPr>
        <w:t>）</w:t>
      </w:r>
      <w:r>
        <w:rPr>
          <w:rFonts w:hint="eastAsia" w:ascii="宋体" w:hAnsi="宋体" w:cs="宋体"/>
          <w:szCs w:val="21"/>
        </w:rPr>
        <w:t>的政府采购活动。我方在此郑重声明：</w:t>
      </w:r>
    </w:p>
    <w:p w14:paraId="4F959C36">
      <w:pPr>
        <w:spacing w:line="360" w:lineRule="auto"/>
        <w:ind w:firstLine="420" w:firstLineChars="200"/>
        <w:jc w:val="left"/>
        <w:rPr>
          <w:rFonts w:ascii="宋体" w:hAnsi="宋体" w:cs="宋体"/>
          <w:szCs w:val="21"/>
        </w:rPr>
      </w:pPr>
      <w:r>
        <w:rPr>
          <w:rFonts w:hint="eastAsia" w:ascii="宋体" w:hAnsi="宋体" w:cs="宋体"/>
          <w:szCs w:val="21"/>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投标人资格条件，我方对此声明负全部法律责任。</w:t>
      </w:r>
    </w:p>
    <w:p w14:paraId="2938369A">
      <w:pPr>
        <w:spacing w:line="360" w:lineRule="auto"/>
        <w:ind w:firstLine="420" w:firstLineChars="200"/>
        <w:jc w:val="left"/>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投标人；在获知本项目采购信息后，与采购人聘请的为此项目提供咨询服务的公司及其附属机构没有任何联系。</w:t>
      </w:r>
    </w:p>
    <w:p w14:paraId="131D3A1C">
      <w:pPr>
        <w:spacing w:line="360" w:lineRule="auto"/>
        <w:ind w:firstLine="420" w:firstLineChars="200"/>
        <w:jc w:val="left"/>
        <w:rPr>
          <w:rFonts w:ascii="宋体" w:hAnsi="宋体" w:cs="宋体"/>
          <w:szCs w:val="21"/>
        </w:rPr>
      </w:pPr>
      <w:r>
        <w:rPr>
          <w:rFonts w:hint="eastAsia" w:ascii="宋体" w:hAnsi="宋体" w:cs="宋体"/>
          <w:szCs w:val="21"/>
        </w:rPr>
        <w:t>3. 我方承诺符合《中华人民共和国政府采购法》第二十二条规定：</w:t>
      </w:r>
    </w:p>
    <w:p w14:paraId="39743035">
      <w:pPr>
        <w:spacing w:line="360" w:lineRule="auto"/>
        <w:ind w:firstLine="420" w:firstLineChars="200"/>
        <w:jc w:val="left"/>
        <w:rPr>
          <w:rFonts w:ascii="宋体" w:hAnsi="宋体" w:cs="宋体"/>
          <w:szCs w:val="21"/>
        </w:rPr>
      </w:pPr>
      <w:r>
        <w:rPr>
          <w:rFonts w:hint="eastAsia" w:ascii="宋体" w:hAnsi="宋体" w:cs="宋体"/>
          <w:szCs w:val="21"/>
        </w:rPr>
        <w:t>（一）具有独立承担民事责任的能力；</w:t>
      </w:r>
    </w:p>
    <w:p w14:paraId="39596DE6">
      <w:pPr>
        <w:spacing w:line="360" w:lineRule="auto"/>
        <w:ind w:firstLine="420" w:firstLineChars="200"/>
        <w:jc w:val="left"/>
        <w:rPr>
          <w:rFonts w:ascii="宋体" w:hAnsi="宋体" w:cs="宋体"/>
          <w:szCs w:val="21"/>
        </w:rPr>
      </w:pPr>
      <w:r>
        <w:rPr>
          <w:rFonts w:hint="eastAsia" w:ascii="宋体" w:hAnsi="宋体" w:cs="宋体"/>
          <w:szCs w:val="21"/>
        </w:rPr>
        <w:t>（二）具有良好的商业信誉和健全的财务会计制度；</w:t>
      </w:r>
    </w:p>
    <w:p w14:paraId="27E83EA9">
      <w:pPr>
        <w:spacing w:line="360" w:lineRule="auto"/>
        <w:ind w:firstLine="420" w:firstLineChars="200"/>
        <w:jc w:val="left"/>
        <w:rPr>
          <w:rFonts w:ascii="宋体" w:hAnsi="宋体" w:cs="宋体"/>
          <w:szCs w:val="21"/>
        </w:rPr>
      </w:pPr>
      <w:r>
        <w:rPr>
          <w:rFonts w:hint="eastAsia" w:ascii="宋体" w:hAnsi="宋体" w:cs="宋体"/>
          <w:szCs w:val="21"/>
        </w:rPr>
        <w:t>（三）具有履行合同所必需的设备和专业技术能力；</w:t>
      </w:r>
    </w:p>
    <w:p w14:paraId="2209BBF5">
      <w:pPr>
        <w:spacing w:line="360" w:lineRule="auto"/>
        <w:ind w:firstLine="420" w:firstLineChars="200"/>
        <w:jc w:val="left"/>
        <w:rPr>
          <w:rFonts w:ascii="宋体" w:hAnsi="宋体" w:cs="宋体"/>
          <w:szCs w:val="21"/>
        </w:rPr>
      </w:pPr>
      <w:r>
        <w:rPr>
          <w:rFonts w:hint="eastAsia" w:ascii="宋体" w:hAnsi="宋体" w:cs="宋体"/>
          <w:szCs w:val="21"/>
        </w:rPr>
        <w:t>（四）有依法缴纳税收和社会保障资金的良好记录；</w:t>
      </w:r>
    </w:p>
    <w:p w14:paraId="1BD73B7D">
      <w:pPr>
        <w:spacing w:line="360" w:lineRule="auto"/>
        <w:ind w:firstLine="420" w:firstLineChars="200"/>
        <w:jc w:val="left"/>
        <w:rPr>
          <w:rFonts w:ascii="宋体" w:hAnsi="宋体" w:cs="宋体"/>
          <w:szCs w:val="21"/>
        </w:rPr>
      </w:pPr>
      <w:r>
        <w:rPr>
          <w:rFonts w:hint="eastAsia" w:ascii="宋体" w:hAnsi="宋体" w:cs="宋体"/>
          <w:szCs w:val="21"/>
        </w:rPr>
        <w:t>（五）参加政府采购活动前三年内，在经营活动中没有重大违法记录；</w:t>
      </w:r>
    </w:p>
    <w:p w14:paraId="1803F10E">
      <w:pPr>
        <w:spacing w:line="360" w:lineRule="auto"/>
        <w:ind w:firstLine="420" w:firstLineChars="200"/>
        <w:jc w:val="left"/>
        <w:rPr>
          <w:rFonts w:ascii="宋体" w:hAnsi="宋体" w:cs="宋体"/>
          <w:szCs w:val="21"/>
        </w:rPr>
      </w:pPr>
      <w:r>
        <w:rPr>
          <w:rFonts w:hint="eastAsia" w:ascii="宋体" w:hAnsi="宋体" w:cs="宋体"/>
          <w:szCs w:val="21"/>
        </w:rPr>
        <w:t>（六）法律、行政法规规定的其他条件。</w:t>
      </w:r>
    </w:p>
    <w:p w14:paraId="14D2E23E">
      <w:pPr>
        <w:spacing w:line="360" w:lineRule="auto"/>
        <w:ind w:firstLine="420" w:firstLineChars="200"/>
        <w:jc w:val="left"/>
        <w:rPr>
          <w:rFonts w:ascii="宋体" w:hAnsi="宋体" w:cs="宋体"/>
          <w:szCs w:val="21"/>
        </w:rPr>
      </w:pPr>
      <w:r>
        <w:rPr>
          <w:rFonts w:hint="eastAsia" w:ascii="宋体" w:hAnsi="宋体" w:cs="宋体"/>
          <w:szCs w:val="21"/>
        </w:rPr>
        <w:t>4.以上事项如有虚假或者隐瞒，我方愿意承担一切后果，并不再寻求任何旨在减轻或者免除法律责任的辩解。</w:t>
      </w:r>
    </w:p>
    <w:p w14:paraId="52128416">
      <w:pPr>
        <w:spacing w:line="360" w:lineRule="auto"/>
        <w:ind w:firstLine="452"/>
        <w:jc w:val="left"/>
        <w:rPr>
          <w:rFonts w:ascii="宋体" w:hAnsi="宋体" w:cs="宋体"/>
          <w:szCs w:val="21"/>
        </w:rPr>
      </w:pPr>
      <w:r>
        <w:rPr>
          <w:rFonts w:hint="eastAsia" w:ascii="宋体" w:hAnsi="宋体" w:cs="宋体"/>
          <w:szCs w:val="21"/>
        </w:rPr>
        <w:t xml:space="preserve">    特此承诺。</w:t>
      </w:r>
    </w:p>
    <w:p w14:paraId="0CD2E3B0">
      <w:pPr>
        <w:pStyle w:val="15"/>
        <w:spacing w:line="360" w:lineRule="auto"/>
        <w:ind w:firstLine="316"/>
        <w:jc w:val="left"/>
        <w:rPr>
          <w:rFonts w:hint="default" w:hAnsi="宋体" w:cs="宋体"/>
          <w:sz w:val="21"/>
          <w:lang w:val="en-US" w:eastAsia="zh-CN"/>
        </w:rPr>
      </w:pPr>
      <w:r>
        <w:rPr>
          <w:rFonts w:hint="eastAsia" w:hAnsi="宋体" w:cs="宋体"/>
          <w:sz w:val="21"/>
          <w:lang w:val="en-US" w:eastAsia="zh-CN"/>
        </w:rPr>
        <w:t xml:space="preserve"> </w:t>
      </w:r>
    </w:p>
    <w:p w14:paraId="7A7A0694">
      <w:pPr>
        <w:pStyle w:val="15"/>
        <w:spacing w:line="360" w:lineRule="auto"/>
        <w:ind w:firstLine="316"/>
        <w:jc w:val="left"/>
        <w:rPr>
          <w:rFonts w:hAnsi="宋体" w:cs="宋体"/>
          <w:sz w:val="21"/>
          <w:lang w:eastAsia="zh-CN"/>
        </w:rPr>
      </w:pPr>
      <w:r>
        <w:rPr>
          <w:rFonts w:hint="eastAsia" w:hAnsi="宋体" w:cs="宋体"/>
          <w:sz w:val="21"/>
          <w:lang w:eastAsia="zh-CN"/>
        </w:rPr>
        <w:t>法定代表人或者委托代理人签字[或盖章(CA签章)]（属自然人的应在签名处加盖大拇指指印或个人CA签章）：</w:t>
      </w:r>
    </w:p>
    <w:p w14:paraId="7BC82364">
      <w:pPr>
        <w:spacing w:line="360" w:lineRule="auto"/>
        <w:ind w:firstLine="452"/>
        <w:jc w:val="left"/>
        <w:rPr>
          <w:rFonts w:ascii="宋体" w:hAnsi="宋体" w:cs="宋体"/>
          <w:szCs w:val="21"/>
        </w:rPr>
      </w:pPr>
      <w:r>
        <w:rPr>
          <w:rFonts w:hint="eastAsia" w:ascii="宋体" w:hAnsi="宋体" w:cs="宋体"/>
          <w:szCs w:val="21"/>
        </w:rPr>
        <w:t>投标人[公章(CA签章)、自然人除外]：</w:t>
      </w:r>
    </w:p>
    <w:p w14:paraId="72D68364">
      <w:pPr>
        <w:spacing w:line="360" w:lineRule="auto"/>
        <w:ind w:firstLine="452"/>
        <w:jc w:val="left"/>
        <w:rPr>
          <w:rFonts w:ascii="宋体" w:hAnsi="宋体" w:cs="宋体"/>
          <w:szCs w:val="21"/>
        </w:rPr>
      </w:pPr>
      <w:r>
        <w:rPr>
          <w:rFonts w:hint="eastAsia" w:ascii="宋体" w:hAnsi="宋体" w:cs="宋体"/>
          <w:szCs w:val="21"/>
        </w:rPr>
        <w:t xml:space="preserve"> 年    月    日</w:t>
      </w:r>
    </w:p>
    <w:p w14:paraId="14D3DCAC">
      <w:pPr>
        <w:ind w:firstLine="452"/>
        <w:rPr>
          <w:rFonts w:ascii="宋体" w:hAnsi="宋体" w:cs="宋体"/>
          <w:szCs w:val="21"/>
        </w:rPr>
      </w:pPr>
      <w:r>
        <w:rPr>
          <w:rFonts w:hint="eastAsia" w:ascii="宋体" w:hAnsi="宋体" w:cs="宋体"/>
          <w:szCs w:val="21"/>
        </w:rPr>
        <w:br w:type="page"/>
      </w:r>
    </w:p>
    <w:p w14:paraId="665EBE8B">
      <w:pPr>
        <w:pStyle w:val="9"/>
        <w:spacing w:line="360" w:lineRule="auto"/>
        <w:rPr>
          <w:rFonts w:ascii="宋体" w:hAnsi="宋体" w:cs="宋体"/>
          <w:b/>
          <w:szCs w:val="21"/>
          <w:lang w:eastAsia="zh-CN"/>
        </w:rPr>
      </w:pPr>
      <w:r>
        <w:rPr>
          <w:rFonts w:hint="eastAsia" w:ascii="宋体" w:hAnsi="宋体" w:cs="宋体"/>
          <w:b/>
          <w:bCs/>
          <w:sz w:val="24"/>
          <w:szCs w:val="24"/>
          <w:lang w:eastAsia="zh-CN"/>
        </w:rPr>
        <w:t>9</w:t>
      </w:r>
      <w:r>
        <w:rPr>
          <w:rFonts w:hint="eastAsia" w:ascii="宋体" w:hAnsi="宋体" w:cs="宋体"/>
          <w:sz w:val="24"/>
          <w:szCs w:val="24"/>
          <w:lang w:eastAsia="zh-CN"/>
        </w:rPr>
        <w:t>.中小企业声明函（格式后附，监狱企业或残疾人福利性单位视同中小企业）；</w:t>
      </w:r>
      <w:r>
        <w:rPr>
          <w:rFonts w:hint="eastAsia" w:ascii="宋体" w:hAnsi="宋体" w:cs="宋体"/>
          <w:b/>
          <w:bCs/>
          <w:sz w:val="24"/>
          <w:szCs w:val="24"/>
          <w:lang w:eastAsia="zh-CN"/>
        </w:rPr>
        <w:t>（如有请提供）</w:t>
      </w:r>
    </w:p>
    <w:p w14:paraId="4CC126D7">
      <w:pPr>
        <w:spacing w:line="520" w:lineRule="exact"/>
        <w:ind w:firstLine="420"/>
        <w:jc w:val="center"/>
        <w:outlineLvl w:val="1"/>
        <w:rPr>
          <w:rFonts w:hint="eastAsia" w:ascii="宋体" w:hAnsi="宋体" w:eastAsia="宋体" w:cs="宋体"/>
          <w:b/>
          <w:bCs/>
          <w:sz w:val="28"/>
          <w:szCs w:val="28"/>
          <w:lang w:eastAsia="zh-CN"/>
        </w:rPr>
      </w:pPr>
      <w:bookmarkStart w:id="288" w:name="_Toc16497"/>
      <w:bookmarkStart w:id="289" w:name="_Toc3144"/>
      <w:bookmarkStart w:id="290" w:name="_Toc2359"/>
      <w:r>
        <w:rPr>
          <w:rFonts w:hint="eastAsia" w:ascii="宋体" w:hAnsi="宋体" w:cs="宋体"/>
          <w:b/>
          <w:bCs/>
          <w:sz w:val="28"/>
          <w:szCs w:val="28"/>
        </w:rPr>
        <w:t>中小企业声明函</w:t>
      </w:r>
      <w:bookmarkEnd w:id="288"/>
      <w:r>
        <w:rPr>
          <w:rFonts w:hint="eastAsia" w:ascii="宋体" w:hAnsi="宋体" w:eastAsia="宋体" w:cs="宋体"/>
          <w:b/>
          <w:bCs/>
          <w:sz w:val="28"/>
          <w:szCs w:val="28"/>
          <w:lang w:eastAsia="zh-CN"/>
        </w:rPr>
        <w:t>（服务类）</w:t>
      </w:r>
      <w:bookmarkEnd w:id="289"/>
      <w:bookmarkEnd w:id="290"/>
    </w:p>
    <w:p w14:paraId="170A9F8A">
      <w:pPr>
        <w:spacing w:line="520" w:lineRule="exact"/>
        <w:ind w:firstLine="482"/>
        <w:rPr>
          <w:rFonts w:ascii="仿宋_GB2312" w:hAnsi="仿宋_GB2312" w:eastAsia="仿宋_GB2312" w:cs="仿宋_GB2312"/>
          <w:sz w:val="32"/>
          <w:szCs w:val="32"/>
        </w:rPr>
      </w:pPr>
    </w:p>
    <w:p w14:paraId="5A678318">
      <w:pPr>
        <w:pStyle w:val="11"/>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本公司（联合体）郑重声明，根据《政府采购促进中小企业发展管理办法》（财库﹝2020﹞46号）的规定，本公司（联合体）参加</w:t>
      </w:r>
      <w:r>
        <w:rPr>
          <w:rFonts w:hint="eastAsia" w:ascii="宋体" w:hAnsi="宋体" w:cs="宋体"/>
          <w:sz w:val="21"/>
          <w:szCs w:val="21"/>
          <w:u w:val="single"/>
          <w:lang w:eastAsia="zh-CN"/>
        </w:rPr>
        <w:t>（单位名称）</w:t>
      </w:r>
      <w:r>
        <w:rPr>
          <w:rFonts w:hint="eastAsia" w:ascii="宋体" w:hAnsi="宋体" w:cs="宋体"/>
          <w:sz w:val="21"/>
          <w:szCs w:val="21"/>
          <w:lang w:eastAsia="zh-CN"/>
        </w:rPr>
        <w:t>的</w:t>
      </w:r>
      <w:r>
        <w:rPr>
          <w:rFonts w:hint="eastAsia" w:ascii="宋体" w:hAnsi="宋体" w:cs="宋体"/>
          <w:sz w:val="21"/>
          <w:szCs w:val="21"/>
          <w:u w:val="single"/>
          <w:lang w:eastAsia="zh-CN"/>
        </w:rPr>
        <w:t>（项目名称）</w:t>
      </w:r>
      <w:r>
        <w:rPr>
          <w:rFonts w:hint="eastAsia" w:ascii="宋体" w:hAnsi="宋体" w:cs="宋体"/>
          <w:sz w:val="21"/>
          <w:szCs w:val="21"/>
          <w:lang w:eastAsia="zh-CN"/>
        </w:rPr>
        <w:t>采购活动，服务全部由符合政策要求的中小企业承接。相关企业（含联合体中的中小企业、签订分包意向协议的中小企业）的具体情况如下：</w:t>
      </w:r>
    </w:p>
    <w:p w14:paraId="0C27B956">
      <w:pPr>
        <w:tabs>
          <w:tab w:val="left" w:pos="1384"/>
          <w:tab w:val="left" w:pos="4562"/>
          <w:tab w:val="left" w:pos="6803"/>
        </w:tabs>
        <w:spacing w:line="360" w:lineRule="auto"/>
        <w:ind w:firstLine="600" w:firstLineChars="286"/>
        <w:rPr>
          <w:rFonts w:ascii="宋体" w:hAnsi="宋体" w:cs="宋体"/>
          <w:szCs w:val="21"/>
          <w:u w:val="single"/>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（中型企业、小型企业、微型企业）</w:t>
      </w:r>
      <w:r>
        <w:rPr>
          <w:rFonts w:hint="eastAsia" w:ascii="宋体" w:hAnsi="宋体" w:cs="宋体"/>
          <w:szCs w:val="21"/>
        </w:rPr>
        <w:t>；</w:t>
      </w:r>
    </w:p>
    <w:p w14:paraId="55506FE3">
      <w:pPr>
        <w:pStyle w:val="11"/>
        <w:spacing w:line="360" w:lineRule="auto"/>
        <w:ind w:firstLine="316"/>
        <w:rPr>
          <w:rFonts w:ascii="宋体" w:hAnsi="宋体" w:cs="宋体"/>
          <w:sz w:val="21"/>
          <w:szCs w:val="21"/>
          <w:lang w:eastAsia="zh-CN"/>
        </w:rPr>
      </w:pPr>
      <w:r>
        <w:rPr>
          <w:rFonts w:hint="eastAsia" w:ascii="宋体" w:hAnsi="宋体" w:cs="宋体"/>
          <w:sz w:val="21"/>
          <w:szCs w:val="21"/>
          <w:lang w:eastAsia="zh-CN"/>
        </w:rPr>
        <w:t xml:space="preserve">…… </w:t>
      </w:r>
    </w:p>
    <w:p w14:paraId="1A0A02E9">
      <w:pPr>
        <w:pStyle w:val="11"/>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以上企业，不属于大企业的分支机构，不存在控股股东为大企业的情形，也不存在与大企业的负责人为同一人的情形。</w:t>
      </w:r>
    </w:p>
    <w:p w14:paraId="57AB2EC7">
      <w:pPr>
        <w:pStyle w:val="11"/>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本企业对上述声明内容的真实性负责。如有虚假，将依法承担相应责任。</w:t>
      </w:r>
    </w:p>
    <w:p w14:paraId="27206E34">
      <w:pPr>
        <w:spacing w:line="360" w:lineRule="auto"/>
        <w:ind w:firstLine="361"/>
        <w:rPr>
          <w:rFonts w:ascii="宋体" w:hAnsi="宋体" w:cs="仿宋_GB2312"/>
          <w:sz w:val="24"/>
        </w:rPr>
      </w:pPr>
    </w:p>
    <w:p w14:paraId="74D11020">
      <w:pPr>
        <w:spacing w:line="360" w:lineRule="auto"/>
        <w:ind w:firstLine="361"/>
        <w:rPr>
          <w:rFonts w:ascii="宋体" w:hAnsi="宋体" w:cs="仿宋_GB2312"/>
          <w:sz w:val="24"/>
        </w:rPr>
      </w:pPr>
    </w:p>
    <w:p w14:paraId="54505F64">
      <w:pPr>
        <w:spacing w:line="360" w:lineRule="auto"/>
        <w:ind w:firstLine="361"/>
        <w:rPr>
          <w:rFonts w:ascii="宋体" w:hAnsi="宋体" w:cs="仿宋_GB2312"/>
          <w:sz w:val="24"/>
        </w:rPr>
      </w:pPr>
    </w:p>
    <w:p w14:paraId="13A6C427">
      <w:pPr>
        <w:spacing w:line="360" w:lineRule="auto"/>
        <w:ind w:firstLine="452"/>
        <w:rPr>
          <w:rFonts w:ascii="宋体" w:hAnsi="宋体" w:cs="宋体"/>
          <w:szCs w:val="21"/>
        </w:rPr>
      </w:pPr>
      <w:r>
        <w:rPr>
          <w:rFonts w:hint="eastAsia" w:ascii="宋体" w:hAnsi="宋体" w:cs="宋体"/>
          <w:szCs w:val="21"/>
        </w:rPr>
        <w:t xml:space="preserve">投标人[公章（CA签章）]： </w:t>
      </w:r>
    </w:p>
    <w:p w14:paraId="75CD151E">
      <w:pPr>
        <w:spacing w:line="360" w:lineRule="auto"/>
        <w:ind w:firstLine="452"/>
        <w:rPr>
          <w:rFonts w:ascii="宋体" w:hAnsi="宋体" w:cs="仿宋_GB2312"/>
          <w:sz w:val="24"/>
        </w:rPr>
      </w:pPr>
      <w:r>
        <w:rPr>
          <w:rFonts w:hint="eastAsia" w:ascii="宋体" w:hAnsi="宋体" w:cs="宋体"/>
          <w:szCs w:val="21"/>
        </w:rPr>
        <w:t xml:space="preserve">  日  期：  </w:t>
      </w:r>
    </w:p>
    <w:p w14:paraId="6D7C1DFF">
      <w:pPr>
        <w:spacing w:line="360" w:lineRule="auto"/>
        <w:ind w:firstLine="361"/>
        <w:rPr>
          <w:rFonts w:ascii="宋体" w:hAnsi="宋体" w:cs="仿宋_GB2312"/>
          <w:sz w:val="24"/>
        </w:rPr>
      </w:pPr>
    </w:p>
    <w:p w14:paraId="043D658B">
      <w:pPr>
        <w:spacing w:line="360" w:lineRule="auto"/>
        <w:ind w:firstLine="361"/>
        <w:rPr>
          <w:rFonts w:ascii="宋体" w:hAnsi="宋体" w:cs="仿宋_GB2312"/>
          <w:sz w:val="24"/>
        </w:rPr>
      </w:pPr>
    </w:p>
    <w:p w14:paraId="1523AC34">
      <w:pPr>
        <w:spacing w:line="360" w:lineRule="auto"/>
        <w:ind w:firstLine="452"/>
        <w:rPr>
          <w:rFonts w:ascii="仿宋_GB2312" w:hAnsi="仿宋_GB2312" w:eastAsia="仿宋_GB2312" w:cs="仿宋_GB2312"/>
          <w:szCs w:val="21"/>
        </w:rPr>
      </w:pPr>
      <w:r>
        <w:rPr>
          <w:rFonts w:hint="eastAsia" w:ascii="宋体" w:hAnsi="宋体" w:cs="仿宋_GB2312"/>
          <w:szCs w:val="21"/>
        </w:rPr>
        <w:t>注：享受《政府采购促进中小企业发展管理办法》（财库〔2020〕46号）规定的中小企业扶持政策的，采购人、采购代理机构应当随中标结果公开中标投标人的《中小企业声明函》。从业人员、营业收入、资产总额填报上一年度数据，无上一年度数据的新成立企业可不填报。</w:t>
      </w:r>
    </w:p>
    <w:p w14:paraId="01675AF1">
      <w:pPr>
        <w:spacing w:line="360" w:lineRule="auto"/>
        <w:jc w:val="both"/>
        <w:outlineLvl w:val="1"/>
        <w:rPr>
          <w:rFonts w:hint="eastAsia" w:ascii="宋体" w:hAnsi="宋体" w:eastAsia="宋体"/>
          <w:sz w:val="24"/>
          <w:lang w:eastAsia="zh-CN"/>
        </w:rPr>
      </w:pPr>
    </w:p>
    <w:p w14:paraId="0524666E">
      <w:pPr>
        <w:spacing w:line="360" w:lineRule="auto"/>
        <w:jc w:val="both"/>
        <w:outlineLvl w:val="1"/>
        <w:rPr>
          <w:rFonts w:hint="eastAsia" w:ascii="宋体" w:hAnsi="宋体" w:eastAsia="宋体"/>
          <w:sz w:val="24"/>
          <w:lang w:eastAsia="zh-CN"/>
        </w:rPr>
      </w:pPr>
    </w:p>
    <w:p w14:paraId="227DBEE9">
      <w:pPr>
        <w:spacing w:line="360" w:lineRule="auto"/>
        <w:jc w:val="both"/>
        <w:outlineLvl w:val="1"/>
        <w:rPr>
          <w:rFonts w:hint="eastAsia" w:ascii="宋体" w:hAnsi="宋体" w:eastAsia="宋体"/>
          <w:sz w:val="24"/>
          <w:lang w:eastAsia="zh-CN"/>
        </w:rPr>
      </w:pPr>
    </w:p>
    <w:p w14:paraId="59DF351B">
      <w:pPr>
        <w:spacing w:line="360" w:lineRule="auto"/>
        <w:jc w:val="both"/>
        <w:outlineLvl w:val="1"/>
        <w:rPr>
          <w:rFonts w:hint="eastAsia" w:ascii="宋体" w:hAnsi="宋体" w:eastAsia="宋体"/>
          <w:sz w:val="24"/>
          <w:lang w:eastAsia="zh-CN"/>
        </w:rPr>
      </w:pPr>
    </w:p>
    <w:p w14:paraId="023BCCC1">
      <w:pPr>
        <w:spacing w:line="360" w:lineRule="auto"/>
        <w:jc w:val="both"/>
        <w:outlineLvl w:val="1"/>
        <w:rPr>
          <w:rFonts w:hint="eastAsia" w:ascii="宋体" w:hAnsi="宋体" w:eastAsia="宋体"/>
          <w:sz w:val="24"/>
          <w:lang w:eastAsia="zh-CN"/>
        </w:rPr>
      </w:pPr>
    </w:p>
    <w:p w14:paraId="17F2F87F">
      <w:pPr>
        <w:spacing w:line="360" w:lineRule="auto"/>
        <w:jc w:val="both"/>
        <w:outlineLvl w:val="1"/>
        <w:rPr>
          <w:rFonts w:hint="eastAsia" w:ascii="宋体" w:hAnsi="宋体" w:eastAsia="宋体"/>
          <w:sz w:val="24"/>
          <w:lang w:eastAsia="zh-CN"/>
        </w:rPr>
      </w:pPr>
    </w:p>
    <w:p w14:paraId="4BD8336B">
      <w:pPr>
        <w:spacing w:line="360" w:lineRule="auto"/>
        <w:jc w:val="both"/>
        <w:outlineLvl w:val="1"/>
        <w:rPr>
          <w:rFonts w:hint="eastAsia" w:ascii="宋体" w:hAnsi="宋体" w:eastAsia="宋体"/>
          <w:sz w:val="24"/>
          <w:lang w:eastAsia="zh-CN"/>
        </w:rPr>
      </w:pPr>
    </w:p>
    <w:p w14:paraId="1780C7C6">
      <w:pPr>
        <w:spacing w:line="360" w:lineRule="auto"/>
        <w:jc w:val="both"/>
        <w:outlineLvl w:val="1"/>
        <w:rPr>
          <w:rFonts w:hint="eastAsia" w:ascii="宋体" w:hAnsi="宋体" w:eastAsia="宋体"/>
          <w:sz w:val="24"/>
          <w:lang w:eastAsia="zh-CN"/>
        </w:rPr>
      </w:pPr>
    </w:p>
    <w:p w14:paraId="03063EE6">
      <w:pPr>
        <w:widowControl/>
        <w:snapToGrid w:val="0"/>
        <w:spacing w:before="120" w:after="120" w:line="400" w:lineRule="exact"/>
        <w:jc w:val="both"/>
        <w:textAlignment w:val="baseline"/>
        <w:rPr>
          <w:rFonts w:hint="eastAsia" w:ascii="宋体" w:hAnsi="宋体" w:eastAsia="宋体"/>
          <w:sz w:val="24"/>
          <w:lang w:eastAsia="zh-CN"/>
        </w:rPr>
      </w:pPr>
      <w:r>
        <w:rPr>
          <w:rFonts w:hint="eastAsia" w:ascii="宋体" w:hAnsi="宋体" w:eastAsia="宋体"/>
          <w:sz w:val="24"/>
          <w:lang w:eastAsia="zh-CN"/>
        </w:rPr>
        <w:t>附表：</w:t>
      </w:r>
    </w:p>
    <w:p w14:paraId="7A31C90E">
      <w:pPr>
        <w:widowControl/>
        <w:snapToGrid w:val="0"/>
        <w:spacing w:before="120" w:after="120" w:line="400" w:lineRule="exact"/>
        <w:jc w:val="center"/>
        <w:textAlignment w:val="baseline"/>
        <w:rPr>
          <w:rFonts w:hint="eastAsia" w:ascii="宋体" w:hAnsi="宋体" w:eastAsia="宋体"/>
          <w:sz w:val="24"/>
          <w:lang w:eastAsia="zh-CN"/>
        </w:rPr>
      </w:pPr>
      <w:r>
        <w:rPr>
          <w:rFonts w:ascii="宋体" w:hAnsi="宋体" w:cs="宋体"/>
          <w:b/>
          <w:bCs/>
          <w:color w:val="auto"/>
          <w:kern w:val="0"/>
          <w:sz w:val="30"/>
          <w:highlight w:val="none"/>
        </w:rPr>
        <w:t>统计上大中小微型企业划分标准</w:t>
      </w:r>
    </w:p>
    <w:tbl>
      <w:tblPr>
        <w:tblStyle w:val="25"/>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451"/>
        <w:gridCol w:w="750"/>
        <w:gridCol w:w="1191"/>
        <w:gridCol w:w="1803"/>
        <w:gridCol w:w="1511"/>
        <w:gridCol w:w="1049"/>
      </w:tblGrid>
      <w:tr w14:paraId="15D5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exact"/>
          <w:tblHeader/>
          <w:jc w:val="center"/>
        </w:trPr>
        <w:tc>
          <w:tcPr>
            <w:tcW w:w="1847"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6F6DF51">
            <w:pPr>
              <w:widowControl/>
              <w:snapToGrid w:val="0"/>
              <w:spacing w:line="240" w:lineRule="exact"/>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行业名称</w:t>
            </w:r>
          </w:p>
        </w:tc>
        <w:tc>
          <w:tcPr>
            <w:tcW w:w="145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3C584B5">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F04F65B">
            <w:pPr>
              <w:widowControl/>
              <w:snapToGrid w:val="0"/>
              <w:ind w:left="0" w:leftChars="0" w:firstLine="0" w:firstLineChars="0"/>
              <w:jc w:val="both"/>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计量</w:t>
            </w:r>
            <w:r>
              <w:rPr>
                <w:rFonts w:ascii="宋体" w:hAnsi="宋体" w:cs="宋体"/>
                <w:b/>
                <w:bCs/>
                <w:color w:val="auto"/>
                <w:kern w:val="0"/>
                <w:sz w:val="18"/>
                <w:highlight w:val="none"/>
              </w:rPr>
              <w:br w:type="textWrapping"/>
            </w:r>
            <w:r>
              <w:rPr>
                <w:rFonts w:ascii="宋体" w:hAnsi="宋体" w:cs="宋体"/>
                <w:b/>
                <w:bCs/>
                <w:color w:val="auto"/>
                <w:kern w:val="0"/>
                <w:sz w:val="18"/>
                <w:highlight w:val="none"/>
              </w:rPr>
              <w:t>单位</w:t>
            </w:r>
          </w:p>
        </w:tc>
        <w:tc>
          <w:tcPr>
            <w:tcW w:w="119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08B0E87">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大型</w:t>
            </w:r>
          </w:p>
        </w:tc>
        <w:tc>
          <w:tcPr>
            <w:tcW w:w="180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11ED528">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中型</w:t>
            </w:r>
          </w:p>
        </w:tc>
        <w:tc>
          <w:tcPr>
            <w:tcW w:w="151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FA3337D">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小型</w:t>
            </w:r>
          </w:p>
        </w:tc>
        <w:tc>
          <w:tcPr>
            <w:tcW w:w="104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A141205">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微型</w:t>
            </w:r>
          </w:p>
        </w:tc>
      </w:tr>
      <w:tr w14:paraId="33CD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5A4E14D">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农、林、牧、渔业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8AEB0A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8B2D9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20B860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36149E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0E90E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DB5317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w:t>
            </w:r>
          </w:p>
        </w:tc>
      </w:tr>
      <w:tr w14:paraId="24DA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669BE">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工业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2B4DAC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3BE02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B5D078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F9C3BA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6DF920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CCF4EA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4812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186B6">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4FED43B">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F0981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839040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4B6652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A5DA0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A641BB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w:t>
            </w:r>
          </w:p>
        </w:tc>
      </w:tr>
      <w:tr w14:paraId="2D36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88893">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建筑业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91A1F6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231E5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9BC7AB0">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Y≥80000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E40A2C7">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6000≤Y＜80000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8349B18">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300≤Y＜6000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182A4EC">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Y＜300</w:t>
            </w:r>
          </w:p>
        </w:tc>
      </w:tr>
      <w:tr w14:paraId="0C41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5F9EE">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AE61ABF">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C26FF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A74175C">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Z≥80000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5FDD20C">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5000≤Z＜80000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4EC3A41">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300≤Z＜5000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980F863">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Z＜300</w:t>
            </w:r>
          </w:p>
        </w:tc>
      </w:tr>
      <w:tr w14:paraId="4B4B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93C40">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批发业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E3670A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750CA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8532CE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343F09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C0A49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5≤X＜20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6083FC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X＜5</w:t>
            </w:r>
          </w:p>
        </w:tc>
      </w:tr>
      <w:tr w14:paraId="2F40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CD89B">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24A02E6">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EB52F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56A446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29E5AD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13A096">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1000≤Y＜5000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D39FC8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w:t>
            </w:r>
          </w:p>
        </w:tc>
      </w:tr>
      <w:tr w14:paraId="6D44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F07E7">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零售业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950694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0BAF0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5C8866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863AE6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70D662">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 xml:space="preserve">10≤X＜50 </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E59CAC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DD1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D1F45">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2459DB9">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7829F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FFA1BE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B11B95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EF1F376">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100≤Y＜500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23CA22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0B8C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56B659">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交通运输业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A94BFB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97918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A6FD9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87B02F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4CDEE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B22A58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73E4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D6460">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0493433">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24592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EEF8A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9E16D8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A5E65A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200≤Y＜3000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57785D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w:t>
            </w:r>
          </w:p>
        </w:tc>
      </w:tr>
      <w:tr w14:paraId="7277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B4BBA">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仓储业*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C1F17E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D46F5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95A8A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170B128">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37038C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0988F1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2076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28A0C">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2984459">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69CD0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B9C053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9B00D8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5BF043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495B5F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0469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5E83A">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邮政业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839940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71A20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E1E3DF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688F9B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62F725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FD9F8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2F6F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E2722">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A3716C0">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5C144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90B04D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75225F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B6916C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B201D1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2768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E1A06">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住宿业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4933E7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227C7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CA7DDB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954359A">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E3D216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FE34B8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55467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E0C6">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B116B67">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3ADD6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5C842F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27BDE6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38AC05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DBD49E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10B6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6ADF8">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餐饮业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864686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CC113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F6FB86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3170ECB">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FA59CB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CB8AEB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41406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6BF27">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B000886">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E11A8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7D4ED6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0F2028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2F370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875E5B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09B0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C9066D">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信息传输业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153478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66E6D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FAB54C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B77BB6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100≤X＜2000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ED342A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580CF4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09D7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6D089">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9B75562">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52D7A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7521D6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8D1E22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1000≤Y＜100000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44B98B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7FC71A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492C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8AF22">
            <w:pPr>
              <w:widowControl/>
              <w:snapToGrid w:val="0"/>
              <w:spacing w:line="240" w:lineRule="exact"/>
              <w:jc w:val="left"/>
              <w:textAlignment w:val="baseline"/>
              <w:rPr>
                <w:rFonts w:ascii="宋体" w:hAnsi="宋体"/>
                <w:color w:val="auto"/>
                <w:spacing w:val="-12"/>
                <w:kern w:val="0"/>
                <w:sz w:val="18"/>
                <w:highlight w:val="none"/>
              </w:rPr>
            </w:pPr>
            <w:r>
              <w:rPr>
                <w:rFonts w:ascii="宋体" w:hAnsi="宋体"/>
                <w:color w:val="auto"/>
                <w:spacing w:val="-12"/>
                <w:kern w:val="0"/>
                <w:sz w:val="18"/>
                <w:highlight w:val="none"/>
              </w:rPr>
              <w:t>软件和信息技术服</w:t>
            </w:r>
            <w:r>
              <w:rPr>
                <w:rFonts w:ascii="宋体" w:hAnsi="宋体"/>
                <w:color w:val="auto"/>
                <w:kern w:val="0"/>
                <w:sz w:val="18"/>
                <w:highlight w:val="none"/>
              </w:rPr>
              <w:t>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4AD9E6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0BC66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6F90B5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FD0B5A7">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0D23F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AFF680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0234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567E7">
            <w:pPr>
              <w:widowControl/>
              <w:snapToGrid w:val="0"/>
              <w:jc w:val="left"/>
              <w:textAlignment w:val="baseline"/>
              <w:rPr>
                <w:rFonts w:ascii="宋体" w:hAnsi="宋体"/>
                <w:color w:val="auto"/>
                <w:spacing w:val="-12"/>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F861AD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A76F7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1AA147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A1F5A8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A4F169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790DFB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w:t>
            </w:r>
          </w:p>
        </w:tc>
      </w:tr>
      <w:tr w14:paraId="4F019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1B6FA">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房地产开发经营</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3B36A1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59860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4313D8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9E0F4E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1000≤Y＜200000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549B0B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1C5503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39A5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4D662">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4467A1E">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AEB98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47CA64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FFC408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5000≤Z＜10000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693584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8DDA54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Z＜2000</w:t>
            </w:r>
          </w:p>
        </w:tc>
      </w:tr>
      <w:tr w14:paraId="494B9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9AC48">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物业管理</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F397D1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DFFBA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9EDED4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BE7160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DABBDD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026CD8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w:t>
            </w:r>
          </w:p>
        </w:tc>
      </w:tr>
      <w:tr w14:paraId="2E95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CAAC4">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7D15930">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47E27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948D7B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B604312">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1000≤Y＜5000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1BF9F0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17DBB5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Y＜500</w:t>
            </w:r>
          </w:p>
        </w:tc>
      </w:tr>
      <w:tr w14:paraId="47BE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E24C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租赁和商务服务业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83011B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AAC8A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30FE48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32753FB">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E5E021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5B109C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167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949CF">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4855B19">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19BED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D700D9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E58328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8000≤Z＜120000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624010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100≤Z＜8000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C81F83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Z＜100</w:t>
            </w:r>
          </w:p>
        </w:tc>
      </w:tr>
      <w:tr w14:paraId="6347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8EE9E37">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其他未列明行业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7491C9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9216E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809DA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7F60451">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687B62">
            <w:pPr>
              <w:widowControl/>
              <w:snapToGrid w:val="0"/>
              <w:jc w:val="center"/>
              <w:textAlignment w:val="baseline"/>
              <w:rPr>
                <w:rFonts w:ascii="宋体" w:hAnsi="宋体"/>
                <w:bCs/>
                <w:color w:val="auto"/>
                <w:kern w:val="0"/>
                <w:sz w:val="18"/>
                <w:highlight w:val="none"/>
              </w:rPr>
            </w:pPr>
            <w:r>
              <w:rPr>
                <w:rFonts w:ascii="宋体" w:hAnsi="宋体"/>
                <w:bCs/>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11A5022">
            <w:pPr>
              <w:widowControl/>
              <w:snapToGrid w:val="0"/>
              <w:jc w:val="center"/>
              <w:textAlignment w:val="baseline"/>
              <w:rPr>
                <w:rFonts w:ascii="宋体" w:hAnsi="宋体"/>
                <w:bCs/>
                <w:color w:val="auto"/>
                <w:kern w:val="0"/>
                <w:sz w:val="18"/>
                <w:highlight w:val="none"/>
              </w:rPr>
            </w:pPr>
            <w:r>
              <w:rPr>
                <w:rFonts w:ascii="宋体" w:hAnsi="宋体"/>
                <w:bCs/>
                <w:color w:val="auto"/>
                <w:kern w:val="0"/>
                <w:sz w:val="18"/>
                <w:highlight w:val="none"/>
              </w:rPr>
              <w:t>X＜10</w:t>
            </w:r>
          </w:p>
        </w:tc>
      </w:tr>
    </w:tbl>
    <w:p w14:paraId="7F65CFD0">
      <w:pPr>
        <w:widowControl/>
        <w:snapToGrid w:val="0"/>
        <w:spacing w:line="540" w:lineRule="exact"/>
        <w:textAlignment w:val="baseline"/>
        <w:rPr>
          <w:rFonts w:ascii="宋体" w:hAnsi="宋体"/>
          <w:color w:val="auto"/>
          <w:spacing w:val="8"/>
          <w:kern w:val="0"/>
          <w:sz w:val="24"/>
          <w:highlight w:val="none"/>
        </w:rPr>
      </w:pPr>
    </w:p>
    <w:p w14:paraId="314F2749">
      <w:pPr>
        <w:widowControl/>
        <w:snapToGrid w:val="0"/>
        <w:spacing w:line="540" w:lineRule="exact"/>
        <w:textAlignment w:val="baseline"/>
        <w:rPr>
          <w:rFonts w:ascii="宋体" w:hAnsi="宋体"/>
          <w:color w:val="auto"/>
          <w:spacing w:val="8"/>
          <w:kern w:val="0"/>
          <w:sz w:val="21"/>
          <w:szCs w:val="21"/>
          <w:highlight w:val="none"/>
        </w:rPr>
      </w:pPr>
      <w:r>
        <w:rPr>
          <w:rFonts w:ascii="宋体" w:hAnsi="宋体"/>
          <w:color w:val="auto"/>
          <w:spacing w:val="8"/>
          <w:kern w:val="0"/>
          <w:sz w:val="21"/>
          <w:szCs w:val="21"/>
          <w:highlight w:val="none"/>
        </w:rPr>
        <w:t>说明：</w:t>
      </w:r>
    </w:p>
    <w:p w14:paraId="510E8C50">
      <w:pPr>
        <w:widowControl/>
        <w:snapToGrid w:val="0"/>
        <w:spacing w:line="380" w:lineRule="exact"/>
        <w:ind w:firstLine="452" w:firstLineChars="200"/>
        <w:textAlignment w:val="baseline"/>
        <w:rPr>
          <w:rFonts w:ascii="宋体" w:hAnsi="宋体"/>
          <w:color w:val="auto"/>
          <w:spacing w:val="8"/>
          <w:kern w:val="0"/>
          <w:sz w:val="21"/>
          <w:szCs w:val="21"/>
          <w:highlight w:val="none"/>
        </w:rPr>
      </w:pPr>
      <w:r>
        <w:rPr>
          <w:rFonts w:ascii="宋体" w:hAnsi="宋体"/>
          <w:color w:val="auto"/>
          <w:spacing w:val="8"/>
          <w:kern w:val="0"/>
          <w:sz w:val="21"/>
          <w:szCs w:val="21"/>
          <w:highlight w:val="none"/>
        </w:rPr>
        <w:t>1.大型、中型和小型企业须同时满足所列指标的下限，否则下划一档；微型企业只须满足所列指标中的一项即可。</w:t>
      </w:r>
    </w:p>
    <w:p w14:paraId="409A5AFD">
      <w:pPr>
        <w:widowControl/>
        <w:snapToGrid w:val="0"/>
        <w:spacing w:line="380" w:lineRule="exact"/>
        <w:ind w:firstLine="452" w:firstLineChars="200"/>
        <w:textAlignment w:val="baseline"/>
        <w:rPr>
          <w:rFonts w:ascii="宋体" w:hAnsi="宋体"/>
          <w:color w:val="auto"/>
          <w:spacing w:val="8"/>
          <w:kern w:val="0"/>
          <w:sz w:val="21"/>
          <w:szCs w:val="21"/>
          <w:highlight w:val="none"/>
        </w:rPr>
      </w:pPr>
      <w:r>
        <w:rPr>
          <w:rFonts w:ascii="宋体" w:hAnsi="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7B51687">
      <w:pPr>
        <w:widowControl/>
        <w:snapToGrid w:val="0"/>
        <w:spacing w:line="380" w:lineRule="exact"/>
        <w:ind w:firstLine="452" w:firstLineChars="200"/>
        <w:textAlignment w:val="baseline"/>
        <w:rPr>
          <w:rFonts w:ascii="宋体" w:hAnsi="宋体" w:cs="宋体"/>
          <w:bCs/>
          <w:color w:val="auto"/>
          <w:sz w:val="21"/>
          <w:szCs w:val="21"/>
          <w:highlight w:val="none"/>
        </w:rPr>
      </w:pPr>
      <w:r>
        <w:rPr>
          <w:rFonts w:ascii="宋体" w:hAnsi="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B4830AD">
      <w:pPr>
        <w:spacing w:line="360" w:lineRule="auto"/>
        <w:jc w:val="center"/>
        <w:outlineLvl w:val="1"/>
        <w:rPr>
          <w:rFonts w:ascii="宋体" w:hAnsi="宋体" w:cs="宋体"/>
          <w:b/>
          <w:bCs/>
          <w:sz w:val="28"/>
          <w:szCs w:val="28"/>
        </w:rPr>
      </w:pPr>
      <w:r>
        <w:rPr>
          <w:rFonts w:ascii="宋体" w:hAnsi="宋体"/>
          <w:sz w:val="24"/>
        </w:rPr>
        <w:br w:type="page"/>
      </w:r>
      <w:bookmarkStart w:id="291" w:name="_Toc30837"/>
      <w:bookmarkStart w:id="292" w:name="_Toc20769"/>
      <w:bookmarkStart w:id="293" w:name="_Toc24275"/>
      <w:r>
        <w:rPr>
          <w:rFonts w:hint="eastAsia" w:ascii="宋体" w:hAnsi="宋体" w:eastAsia="宋体"/>
          <w:b/>
          <w:bCs/>
          <w:sz w:val="24"/>
          <w:lang w:val="en-US" w:eastAsia="zh-CN"/>
        </w:rPr>
        <w:t>9.1</w:t>
      </w:r>
      <w:r>
        <w:rPr>
          <w:rFonts w:hint="eastAsia" w:ascii="宋体" w:hAnsi="宋体" w:cs="宋体"/>
          <w:b/>
          <w:bCs/>
          <w:sz w:val="28"/>
          <w:szCs w:val="28"/>
        </w:rPr>
        <w:t>残疾人福利性单位声明函</w:t>
      </w:r>
      <w:bookmarkEnd w:id="291"/>
      <w:bookmarkEnd w:id="292"/>
      <w:bookmarkEnd w:id="293"/>
    </w:p>
    <w:p w14:paraId="57C1E122">
      <w:pPr>
        <w:spacing w:line="360" w:lineRule="auto"/>
        <w:ind w:firstLine="482"/>
        <w:rPr>
          <w:rFonts w:ascii="仿宋_GB2312" w:hAnsi="仿宋_GB2312" w:eastAsia="仿宋_GB2312" w:cs="仿宋_GB2312"/>
          <w:sz w:val="32"/>
          <w:szCs w:val="32"/>
        </w:rPr>
      </w:pPr>
    </w:p>
    <w:p w14:paraId="4F595AD2">
      <w:pPr>
        <w:spacing w:line="360" w:lineRule="auto"/>
        <w:ind w:firstLine="420" w:firstLineChars="200"/>
        <w:rPr>
          <w:rFonts w:ascii="宋体" w:hAnsi="宋体" w:cs="仿宋_GB2312"/>
          <w:szCs w:val="21"/>
        </w:rPr>
      </w:pPr>
      <w:r>
        <w:rPr>
          <w:rFonts w:hint="eastAsia" w:ascii="宋体" w:hAnsi="宋体" w:cs="仿宋_GB2312"/>
          <w:szCs w:val="21"/>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3ECA269">
      <w:pPr>
        <w:spacing w:line="360" w:lineRule="auto"/>
        <w:ind w:firstLine="420" w:firstLineChars="200"/>
        <w:rPr>
          <w:rFonts w:ascii="宋体" w:hAnsi="宋体" w:cs="仿宋_GB2312"/>
          <w:sz w:val="24"/>
        </w:rPr>
      </w:pPr>
      <w:r>
        <w:rPr>
          <w:rFonts w:hint="eastAsia" w:ascii="宋体" w:hAnsi="宋体" w:cs="仿宋_GB2312"/>
          <w:szCs w:val="21"/>
        </w:rPr>
        <w:t>本单位对上述声明的真实性负责。如有虚假，将依法承担相应责任。</w:t>
      </w:r>
    </w:p>
    <w:p w14:paraId="08F44FB0">
      <w:pPr>
        <w:spacing w:line="360" w:lineRule="auto"/>
        <w:ind w:firstLine="361"/>
        <w:rPr>
          <w:rFonts w:ascii="宋体" w:hAnsi="宋体" w:cs="仿宋_GB2312"/>
          <w:sz w:val="24"/>
        </w:rPr>
      </w:pPr>
    </w:p>
    <w:p w14:paraId="4FE51020">
      <w:pPr>
        <w:spacing w:line="360" w:lineRule="auto"/>
        <w:ind w:firstLine="361"/>
        <w:rPr>
          <w:rFonts w:ascii="宋体" w:hAnsi="宋体" w:cs="仿宋_GB2312"/>
          <w:sz w:val="24"/>
        </w:rPr>
      </w:pPr>
    </w:p>
    <w:p w14:paraId="3E5FE165">
      <w:pPr>
        <w:spacing w:line="360" w:lineRule="auto"/>
        <w:ind w:firstLine="361"/>
        <w:rPr>
          <w:rFonts w:ascii="宋体" w:hAnsi="宋体" w:cs="仿宋_GB2312"/>
          <w:sz w:val="24"/>
        </w:rPr>
      </w:pPr>
    </w:p>
    <w:p w14:paraId="318AC57D">
      <w:pPr>
        <w:spacing w:line="360" w:lineRule="auto"/>
        <w:ind w:firstLine="3150" w:firstLineChars="1500"/>
        <w:rPr>
          <w:rFonts w:ascii="宋体" w:hAnsi="宋体" w:cs="仿宋_GB2312"/>
          <w:szCs w:val="21"/>
        </w:rPr>
      </w:pPr>
      <w:r>
        <w:rPr>
          <w:rFonts w:hint="eastAsia" w:ascii="宋体" w:hAnsi="宋体" w:cs="仿宋_GB2312"/>
          <w:szCs w:val="21"/>
        </w:rPr>
        <w:t>投标人[公章（CA签章）]：</w:t>
      </w:r>
    </w:p>
    <w:p w14:paraId="1F0B1529">
      <w:pPr>
        <w:spacing w:line="360" w:lineRule="auto"/>
        <w:ind w:firstLine="3150" w:firstLineChars="1500"/>
        <w:rPr>
          <w:rFonts w:ascii="宋体" w:hAnsi="宋体" w:cs="仿宋_GB2312"/>
          <w:szCs w:val="21"/>
        </w:rPr>
      </w:pPr>
      <w:r>
        <w:rPr>
          <w:rFonts w:hint="eastAsia" w:ascii="宋体" w:hAnsi="宋体" w:cs="仿宋_GB2312"/>
          <w:szCs w:val="21"/>
        </w:rPr>
        <w:t>日  期：</w:t>
      </w:r>
    </w:p>
    <w:p w14:paraId="58B6B3C0">
      <w:pPr>
        <w:spacing w:line="360" w:lineRule="auto"/>
        <w:ind w:firstLine="361"/>
        <w:rPr>
          <w:rFonts w:ascii="宋体" w:hAnsi="宋体" w:cs="仿宋_GB2312"/>
          <w:sz w:val="24"/>
        </w:rPr>
      </w:pPr>
    </w:p>
    <w:p w14:paraId="229BC060">
      <w:pPr>
        <w:spacing w:line="360" w:lineRule="auto"/>
        <w:ind w:firstLine="361"/>
        <w:rPr>
          <w:rFonts w:ascii="宋体" w:hAnsi="宋体" w:cs="仿宋_GB2312"/>
          <w:sz w:val="24"/>
        </w:rPr>
      </w:pPr>
    </w:p>
    <w:p w14:paraId="58C6C32E">
      <w:pPr>
        <w:spacing w:line="360" w:lineRule="auto"/>
        <w:ind w:firstLine="361"/>
        <w:rPr>
          <w:rFonts w:ascii="宋体" w:hAnsi="宋体" w:cs="仿宋_GB2312"/>
          <w:sz w:val="24"/>
        </w:rPr>
      </w:pPr>
    </w:p>
    <w:p w14:paraId="383F73FD">
      <w:pPr>
        <w:spacing w:line="360" w:lineRule="auto"/>
        <w:ind w:firstLine="452"/>
        <w:rPr>
          <w:rFonts w:ascii="宋体" w:hAnsi="宋体" w:cs="仿宋_GB2312"/>
          <w:szCs w:val="21"/>
        </w:rPr>
      </w:pPr>
      <w:r>
        <w:rPr>
          <w:rFonts w:hint="eastAsia" w:ascii="宋体" w:hAnsi="宋体" w:cs="仿宋_GB2312"/>
          <w:szCs w:val="21"/>
        </w:rPr>
        <w:t>注：请根据自己的真实情况出具《残疾人福利性单位声明函》。依法享受中小企业优惠政策的，采购人或者采购代理机构在公告中标结果时，同时公告其《残疾人福利性单位声明函》，接受社会监督。</w:t>
      </w:r>
    </w:p>
    <w:p w14:paraId="7C5C9D5A">
      <w:pPr>
        <w:ind w:firstLine="452"/>
        <w:rPr>
          <w:rFonts w:ascii="宋体" w:hAnsi="宋体" w:cs="宋体"/>
        </w:rPr>
      </w:pPr>
      <w:r>
        <w:rPr>
          <w:rFonts w:hint="eastAsia" w:ascii="宋体" w:hAnsi="宋体" w:cs="宋体"/>
        </w:rPr>
        <w:br w:type="page"/>
      </w:r>
    </w:p>
    <w:p w14:paraId="3C1408AC">
      <w:pPr>
        <w:spacing w:line="360" w:lineRule="auto"/>
        <w:rPr>
          <w:rFonts w:hint="eastAsia" w:ascii="宋体" w:hAnsi="宋体" w:cs="宋体"/>
          <w:sz w:val="24"/>
          <w:szCs w:val="24"/>
        </w:rPr>
      </w:pPr>
      <w:r>
        <w:rPr>
          <w:rFonts w:hint="eastAsia" w:ascii="宋体" w:hAnsi="宋体" w:cs="宋体"/>
          <w:b/>
          <w:bCs/>
          <w:sz w:val="24"/>
          <w:szCs w:val="24"/>
        </w:rPr>
        <w:t>1</w:t>
      </w:r>
      <w:r>
        <w:rPr>
          <w:rFonts w:hint="eastAsia" w:ascii="宋体" w:hAnsi="宋体" w:eastAsia="宋体" w:cs="宋体"/>
          <w:b/>
          <w:bCs/>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rPr>
        <w:t>投标人根据招标公告对应的特定资格要求设置投标人提供的资格证明材料；</w:t>
      </w:r>
      <w:r>
        <w:rPr>
          <w:rFonts w:hint="eastAsia" w:ascii="宋体" w:hAnsi="宋体" w:cs="宋体"/>
          <w:b/>
          <w:bCs/>
          <w:sz w:val="24"/>
          <w:szCs w:val="24"/>
        </w:rPr>
        <w:t>（</w:t>
      </w:r>
      <w:r>
        <w:rPr>
          <w:rFonts w:hint="eastAsia" w:ascii="宋体" w:hAnsi="宋体" w:cs="宋体"/>
          <w:b/>
          <w:sz w:val="24"/>
          <w:szCs w:val="24"/>
        </w:rPr>
        <w:t>如有请提供</w:t>
      </w:r>
      <w:r>
        <w:rPr>
          <w:rFonts w:hint="eastAsia" w:ascii="宋体" w:hAnsi="宋体" w:cs="宋体"/>
          <w:b/>
          <w:bCs/>
          <w:sz w:val="24"/>
          <w:szCs w:val="24"/>
        </w:rPr>
        <w:t>）</w:t>
      </w:r>
    </w:p>
    <w:p w14:paraId="1B6001FF">
      <w:pPr>
        <w:spacing w:line="360" w:lineRule="auto"/>
        <w:ind w:firstLine="420" w:firstLineChars="200"/>
        <w:rPr>
          <w:rFonts w:hint="eastAsia" w:ascii="宋体" w:hAnsi="宋体" w:cs="宋体"/>
          <w:szCs w:val="21"/>
        </w:rPr>
      </w:pPr>
    </w:p>
    <w:p w14:paraId="1A8BDDCD">
      <w:pPr>
        <w:spacing w:line="360" w:lineRule="auto"/>
        <w:ind w:firstLine="420" w:firstLineChars="200"/>
        <w:rPr>
          <w:rFonts w:hint="eastAsia" w:ascii="宋体" w:hAnsi="宋体" w:cs="宋体"/>
          <w:szCs w:val="21"/>
        </w:rPr>
      </w:pPr>
    </w:p>
    <w:p w14:paraId="1A5537D5">
      <w:pPr>
        <w:spacing w:line="360" w:lineRule="auto"/>
        <w:rPr>
          <w:rFonts w:hint="eastAsia" w:ascii="宋体" w:hAnsi="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rPr>
        <w:t>除招标文件规定必须提供以外，投标人认为需要提供的其他证明材料</w:t>
      </w:r>
      <w:r>
        <w:rPr>
          <w:rFonts w:hint="eastAsia" w:ascii="宋体" w:hAnsi="宋体" w:eastAsia="宋体" w:cs="宋体"/>
          <w:sz w:val="24"/>
          <w:szCs w:val="24"/>
          <w:lang w:eastAsia="zh-CN"/>
        </w:rPr>
        <w:t>；</w:t>
      </w:r>
      <w:r>
        <w:rPr>
          <w:rFonts w:hint="eastAsia" w:ascii="宋体" w:hAnsi="宋体" w:cs="宋体"/>
          <w:b/>
          <w:bCs/>
          <w:sz w:val="24"/>
          <w:szCs w:val="24"/>
        </w:rPr>
        <w:t>（</w:t>
      </w:r>
      <w:r>
        <w:rPr>
          <w:rFonts w:hint="eastAsia" w:ascii="宋体" w:hAnsi="宋体" w:cs="宋体"/>
          <w:b/>
          <w:sz w:val="24"/>
          <w:szCs w:val="24"/>
        </w:rPr>
        <w:t>如有请提供</w:t>
      </w:r>
      <w:r>
        <w:rPr>
          <w:rFonts w:hint="eastAsia" w:ascii="宋体" w:hAnsi="宋体" w:cs="宋体"/>
          <w:b/>
          <w:bCs/>
          <w:sz w:val="24"/>
          <w:szCs w:val="24"/>
        </w:rPr>
        <w:t>）</w:t>
      </w:r>
    </w:p>
    <w:p w14:paraId="3B5FDC56">
      <w:pPr>
        <w:spacing w:line="360" w:lineRule="auto"/>
        <w:ind w:firstLine="420" w:firstLineChars="200"/>
        <w:rPr>
          <w:rFonts w:hint="eastAsia" w:ascii="宋体" w:hAnsi="宋体" w:cs="宋体"/>
          <w:szCs w:val="21"/>
        </w:rPr>
      </w:pPr>
    </w:p>
    <w:p w14:paraId="5E3A4FE5">
      <w:pPr>
        <w:rPr>
          <w:rFonts w:ascii="宋体" w:hAnsi="宋体" w:cs="宋体"/>
          <w:b/>
          <w:color w:val="auto"/>
          <w:sz w:val="28"/>
          <w:szCs w:val="28"/>
        </w:rPr>
      </w:pPr>
      <w:bookmarkStart w:id="294" w:name="_Toc19686838"/>
    </w:p>
    <w:p w14:paraId="3DB9E85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12、拟派项目经理无在岗项目承诺书或随时撤离承诺书</w:t>
      </w:r>
      <w:r>
        <w:rPr>
          <w:rFonts w:hint="eastAsia" w:ascii="宋体" w:hAnsi="宋体" w:cs="宋体"/>
          <w:b/>
          <w:bCs/>
          <w:sz w:val="24"/>
          <w:szCs w:val="24"/>
        </w:rPr>
        <w:t>(</w:t>
      </w:r>
      <w:r>
        <w:rPr>
          <w:rFonts w:hint="eastAsia" w:ascii="宋体" w:hAnsi="宋体" w:eastAsia="宋体" w:cs="宋体"/>
          <w:b/>
          <w:bCs/>
          <w:sz w:val="24"/>
          <w:szCs w:val="24"/>
          <w:lang w:eastAsia="zh-CN"/>
        </w:rPr>
        <w:t>必须提供</w:t>
      </w:r>
      <w:r>
        <w:rPr>
          <w:rFonts w:hint="eastAsia" w:ascii="宋体" w:hAnsi="宋体" w:cs="宋体"/>
          <w:b/>
          <w:bCs/>
          <w:sz w:val="24"/>
          <w:szCs w:val="24"/>
        </w:rPr>
        <w:t>)</w:t>
      </w:r>
      <w:r>
        <w:rPr>
          <w:rFonts w:hint="eastAsia" w:ascii="宋体" w:hAnsi="宋体" w:cs="宋体"/>
          <w:sz w:val="24"/>
          <w:szCs w:val="24"/>
        </w:rPr>
        <w:t>(格式自拟)</w:t>
      </w:r>
    </w:p>
    <w:p w14:paraId="35EDF57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z w:val="24"/>
          <w:szCs w:val="24"/>
          <w:lang w:val="en-US" w:eastAsia="zh-CN"/>
        </w:rPr>
      </w:pPr>
    </w:p>
    <w:p w14:paraId="3C6AD0B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rPr>
        <w:t>其它承诺书</w:t>
      </w:r>
      <w:r>
        <w:rPr>
          <w:rFonts w:hint="eastAsia" w:ascii="宋体" w:hAnsi="宋体" w:cs="宋体"/>
          <w:b/>
          <w:bCs/>
          <w:sz w:val="24"/>
          <w:szCs w:val="24"/>
        </w:rPr>
        <w:t>(</w:t>
      </w:r>
      <w:r>
        <w:rPr>
          <w:rFonts w:hint="eastAsia" w:ascii="宋体" w:hAnsi="宋体" w:eastAsia="宋体" w:cs="宋体"/>
          <w:b/>
          <w:bCs/>
          <w:sz w:val="24"/>
          <w:szCs w:val="24"/>
          <w:lang w:val="en-US" w:eastAsia="zh-CN"/>
        </w:rPr>
        <w:t>如有请</w:t>
      </w:r>
      <w:r>
        <w:rPr>
          <w:rFonts w:hint="eastAsia" w:ascii="宋体" w:hAnsi="宋体" w:eastAsia="宋体" w:cs="宋体"/>
          <w:b/>
          <w:bCs/>
          <w:sz w:val="24"/>
          <w:szCs w:val="24"/>
          <w:lang w:eastAsia="zh-CN"/>
        </w:rPr>
        <w:t>提供</w:t>
      </w:r>
      <w:r>
        <w:rPr>
          <w:rFonts w:hint="eastAsia" w:ascii="宋体" w:hAnsi="宋体" w:cs="宋体"/>
          <w:b/>
          <w:bCs/>
          <w:sz w:val="24"/>
          <w:szCs w:val="24"/>
        </w:rPr>
        <w:t>)</w:t>
      </w:r>
      <w:r>
        <w:rPr>
          <w:rFonts w:hint="eastAsia" w:ascii="宋体" w:hAnsi="宋体" w:cs="宋体"/>
          <w:b w:val="0"/>
          <w:bCs w:val="0"/>
          <w:sz w:val="24"/>
          <w:szCs w:val="24"/>
        </w:rPr>
        <w:t>(格式自拟)</w:t>
      </w:r>
    </w:p>
    <w:p w14:paraId="34225A95">
      <w:pPr>
        <w:rPr>
          <w:rFonts w:ascii="宋体" w:hAnsi="宋体" w:cs="宋体"/>
          <w:b/>
          <w:sz w:val="28"/>
          <w:szCs w:val="28"/>
        </w:rPr>
      </w:pPr>
    </w:p>
    <w:p w14:paraId="7E177A21">
      <w:pPr>
        <w:rPr>
          <w:rFonts w:ascii="宋体" w:hAnsi="宋体" w:cs="宋体"/>
          <w:b/>
          <w:sz w:val="28"/>
          <w:szCs w:val="28"/>
        </w:rPr>
      </w:pPr>
    </w:p>
    <w:p w14:paraId="17C15210">
      <w:pPr>
        <w:rPr>
          <w:rFonts w:ascii="宋体" w:hAnsi="宋体" w:cs="宋体"/>
          <w:b/>
          <w:sz w:val="28"/>
          <w:szCs w:val="28"/>
        </w:rPr>
      </w:pPr>
    </w:p>
    <w:p w14:paraId="3B8A4E5A">
      <w:pPr>
        <w:rPr>
          <w:rFonts w:ascii="宋体" w:hAnsi="宋体" w:cs="宋体"/>
          <w:b/>
          <w:sz w:val="28"/>
          <w:szCs w:val="28"/>
        </w:rPr>
      </w:pPr>
    </w:p>
    <w:p w14:paraId="295E8A64">
      <w:pPr>
        <w:rPr>
          <w:rFonts w:ascii="宋体" w:hAnsi="宋体" w:cs="宋体"/>
          <w:b/>
          <w:sz w:val="28"/>
          <w:szCs w:val="28"/>
        </w:rPr>
      </w:pPr>
    </w:p>
    <w:p w14:paraId="5655DC0F">
      <w:pPr>
        <w:rPr>
          <w:rFonts w:ascii="宋体" w:hAnsi="宋体" w:cs="宋体"/>
          <w:b/>
          <w:sz w:val="28"/>
          <w:szCs w:val="28"/>
        </w:rPr>
      </w:pPr>
    </w:p>
    <w:p w14:paraId="71595BA7">
      <w:pPr>
        <w:rPr>
          <w:rFonts w:ascii="宋体" w:hAnsi="宋体" w:cs="宋体"/>
          <w:b/>
          <w:sz w:val="28"/>
          <w:szCs w:val="28"/>
        </w:rPr>
      </w:pPr>
    </w:p>
    <w:p w14:paraId="34E6AB6B">
      <w:pPr>
        <w:rPr>
          <w:rFonts w:ascii="宋体" w:hAnsi="宋体" w:cs="宋体"/>
          <w:b/>
          <w:sz w:val="28"/>
          <w:szCs w:val="28"/>
        </w:rPr>
      </w:pPr>
    </w:p>
    <w:p w14:paraId="3622BC06">
      <w:pPr>
        <w:rPr>
          <w:rFonts w:ascii="宋体" w:hAnsi="宋体" w:cs="宋体"/>
          <w:b/>
          <w:sz w:val="28"/>
          <w:szCs w:val="28"/>
        </w:rPr>
      </w:pPr>
    </w:p>
    <w:p w14:paraId="7F743A7D">
      <w:pPr>
        <w:rPr>
          <w:rFonts w:ascii="宋体" w:hAnsi="宋体" w:cs="宋体"/>
          <w:b/>
          <w:sz w:val="28"/>
          <w:szCs w:val="28"/>
        </w:rPr>
      </w:pPr>
    </w:p>
    <w:p w14:paraId="5849FBC7">
      <w:pPr>
        <w:rPr>
          <w:rFonts w:ascii="宋体" w:hAnsi="宋体" w:cs="宋体"/>
          <w:b/>
          <w:sz w:val="28"/>
          <w:szCs w:val="28"/>
        </w:rPr>
      </w:pPr>
    </w:p>
    <w:p w14:paraId="67BF5C6D">
      <w:pPr>
        <w:rPr>
          <w:rFonts w:ascii="宋体" w:hAnsi="宋体" w:cs="宋体"/>
          <w:b/>
          <w:sz w:val="28"/>
          <w:szCs w:val="28"/>
        </w:rPr>
      </w:pPr>
    </w:p>
    <w:p w14:paraId="549C32EE">
      <w:pPr>
        <w:rPr>
          <w:rFonts w:ascii="宋体" w:hAnsi="宋体" w:cs="宋体"/>
          <w:b/>
          <w:sz w:val="28"/>
          <w:szCs w:val="28"/>
        </w:rPr>
      </w:pPr>
    </w:p>
    <w:p w14:paraId="07AB3BD5">
      <w:pPr>
        <w:rPr>
          <w:rFonts w:ascii="宋体" w:hAnsi="宋体" w:cs="宋体"/>
          <w:b/>
          <w:sz w:val="28"/>
          <w:szCs w:val="28"/>
        </w:rPr>
      </w:pPr>
    </w:p>
    <w:p w14:paraId="1DC469C1">
      <w:pPr>
        <w:rPr>
          <w:rFonts w:ascii="宋体" w:hAnsi="宋体" w:cs="宋体"/>
          <w:b/>
          <w:sz w:val="28"/>
          <w:szCs w:val="28"/>
        </w:rPr>
      </w:pPr>
    </w:p>
    <w:p w14:paraId="686CEA22">
      <w:pPr>
        <w:rPr>
          <w:rFonts w:ascii="宋体" w:hAnsi="宋体" w:cs="宋体"/>
          <w:b/>
          <w:sz w:val="28"/>
          <w:szCs w:val="28"/>
        </w:rPr>
      </w:pPr>
    </w:p>
    <w:p w14:paraId="3238F8D3">
      <w:pPr>
        <w:rPr>
          <w:rFonts w:ascii="宋体" w:hAnsi="宋体" w:cs="宋体"/>
          <w:b/>
          <w:sz w:val="28"/>
          <w:szCs w:val="28"/>
        </w:rPr>
      </w:pPr>
    </w:p>
    <w:p w14:paraId="4D252CBF">
      <w:pPr>
        <w:rPr>
          <w:rFonts w:ascii="宋体" w:hAnsi="宋体" w:cs="宋体"/>
          <w:b/>
          <w:sz w:val="28"/>
          <w:szCs w:val="28"/>
        </w:rPr>
      </w:pPr>
    </w:p>
    <w:p w14:paraId="264873F5">
      <w:pPr>
        <w:rPr>
          <w:rFonts w:ascii="宋体" w:hAnsi="宋体" w:cs="宋体"/>
          <w:b/>
          <w:sz w:val="28"/>
          <w:szCs w:val="28"/>
        </w:rPr>
      </w:pPr>
    </w:p>
    <w:p w14:paraId="2234F518">
      <w:pPr>
        <w:rPr>
          <w:rFonts w:ascii="宋体" w:hAnsi="宋体" w:cs="宋体"/>
          <w:b/>
          <w:sz w:val="28"/>
          <w:szCs w:val="28"/>
        </w:rPr>
      </w:pPr>
    </w:p>
    <w:p w14:paraId="52386F10">
      <w:pPr>
        <w:rPr>
          <w:rFonts w:ascii="宋体" w:hAnsi="宋体" w:cs="宋体"/>
          <w:b/>
          <w:sz w:val="28"/>
          <w:szCs w:val="28"/>
        </w:rPr>
      </w:pPr>
    </w:p>
    <w:p w14:paraId="4D37C97D">
      <w:pPr>
        <w:rPr>
          <w:rFonts w:ascii="宋体" w:hAnsi="宋体" w:cs="宋体"/>
          <w:b/>
          <w:sz w:val="28"/>
          <w:szCs w:val="28"/>
        </w:rPr>
      </w:pPr>
    </w:p>
    <w:p w14:paraId="0F9BBA01">
      <w:pPr>
        <w:rPr>
          <w:rFonts w:ascii="宋体" w:hAnsi="宋体" w:cs="宋体"/>
          <w:b/>
          <w:sz w:val="28"/>
          <w:szCs w:val="28"/>
        </w:rPr>
      </w:pPr>
    </w:p>
    <w:p w14:paraId="627A60CE">
      <w:pPr>
        <w:rPr>
          <w:rFonts w:ascii="宋体" w:hAnsi="宋体" w:cs="宋体"/>
          <w:b/>
          <w:sz w:val="28"/>
          <w:szCs w:val="28"/>
        </w:rPr>
      </w:pPr>
    </w:p>
    <w:p w14:paraId="02E0255A">
      <w:pPr>
        <w:rPr>
          <w:rFonts w:ascii="宋体" w:hAnsi="宋体" w:cs="宋体"/>
          <w:b/>
          <w:sz w:val="28"/>
          <w:szCs w:val="28"/>
        </w:rPr>
      </w:pPr>
    </w:p>
    <w:p w14:paraId="22F3C097">
      <w:pPr>
        <w:rPr>
          <w:rFonts w:ascii="宋体" w:hAnsi="宋体" w:cs="宋体"/>
          <w:b/>
          <w:sz w:val="28"/>
          <w:szCs w:val="28"/>
        </w:rPr>
      </w:pPr>
    </w:p>
    <w:p w14:paraId="7FF828C2">
      <w:pPr>
        <w:rPr>
          <w:rFonts w:ascii="宋体" w:hAnsi="宋体" w:cs="宋体"/>
          <w:b/>
          <w:sz w:val="28"/>
          <w:szCs w:val="28"/>
        </w:rPr>
      </w:pPr>
    </w:p>
    <w:p w14:paraId="043A224D">
      <w:pPr>
        <w:rPr>
          <w:rFonts w:ascii="宋体" w:hAnsi="宋体" w:cs="宋体"/>
          <w:b/>
          <w:sz w:val="28"/>
          <w:szCs w:val="28"/>
        </w:rPr>
      </w:pPr>
    </w:p>
    <w:p w14:paraId="5253E097">
      <w:pPr>
        <w:outlineLvl w:val="1"/>
        <w:rPr>
          <w:rFonts w:ascii="宋体" w:hAnsi="宋体" w:cs="宋体"/>
          <w:b/>
          <w:sz w:val="28"/>
          <w:szCs w:val="28"/>
        </w:rPr>
      </w:pPr>
      <w:bookmarkStart w:id="295" w:name="_Toc30891"/>
      <w:bookmarkStart w:id="296" w:name="_Toc7339"/>
      <w:r>
        <w:rPr>
          <w:rFonts w:hint="eastAsia" w:ascii="宋体" w:hAnsi="宋体" w:cs="宋体"/>
          <w:b/>
          <w:sz w:val="28"/>
          <w:szCs w:val="28"/>
        </w:rPr>
        <w:t>三、商务文件格式</w:t>
      </w:r>
      <w:bookmarkEnd w:id="294"/>
      <w:bookmarkEnd w:id="295"/>
      <w:bookmarkEnd w:id="296"/>
    </w:p>
    <w:p w14:paraId="22986907">
      <w:pPr>
        <w:spacing w:before="120" w:after="50" w:line="360" w:lineRule="auto"/>
        <w:jc w:val="left"/>
        <w:rPr>
          <w:rFonts w:ascii="宋体" w:hAnsi="宋体" w:cs="宋体"/>
          <w:b/>
          <w:sz w:val="24"/>
        </w:rPr>
      </w:pPr>
      <w:r>
        <w:rPr>
          <w:rFonts w:hint="eastAsia" w:ascii="宋体" w:hAnsi="宋体" w:cs="宋体"/>
          <w:b/>
          <w:sz w:val="24"/>
        </w:rPr>
        <w:t xml:space="preserve">1.商务文件封面格式： </w:t>
      </w:r>
    </w:p>
    <w:p w14:paraId="7CD36FE9">
      <w:pPr>
        <w:spacing w:before="120" w:after="50"/>
        <w:rPr>
          <w:rFonts w:ascii="宋体" w:hAnsi="宋体" w:cs="宋体"/>
          <w:bCs/>
          <w:sz w:val="32"/>
          <w:szCs w:val="20"/>
        </w:rPr>
      </w:pPr>
      <w:r>
        <w:rPr>
          <w:rFonts w:hint="eastAsia" w:ascii="宋体" w:hAnsi="宋体" w:cs="宋体"/>
          <w:sz w:val="24"/>
        </w:rPr>
        <w:t xml:space="preserve">                                                 </w:t>
      </w:r>
    </w:p>
    <w:p w14:paraId="2F97E24F">
      <w:pPr>
        <w:spacing w:before="120" w:after="50"/>
        <w:rPr>
          <w:rFonts w:ascii="宋体" w:hAnsi="宋体" w:cs="宋体"/>
          <w:sz w:val="24"/>
          <w:szCs w:val="20"/>
        </w:rPr>
      </w:pPr>
    </w:p>
    <w:p w14:paraId="6B49AE8B">
      <w:pPr>
        <w:spacing w:before="120" w:after="50"/>
        <w:rPr>
          <w:rFonts w:ascii="宋体" w:hAnsi="宋体" w:cs="宋体"/>
          <w:sz w:val="24"/>
          <w:szCs w:val="20"/>
        </w:rPr>
      </w:pPr>
    </w:p>
    <w:p w14:paraId="233018C5">
      <w:pPr>
        <w:spacing w:before="120" w:after="50"/>
        <w:rPr>
          <w:rFonts w:ascii="宋体" w:hAnsi="宋体" w:cs="宋体"/>
          <w:sz w:val="24"/>
          <w:szCs w:val="20"/>
        </w:rPr>
      </w:pPr>
    </w:p>
    <w:p w14:paraId="3D5E7D8D">
      <w:pPr>
        <w:spacing w:before="120" w:after="50"/>
        <w:jc w:val="center"/>
        <w:outlineLvl w:val="2"/>
        <w:rPr>
          <w:rFonts w:ascii="宋体" w:hAnsi="宋体" w:cs="宋体"/>
          <w:sz w:val="84"/>
          <w:szCs w:val="84"/>
        </w:rPr>
      </w:pPr>
      <w:bookmarkStart w:id="297" w:name="_Toc29390"/>
      <w:bookmarkStart w:id="298" w:name="_Toc26691"/>
      <w:r>
        <w:rPr>
          <w:rFonts w:hint="eastAsia" w:ascii="宋体" w:hAnsi="宋体" w:cs="宋体"/>
          <w:sz w:val="84"/>
          <w:szCs w:val="84"/>
        </w:rPr>
        <w:t>投  标  文  件</w:t>
      </w:r>
      <w:bookmarkEnd w:id="297"/>
      <w:bookmarkEnd w:id="298"/>
    </w:p>
    <w:p w14:paraId="5D143FDE">
      <w:pPr>
        <w:spacing w:before="120" w:after="50"/>
        <w:rPr>
          <w:rFonts w:ascii="宋体" w:hAnsi="宋体" w:cs="宋体"/>
          <w:sz w:val="24"/>
          <w:szCs w:val="20"/>
        </w:rPr>
      </w:pPr>
    </w:p>
    <w:p w14:paraId="37B51D06">
      <w:pPr>
        <w:spacing w:before="120" w:after="50"/>
        <w:rPr>
          <w:rFonts w:ascii="宋体" w:hAnsi="宋体" w:cs="宋体"/>
          <w:sz w:val="24"/>
          <w:szCs w:val="20"/>
        </w:rPr>
      </w:pPr>
    </w:p>
    <w:p w14:paraId="4DE91F09">
      <w:pPr>
        <w:spacing w:before="120" w:after="50"/>
        <w:jc w:val="center"/>
        <w:outlineLvl w:val="2"/>
        <w:rPr>
          <w:rFonts w:ascii="宋体" w:hAnsi="宋体" w:cs="宋体"/>
          <w:bCs/>
          <w:sz w:val="32"/>
          <w:szCs w:val="32"/>
        </w:rPr>
      </w:pPr>
      <w:bookmarkStart w:id="299" w:name="_Toc11623"/>
      <w:bookmarkStart w:id="300" w:name="_Toc19840"/>
      <w:r>
        <w:rPr>
          <w:rFonts w:hint="eastAsia" w:ascii="宋体" w:hAnsi="宋体" w:cs="宋体"/>
          <w:bCs/>
          <w:sz w:val="32"/>
          <w:szCs w:val="32"/>
        </w:rPr>
        <w:t>商  务  文  件</w:t>
      </w:r>
      <w:bookmarkEnd w:id="299"/>
      <w:bookmarkEnd w:id="300"/>
    </w:p>
    <w:p w14:paraId="5624F879">
      <w:pPr>
        <w:spacing w:before="120" w:after="50"/>
        <w:rPr>
          <w:rFonts w:ascii="宋体" w:hAnsi="宋体" w:cs="宋体"/>
          <w:bCs/>
          <w:sz w:val="24"/>
          <w:szCs w:val="20"/>
        </w:rPr>
      </w:pPr>
    </w:p>
    <w:p w14:paraId="478A20B8">
      <w:pPr>
        <w:spacing w:before="120" w:after="50"/>
        <w:ind w:firstLine="540" w:firstLineChars="225"/>
        <w:rPr>
          <w:rFonts w:ascii="宋体" w:hAnsi="宋体" w:cs="宋体"/>
          <w:bCs/>
          <w:sz w:val="24"/>
        </w:rPr>
      </w:pPr>
    </w:p>
    <w:p w14:paraId="3B957E3D">
      <w:pPr>
        <w:spacing w:before="120" w:after="50"/>
        <w:ind w:firstLine="540" w:firstLineChars="225"/>
        <w:rPr>
          <w:rFonts w:ascii="宋体" w:hAnsi="宋体" w:cs="宋体"/>
          <w:bCs/>
          <w:sz w:val="24"/>
        </w:rPr>
      </w:pPr>
    </w:p>
    <w:p w14:paraId="767617DE">
      <w:pPr>
        <w:spacing w:before="120" w:after="50"/>
        <w:ind w:firstLine="540" w:firstLineChars="225"/>
        <w:rPr>
          <w:rFonts w:ascii="宋体" w:hAnsi="宋体" w:cs="宋体"/>
          <w:bCs/>
          <w:sz w:val="24"/>
        </w:rPr>
      </w:pPr>
    </w:p>
    <w:p w14:paraId="06878517">
      <w:pPr>
        <w:spacing w:before="120" w:after="50"/>
        <w:ind w:firstLine="540" w:firstLineChars="225"/>
        <w:rPr>
          <w:rFonts w:ascii="宋体" w:hAnsi="宋体" w:cs="宋体"/>
          <w:bCs/>
          <w:sz w:val="24"/>
        </w:rPr>
      </w:pPr>
      <w:r>
        <w:rPr>
          <w:rFonts w:hint="eastAsia" w:ascii="宋体" w:hAnsi="宋体" w:cs="宋体"/>
          <w:bCs/>
          <w:sz w:val="24"/>
        </w:rPr>
        <w:t>项目名称：</w:t>
      </w:r>
    </w:p>
    <w:p w14:paraId="627B9B1F">
      <w:pPr>
        <w:spacing w:before="120" w:after="50"/>
        <w:ind w:firstLine="540" w:firstLineChars="225"/>
        <w:rPr>
          <w:rFonts w:ascii="宋体" w:hAnsi="宋体" w:cs="宋体"/>
          <w:bCs/>
          <w:sz w:val="24"/>
          <w:szCs w:val="20"/>
        </w:rPr>
      </w:pPr>
    </w:p>
    <w:p w14:paraId="024E73D9">
      <w:pPr>
        <w:spacing w:before="120" w:after="50"/>
        <w:ind w:firstLine="540" w:firstLineChars="225"/>
        <w:rPr>
          <w:rFonts w:ascii="宋体" w:hAnsi="宋体" w:cs="宋体"/>
          <w:bCs/>
          <w:sz w:val="24"/>
        </w:rPr>
      </w:pPr>
      <w:r>
        <w:rPr>
          <w:rFonts w:hint="eastAsia" w:ascii="宋体" w:hAnsi="宋体" w:cs="宋体"/>
          <w:bCs/>
          <w:sz w:val="24"/>
        </w:rPr>
        <w:t>项目编号：</w:t>
      </w:r>
    </w:p>
    <w:p w14:paraId="39886345">
      <w:pPr>
        <w:spacing w:before="120" w:after="50"/>
        <w:ind w:firstLine="540" w:firstLineChars="225"/>
        <w:rPr>
          <w:rFonts w:ascii="宋体" w:hAnsi="宋体" w:cs="宋体"/>
          <w:bCs/>
          <w:sz w:val="24"/>
          <w:szCs w:val="20"/>
        </w:rPr>
      </w:pPr>
      <w:r>
        <w:rPr>
          <w:rFonts w:hint="eastAsia" w:ascii="宋体" w:hAnsi="宋体" w:cs="宋体"/>
          <w:bCs/>
          <w:sz w:val="24"/>
        </w:rPr>
        <w:t xml:space="preserve"> </w:t>
      </w:r>
    </w:p>
    <w:p w14:paraId="37B31824">
      <w:pPr>
        <w:pStyle w:val="7"/>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491AC5D5">
      <w:pPr>
        <w:pStyle w:val="7"/>
        <w:spacing w:before="50" w:after="50"/>
        <w:ind w:firstLine="540" w:firstLineChars="225"/>
        <w:rPr>
          <w:rFonts w:ascii="宋体" w:hAnsi="宋体" w:cs="宋体"/>
          <w:bCs/>
          <w:sz w:val="24"/>
          <w:szCs w:val="24"/>
        </w:rPr>
      </w:pPr>
    </w:p>
    <w:p w14:paraId="18B28727">
      <w:pPr>
        <w:pStyle w:val="7"/>
        <w:spacing w:before="50" w:after="50"/>
        <w:ind w:firstLine="960" w:firstLineChars="400"/>
        <w:rPr>
          <w:rFonts w:ascii="宋体" w:hAnsi="宋体" w:cs="宋体"/>
          <w:bCs/>
          <w:sz w:val="24"/>
          <w:szCs w:val="24"/>
        </w:rPr>
      </w:pPr>
    </w:p>
    <w:p w14:paraId="7E6133CC">
      <w:pPr>
        <w:pStyle w:val="7"/>
        <w:spacing w:before="50" w:after="50"/>
        <w:ind w:firstLine="960" w:firstLineChars="400"/>
        <w:rPr>
          <w:rFonts w:ascii="宋体" w:hAnsi="宋体" w:cs="宋体"/>
          <w:bCs/>
          <w:sz w:val="24"/>
          <w:szCs w:val="24"/>
        </w:rPr>
      </w:pPr>
    </w:p>
    <w:p w14:paraId="00340BA4">
      <w:pPr>
        <w:spacing w:before="120" w:after="50"/>
        <w:ind w:firstLine="645"/>
        <w:rPr>
          <w:rFonts w:ascii="宋体" w:hAnsi="宋体" w:cs="宋体"/>
          <w:sz w:val="24"/>
        </w:rPr>
      </w:pPr>
      <w:r>
        <w:rPr>
          <w:rFonts w:hint="eastAsia" w:ascii="宋体" w:hAnsi="宋体" w:cs="宋体"/>
          <w:sz w:val="24"/>
        </w:rPr>
        <w:t xml:space="preserve">                        年  月  日</w:t>
      </w:r>
    </w:p>
    <w:p w14:paraId="42972CCA">
      <w:pPr>
        <w:spacing w:before="120" w:after="50"/>
        <w:rPr>
          <w:rFonts w:ascii="宋体" w:hAnsi="宋体" w:cs="宋体"/>
          <w:sz w:val="24"/>
          <w:szCs w:val="20"/>
        </w:rPr>
      </w:pPr>
      <w:r>
        <w:rPr>
          <w:rFonts w:hint="eastAsia" w:ascii="宋体" w:hAnsi="宋体" w:cs="宋体"/>
          <w:sz w:val="24"/>
          <w:szCs w:val="20"/>
        </w:rPr>
        <w:t xml:space="preserve"> </w:t>
      </w:r>
    </w:p>
    <w:p w14:paraId="04E8C6B5">
      <w:pPr>
        <w:spacing w:line="360" w:lineRule="auto"/>
        <w:jc w:val="center"/>
        <w:rPr>
          <w:rFonts w:ascii="宋体" w:hAnsi="宋体" w:cs="宋体"/>
          <w:b/>
          <w:bCs/>
          <w:sz w:val="28"/>
          <w:szCs w:val="28"/>
        </w:rPr>
      </w:pPr>
      <w:r>
        <w:rPr>
          <w:rFonts w:hint="eastAsia" w:ascii="宋体" w:hAnsi="宋体" w:cs="宋体"/>
          <w:sz w:val="24"/>
          <w:szCs w:val="20"/>
        </w:rPr>
        <w:br w:type="page"/>
      </w:r>
      <w:r>
        <w:rPr>
          <w:rFonts w:hint="eastAsia" w:ascii="宋体" w:hAnsi="宋体" w:cs="宋体"/>
          <w:b/>
          <w:bCs/>
          <w:sz w:val="24"/>
        </w:rPr>
        <w:t>商务文件目录</w:t>
      </w:r>
    </w:p>
    <w:p w14:paraId="667B44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1、无串通投标行为的承诺函（格式后附）；（</w:t>
      </w:r>
      <w:r>
        <w:rPr>
          <w:rFonts w:hint="eastAsia" w:ascii="宋体" w:hAnsi="宋体" w:cs="宋体"/>
          <w:b/>
          <w:sz w:val="24"/>
          <w:szCs w:val="24"/>
        </w:rPr>
        <w:t>必须提供，否则按无效投标处理</w:t>
      </w:r>
      <w:r>
        <w:rPr>
          <w:rFonts w:hint="eastAsia" w:ascii="宋体" w:hAnsi="宋体" w:cs="宋体"/>
          <w:sz w:val="24"/>
          <w:szCs w:val="24"/>
        </w:rPr>
        <w:t>）</w:t>
      </w:r>
    </w:p>
    <w:p w14:paraId="01A3890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2、投标保证金提交凭证；（</w:t>
      </w:r>
      <w:r>
        <w:rPr>
          <w:rFonts w:hint="eastAsia" w:ascii="宋体" w:hAnsi="宋体" w:cs="宋体"/>
          <w:b/>
          <w:bCs/>
          <w:sz w:val="24"/>
          <w:szCs w:val="24"/>
        </w:rPr>
        <w:t>必须提供</w:t>
      </w:r>
      <w:r>
        <w:rPr>
          <w:rFonts w:hint="eastAsia" w:ascii="宋体" w:hAnsi="宋体" w:cs="宋体"/>
          <w:b/>
          <w:sz w:val="24"/>
          <w:szCs w:val="24"/>
        </w:rPr>
        <w:t>，否则按无效投标处理</w:t>
      </w:r>
      <w:r>
        <w:rPr>
          <w:rFonts w:hint="eastAsia" w:ascii="宋体" w:hAnsi="宋体" w:cs="宋体"/>
          <w:sz w:val="24"/>
          <w:szCs w:val="24"/>
        </w:rPr>
        <w:t>）</w:t>
      </w:r>
    </w:p>
    <w:p w14:paraId="2BF6966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3、法定代表人身份证明及法定代表人有效身份证正反面复印件（格式后附）；（</w:t>
      </w:r>
      <w:r>
        <w:rPr>
          <w:rFonts w:hint="eastAsia" w:ascii="宋体" w:hAnsi="宋体" w:cs="宋体"/>
          <w:b/>
          <w:bCs/>
          <w:sz w:val="24"/>
          <w:szCs w:val="24"/>
        </w:rPr>
        <w:t>除自然人投标外</w:t>
      </w:r>
      <w:r>
        <w:rPr>
          <w:rFonts w:hint="eastAsia" w:ascii="宋体" w:hAnsi="宋体" w:cs="宋体"/>
          <w:b/>
          <w:sz w:val="24"/>
          <w:szCs w:val="24"/>
        </w:rPr>
        <w:t>必须提供，否则按无效投标处理</w:t>
      </w:r>
      <w:r>
        <w:rPr>
          <w:rFonts w:hint="eastAsia" w:ascii="宋体" w:hAnsi="宋体" w:cs="宋体"/>
          <w:sz w:val="24"/>
          <w:szCs w:val="24"/>
        </w:rPr>
        <w:t>）</w:t>
      </w:r>
    </w:p>
    <w:p w14:paraId="302E847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4、授权委托书及委托代理人有效身份证正反面复印件（格式后附）；（</w:t>
      </w:r>
      <w:r>
        <w:rPr>
          <w:rFonts w:hint="eastAsia" w:ascii="宋体" w:hAnsi="宋体" w:cs="宋体"/>
          <w:b/>
          <w:sz w:val="24"/>
          <w:szCs w:val="24"/>
        </w:rPr>
        <w:t>委托时必须提供，否则按无效投标处理</w:t>
      </w:r>
      <w:r>
        <w:rPr>
          <w:rFonts w:hint="eastAsia" w:ascii="宋体" w:hAnsi="宋体" w:cs="宋体"/>
          <w:sz w:val="24"/>
          <w:szCs w:val="24"/>
        </w:rPr>
        <w:t>）</w:t>
      </w:r>
    </w:p>
    <w:p w14:paraId="38BF336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5、商务要求偏离表（格式后附）；（</w:t>
      </w:r>
      <w:r>
        <w:rPr>
          <w:rFonts w:hint="eastAsia" w:ascii="宋体" w:hAnsi="宋体" w:cs="宋体"/>
          <w:b/>
          <w:sz w:val="24"/>
          <w:szCs w:val="24"/>
        </w:rPr>
        <w:t>必须提供，否则按无效投标处理</w:t>
      </w:r>
      <w:r>
        <w:rPr>
          <w:rFonts w:hint="eastAsia" w:ascii="宋体" w:hAnsi="宋体" w:cs="宋体"/>
          <w:sz w:val="24"/>
          <w:szCs w:val="24"/>
        </w:rPr>
        <w:t>）</w:t>
      </w:r>
    </w:p>
    <w:p w14:paraId="090CA8F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、投标人情况介绍（格式自拟）；</w:t>
      </w:r>
    </w:p>
    <w:p w14:paraId="3E5FD7E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cs="宋体"/>
          <w:sz w:val="24"/>
          <w:szCs w:val="24"/>
        </w:rPr>
        <w:t>、投标人业绩证明材料</w:t>
      </w:r>
      <w:r>
        <w:rPr>
          <w:rFonts w:hint="eastAsia" w:ascii="宋体" w:hAnsi="宋体" w:eastAsia="宋体" w:cs="宋体"/>
          <w:sz w:val="24"/>
          <w:szCs w:val="24"/>
          <w:lang w:eastAsia="zh-CN"/>
        </w:rPr>
        <w:t>；</w:t>
      </w:r>
    </w:p>
    <w:p w14:paraId="6B4A766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rPr>
        <w:t>除招标文件规定必须提供以外，投标人认为需要提供的其他证明材料（格式自拟）。</w:t>
      </w:r>
    </w:p>
    <w:p w14:paraId="65A43F80">
      <w:pPr>
        <w:spacing w:before="120" w:after="50"/>
        <w:jc w:val="left"/>
        <w:rPr>
          <w:rFonts w:ascii="宋体" w:hAnsi="宋体" w:cs="宋体"/>
          <w:b/>
          <w:sz w:val="24"/>
        </w:rPr>
      </w:pPr>
      <w:r>
        <w:rPr>
          <w:rFonts w:hint="eastAsia" w:ascii="宋体" w:hAnsi="宋体" w:cs="宋体"/>
          <w:b/>
          <w:bCs/>
          <w:sz w:val="24"/>
          <w:szCs w:val="24"/>
        </w:rPr>
        <w:t>注：以上标明“必须提供”的材料属于复印件的，必须加盖投标人公章，否则按无效投标</w:t>
      </w:r>
      <w:r>
        <w:rPr>
          <w:rFonts w:hint="eastAsia" w:ascii="宋体" w:hAnsi="宋体" w:cs="宋体"/>
          <w:b/>
          <w:sz w:val="24"/>
          <w:szCs w:val="24"/>
        </w:rPr>
        <w:t>处理</w:t>
      </w:r>
      <w:r>
        <w:rPr>
          <w:rFonts w:hint="eastAsia" w:ascii="宋体" w:hAnsi="宋体" w:cs="宋体"/>
          <w:b/>
          <w:bCs/>
          <w:sz w:val="24"/>
          <w:szCs w:val="24"/>
        </w:rPr>
        <w:t>。</w:t>
      </w:r>
      <w:r>
        <w:rPr>
          <w:rFonts w:hint="eastAsia" w:ascii="宋体" w:hAnsi="宋体" w:cs="宋体"/>
          <w:b/>
          <w:sz w:val="24"/>
        </w:rPr>
        <w:br w:type="page"/>
      </w:r>
      <w:r>
        <w:rPr>
          <w:rFonts w:hint="eastAsia" w:ascii="宋体" w:hAnsi="宋体" w:cs="宋体"/>
          <w:b/>
          <w:sz w:val="24"/>
          <w:lang w:val="en-US" w:eastAsia="zh-CN"/>
        </w:rPr>
        <w:t>1</w:t>
      </w:r>
      <w:r>
        <w:rPr>
          <w:rFonts w:hint="eastAsia" w:ascii="宋体" w:hAnsi="宋体" w:cs="宋体"/>
          <w:b/>
          <w:sz w:val="24"/>
        </w:rPr>
        <w:t>.投标人参加本项目无围标串标行为的承诺</w:t>
      </w:r>
      <w:r>
        <w:rPr>
          <w:rFonts w:hint="eastAsia" w:ascii="宋体" w:hAnsi="宋体" w:cs="宋体"/>
          <w:sz w:val="24"/>
          <w:szCs w:val="24"/>
        </w:rPr>
        <w:t>（</w:t>
      </w:r>
      <w:r>
        <w:rPr>
          <w:rFonts w:hint="eastAsia" w:ascii="宋体" w:hAnsi="宋体" w:cs="宋体"/>
          <w:b/>
          <w:sz w:val="24"/>
          <w:szCs w:val="24"/>
        </w:rPr>
        <w:t>必须提供，否则按无效投标处理</w:t>
      </w:r>
      <w:r>
        <w:rPr>
          <w:rFonts w:hint="eastAsia" w:ascii="宋体" w:hAnsi="宋体" w:cs="宋体"/>
          <w:sz w:val="24"/>
          <w:szCs w:val="24"/>
        </w:rPr>
        <w:t>）</w:t>
      </w:r>
    </w:p>
    <w:p w14:paraId="5CF8144F">
      <w:pPr>
        <w:spacing w:before="120" w:after="50"/>
        <w:jc w:val="left"/>
        <w:rPr>
          <w:rFonts w:ascii="宋体" w:hAnsi="宋体" w:cs="宋体"/>
          <w:b/>
          <w:sz w:val="24"/>
        </w:rPr>
      </w:pPr>
    </w:p>
    <w:p w14:paraId="3D2FC8E2">
      <w:pPr>
        <w:spacing w:line="360" w:lineRule="auto"/>
        <w:ind w:left="420"/>
        <w:contextualSpacing/>
        <w:jc w:val="center"/>
        <w:rPr>
          <w:rFonts w:ascii="宋体" w:hAnsi="宋体" w:cs="宋体"/>
          <w:b/>
          <w:sz w:val="24"/>
        </w:rPr>
      </w:pPr>
      <w:r>
        <w:rPr>
          <w:rFonts w:hint="eastAsia" w:ascii="宋体" w:hAnsi="宋体" w:cs="宋体"/>
          <w:bCs/>
          <w:spacing w:val="-11"/>
          <w:sz w:val="44"/>
          <w:szCs w:val="44"/>
        </w:rPr>
        <w:t>投标人参加本项目无围标串标行为的承诺函</w:t>
      </w:r>
    </w:p>
    <w:p w14:paraId="3C6E0669">
      <w:pPr>
        <w:spacing w:line="440" w:lineRule="exact"/>
        <w:contextualSpacing/>
        <w:jc w:val="left"/>
        <w:rPr>
          <w:rFonts w:ascii="宋体" w:hAnsi="宋体" w:cs="宋体"/>
          <w:b/>
          <w:sz w:val="24"/>
        </w:rPr>
      </w:pPr>
      <w:r>
        <w:rPr>
          <w:rFonts w:hint="eastAsia" w:ascii="宋体" w:hAnsi="宋体" w:cs="宋体"/>
          <w:b/>
          <w:sz w:val="24"/>
        </w:rPr>
        <w:t>一、我方承诺无下列相互串通投标的情形：</w:t>
      </w:r>
    </w:p>
    <w:p w14:paraId="33910194">
      <w:pPr>
        <w:spacing w:line="440" w:lineRule="exact"/>
        <w:ind w:firstLine="470" w:firstLineChars="196"/>
        <w:contextualSpacing/>
        <w:jc w:val="left"/>
        <w:rPr>
          <w:rFonts w:ascii="宋体" w:hAnsi="宋体" w:cs="宋体"/>
          <w:sz w:val="24"/>
        </w:rPr>
      </w:pPr>
      <w:r>
        <w:rPr>
          <w:rFonts w:hint="eastAsia" w:ascii="宋体" w:hAnsi="宋体" w:cs="宋体"/>
          <w:sz w:val="24"/>
        </w:rPr>
        <w:t>1.不同投标人的投标文件由同一单位或者个人编制；</w:t>
      </w:r>
    </w:p>
    <w:p w14:paraId="2C241269">
      <w:pPr>
        <w:spacing w:line="440" w:lineRule="exact"/>
        <w:ind w:firstLine="470" w:firstLineChars="196"/>
        <w:contextualSpacing/>
        <w:jc w:val="left"/>
        <w:rPr>
          <w:rFonts w:ascii="宋体" w:hAnsi="宋体" w:cs="宋体"/>
          <w:sz w:val="24"/>
        </w:rPr>
      </w:pPr>
      <w:r>
        <w:rPr>
          <w:rFonts w:hint="eastAsia" w:ascii="宋体" w:hAnsi="宋体" w:cs="宋体"/>
          <w:sz w:val="24"/>
        </w:rPr>
        <w:t>2.不同投标人委托同一单位或者个人办理投标事宜；</w:t>
      </w:r>
    </w:p>
    <w:p w14:paraId="2DEB7BC9">
      <w:pPr>
        <w:spacing w:line="440" w:lineRule="exact"/>
        <w:ind w:firstLine="470" w:firstLineChars="196"/>
        <w:contextualSpacing/>
        <w:jc w:val="left"/>
        <w:rPr>
          <w:rFonts w:ascii="宋体" w:hAnsi="宋体" w:cs="宋体"/>
          <w:sz w:val="24"/>
        </w:rPr>
      </w:pPr>
      <w:r>
        <w:rPr>
          <w:rFonts w:hint="eastAsia" w:ascii="宋体" w:hAnsi="宋体" w:cs="宋体"/>
          <w:sz w:val="24"/>
        </w:rPr>
        <w:t>3.不同的投标人的投标文件载明的项目管理员为同一个人；</w:t>
      </w:r>
    </w:p>
    <w:p w14:paraId="04F95A9A">
      <w:pPr>
        <w:spacing w:line="440" w:lineRule="exact"/>
        <w:ind w:firstLine="470" w:firstLineChars="196"/>
        <w:contextualSpacing/>
        <w:jc w:val="left"/>
        <w:rPr>
          <w:rFonts w:ascii="宋体" w:hAnsi="宋体" w:cs="宋体"/>
          <w:sz w:val="24"/>
        </w:rPr>
      </w:pPr>
      <w:r>
        <w:rPr>
          <w:rFonts w:hint="eastAsia" w:ascii="宋体" w:hAnsi="宋体" w:cs="宋体"/>
          <w:sz w:val="24"/>
        </w:rPr>
        <w:t>4.不同投标人的投标文件异常一致或者投标报价呈规律性差异；</w:t>
      </w:r>
    </w:p>
    <w:p w14:paraId="2DA3BD68">
      <w:pPr>
        <w:spacing w:line="440" w:lineRule="exact"/>
        <w:ind w:firstLine="470" w:firstLineChars="196"/>
        <w:contextualSpacing/>
        <w:jc w:val="left"/>
        <w:rPr>
          <w:rFonts w:ascii="宋体" w:hAnsi="宋体" w:cs="宋体"/>
          <w:sz w:val="24"/>
        </w:rPr>
      </w:pPr>
      <w:r>
        <w:rPr>
          <w:rFonts w:hint="eastAsia" w:ascii="宋体" w:hAnsi="宋体" w:cs="宋体"/>
          <w:sz w:val="24"/>
        </w:rPr>
        <w:t>5.不同投标人的投标文件相互混装；</w:t>
      </w:r>
    </w:p>
    <w:p w14:paraId="3D92BE77">
      <w:pPr>
        <w:spacing w:line="440" w:lineRule="exact"/>
        <w:ind w:firstLine="470" w:firstLineChars="196"/>
        <w:contextualSpacing/>
        <w:jc w:val="left"/>
        <w:rPr>
          <w:rFonts w:ascii="宋体" w:hAnsi="宋体" w:cs="宋体"/>
          <w:sz w:val="24"/>
        </w:rPr>
      </w:pPr>
      <w:r>
        <w:rPr>
          <w:rFonts w:hint="eastAsia" w:ascii="宋体" w:hAnsi="宋体" w:cs="宋体"/>
          <w:sz w:val="24"/>
        </w:rPr>
        <w:t>6.不同投标人的投标保证金从同一单位或者个人账户转出。</w:t>
      </w:r>
    </w:p>
    <w:p w14:paraId="6A162343">
      <w:pPr>
        <w:spacing w:line="440" w:lineRule="exact"/>
        <w:contextualSpacing/>
        <w:jc w:val="left"/>
        <w:rPr>
          <w:rFonts w:ascii="宋体" w:hAnsi="宋体" w:cs="宋体"/>
          <w:sz w:val="24"/>
        </w:rPr>
      </w:pPr>
      <w:r>
        <w:rPr>
          <w:rFonts w:hint="eastAsia" w:ascii="宋体" w:hAnsi="宋体" w:cs="宋体"/>
          <w:b/>
          <w:sz w:val="24"/>
        </w:rPr>
        <w:t>二、我方承诺无下列恶意串通的情形：</w:t>
      </w:r>
    </w:p>
    <w:p w14:paraId="6A542A5E">
      <w:pPr>
        <w:spacing w:line="440" w:lineRule="exact"/>
        <w:ind w:firstLine="470" w:firstLineChars="196"/>
        <w:contextualSpacing/>
        <w:jc w:val="left"/>
        <w:rPr>
          <w:rFonts w:ascii="宋体" w:hAnsi="宋体" w:cs="宋体"/>
          <w:sz w:val="24"/>
        </w:rPr>
      </w:pPr>
      <w:r>
        <w:rPr>
          <w:rFonts w:hint="eastAsia" w:ascii="宋体" w:hAnsi="宋体" w:cs="宋体"/>
          <w:sz w:val="24"/>
        </w:rPr>
        <w:t>1.投标人直接或者间接从采购人或者采购代理机构处获得其他投标人的相关信息并修改其投标文件或者投标文件；</w:t>
      </w:r>
    </w:p>
    <w:p w14:paraId="392210BD">
      <w:pPr>
        <w:spacing w:line="440" w:lineRule="exact"/>
        <w:ind w:firstLine="470" w:firstLineChars="196"/>
        <w:contextualSpacing/>
        <w:jc w:val="left"/>
        <w:rPr>
          <w:rFonts w:ascii="宋体" w:hAnsi="宋体" w:cs="宋体"/>
          <w:sz w:val="24"/>
        </w:rPr>
      </w:pPr>
      <w:r>
        <w:rPr>
          <w:rFonts w:hint="eastAsia" w:ascii="宋体" w:hAnsi="宋体" w:cs="宋体"/>
          <w:sz w:val="24"/>
        </w:rPr>
        <w:t>2.投标人按照采购人或者采购代理机构的授意撤换、修改投标文件或者投标文件；</w:t>
      </w:r>
    </w:p>
    <w:p w14:paraId="30E2CEAB">
      <w:pPr>
        <w:spacing w:line="440" w:lineRule="exact"/>
        <w:ind w:firstLine="470" w:firstLineChars="196"/>
        <w:contextualSpacing/>
        <w:jc w:val="left"/>
        <w:rPr>
          <w:rFonts w:ascii="宋体" w:hAnsi="宋体" w:cs="宋体"/>
          <w:sz w:val="24"/>
        </w:rPr>
      </w:pPr>
      <w:r>
        <w:rPr>
          <w:rFonts w:hint="eastAsia" w:ascii="宋体" w:hAnsi="宋体" w:cs="宋体"/>
          <w:sz w:val="24"/>
        </w:rPr>
        <w:t>3.投标人之间协商报价、技术方案等投标文件或者投标文件的实质性内容；</w:t>
      </w:r>
    </w:p>
    <w:p w14:paraId="18B1DFE5">
      <w:pPr>
        <w:spacing w:line="440" w:lineRule="exact"/>
        <w:ind w:firstLine="470" w:firstLineChars="196"/>
        <w:contextualSpacing/>
        <w:jc w:val="left"/>
        <w:rPr>
          <w:rFonts w:ascii="宋体" w:hAnsi="宋体" w:cs="宋体"/>
          <w:sz w:val="24"/>
        </w:rPr>
      </w:pPr>
      <w:r>
        <w:rPr>
          <w:rFonts w:hint="eastAsia" w:ascii="宋体" w:hAnsi="宋体" w:cs="宋体"/>
          <w:sz w:val="24"/>
        </w:rPr>
        <w:t>4.属于同一集团、协会、商会等组织成员的投标人按照该组织要求协同参加政府采购活动；</w:t>
      </w:r>
    </w:p>
    <w:p w14:paraId="309ADE95">
      <w:pPr>
        <w:spacing w:line="440" w:lineRule="exact"/>
        <w:ind w:firstLine="470" w:firstLineChars="196"/>
        <w:contextualSpacing/>
        <w:jc w:val="left"/>
        <w:rPr>
          <w:rFonts w:ascii="宋体" w:hAnsi="宋体" w:cs="宋体"/>
          <w:sz w:val="24"/>
        </w:rPr>
      </w:pPr>
      <w:r>
        <w:rPr>
          <w:rFonts w:hint="eastAsia" w:ascii="宋体" w:hAnsi="宋体" w:cs="宋体"/>
          <w:sz w:val="24"/>
        </w:rPr>
        <w:t>5.投标人之间事先约定一致抬高或者压低投标报价，或者在招标项目中事先约定轮流以高价位或者低价位中标，或者事先约定由某一特定投标人中标，然后再参加投标；</w:t>
      </w:r>
    </w:p>
    <w:p w14:paraId="4B3E4B37">
      <w:pPr>
        <w:spacing w:line="440" w:lineRule="exact"/>
        <w:ind w:firstLine="470" w:firstLineChars="196"/>
        <w:contextualSpacing/>
        <w:jc w:val="left"/>
        <w:rPr>
          <w:rFonts w:ascii="宋体" w:hAnsi="宋体" w:cs="宋体"/>
          <w:sz w:val="24"/>
        </w:rPr>
      </w:pPr>
      <w:r>
        <w:rPr>
          <w:rFonts w:hint="eastAsia" w:ascii="宋体" w:hAnsi="宋体" w:cs="宋体"/>
          <w:sz w:val="24"/>
        </w:rPr>
        <w:t>6.投标人之间商定部分投标人放弃参加政府采购活动或者放弃中标；</w:t>
      </w:r>
    </w:p>
    <w:p w14:paraId="32B12D6C">
      <w:pPr>
        <w:spacing w:line="440" w:lineRule="exact"/>
        <w:ind w:firstLine="470" w:firstLineChars="196"/>
        <w:contextualSpacing/>
        <w:jc w:val="left"/>
        <w:rPr>
          <w:rFonts w:ascii="宋体" w:hAnsi="宋体" w:cs="宋体"/>
          <w:sz w:val="24"/>
        </w:rPr>
      </w:pPr>
      <w:r>
        <w:rPr>
          <w:rFonts w:hint="eastAsia" w:ascii="宋体" w:hAnsi="宋体" w:cs="宋体"/>
          <w:sz w:val="24"/>
        </w:rPr>
        <w:t>7.投标人与采购人或者采购代理机构之间、投标人相互之间，为谋求特定投标人中标或者排斥其他投标人的其他串通行为。</w:t>
      </w:r>
    </w:p>
    <w:p w14:paraId="1B7B40EF">
      <w:pPr>
        <w:spacing w:line="440" w:lineRule="exact"/>
        <w:ind w:firstLine="471" w:firstLineChars="196"/>
        <w:contextualSpacing/>
        <w:jc w:val="left"/>
        <w:rPr>
          <w:rFonts w:ascii="宋体" w:hAnsi="宋体" w:cs="宋体"/>
          <w:b/>
          <w:sz w:val="24"/>
        </w:rPr>
      </w:pPr>
      <w:r>
        <w:rPr>
          <w:rFonts w:hint="eastAsia" w:ascii="宋体" w:hAnsi="宋体" w:cs="宋体"/>
          <w:b/>
          <w:sz w:val="24"/>
        </w:rPr>
        <w:t>以上情形一经核查属实，我方愿意承担一切后果，并不再寻求任何旨在减轻或者免除法律责任的辩解。</w:t>
      </w:r>
    </w:p>
    <w:p w14:paraId="12EEAA9D">
      <w:pPr>
        <w:pStyle w:val="15"/>
        <w:spacing w:line="440" w:lineRule="exact"/>
        <w:ind w:firstLine="6840" w:firstLineChars="2850"/>
        <w:contextualSpacing/>
        <w:rPr>
          <w:rFonts w:hAnsi="宋体" w:cs="宋体"/>
          <w:sz w:val="24"/>
          <w:szCs w:val="24"/>
          <w:lang w:eastAsia="zh-CN"/>
        </w:rPr>
      </w:pPr>
    </w:p>
    <w:p w14:paraId="398C416B">
      <w:pPr>
        <w:pStyle w:val="15"/>
        <w:spacing w:line="440" w:lineRule="exact"/>
        <w:contextualSpacing/>
        <w:jc w:val="center"/>
        <w:outlineLvl w:val="2"/>
        <w:rPr>
          <w:rFonts w:hAnsi="宋体" w:cs="宋体"/>
          <w:sz w:val="24"/>
          <w:szCs w:val="24"/>
          <w:lang w:eastAsia="zh-CN"/>
        </w:rPr>
      </w:pPr>
      <w:r>
        <w:rPr>
          <w:rFonts w:hint="eastAsia" w:hAnsi="宋体" w:cs="宋体"/>
          <w:sz w:val="24"/>
          <w:szCs w:val="24"/>
          <w:lang w:eastAsia="zh-CN"/>
        </w:rPr>
        <w:t xml:space="preserve">                                    </w:t>
      </w:r>
      <w:bookmarkStart w:id="301" w:name="_Toc13228"/>
      <w:bookmarkStart w:id="302" w:name="_Toc17023"/>
      <w:r>
        <w:rPr>
          <w:rFonts w:hint="eastAsia" w:hAnsi="宋体" w:cs="宋体"/>
          <w:sz w:val="24"/>
          <w:szCs w:val="24"/>
          <w:lang w:eastAsia="zh-CN"/>
        </w:rPr>
        <w:t>投标人名称（公章）</w:t>
      </w:r>
      <w:bookmarkEnd w:id="301"/>
      <w:bookmarkEnd w:id="302"/>
    </w:p>
    <w:p w14:paraId="71D46971">
      <w:pPr>
        <w:pStyle w:val="15"/>
        <w:spacing w:line="440" w:lineRule="exact"/>
        <w:contextualSpacing/>
        <w:rPr>
          <w:rFonts w:hAnsi="宋体" w:cs="宋体"/>
          <w:sz w:val="24"/>
          <w:lang w:eastAsia="zh-CN"/>
        </w:rPr>
      </w:pPr>
      <w:r>
        <w:rPr>
          <w:rFonts w:hint="eastAsia" w:hAnsi="宋体" w:cs="宋体"/>
          <w:sz w:val="24"/>
          <w:lang w:eastAsia="zh-CN"/>
        </w:rPr>
        <w:t xml:space="preserve">                                                </w:t>
      </w:r>
      <w:r>
        <w:rPr>
          <w:rFonts w:hint="eastAsia" w:hAnsi="宋体" w:cs="宋体"/>
          <w:sz w:val="24"/>
          <w:u w:val="single"/>
          <w:lang w:eastAsia="zh-CN"/>
        </w:rPr>
        <w:t xml:space="preserve">      </w:t>
      </w:r>
      <w:r>
        <w:rPr>
          <w:rFonts w:hint="eastAsia" w:hAnsi="宋体" w:cs="宋体"/>
          <w:sz w:val="24"/>
          <w:lang w:eastAsia="zh-CN"/>
        </w:rPr>
        <w:t>年</w:t>
      </w:r>
      <w:r>
        <w:rPr>
          <w:rFonts w:hint="eastAsia" w:hAnsi="宋体" w:cs="宋体"/>
          <w:sz w:val="24"/>
          <w:u w:val="single"/>
          <w:lang w:eastAsia="zh-CN"/>
        </w:rPr>
        <w:t xml:space="preserve">    </w:t>
      </w:r>
      <w:r>
        <w:rPr>
          <w:rFonts w:hint="eastAsia" w:hAnsi="宋体" w:cs="宋体"/>
          <w:sz w:val="24"/>
          <w:lang w:eastAsia="zh-CN"/>
        </w:rPr>
        <w:t>月</w:t>
      </w:r>
      <w:r>
        <w:rPr>
          <w:rFonts w:hint="eastAsia" w:hAnsi="宋体" w:cs="宋体"/>
          <w:sz w:val="24"/>
          <w:u w:val="single"/>
          <w:lang w:eastAsia="zh-CN"/>
        </w:rPr>
        <w:t xml:space="preserve">     </w:t>
      </w:r>
      <w:r>
        <w:rPr>
          <w:rFonts w:hint="eastAsia" w:hAnsi="宋体" w:cs="宋体"/>
          <w:sz w:val="24"/>
          <w:lang w:eastAsia="zh-CN"/>
        </w:rPr>
        <w:t>日</w:t>
      </w:r>
    </w:p>
    <w:p w14:paraId="2D4DB65B">
      <w:pPr>
        <w:spacing w:before="120" w:after="50"/>
        <w:jc w:val="left"/>
        <w:rPr>
          <w:rFonts w:hint="eastAsia" w:ascii="宋体" w:hAnsi="宋体" w:cs="宋体"/>
          <w:b/>
          <w:sz w:val="24"/>
        </w:rPr>
      </w:pPr>
      <w:r>
        <w:rPr>
          <w:rFonts w:hint="eastAsia" w:ascii="宋体" w:hAnsi="宋体" w:cs="宋体"/>
          <w:b/>
          <w:sz w:val="24"/>
        </w:rPr>
        <w:br w:type="page"/>
      </w:r>
    </w:p>
    <w:p w14:paraId="2F07304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b/>
          <w:sz w:val="24"/>
          <w:lang w:val="en-US" w:eastAsia="zh-CN"/>
        </w:rPr>
        <w:t>2.</w:t>
      </w:r>
      <w:r>
        <w:rPr>
          <w:rFonts w:hint="eastAsia" w:ascii="宋体" w:hAnsi="宋体" w:cs="宋体"/>
          <w:sz w:val="24"/>
          <w:szCs w:val="24"/>
        </w:rPr>
        <w:t>投标保证金提交凭证；（</w:t>
      </w:r>
      <w:r>
        <w:rPr>
          <w:rFonts w:hint="eastAsia" w:ascii="宋体" w:hAnsi="宋体" w:cs="宋体"/>
          <w:b/>
          <w:bCs/>
          <w:sz w:val="24"/>
          <w:szCs w:val="24"/>
        </w:rPr>
        <w:t>必须提供</w:t>
      </w:r>
      <w:r>
        <w:rPr>
          <w:rFonts w:hint="eastAsia" w:ascii="宋体" w:hAnsi="宋体" w:cs="宋体"/>
          <w:b/>
          <w:sz w:val="24"/>
          <w:szCs w:val="24"/>
        </w:rPr>
        <w:t>，否则按无效投标处理</w:t>
      </w:r>
      <w:r>
        <w:rPr>
          <w:rFonts w:hint="eastAsia" w:ascii="宋体" w:hAnsi="宋体" w:cs="宋体"/>
          <w:sz w:val="24"/>
          <w:szCs w:val="24"/>
        </w:rPr>
        <w:t>）</w:t>
      </w:r>
    </w:p>
    <w:p w14:paraId="1AEF1CE6">
      <w:pPr>
        <w:spacing w:before="120" w:after="50"/>
        <w:jc w:val="left"/>
        <w:rPr>
          <w:rFonts w:hint="eastAsia" w:ascii="宋体" w:hAnsi="宋体" w:cs="宋体"/>
          <w:b/>
          <w:sz w:val="24"/>
        </w:rPr>
      </w:pPr>
    </w:p>
    <w:p w14:paraId="6FE5A1F7">
      <w:pPr>
        <w:spacing w:before="120" w:after="50"/>
        <w:jc w:val="left"/>
        <w:rPr>
          <w:rFonts w:hint="eastAsia" w:ascii="宋体" w:hAnsi="宋体" w:cs="宋体"/>
          <w:b/>
          <w:sz w:val="24"/>
        </w:rPr>
      </w:pPr>
    </w:p>
    <w:p w14:paraId="35CD2853">
      <w:pPr>
        <w:spacing w:before="120" w:after="50"/>
        <w:jc w:val="left"/>
        <w:rPr>
          <w:rFonts w:hint="eastAsia" w:ascii="宋体" w:hAnsi="宋体" w:cs="宋体"/>
          <w:b/>
          <w:sz w:val="24"/>
        </w:rPr>
      </w:pPr>
    </w:p>
    <w:p w14:paraId="50A0339E">
      <w:pPr>
        <w:spacing w:before="120" w:after="50"/>
        <w:jc w:val="left"/>
        <w:rPr>
          <w:rFonts w:hint="eastAsia" w:ascii="宋体" w:hAnsi="宋体" w:cs="宋体"/>
          <w:sz w:val="24"/>
          <w:szCs w:val="24"/>
        </w:rPr>
      </w:pPr>
      <w:r>
        <w:rPr>
          <w:rFonts w:hint="eastAsia" w:ascii="宋体" w:hAnsi="宋体" w:cs="宋体"/>
          <w:b/>
          <w:sz w:val="24"/>
          <w:lang w:val="en-US" w:eastAsia="zh-CN"/>
        </w:rPr>
        <w:t>3.</w:t>
      </w:r>
      <w:r>
        <w:rPr>
          <w:rFonts w:hint="eastAsia" w:ascii="宋体" w:hAnsi="宋体" w:cs="宋体"/>
          <w:sz w:val="24"/>
          <w:szCs w:val="24"/>
        </w:rPr>
        <w:t>法定代表人身份证明及法定代表人有效身份证正反面复印件（</w:t>
      </w:r>
      <w:r>
        <w:rPr>
          <w:rFonts w:hint="eastAsia" w:ascii="宋体" w:hAnsi="宋体" w:cs="宋体"/>
          <w:b/>
          <w:bCs/>
          <w:sz w:val="24"/>
          <w:szCs w:val="24"/>
        </w:rPr>
        <w:t>除自然人投标外</w:t>
      </w:r>
      <w:r>
        <w:rPr>
          <w:rFonts w:hint="eastAsia" w:ascii="宋体" w:hAnsi="宋体" w:cs="宋体"/>
          <w:b/>
          <w:sz w:val="24"/>
          <w:szCs w:val="24"/>
        </w:rPr>
        <w:t>必须提供，否则按无效投标处理</w:t>
      </w:r>
      <w:r>
        <w:rPr>
          <w:rFonts w:hint="eastAsia" w:ascii="宋体" w:hAnsi="宋体" w:cs="宋体"/>
          <w:sz w:val="24"/>
          <w:szCs w:val="24"/>
        </w:rPr>
        <w:t>）</w:t>
      </w:r>
    </w:p>
    <w:p w14:paraId="73A17CA7">
      <w:pPr>
        <w:spacing w:before="120" w:after="50"/>
        <w:jc w:val="left"/>
        <w:rPr>
          <w:rFonts w:hint="default" w:ascii="宋体" w:hAnsi="宋体" w:cs="宋体"/>
          <w:sz w:val="24"/>
          <w:szCs w:val="24"/>
          <w:lang w:val="en-US" w:eastAsia="zh-CN"/>
        </w:rPr>
      </w:pPr>
    </w:p>
    <w:p w14:paraId="1CE67684">
      <w:pPr>
        <w:spacing w:before="240" w:after="120"/>
        <w:ind w:left="540"/>
        <w:jc w:val="center"/>
        <w:rPr>
          <w:rFonts w:ascii="宋体" w:hAnsi="宋体" w:cs="宋体"/>
          <w:bCs/>
          <w:sz w:val="44"/>
          <w:szCs w:val="44"/>
        </w:rPr>
      </w:pPr>
      <w:r>
        <w:rPr>
          <w:rFonts w:hint="eastAsia" w:ascii="宋体" w:hAnsi="宋体" w:cs="宋体"/>
          <w:bCs/>
          <w:sz w:val="44"/>
          <w:szCs w:val="44"/>
        </w:rPr>
        <w:t>法定代表人身份证明</w:t>
      </w:r>
    </w:p>
    <w:p w14:paraId="7CA6B503">
      <w:pPr>
        <w:spacing w:line="500" w:lineRule="exact"/>
        <w:ind w:left="54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00984456">
      <w:pPr>
        <w:spacing w:line="500" w:lineRule="exact"/>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EBE8525">
      <w:pPr>
        <w:spacing w:line="500" w:lineRule="exact"/>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454C877B">
      <w:pPr>
        <w:spacing w:line="500" w:lineRule="exact"/>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15353FBD">
      <w:pPr>
        <w:spacing w:line="500" w:lineRule="exact"/>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7E16F59A">
      <w:pPr>
        <w:spacing w:line="500" w:lineRule="exact"/>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5E6603D2">
      <w:pPr>
        <w:spacing w:line="500" w:lineRule="exact"/>
        <w:ind w:left="540"/>
        <w:rPr>
          <w:rFonts w:ascii="宋体" w:hAnsi="宋体" w:cs="宋体"/>
          <w:sz w:val="24"/>
        </w:rPr>
      </w:pPr>
      <w:r>
        <w:rPr>
          <w:rFonts w:hint="eastAsia" w:ascii="宋体" w:hAnsi="宋体" w:cs="宋体"/>
          <w:sz w:val="24"/>
        </w:rPr>
        <w:t>特此证明。</w:t>
      </w:r>
    </w:p>
    <w:p w14:paraId="4DAE40C3">
      <w:pPr>
        <w:spacing w:line="500" w:lineRule="exact"/>
        <w:ind w:left="540"/>
        <w:rPr>
          <w:rFonts w:ascii="宋体" w:hAnsi="宋体" w:cs="宋体"/>
          <w:sz w:val="24"/>
        </w:rPr>
      </w:pPr>
    </w:p>
    <w:p w14:paraId="715040DD">
      <w:pPr>
        <w:spacing w:line="500" w:lineRule="exact"/>
        <w:ind w:left="540"/>
        <w:rPr>
          <w:rFonts w:ascii="宋体" w:hAnsi="宋体" w:cs="宋体"/>
          <w:sz w:val="24"/>
        </w:rPr>
      </w:pPr>
    </w:p>
    <w:p w14:paraId="0FCFDFDF">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436E0AB5">
      <w:pPr>
        <w:spacing w:line="500" w:lineRule="exact"/>
        <w:ind w:left="540"/>
        <w:rPr>
          <w:rFonts w:ascii="宋体" w:hAnsi="宋体" w:cs="宋体"/>
          <w:sz w:val="24"/>
        </w:rPr>
      </w:pPr>
    </w:p>
    <w:p w14:paraId="1C4D8735">
      <w:pPr>
        <w:spacing w:line="500" w:lineRule="exact"/>
        <w:ind w:left="540"/>
        <w:jc w:val="right"/>
        <w:rPr>
          <w:rFonts w:ascii="宋体" w:hAnsi="宋体" w:cs="宋体"/>
          <w:sz w:val="24"/>
        </w:rPr>
      </w:pPr>
      <w:r>
        <w:rPr>
          <w:rFonts w:hint="eastAsia" w:ascii="宋体" w:hAnsi="宋体" w:cs="宋体"/>
          <w:sz w:val="24"/>
        </w:rPr>
        <w:t>投标人名称（公章）</w:t>
      </w:r>
    </w:p>
    <w:p w14:paraId="415EAA35">
      <w:pPr>
        <w:spacing w:line="500" w:lineRule="exact"/>
        <w:ind w:left="540"/>
        <w:jc w:val="right"/>
        <w:rPr>
          <w:rFonts w:ascii="宋体" w:hAnsi="宋体" w:cs="宋体"/>
          <w:sz w:val="24"/>
        </w:rPr>
      </w:pPr>
    </w:p>
    <w:p w14:paraId="78BE017A">
      <w:pPr>
        <w:spacing w:before="120" w:after="50"/>
        <w:ind w:left="54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9E05C49">
      <w:pPr>
        <w:spacing w:before="120" w:after="50"/>
        <w:jc w:val="center"/>
        <w:rPr>
          <w:rFonts w:ascii="宋体" w:hAnsi="宋体" w:cs="宋体"/>
          <w:b/>
          <w:sz w:val="24"/>
        </w:rPr>
      </w:pPr>
    </w:p>
    <w:p w14:paraId="528D754D">
      <w:pPr>
        <w:spacing w:before="120" w:after="50"/>
        <w:jc w:val="left"/>
        <w:rPr>
          <w:rFonts w:ascii="宋体" w:hAnsi="宋体" w:cs="宋体"/>
          <w:b/>
          <w:sz w:val="24"/>
          <w:szCs w:val="20"/>
        </w:rPr>
      </w:pPr>
      <w:r>
        <w:rPr>
          <w:rFonts w:hint="eastAsia" w:ascii="宋体" w:hAnsi="宋体" w:cs="宋体"/>
          <w:sz w:val="24"/>
        </w:rPr>
        <w:t>注：自然人投标的无需提供</w:t>
      </w:r>
    </w:p>
    <w:p w14:paraId="7435E253">
      <w:pPr>
        <w:spacing w:before="120" w:after="50"/>
        <w:jc w:val="left"/>
        <w:rPr>
          <w:rFonts w:hint="default" w:ascii="宋体" w:hAnsi="宋体" w:eastAsia="宋体" w:cs="宋体"/>
          <w:b/>
          <w:sz w:val="24"/>
          <w:szCs w:val="20"/>
          <w:lang w:val="en-US" w:eastAsia="zh-CN"/>
        </w:rPr>
      </w:pPr>
      <w:r>
        <w:rPr>
          <w:rFonts w:hint="eastAsia" w:ascii="宋体" w:hAnsi="宋体" w:cs="宋体"/>
          <w:b/>
          <w:sz w:val="24"/>
        </w:rPr>
        <w:br w:type="page"/>
      </w:r>
      <w:r>
        <w:rPr>
          <w:rFonts w:hint="eastAsia" w:ascii="宋体" w:hAnsi="宋体" w:cs="宋体"/>
          <w:b/>
          <w:sz w:val="24"/>
          <w:lang w:val="en-US" w:eastAsia="zh-CN"/>
        </w:rPr>
        <w:t>4.</w:t>
      </w:r>
      <w:r>
        <w:rPr>
          <w:rFonts w:hint="eastAsia" w:ascii="宋体" w:hAnsi="宋体" w:cs="宋体"/>
          <w:sz w:val="24"/>
          <w:szCs w:val="24"/>
        </w:rPr>
        <w:t>授权委托书及委托代理人有效身份证正反面复印件；（</w:t>
      </w:r>
      <w:r>
        <w:rPr>
          <w:rFonts w:hint="eastAsia" w:ascii="宋体" w:hAnsi="宋体" w:cs="宋体"/>
          <w:b/>
          <w:sz w:val="24"/>
          <w:szCs w:val="24"/>
        </w:rPr>
        <w:t>委托时必须提供，否则按无效投标处理</w:t>
      </w:r>
      <w:r>
        <w:rPr>
          <w:rFonts w:hint="eastAsia" w:ascii="宋体" w:hAnsi="宋体" w:cs="宋体"/>
          <w:sz w:val="24"/>
          <w:szCs w:val="24"/>
        </w:rPr>
        <w:t>）</w:t>
      </w:r>
    </w:p>
    <w:p w14:paraId="46CF62E7">
      <w:pPr>
        <w:spacing w:before="120" w:after="50"/>
        <w:jc w:val="center"/>
        <w:rPr>
          <w:rFonts w:ascii="宋体" w:hAnsi="宋体" w:cs="宋体"/>
          <w:b/>
          <w:sz w:val="44"/>
          <w:szCs w:val="44"/>
        </w:rPr>
      </w:pPr>
    </w:p>
    <w:p w14:paraId="46739D9E">
      <w:pPr>
        <w:spacing w:line="360" w:lineRule="auto"/>
        <w:contextualSpacing/>
        <w:jc w:val="center"/>
        <w:rPr>
          <w:rFonts w:ascii="宋体" w:hAnsi="宋体" w:cs="宋体"/>
          <w:bCs/>
          <w:sz w:val="44"/>
          <w:szCs w:val="44"/>
        </w:rPr>
      </w:pPr>
      <w:r>
        <w:rPr>
          <w:rFonts w:hint="eastAsia" w:ascii="宋体" w:hAnsi="宋体" w:cs="宋体"/>
          <w:bCs/>
          <w:sz w:val="44"/>
          <w:szCs w:val="44"/>
        </w:rPr>
        <w:t>授权委托书</w:t>
      </w:r>
    </w:p>
    <w:p w14:paraId="3ED835C8">
      <w:pPr>
        <w:spacing w:line="360" w:lineRule="auto"/>
        <w:contextualSpacing/>
        <w:jc w:val="center"/>
        <w:outlineLvl w:val="2"/>
        <w:rPr>
          <w:rFonts w:ascii="宋体" w:hAnsi="宋体" w:cs="宋体"/>
          <w:bCs/>
          <w:sz w:val="24"/>
        </w:rPr>
      </w:pPr>
      <w:bookmarkStart w:id="303" w:name="_Toc10818"/>
      <w:bookmarkStart w:id="304" w:name="_Toc27051"/>
      <w:r>
        <w:rPr>
          <w:rFonts w:hint="eastAsia" w:ascii="宋体" w:hAnsi="宋体" w:cs="宋体"/>
          <w:bCs/>
          <w:sz w:val="32"/>
          <w:szCs w:val="32"/>
        </w:rPr>
        <w:t>（如有委托时）</w:t>
      </w:r>
      <w:bookmarkEnd w:id="303"/>
      <w:bookmarkEnd w:id="304"/>
    </w:p>
    <w:p w14:paraId="4AA95E55">
      <w:pPr>
        <w:spacing w:line="440" w:lineRule="exact"/>
        <w:contextualSpacing/>
        <w:jc w:val="center"/>
        <w:rPr>
          <w:rFonts w:ascii="宋体" w:hAnsi="宋体" w:cs="宋体"/>
          <w:b/>
          <w:sz w:val="24"/>
        </w:rPr>
      </w:pPr>
    </w:p>
    <w:p w14:paraId="7096F535">
      <w:pPr>
        <w:spacing w:line="440" w:lineRule="exact"/>
        <w:contextualSpacing/>
        <w:rPr>
          <w:rFonts w:ascii="宋体" w:hAnsi="宋体" w:cs="宋体"/>
          <w:b/>
          <w:bCs/>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11B22DF6">
      <w:pPr>
        <w:spacing w:line="440" w:lineRule="exact"/>
        <w:ind w:firstLine="566" w:firstLineChars="236"/>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3AB2A45F">
      <w:pPr>
        <w:spacing w:line="440" w:lineRule="exact"/>
        <w:contextualSpacing/>
        <w:rPr>
          <w:rFonts w:ascii="宋体" w:hAnsi="宋体" w:cs="宋体"/>
          <w:sz w:val="24"/>
        </w:rPr>
      </w:pPr>
      <w:r>
        <w:rPr>
          <w:rFonts w:hint="eastAsia" w:ascii="宋体" w:hAnsi="宋体" w:cs="宋体"/>
          <w:sz w:val="24"/>
        </w:rPr>
        <w:t xml:space="preserve">    我方对委托代理人的签字事项负全部责任。</w:t>
      </w:r>
    </w:p>
    <w:p w14:paraId="5818A93C">
      <w:pPr>
        <w:spacing w:line="440" w:lineRule="exact"/>
        <w:ind w:firstLine="480"/>
        <w:contextualSpacing/>
        <w:rPr>
          <w:rFonts w:ascii="宋体" w:hAnsi="宋体" w:cs="宋体"/>
          <w:sz w:val="24"/>
        </w:rPr>
      </w:pPr>
      <w:r>
        <w:rPr>
          <w:rFonts w:hint="eastAsia" w:ascii="宋体" w:hAnsi="宋体" w:cs="宋体"/>
          <w:sz w:val="24"/>
          <w:u w:val="single"/>
        </w:rPr>
        <w:t>本授权书自签署之日起生效，在撤销授权的书面通知以前，本授权书一直有效。委托代理人在授权书有效期内签署的所有文件不因授权的撤销而失效。</w:t>
      </w:r>
    </w:p>
    <w:p w14:paraId="0E21DC35">
      <w:pPr>
        <w:spacing w:line="440" w:lineRule="exact"/>
        <w:ind w:firstLine="480"/>
        <w:contextualSpacing/>
        <w:rPr>
          <w:rFonts w:ascii="宋体" w:hAnsi="宋体" w:cs="宋体"/>
          <w:sz w:val="24"/>
        </w:rPr>
      </w:pPr>
      <w:r>
        <w:rPr>
          <w:rFonts w:hint="eastAsia" w:ascii="宋体" w:hAnsi="宋体" w:cs="宋体"/>
          <w:sz w:val="24"/>
        </w:rPr>
        <w:t>委托代理人无转委托权，特此委托。</w:t>
      </w:r>
    </w:p>
    <w:p w14:paraId="22CA3E63">
      <w:pPr>
        <w:spacing w:line="440" w:lineRule="exact"/>
        <w:ind w:firstLine="480"/>
        <w:contextualSpacing/>
        <w:rPr>
          <w:rFonts w:ascii="宋体" w:hAnsi="宋体" w:cs="宋体"/>
          <w:b/>
          <w:bCs/>
          <w:sz w:val="24"/>
        </w:rPr>
      </w:pPr>
      <w:r>
        <w:rPr>
          <w:rFonts w:hint="eastAsia" w:ascii="宋体" w:hAnsi="宋体" w:cs="宋体"/>
          <w:b/>
          <w:bCs/>
          <w:sz w:val="24"/>
        </w:rPr>
        <w:t>附：法定代表人身份证明及委托代理人有效身份证正反面复印件</w:t>
      </w:r>
    </w:p>
    <w:p w14:paraId="1EE6528D">
      <w:pPr>
        <w:spacing w:line="440" w:lineRule="exact"/>
        <w:contextualSpacing/>
        <w:rPr>
          <w:rFonts w:ascii="宋体" w:hAnsi="宋体" w:cs="宋体"/>
          <w:sz w:val="24"/>
        </w:rPr>
      </w:pPr>
    </w:p>
    <w:p w14:paraId="00CE5594">
      <w:pPr>
        <w:spacing w:line="440" w:lineRule="exact"/>
        <w:contextualSpacing/>
        <w:rPr>
          <w:rFonts w:hint="eastAsia"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w:t>
      </w:r>
    </w:p>
    <w:p w14:paraId="373E2359">
      <w:pPr>
        <w:spacing w:line="440" w:lineRule="exact"/>
        <w:contextualSpacing/>
        <w:rPr>
          <w:rFonts w:ascii="宋体" w:hAnsi="宋体" w:cs="宋体"/>
          <w:sz w:val="24"/>
          <w:u w:val="single"/>
        </w:rPr>
      </w:pPr>
      <w:r>
        <w:rPr>
          <w:rFonts w:hint="eastAsia" w:ascii="宋体" w:hAnsi="宋体" w:cs="宋体"/>
          <w:sz w:val="24"/>
        </w:rPr>
        <w:t>法定代表人（签字或者盖章）：</w:t>
      </w:r>
      <w:r>
        <w:rPr>
          <w:rFonts w:hint="eastAsia" w:ascii="宋体" w:hAnsi="宋体" w:cs="宋体"/>
          <w:sz w:val="24"/>
          <w:u w:val="single"/>
        </w:rPr>
        <w:t xml:space="preserve">              </w:t>
      </w:r>
    </w:p>
    <w:p w14:paraId="086794CD">
      <w:pPr>
        <w:spacing w:line="440" w:lineRule="exact"/>
        <w:contextualSpacing/>
        <w:rPr>
          <w:rFonts w:ascii="宋体" w:hAnsi="宋体" w:cs="宋体"/>
          <w:sz w:val="24"/>
        </w:rPr>
      </w:pPr>
      <w:r>
        <w:rPr>
          <w:rFonts w:hint="eastAsia" w:ascii="宋体" w:hAnsi="宋体" w:cs="宋体"/>
          <w:sz w:val="24"/>
        </w:rPr>
        <w:t>委托代理人身份证号码：</w:t>
      </w:r>
      <w:r>
        <w:rPr>
          <w:rFonts w:hint="eastAsia" w:ascii="宋体" w:hAnsi="宋体" w:cs="宋体"/>
          <w:sz w:val="24"/>
          <w:u w:val="single"/>
        </w:rPr>
        <w:t xml:space="preserve">                             </w:t>
      </w:r>
      <w:r>
        <w:rPr>
          <w:rFonts w:hint="eastAsia" w:ascii="宋体" w:hAnsi="宋体" w:cs="宋体"/>
          <w:sz w:val="24"/>
        </w:rPr>
        <w:t xml:space="preserve"> </w:t>
      </w:r>
    </w:p>
    <w:p w14:paraId="103CE15F">
      <w:pPr>
        <w:spacing w:line="440" w:lineRule="exact"/>
        <w:contextualSpacing/>
        <w:jc w:val="center"/>
        <w:outlineLvl w:val="2"/>
        <w:rPr>
          <w:rFonts w:ascii="宋体" w:hAnsi="宋体" w:cs="宋体"/>
          <w:sz w:val="24"/>
        </w:rPr>
      </w:pPr>
      <w:r>
        <w:rPr>
          <w:rFonts w:hint="eastAsia" w:ascii="宋体" w:hAnsi="宋体" w:cs="宋体"/>
          <w:sz w:val="24"/>
        </w:rPr>
        <w:t xml:space="preserve">                                                </w:t>
      </w:r>
      <w:bookmarkStart w:id="305" w:name="_Toc23751"/>
      <w:bookmarkStart w:id="306" w:name="_Toc20378"/>
      <w:r>
        <w:rPr>
          <w:rFonts w:hint="eastAsia" w:ascii="宋体" w:hAnsi="宋体" w:cs="宋体"/>
          <w:sz w:val="24"/>
        </w:rPr>
        <w:t>投标人（盖公章）：</w:t>
      </w:r>
      <w:bookmarkEnd w:id="305"/>
      <w:bookmarkEnd w:id="306"/>
    </w:p>
    <w:p w14:paraId="7CEAACD5">
      <w:pPr>
        <w:spacing w:line="440" w:lineRule="exact"/>
        <w:contextualSpacing/>
        <w:jc w:val="center"/>
        <w:outlineLvl w:val="2"/>
        <w:rPr>
          <w:rFonts w:ascii="宋体" w:hAnsi="宋体" w:cs="宋体"/>
          <w:sz w:val="24"/>
        </w:rPr>
      </w:pPr>
      <w:r>
        <w:rPr>
          <w:rFonts w:hint="eastAsia" w:ascii="宋体" w:hAnsi="宋体" w:cs="宋体"/>
          <w:sz w:val="24"/>
        </w:rPr>
        <w:t xml:space="preserve">                                              </w:t>
      </w:r>
      <w:bookmarkStart w:id="307" w:name="_Toc11002"/>
      <w:bookmarkStart w:id="308" w:name="_Toc444"/>
      <w:r>
        <w:rPr>
          <w:rFonts w:hint="eastAsia" w:ascii="宋体" w:hAnsi="宋体" w:cs="宋体"/>
          <w:sz w:val="24"/>
        </w:rPr>
        <w:t>年    月    日</w:t>
      </w:r>
      <w:bookmarkEnd w:id="307"/>
      <w:bookmarkEnd w:id="308"/>
    </w:p>
    <w:p w14:paraId="08DDB52A">
      <w:pPr>
        <w:spacing w:line="440" w:lineRule="exact"/>
        <w:contextualSpacing/>
        <w:rPr>
          <w:rFonts w:ascii="宋体" w:hAnsi="宋体" w:cs="宋体"/>
          <w:sz w:val="24"/>
        </w:rPr>
      </w:pPr>
      <w:r>
        <w:rPr>
          <w:rFonts w:hint="eastAsia" w:ascii="宋体" w:hAnsi="宋体" w:cs="宋体"/>
          <w:sz w:val="24"/>
        </w:rPr>
        <w:t>注：1.</w:t>
      </w:r>
      <w:bookmarkStart w:id="309" w:name="_Hlk65851555"/>
      <w:bookmarkStart w:id="310" w:name="_Hlk65851620"/>
      <w:r>
        <w:rPr>
          <w:rFonts w:hint="eastAsia" w:ascii="宋体" w:hAnsi="宋体" w:cs="宋体"/>
          <w:sz w:val="24"/>
        </w:rPr>
        <w:t>法定代表人必须在授权委托书上亲笔签字或者盖章，</w:t>
      </w:r>
      <w:bookmarkEnd w:id="309"/>
      <w:r>
        <w:rPr>
          <w:rFonts w:hint="eastAsia" w:ascii="宋体" w:hAnsi="宋体" w:cs="宋体"/>
          <w:sz w:val="24"/>
        </w:rPr>
        <w:t>委托代理人必须在授权委托书上亲笔签字，</w:t>
      </w:r>
      <w:r>
        <w:rPr>
          <w:rFonts w:hint="eastAsia" w:ascii="宋体" w:hAnsi="宋体" w:cs="宋体"/>
          <w:b/>
          <w:bCs/>
          <w:sz w:val="24"/>
        </w:rPr>
        <w:t>否则按无效投标处理</w:t>
      </w:r>
      <w:r>
        <w:rPr>
          <w:rFonts w:hint="eastAsia" w:ascii="宋体" w:hAnsi="宋体" w:cs="宋体"/>
          <w:sz w:val="24"/>
        </w:rPr>
        <w:t>；</w:t>
      </w:r>
      <w:bookmarkEnd w:id="310"/>
    </w:p>
    <w:p w14:paraId="6A7E58E7">
      <w:pPr>
        <w:spacing w:line="440" w:lineRule="exact"/>
        <w:ind w:firstLine="480" w:firstLineChars="200"/>
        <w:contextualSpacing/>
        <w:jc w:val="left"/>
        <w:rPr>
          <w:rFonts w:ascii="宋体" w:hAnsi="宋体" w:cs="宋体"/>
          <w:sz w:val="24"/>
        </w:rPr>
      </w:pPr>
      <w:r>
        <w:rPr>
          <w:rFonts w:hint="eastAsia" w:ascii="宋体" w:hAnsi="宋体" w:cs="宋体"/>
          <w:sz w:val="24"/>
        </w:rPr>
        <w:t>2.法人、其他组织投标时“我方”是指“我单位”，自然人投标时“我方”是指“本人”。</w:t>
      </w:r>
    </w:p>
    <w:p w14:paraId="3E9A0D11">
      <w:r>
        <w:rPr>
          <w:rFonts w:hint="eastAsia" w:ascii="宋体" w:hAnsi="宋体" w:cs="宋体"/>
          <w:sz w:val="24"/>
        </w:rPr>
        <w:br w:type="page"/>
      </w:r>
    </w:p>
    <w:p w14:paraId="5F0383C3">
      <w:pPr>
        <w:rPr>
          <w:rFonts w:ascii="宋体" w:hAnsi="宋体" w:cs="宋体"/>
          <w:sz w:val="24"/>
        </w:rPr>
      </w:pPr>
    </w:p>
    <w:p w14:paraId="7CC8121D">
      <w:pPr>
        <w:rPr>
          <w:rFonts w:ascii="宋体" w:hAnsi="宋体" w:cs="宋体"/>
          <w:b/>
          <w:sz w:val="24"/>
          <w:szCs w:val="20"/>
        </w:rPr>
      </w:pPr>
      <w:r>
        <w:rPr>
          <w:rFonts w:hint="eastAsia" w:ascii="宋体" w:hAnsi="宋体" w:cs="宋体"/>
          <w:b/>
          <w:sz w:val="24"/>
          <w:lang w:val="en-US" w:eastAsia="zh-CN"/>
        </w:rPr>
        <w:t>5</w:t>
      </w:r>
      <w:r>
        <w:rPr>
          <w:rFonts w:hint="eastAsia" w:ascii="宋体" w:hAnsi="宋体" w:cs="宋体"/>
          <w:b/>
          <w:sz w:val="24"/>
        </w:rPr>
        <w:t>.商务要求偏离表格式（注：按项目需求表具体项目修改）</w:t>
      </w:r>
    </w:p>
    <w:p w14:paraId="50A5831E">
      <w:pPr>
        <w:spacing w:before="50"/>
        <w:jc w:val="left"/>
        <w:rPr>
          <w:rFonts w:ascii="宋体" w:hAnsi="宋体" w:cs="宋体"/>
          <w:sz w:val="24"/>
        </w:rPr>
      </w:pPr>
    </w:p>
    <w:p w14:paraId="7EEC41D8">
      <w:pPr>
        <w:spacing w:before="50"/>
        <w:jc w:val="center"/>
        <w:rPr>
          <w:rFonts w:hint="eastAsia" w:ascii="宋体" w:hAnsi="宋体" w:cs="宋体"/>
          <w:b/>
          <w:sz w:val="24"/>
        </w:rPr>
      </w:pPr>
      <w:r>
        <w:rPr>
          <w:rFonts w:hint="eastAsia" w:ascii="宋体" w:hAnsi="宋体" w:cs="宋体"/>
          <w:b/>
          <w:sz w:val="24"/>
        </w:rPr>
        <w:t>商务要求偏离表</w:t>
      </w:r>
    </w:p>
    <w:p w14:paraId="475350AD">
      <w:pPr>
        <w:spacing w:before="50"/>
        <w:jc w:val="center"/>
        <w:rPr>
          <w:rFonts w:hint="eastAsia" w:ascii="宋体" w:hAnsi="宋体" w:cs="宋体"/>
          <w:b/>
          <w:sz w:val="24"/>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23"/>
        <w:gridCol w:w="3803"/>
        <w:gridCol w:w="2007"/>
        <w:gridCol w:w="2320"/>
      </w:tblGrid>
      <w:tr w14:paraId="17C781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42" w:hRule="atLeast"/>
        </w:trPr>
        <w:tc>
          <w:tcPr>
            <w:tcW w:w="1740" w:type="dxa"/>
            <w:tcBorders>
              <w:top w:val="single" w:color="000000" w:sz="4" w:space="0"/>
              <w:left w:val="single" w:color="000000" w:sz="4" w:space="0"/>
              <w:bottom w:val="single" w:color="000000" w:sz="4" w:space="0"/>
              <w:right w:val="single" w:color="000000" w:sz="4" w:space="0"/>
            </w:tcBorders>
            <w:noWrap w:val="0"/>
            <w:vAlign w:val="top"/>
          </w:tcPr>
          <w:p w14:paraId="346EAFEF">
            <w:pPr>
              <w:spacing w:before="120"/>
              <w:jc w:val="center"/>
              <w:rPr>
                <w:rFonts w:ascii="宋体" w:hAnsi="宋体" w:cs="宋体"/>
                <w:sz w:val="24"/>
              </w:rPr>
            </w:pPr>
            <w:r>
              <w:rPr>
                <w:rFonts w:hint="eastAsia" w:ascii="宋体" w:hAnsi="宋体" w:cs="宋体"/>
                <w:sz w:val="24"/>
              </w:rPr>
              <w:t>项目</w:t>
            </w:r>
          </w:p>
        </w:tc>
        <w:tc>
          <w:tcPr>
            <w:tcW w:w="3847" w:type="dxa"/>
            <w:tcBorders>
              <w:top w:val="single" w:color="000000" w:sz="4" w:space="0"/>
              <w:left w:val="single" w:color="000000" w:sz="4" w:space="0"/>
              <w:bottom w:val="single" w:color="000000" w:sz="4" w:space="0"/>
              <w:right w:val="single" w:color="000000" w:sz="4" w:space="0"/>
            </w:tcBorders>
            <w:noWrap w:val="0"/>
            <w:vAlign w:val="top"/>
          </w:tcPr>
          <w:p w14:paraId="0348C01E">
            <w:pPr>
              <w:spacing w:before="120"/>
              <w:jc w:val="center"/>
              <w:rPr>
                <w:rFonts w:ascii="宋体" w:hAnsi="宋体" w:cs="宋体"/>
                <w:sz w:val="24"/>
              </w:rPr>
            </w:pPr>
            <w:r>
              <w:rPr>
                <w:rFonts w:hint="eastAsia" w:ascii="宋体" w:hAnsi="宋体" w:cs="宋体"/>
                <w:sz w:val="24"/>
              </w:rPr>
              <w:t>招标文件商务要求</w:t>
            </w:r>
          </w:p>
        </w:tc>
        <w:tc>
          <w:tcPr>
            <w:tcW w:w="2027" w:type="dxa"/>
            <w:tcBorders>
              <w:top w:val="single" w:color="000000" w:sz="4" w:space="0"/>
              <w:left w:val="single" w:color="000000" w:sz="4" w:space="0"/>
              <w:bottom w:val="single" w:color="000000" w:sz="4" w:space="0"/>
              <w:right w:val="single" w:color="000000" w:sz="4" w:space="0"/>
            </w:tcBorders>
            <w:noWrap w:val="0"/>
            <w:vAlign w:val="top"/>
          </w:tcPr>
          <w:p w14:paraId="61644686">
            <w:pPr>
              <w:spacing w:before="120"/>
              <w:jc w:val="center"/>
              <w:rPr>
                <w:rFonts w:ascii="宋体" w:hAnsi="宋体" w:cs="宋体"/>
                <w:sz w:val="24"/>
              </w:rPr>
            </w:pPr>
            <w:r>
              <w:rPr>
                <w:rFonts w:hint="eastAsia" w:ascii="宋体" w:hAnsi="宋体" w:cs="宋体"/>
                <w:sz w:val="24"/>
              </w:rPr>
              <w:t>投标人的承诺</w:t>
            </w:r>
          </w:p>
        </w:tc>
        <w:tc>
          <w:tcPr>
            <w:tcW w:w="2344" w:type="dxa"/>
            <w:tcBorders>
              <w:top w:val="single" w:color="000000" w:sz="4" w:space="0"/>
              <w:left w:val="single" w:color="000000" w:sz="4" w:space="0"/>
              <w:bottom w:val="single" w:color="000000" w:sz="4" w:space="0"/>
              <w:right w:val="single" w:color="000000" w:sz="4" w:space="0"/>
            </w:tcBorders>
            <w:noWrap w:val="0"/>
            <w:vAlign w:val="top"/>
          </w:tcPr>
          <w:p w14:paraId="77186E6A">
            <w:pPr>
              <w:spacing w:before="120"/>
              <w:jc w:val="center"/>
              <w:rPr>
                <w:rFonts w:ascii="宋体" w:hAnsi="宋体" w:cs="宋体"/>
                <w:sz w:val="24"/>
              </w:rPr>
            </w:pPr>
            <w:r>
              <w:rPr>
                <w:rFonts w:hint="eastAsia" w:ascii="宋体" w:hAnsi="宋体" w:cs="宋体"/>
                <w:sz w:val="24"/>
              </w:rPr>
              <w:t>偏离说明</w:t>
            </w:r>
          </w:p>
        </w:tc>
      </w:tr>
      <w:tr w14:paraId="1A4F45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88D615B">
            <w:pPr>
              <w:jc w:val="center"/>
              <w:rPr>
                <w:rFonts w:ascii="宋体" w:hAnsi="宋体" w:cs="宋体"/>
                <w:sz w:val="24"/>
              </w:rPr>
            </w:pPr>
          </w:p>
        </w:tc>
        <w:tc>
          <w:tcPr>
            <w:tcW w:w="3847" w:type="dxa"/>
            <w:tcBorders>
              <w:top w:val="single" w:color="000000" w:sz="4" w:space="0"/>
              <w:left w:val="single" w:color="000000" w:sz="4" w:space="0"/>
              <w:bottom w:val="single" w:color="000000" w:sz="4" w:space="0"/>
              <w:right w:val="single" w:color="000000" w:sz="4" w:space="0"/>
            </w:tcBorders>
            <w:noWrap w:val="0"/>
            <w:vAlign w:val="top"/>
          </w:tcPr>
          <w:p w14:paraId="06B73F24">
            <w:pPr>
              <w:spacing w:before="120"/>
              <w:jc w:val="center"/>
              <w:rPr>
                <w:rFonts w:ascii="宋体" w:hAnsi="宋体" w:cs="宋体"/>
                <w:sz w:val="24"/>
              </w:rPr>
            </w:pPr>
          </w:p>
        </w:tc>
        <w:tc>
          <w:tcPr>
            <w:tcW w:w="2027" w:type="dxa"/>
            <w:tcBorders>
              <w:top w:val="single" w:color="000000" w:sz="4" w:space="0"/>
              <w:left w:val="single" w:color="000000" w:sz="4" w:space="0"/>
              <w:bottom w:val="single" w:color="000000" w:sz="4" w:space="0"/>
              <w:right w:val="single" w:color="000000" w:sz="4" w:space="0"/>
            </w:tcBorders>
            <w:noWrap w:val="0"/>
            <w:vAlign w:val="top"/>
          </w:tcPr>
          <w:p w14:paraId="5C400FA1">
            <w:pPr>
              <w:spacing w:before="120"/>
              <w:jc w:val="center"/>
              <w:rPr>
                <w:rFonts w:ascii="宋体" w:hAnsi="宋体" w:cs="宋体"/>
                <w:sz w:val="24"/>
              </w:rPr>
            </w:pPr>
          </w:p>
        </w:tc>
        <w:tc>
          <w:tcPr>
            <w:tcW w:w="2344" w:type="dxa"/>
            <w:tcBorders>
              <w:top w:val="single" w:color="000000" w:sz="4" w:space="0"/>
              <w:left w:val="single" w:color="000000" w:sz="4" w:space="0"/>
              <w:bottom w:val="single" w:color="000000" w:sz="4" w:space="0"/>
              <w:right w:val="single" w:color="000000" w:sz="4" w:space="0"/>
            </w:tcBorders>
            <w:noWrap w:val="0"/>
            <w:vAlign w:val="top"/>
          </w:tcPr>
          <w:p w14:paraId="1F212100">
            <w:pPr>
              <w:spacing w:before="120"/>
              <w:jc w:val="center"/>
              <w:rPr>
                <w:rFonts w:ascii="宋体" w:hAnsi="宋体" w:cs="宋体"/>
                <w:sz w:val="24"/>
              </w:rPr>
            </w:pPr>
          </w:p>
        </w:tc>
      </w:tr>
      <w:tr w14:paraId="585B51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ABCECA2">
            <w:pPr>
              <w:jc w:val="center"/>
              <w:rPr>
                <w:rFonts w:ascii="宋体" w:hAnsi="宋体" w:cs="宋体"/>
                <w:sz w:val="24"/>
              </w:rPr>
            </w:pPr>
          </w:p>
        </w:tc>
        <w:tc>
          <w:tcPr>
            <w:tcW w:w="3847" w:type="dxa"/>
            <w:tcBorders>
              <w:top w:val="single" w:color="000000" w:sz="4" w:space="0"/>
              <w:left w:val="single" w:color="000000" w:sz="4" w:space="0"/>
              <w:bottom w:val="single" w:color="000000" w:sz="4" w:space="0"/>
              <w:right w:val="single" w:color="000000" w:sz="4" w:space="0"/>
            </w:tcBorders>
            <w:noWrap w:val="0"/>
            <w:vAlign w:val="top"/>
          </w:tcPr>
          <w:p w14:paraId="52F7BABA">
            <w:pPr>
              <w:spacing w:before="120"/>
              <w:rPr>
                <w:rFonts w:ascii="宋体" w:hAnsi="宋体" w:cs="宋体"/>
                <w:sz w:val="24"/>
                <w:u w:val="single"/>
              </w:rPr>
            </w:pPr>
          </w:p>
        </w:tc>
        <w:tc>
          <w:tcPr>
            <w:tcW w:w="2027" w:type="dxa"/>
            <w:tcBorders>
              <w:top w:val="single" w:color="000000" w:sz="4" w:space="0"/>
              <w:left w:val="single" w:color="000000" w:sz="4" w:space="0"/>
              <w:bottom w:val="single" w:color="000000" w:sz="4" w:space="0"/>
              <w:right w:val="single" w:color="000000" w:sz="4" w:space="0"/>
            </w:tcBorders>
            <w:noWrap w:val="0"/>
            <w:vAlign w:val="top"/>
          </w:tcPr>
          <w:p w14:paraId="58D3D679">
            <w:pPr>
              <w:spacing w:before="120"/>
              <w:ind w:left="43"/>
              <w:jc w:val="center"/>
              <w:rPr>
                <w:rFonts w:ascii="宋体" w:hAnsi="宋体" w:cs="宋体"/>
                <w:sz w:val="24"/>
              </w:rPr>
            </w:pPr>
          </w:p>
        </w:tc>
        <w:tc>
          <w:tcPr>
            <w:tcW w:w="2344" w:type="dxa"/>
            <w:tcBorders>
              <w:top w:val="single" w:color="000000" w:sz="4" w:space="0"/>
              <w:left w:val="single" w:color="000000" w:sz="4" w:space="0"/>
              <w:bottom w:val="single" w:color="000000" w:sz="4" w:space="0"/>
              <w:right w:val="single" w:color="000000" w:sz="4" w:space="0"/>
            </w:tcBorders>
            <w:noWrap w:val="0"/>
            <w:vAlign w:val="top"/>
          </w:tcPr>
          <w:p w14:paraId="55B70356">
            <w:pPr>
              <w:spacing w:before="120"/>
              <w:ind w:left="43"/>
              <w:jc w:val="center"/>
              <w:rPr>
                <w:rFonts w:ascii="宋体" w:hAnsi="宋体" w:cs="宋体"/>
                <w:sz w:val="24"/>
              </w:rPr>
            </w:pPr>
          </w:p>
        </w:tc>
      </w:tr>
      <w:tr w14:paraId="14C81E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740" w:type="dxa"/>
            <w:tcBorders>
              <w:top w:val="single" w:color="000000" w:sz="4" w:space="0"/>
              <w:left w:val="single" w:color="000000" w:sz="4" w:space="0"/>
              <w:bottom w:val="single" w:color="000000" w:sz="4" w:space="0"/>
              <w:right w:val="single" w:color="000000" w:sz="4" w:space="0"/>
            </w:tcBorders>
            <w:noWrap w:val="0"/>
            <w:vAlign w:val="top"/>
          </w:tcPr>
          <w:p w14:paraId="1FF8FB1D">
            <w:pPr>
              <w:spacing w:before="120"/>
              <w:jc w:val="center"/>
              <w:rPr>
                <w:rFonts w:ascii="宋体" w:hAnsi="宋体" w:cs="宋体"/>
                <w:sz w:val="24"/>
              </w:rPr>
            </w:pPr>
          </w:p>
        </w:tc>
        <w:tc>
          <w:tcPr>
            <w:tcW w:w="3847" w:type="dxa"/>
            <w:tcBorders>
              <w:top w:val="single" w:color="000000" w:sz="4" w:space="0"/>
              <w:left w:val="single" w:color="000000" w:sz="4" w:space="0"/>
              <w:bottom w:val="single" w:color="000000" w:sz="4" w:space="0"/>
              <w:right w:val="single" w:color="000000" w:sz="4" w:space="0"/>
            </w:tcBorders>
            <w:noWrap w:val="0"/>
            <w:vAlign w:val="top"/>
          </w:tcPr>
          <w:p w14:paraId="3848DD15">
            <w:pPr>
              <w:spacing w:before="120"/>
              <w:jc w:val="center"/>
              <w:rPr>
                <w:rFonts w:ascii="宋体" w:hAnsi="宋体" w:cs="宋体"/>
                <w:sz w:val="24"/>
              </w:rPr>
            </w:pPr>
          </w:p>
        </w:tc>
        <w:tc>
          <w:tcPr>
            <w:tcW w:w="2027" w:type="dxa"/>
            <w:tcBorders>
              <w:top w:val="single" w:color="000000" w:sz="4" w:space="0"/>
              <w:left w:val="single" w:color="000000" w:sz="4" w:space="0"/>
              <w:bottom w:val="single" w:color="000000" w:sz="4" w:space="0"/>
              <w:right w:val="single" w:color="000000" w:sz="4" w:space="0"/>
            </w:tcBorders>
            <w:noWrap w:val="0"/>
            <w:vAlign w:val="top"/>
          </w:tcPr>
          <w:p w14:paraId="71C46589">
            <w:pPr>
              <w:spacing w:before="120"/>
              <w:jc w:val="center"/>
              <w:rPr>
                <w:rFonts w:ascii="宋体" w:hAnsi="宋体" w:cs="宋体"/>
                <w:sz w:val="24"/>
              </w:rPr>
            </w:pPr>
          </w:p>
        </w:tc>
        <w:tc>
          <w:tcPr>
            <w:tcW w:w="2344" w:type="dxa"/>
            <w:tcBorders>
              <w:top w:val="single" w:color="000000" w:sz="4" w:space="0"/>
              <w:left w:val="single" w:color="000000" w:sz="4" w:space="0"/>
              <w:bottom w:val="single" w:color="000000" w:sz="4" w:space="0"/>
              <w:right w:val="single" w:color="000000" w:sz="4" w:space="0"/>
            </w:tcBorders>
            <w:noWrap w:val="0"/>
            <w:vAlign w:val="top"/>
          </w:tcPr>
          <w:p w14:paraId="0C7CBDB6">
            <w:pPr>
              <w:spacing w:before="120"/>
              <w:jc w:val="center"/>
              <w:rPr>
                <w:rFonts w:ascii="宋体" w:hAnsi="宋体" w:cs="宋体"/>
                <w:sz w:val="24"/>
              </w:rPr>
            </w:pPr>
          </w:p>
        </w:tc>
      </w:tr>
    </w:tbl>
    <w:p w14:paraId="7ADBAFE3">
      <w:pPr>
        <w:pStyle w:val="10"/>
        <w:rPr>
          <w:rFonts w:ascii="宋体" w:hAnsi="宋体" w:cs="宋体"/>
        </w:rPr>
      </w:pPr>
      <w:r>
        <w:rPr>
          <w:rFonts w:hint="eastAsia" w:ascii="宋体" w:hAnsi="宋体" w:cs="宋体"/>
        </w:rPr>
        <w:t>注：</w:t>
      </w:r>
    </w:p>
    <w:p w14:paraId="54A5E865">
      <w:pPr>
        <w:pStyle w:val="12"/>
        <w:spacing w:line="520" w:lineRule="exact"/>
        <w:ind w:firstLine="0" w:firstLineChars="0"/>
        <w:rPr>
          <w:rFonts w:ascii="宋体" w:hAnsi="宋体" w:eastAsia="宋体" w:cs="宋体"/>
          <w:szCs w:val="32"/>
          <w:lang w:eastAsia="zh-CN"/>
        </w:rPr>
      </w:pPr>
      <w:r>
        <w:rPr>
          <w:rFonts w:hint="eastAsia" w:ascii="宋体" w:hAnsi="宋体" w:eastAsia="宋体" w:cs="宋体"/>
          <w:sz w:val="24"/>
          <w:szCs w:val="24"/>
          <w:lang w:eastAsia="zh-CN"/>
        </w:rPr>
        <w:t>1.</w:t>
      </w:r>
      <w:r>
        <w:rPr>
          <w:rFonts w:hint="eastAsia" w:ascii="宋体" w:hAnsi="宋体" w:eastAsia="宋体" w:cs="宋体"/>
          <w:lang w:eastAsia="zh-CN"/>
        </w:rPr>
        <w:t xml:space="preserve"> </w:t>
      </w:r>
      <w:r>
        <w:rPr>
          <w:rFonts w:hint="eastAsia" w:ascii="宋体" w:hAnsi="宋体" w:eastAsia="宋体" w:cs="宋体"/>
          <w:sz w:val="24"/>
          <w:szCs w:val="24"/>
          <w:lang w:eastAsia="zh-CN"/>
        </w:rPr>
        <w:t>说明：应对照招标文件“第二章 采购需求”中的商务要求逐条作明确的投标响应，并作出偏离说明。</w:t>
      </w:r>
    </w:p>
    <w:p w14:paraId="6AC12C6F">
      <w:pPr>
        <w:pStyle w:val="10"/>
        <w:rPr>
          <w:rFonts w:ascii="宋体" w:hAnsi="宋体" w:cs="宋体"/>
          <w:b w:val="0"/>
          <w:bCs w:val="0"/>
          <w:lang w:eastAsia="zh-CN"/>
        </w:rPr>
      </w:pPr>
      <w:r>
        <w:rPr>
          <w:rFonts w:hint="eastAsia" w:ascii="宋体" w:hAnsi="宋体" w:cs="宋体"/>
          <w:b w:val="0"/>
          <w:bCs w:val="0"/>
          <w:lang w:eastAsia="zh-CN"/>
        </w:rPr>
        <w:t>2.投标人应根据自身的承诺，对照招标文件要求在“偏离说明”中注明“</w:t>
      </w:r>
      <w:r>
        <w:rPr>
          <w:rFonts w:hint="eastAsia" w:ascii="宋体" w:hAnsi="宋体" w:cs="宋体"/>
          <w:lang w:eastAsia="zh-CN"/>
        </w:rPr>
        <w:t>正偏离</w:t>
      </w:r>
      <w:r>
        <w:rPr>
          <w:rFonts w:hint="eastAsia" w:ascii="宋体" w:hAnsi="宋体" w:cs="宋体"/>
          <w:b w:val="0"/>
          <w:bCs w:val="0"/>
          <w:lang w:eastAsia="zh-CN"/>
        </w:rPr>
        <w:t>”、“</w:t>
      </w:r>
      <w:r>
        <w:rPr>
          <w:rFonts w:hint="eastAsia" w:ascii="宋体" w:hAnsi="宋体" w:cs="宋体"/>
          <w:lang w:eastAsia="zh-CN"/>
        </w:rPr>
        <w:t>负偏离</w:t>
      </w:r>
      <w:r>
        <w:rPr>
          <w:rFonts w:hint="eastAsia" w:ascii="宋体" w:hAnsi="宋体" w:cs="宋体"/>
          <w:b w:val="0"/>
          <w:bCs w:val="0"/>
          <w:lang w:eastAsia="zh-CN"/>
        </w:rPr>
        <w:t>”或者“</w:t>
      </w:r>
      <w:r>
        <w:rPr>
          <w:rFonts w:hint="eastAsia" w:ascii="宋体" w:hAnsi="宋体" w:cs="宋体"/>
          <w:lang w:eastAsia="zh-CN"/>
        </w:rPr>
        <w:t>无偏离</w:t>
      </w:r>
      <w:r>
        <w:rPr>
          <w:rFonts w:hint="eastAsia" w:ascii="宋体" w:hAnsi="宋体" w:cs="宋体"/>
          <w:b w:val="0"/>
          <w:bCs w:val="0"/>
          <w:lang w:eastAsia="zh-CN"/>
        </w:rPr>
        <w:t>”。既不属于“</w:t>
      </w:r>
      <w:r>
        <w:rPr>
          <w:rFonts w:hint="eastAsia" w:ascii="宋体" w:hAnsi="宋体" w:cs="宋体"/>
          <w:lang w:eastAsia="zh-CN"/>
        </w:rPr>
        <w:t>正偏离</w:t>
      </w:r>
      <w:r>
        <w:rPr>
          <w:rFonts w:hint="eastAsia" w:ascii="宋体" w:hAnsi="宋体" w:cs="宋体"/>
          <w:b w:val="0"/>
          <w:bCs w:val="0"/>
          <w:lang w:eastAsia="zh-CN"/>
        </w:rPr>
        <w:t>”也不属于“</w:t>
      </w:r>
      <w:r>
        <w:rPr>
          <w:rFonts w:hint="eastAsia" w:ascii="宋体" w:hAnsi="宋体" w:cs="宋体"/>
          <w:lang w:eastAsia="zh-CN"/>
        </w:rPr>
        <w:t>负偏离</w:t>
      </w:r>
      <w:r>
        <w:rPr>
          <w:rFonts w:hint="eastAsia" w:ascii="宋体" w:hAnsi="宋体" w:cs="宋体"/>
          <w:b w:val="0"/>
          <w:bCs w:val="0"/>
          <w:lang w:eastAsia="zh-CN"/>
        </w:rPr>
        <w:t>”即为“</w:t>
      </w:r>
      <w:r>
        <w:rPr>
          <w:rFonts w:hint="eastAsia" w:ascii="宋体" w:hAnsi="宋体" w:cs="宋体"/>
          <w:lang w:eastAsia="zh-CN"/>
        </w:rPr>
        <w:t>无偏离</w:t>
      </w:r>
      <w:r>
        <w:rPr>
          <w:rFonts w:hint="eastAsia" w:ascii="宋体" w:hAnsi="宋体" w:cs="宋体"/>
          <w:b w:val="0"/>
          <w:bCs w:val="0"/>
          <w:lang w:eastAsia="zh-CN"/>
        </w:rPr>
        <w:t>”。</w:t>
      </w:r>
    </w:p>
    <w:p w14:paraId="24ADD501">
      <w:pPr>
        <w:spacing w:before="50" w:after="50"/>
        <w:rPr>
          <w:rFonts w:ascii="宋体" w:hAnsi="宋体" w:cs="宋体"/>
          <w:sz w:val="24"/>
        </w:rPr>
      </w:pPr>
    </w:p>
    <w:p w14:paraId="1A7E7604">
      <w:pPr>
        <w:spacing w:before="50" w:after="50"/>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u w:val="single"/>
        </w:rPr>
        <w:t xml:space="preserve">        </w:t>
      </w:r>
    </w:p>
    <w:p w14:paraId="0EB42000">
      <w:pPr>
        <w:spacing w:before="120"/>
        <w:rPr>
          <w:rFonts w:ascii="宋体" w:hAnsi="宋体" w:cs="宋体"/>
          <w:spacing w:val="20"/>
          <w:sz w:val="24"/>
        </w:rPr>
      </w:pPr>
      <w:r>
        <w:rPr>
          <w:rFonts w:hint="eastAsia" w:ascii="宋体" w:hAnsi="宋体" w:cs="宋体"/>
          <w:spacing w:val="20"/>
          <w:sz w:val="24"/>
        </w:rPr>
        <w:t>投标人盖公章：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20794740">
      <w:pPr>
        <w:spacing w:before="120"/>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2834EF61">
      <w:pPr>
        <w:spacing w:before="120"/>
        <w:rPr>
          <w:rFonts w:ascii="宋体" w:hAnsi="宋体" w:cs="宋体"/>
          <w:sz w:val="24"/>
          <w:szCs w:val="20"/>
        </w:rPr>
      </w:pPr>
    </w:p>
    <w:p w14:paraId="02A88F49">
      <w:pPr>
        <w:spacing w:before="120" w:after="50"/>
        <w:jc w:val="left"/>
        <w:rPr>
          <w:rFonts w:hint="eastAsia" w:ascii="宋体" w:hAnsi="宋体" w:cs="宋体"/>
          <w:sz w:val="24"/>
          <w:szCs w:val="20"/>
        </w:rPr>
      </w:pPr>
    </w:p>
    <w:p w14:paraId="33913027">
      <w:pPr>
        <w:spacing w:before="120" w:after="50"/>
        <w:jc w:val="left"/>
        <w:rPr>
          <w:rFonts w:hint="eastAsia" w:ascii="宋体" w:hAnsi="宋体" w:cs="宋体"/>
          <w:sz w:val="24"/>
          <w:szCs w:val="20"/>
        </w:rPr>
      </w:pPr>
    </w:p>
    <w:p w14:paraId="076CC96C">
      <w:pPr>
        <w:spacing w:before="120" w:after="50"/>
        <w:jc w:val="left"/>
        <w:rPr>
          <w:rFonts w:hint="eastAsia" w:ascii="宋体" w:hAnsi="宋体" w:cs="宋体"/>
          <w:sz w:val="24"/>
          <w:szCs w:val="20"/>
        </w:rPr>
      </w:pPr>
    </w:p>
    <w:p w14:paraId="46168515">
      <w:pPr>
        <w:spacing w:before="120" w:after="50"/>
        <w:jc w:val="left"/>
        <w:rPr>
          <w:rFonts w:hint="eastAsia" w:ascii="宋体" w:hAnsi="宋体" w:cs="宋体"/>
          <w:sz w:val="24"/>
          <w:szCs w:val="20"/>
        </w:rPr>
      </w:pPr>
    </w:p>
    <w:p w14:paraId="6703D7E8">
      <w:pPr>
        <w:spacing w:before="120" w:after="50"/>
        <w:jc w:val="left"/>
        <w:rPr>
          <w:rFonts w:hint="eastAsia" w:ascii="宋体" w:hAnsi="宋体" w:cs="宋体"/>
          <w:b/>
          <w:bCs/>
          <w:sz w:val="24"/>
          <w:szCs w:val="20"/>
        </w:rPr>
      </w:pPr>
    </w:p>
    <w:p w14:paraId="18BCDE25">
      <w:pPr>
        <w:spacing w:before="120" w:after="50"/>
        <w:jc w:val="left"/>
        <w:rPr>
          <w:rFonts w:hint="eastAsia" w:ascii="宋体" w:hAnsi="宋体" w:cs="宋体"/>
          <w:b/>
          <w:bCs/>
          <w:sz w:val="24"/>
          <w:szCs w:val="20"/>
        </w:rPr>
      </w:pPr>
    </w:p>
    <w:p w14:paraId="3706C89E">
      <w:pPr>
        <w:spacing w:before="120" w:after="50"/>
        <w:jc w:val="left"/>
        <w:rPr>
          <w:rFonts w:hint="eastAsia" w:ascii="宋体" w:hAnsi="宋体" w:cs="宋体"/>
          <w:b/>
          <w:bCs/>
          <w:sz w:val="24"/>
          <w:szCs w:val="20"/>
        </w:rPr>
      </w:pPr>
      <w:r>
        <w:rPr>
          <w:rFonts w:hint="eastAsia" w:ascii="宋体" w:hAnsi="宋体" w:cs="宋体"/>
          <w:b/>
          <w:bCs/>
          <w:sz w:val="24"/>
          <w:szCs w:val="20"/>
          <w:lang w:val="en-US" w:eastAsia="zh-CN"/>
        </w:rPr>
        <w:t>6.投标人情况介绍（格式自拟）</w:t>
      </w:r>
      <w:r>
        <w:rPr>
          <w:rFonts w:hint="eastAsia" w:ascii="宋体" w:hAnsi="宋体" w:cs="宋体"/>
          <w:b/>
          <w:bCs/>
          <w:sz w:val="24"/>
          <w:szCs w:val="20"/>
        </w:rPr>
        <w:br w:type="page"/>
      </w:r>
    </w:p>
    <w:p w14:paraId="32799110">
      <w:pPr>
        <w:spacing w:before="120" w:after="50"/>
        <w:jc w:val="left"/>
        <w:rPr>
          <w:rFonts w:ascii="宋体" w:hAnsi="宋体" w:cs="宋体"/>
          <w:b/>
          <w:sz w:val="24"/>
        </w:rPr>
      </w:pPr>
      <w:r>
        <w:rPr>
          <w:rFonts w:hint="eastAsia" w:ascii="宋体" w:hAnsi="宋体" w:cs="宋体"/>
          <w:b/>
          <w:sz w:val="24"/>
          <w:lang w:val="en-US" w:eastAsia="zh-CN"/>
        </w:rPr>
        <w:t>7</w:t>
      </w:r>
      <w:r>
        <w:rPr>
          <w:rFonts w:hint="eastAsia" w:ascii="宋体" w:hAnsi="宋体" w:cs="宋体"/>
          <w:b/>
          <w:sz w:val="24"/>
        </w:rPr>
        <w:t>.投标人业绩证明材料</w:t>
      </w:r>
    </w:p>
    <w:p w14:paraId="39B73AD8">
      <w:pPr>
        <w:pStyle w:val="22"/>
        <w:ind w:left="480" w:hanging="480"/>
        <w:rPr>
          <w:rFonts w:ascii="宋体" w:hAnsi="宋体" w:cs="宋体"/>
          <w:sz w:val="24"/>
        </w:rPr>
      </w:pPr>
    </w:p>
    <w:p w14:paraId="7EF46177">
      <w:pPr>
        <w:pStyle w:val="22"/>
        <w:ind w:left="480" w:hanging="480"/>
        <w:rPr>
          <w:rFonts w:ascii="宋体" w:hAnsi="宋体" w:cs="宋体"/>
          <w:sz w:val="24"/>
        </w:rPr>
      </w:pPr>
      <w:r>
        <w:rPr>
          <w:rFonts w:hint="eastAsia" w:ascii="宋体" w:hAnsi="宋体" w:cs="宋体"/>
          <w:sz w:val="24"/>
        </w:rPr>
        <w:t xml:space="preserve">投标人业绩情况一览表： </w:t>
      </w:r>
    </w:p>
    <w:tbl>
      <w:tblPr>
        <w:tblStyle w:val="2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63"/>
        <w:gridCol w:w="2046"/>
        <w:gridCol w:w="2049"/>
        <w:gridCol w:w="3295"/>
      </w:tblGrid>
      <w:tr w14:paraId="0A818D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62717">
            <w:pPr>
              <w:spacing w:line="240" w:lineRule="auto"/>
              <w:jc w:val="center"/>
              <w:rPr>
                <w:rFonts w:ascii="宋体" w:hAnsi="宋体" w:cs="宋体"/>
                <w:sz w:val="24"/>
              </w:rPr>
            </w:pPr>
            <w:r>
              <w:rPr>
                <w:rFonts w:hint="eastAsia" w:ascii="宋体" w:hAnsi="宋体" w:cs="宋体"/>
                <w:sz w:val="24"/>
              </w:rPr>
              <w:t>采购人名称</w:t>
            </w:r>
          </w:p>
        </w:tc>
        <w:tc>
          <w:tcPr>
            <w:tcW w:w="2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374DDF">
            <w:pPr>
              <w:spacing w:line="240" w:lineRule="auto"/>
              <w:jc w:val="center"/>
              <w:rPr>
                <w:rFonts w:ascii="宋体" w:hAnsi="宋体" w:cs="宋体"/>
                <w:sz w:val="24"/>
              </w:rPr>
            </w:pPr>
            <w:r>
              <w:rPr>
                <w:rFonts w:hint="eastAsia" w:ascii="宋体" w:hAnsi="宋体" w:cs="宋体"/>
                <w:sz w:val="24"/>
              </w:rPr>
              <w:t>项目名称</w:t>
            </w:r>
          </w:p>
        </w:tc>
        <w:tc>
          <w:tcPr>
            <w:tcW w:w="2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C5311">
            <w:pPr>
              <w:spacing w:line="240" w:lineRule="auto"/>
              <w:jc w:val="center"/>
              <w:rPr>
                <w:rFonts w:ascii="宋体" w:hAnsi="宋体" w:cs="宋体"/>
                <w:sz w:val="24"/>
              </w:rPr>
            </w:pPr>
            <w:r>
              <w:rPr>
                <w:rFonts w:hint="eastAsia" w:ascii="宋体" w:hAnsi="宋体" w:cs="宋体"/>
                <w:sz w:val="24"/>
              </w:rPr>
              <w:t>合同金额</w:t>
            </w:r>
          </w:p>
          <w:p w14:paraId="62602643">
            <w:pPr>
              <w:spacing w:line="240" w:lineRule="auto"/>
              <w:jc w:val="center"/>
              <w:rPr>
                <w:rFonts w:ascii="宋体" w:hAnsi="宋体" w:cs="宋体"/>
                <w:sz w:val="24"/>
              </w:rPr>
            </w:pPr>
            <w:r>
              <w:rPr>
                <w:rFonts w:hint="eastAsia" w:ascii="宋体" w:hAnsi="宋体" w:cs="宋体"/>
                <w:sz w:val="24"/>
              </w:rPr>
              <w:t>（万元）</w:t>
            </w:r>
          </w:p>
        </w:tc>
        <w:tc>
          <w:tcPr>
            <w:tcW w:w="3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D6ACD">
            <w:pPr>
              <w:spacing w:line="240" w:lineRule="auto"/>
              <w:jc w:val="center"/>
              <w:rPr>
                <w:rFonts w:ascii="宋体" w:hAnsi="宋体" w:cs="宋体"/>
                <w:sz w:val="24"/>
              </w:rPr>
            </w:pPr>
            <w:r>
              <w:rPr>
                <w:rFonts w:hint="eastAsia" w:ascii="宋体" w:hAnsi="宋体" w:cs="宋体"/>
                <w:sz w:val="24"/>
              </w:rPr>
              <w:t>采购人联系人及</w:t>
            </w:r>
          </w:p>
          <w:p w14:paraId="5571FC67">
            <w:pPr>
              <w:spacing w:line="240" w:lineRule="auto"/>
              <w:jc w:val="center"/>
              <w:rPr>
                <w:rFonts w:ascii="宋体" w:hAnsi="宋体" w:cs="宋体"/>
                <w:sz w:val="24"/>
              </w:rPr>
            </w:pPr>
            <w:r>
              <w:rPr>
                <w:rFonts w:hint="eastAsia" w:ascii="宋体" w:hAnsi="宋体" w:cs="宋体"/>
                <w:sz w:val="24"/>
              </w:rPr>
              <w:t>联系电话</w:t>
            </w:r>
          </w:p>
        </w:tc>
      </w:tr>
      <w:tr w14:paraId="5F5621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DBC90">
            <w:pPr>
              <w:jc w:val="left"/>
              <w:rPr>
                <w:rFonts w:ascii="宋体" w:hAnsi="宋体" w:cs="宋体"/>
                <w:sz w:val="24"/>
              </w:rPr>
            </w:pPr>
          </w:p>
        </w:tc>
        <w:tc>
          <w:tcPr>
            <w:tcW w:w="2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AC026">
            <w:pPr>
              <w:jc w:val="left"/>
              <w:rPr>
                <w:rFonts w:ascii="宋体" w:hAnsi="宋体" w:cs="宋体"/>
                <w:sz w:val="24"/>
              </w:rPr>
            </w:pPr>
          </w:p>
        </w:tc>
        <w:tc>
          <w:tcPr>
            <w:tcW w:w="2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EA4E3">
            <w:pPr>
              <w:jc w:val="left"/>
              <w:rPr>
                <w:rFonts w:ascii="宋体" w:hAnsi="宋体" w:cs="宋体"/>
                <w:sz w:val="24"/>
              </w:rPr>
            </w:pPr>
          </w:p>
        </w:tc>
        <w:tc>
          <w:tcPr>
            <w:tcW w:w="3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F3104">
            <w:pPr>
              <w:jc w:val="left"/>
              <w:rPr>
                <w:rFonts w:ascii="宋体" w:hAnsi="宋体" w:cs="宋体"/>
                <w:sz w:val="24"/>
              </w:rPr>
            </w:pPr>
          </w:p>
        </w:tc>
      </w:tr>
      <w:tr w14:paraId="769632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91" w:type="dxa"/>
            <w:tcBorders>
              <w:top w:val="single" w:color="000000" w:sz="4" w:space="0"/>
              <w:left w:val="single" w:color="000000" w:sz="4" w:space="0"/>
              <w:bottom w:val="single" w:color="000000" w:sz="4" w:space="0"/>
              <w:right w:val="single" w:color="000000" w:sz="4" w:space="0"/>
            </w:tcBorders>
            <w:noWrap w:val="0"/>
            <w:vAlign w:val="top"/>
          </w:tcPr>
          <w:p w14:paraId="21034EF4">
            <w:pPr>
              <w:spacing w:line="24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711F19A8">
            <w:pPr>
              <w:spacing w:line="24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79F60AFC">
            <w:pPr>
              <w:spacing w:line="240" w:lineRule="exact"/>
              <w:jc w:val="left"/>
              <w:rPr>
                <w:rFonts w:ascii="宋体" w:hAnsi="宋体" w:cs="宋体"/>
                <w:sz w:val="24"/>
              </w:rPr>
            </w:pPr>
          </w:p>
        </w:tc>
        <w:tc>
          <w:tcPr>
            <w:tcW w:w="3335" w:type="dxa"/>
            <w:tcBorders>
              <w:top w:val="single" w:color="000000" w:sz="4" w:space="0"/>
              <w:left w:val="single" w:color="000000" w:sz="4" w:space="0"/>
              <w:bottom w:val="single" w:color="000000" w:sz="4" w:space="0"/>
              <w:right w:val="single" w:color="000000" w:sz="4" w:space="0"/>
            </w:tcBorders>
            <w:noWrap w:val="0"/>
            <w:vAlign w:val="top"/>
          </w:tcPr>
          <w:p w14:paraId="7F05CD7A">
            <w:pPr>
              <w:spacing w:line="240" w:lineRule="exact"/>
              <w:jc w:val="left"/>
              <w:rPr>
                <w:rFonts w:ascii="宋体" w:hAnsi="宋体" w:cs="宋体"/>
                <w:sz w:val="24"/>
              </w:rPr>
            </w:pPr>
          </w:p>
        </w:tc>
      </w:tr>
      <w:tr w14:paraId="3CFD80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491" w:type="dxa"/>
            <w:tcBorders>
              <w:top w:val="single" w:color="000000" w:sz="4" w:space="0"/>
              <w:left w:val="single" w:color="000000" w:sz="4" w:space="0"/>
              <w:bottom w:val="single" w:color="000000" w:sz="4" w:space="0"/>
              <w:right w:val="single" w:color="000000" w:sz="4" w:space="0"/>
            </w:tcBorders>
            <w:noWrap w:val="0"/>
            <w:vAlign w:val="top"/>
          </w:tcPr>
          <w:p w14:paraId="03BAB88C">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24958A64">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301C788C">
            <w:pPr>
              <w:spacing w:before="50" w:after="120" w:line="400" w:lineRule="exact"/>
              <w:jc w:val="left"/>
              <w:rPr>
                <w:rFonts w:ascii="宋体" w:hAnsi="宋体" w:cs="宋体"/>
                <w:sz w:val="24"/>
              </w:rPr>
            </w:pPr>
          </w:p>
        </w:tc>
        <w:tc>
          <w:tcPr>
            <w:tcW w:w="3335" w:type="dxa"/>
            <w:tcBorders>
              <w:top w:val="single" w:color="000000" w:sz="4" w:space="0"/>
              <w:left w:val="single" w:color="000000" w:sz="4" w:space="0"/>
              <w:bottom w:val="single" w:color="000000" w:sz="4" w:space="0"/>
              <w:right w:val="single" w:color="000000" w:sz="4" w:space="0"/>
            </w:tcBorders>
            <w:noWrap w:val="0"/>
            <w:vAlign w:val="top"/>
          </w:tcPr>
          <w:p w14:paraId="6762E825">
            <w:pPr>
              <w:spacing w:before="50" w:after="120" w:line="400" w:lineRule="exact"/>
              <w:jc w:val="left"/>
              <w:rPr>
                <w:rFonts w:ascii="宋体" w:hAnsi="宋体" w:cs="宋体"/>
                <w:sz w:val="24"/>
              </w:rPr>
            </w:pPr>
          </w:p>
        </w:tc>
      </w:tr>
      <w:tr w14:paraId="523BAA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91" w:type="dxa"/>
            <w:tcBorders>
              <w:top w:val="single" w:color="000000" w:sz="4" w:space="0"/>
              <w:left w:val="single" w:color="000000" w:sz="4" w:space="0"/>
              <w:bottom w:val="single" w:color="000000" w:sz="4" w:space="0"/>
              <w:right w:val="single" w:color="000000" w:sz="4" w:space="0"/>
            </w:tcBorders>
            <w:noWrap w:val="0"/>
            <w:vAlign w:val="top"/>
          </w:tcPr>
          <w:p w14:paraId="11063FD1">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2624235F">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2436F9C2">
            <w:pPr>
              <w:spacing w:before="50" w:after="120" w:line="400" w:lineRule="exact"/>
              <w:jc w:val="left"/>
              <w:rPr>
                <w:rFonts w:ascii="宋体" w:hAnsi="宋体" w:cs="宋体"/>
                <w:sz w:val="24"/>
              </w:rPr>
            </w:pPr>
          </w:p>
        </w:tc>
        <w:tc>
          <w:tcPr>
            <w:tcW w:w="3335" w:type="dxa"/>
            <w:tcBorders>
              <w:top w:val="single" w:color="000000" w:sz="4" w:space="0"/>
              <w:left w:val="single" w:color="000000" w:sz="4" w:space="0"/>
              <w:bottom w:val="single" w:color="000000" w:sz="4" w:space="0"/>
              <w:right w:val="single" w:color="000000" w:sz="4" w:space="0"/>
            </w:tcBorders>
            <w:noWrap w:val="0"/>
            <w:vAlign w:val="top"/>
          </w:tcPr>
          <w:p w14:paraId="5D4CF46C">
            <w:pPr>
              <w:spacing w:before="50" w:after="120" w:line="400" w:lineRule="exact"/>
              <w:jc w:val="left"/>
              <w:rPr>
                <w:rFonts w:ascii="宋体" w:hAnsi="宋体" w:cs="宋体"/>
                <w:sz w:val="24"/>
              </w:rPr>
            </w:pPr>
          </w:p>
        </w:tc>
      </w:tr>
      <w:tr w14:paraId="7C2E78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491" w:type="dxa"/>
            <w:tcBorders>
              <w:top w:val="single" w:color="000000" w:sz="4" w:space="0"/>
              <w:left w:val="single" w:color="000000" w:sz="4" w:space="0"/>
              <w:bottom w:val="single" w:color="000000" w:sz="4" w:space="0"/>
              <w:right w:val="single" w:color="000000" w:sz="4" w:space="0"/>
            </w:tcBorders>
            <w:noWrap w:val="0"/>
            <w:vAlign w:val="top"/>
          </w:tcPr>
          <w:p w14:paraId="55EC780B">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5D0A5543">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151B24A8">
            <w:pPr>
              <w:spacing w:before="50" w:after="120" w:line="400" w:lineRule="exact"/>
              <w:jc w:val="left"/>
              <w:rPr>
                <w:rFonts w:ascii="宋体" w:hAnsi="宋体" w:cs="宋体"/>
                <w:sz w:val="24"/>
              </w:rPr>
            </w:pPr>
          </w:p>
        </w:tc>
        <w:tc>
          <w:tcPr>
            <w:tcW w:w="3335" w:type="dxa"/>
            <w:tcBorders>
              <w:top w:val="single" w:color="000000" w:sz="4" w:space="0"/>
              <w:left w:val="single" w:color="000000" w:sz="4" w:space="0"/>
              <w:bottom w:val="single" w:color="000000" w:sz="4" w:space="0"/>
              <w:right w:val="single" w:color="000000" w:sz="4" w:space="0"/>
            </w:tcBorders>
            <w:noWrap w:val="0"/>
            <w:vAlign w:val="top"/>
          </w:tcPr>
          <w:p w14:paraId="209A14BA">
            <w:pPr>
              <w:spacing w:before="50" w:after="120" w:line="400" w:lineRule="exact"/>
              <w:jc w:val="left"/>
              <w:rPr>
                <w:rFonts w:ascii="宋体" w:hAnsi="宋体" w:cs="宋体"/>
                <w:sz w:val="24"/>
              </w:rPr>
            </w:pPr>
          </w:p>
        </w:tc>
      </w:tr>
      <w:tr w14:paraId="0315B6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491" w:type="dxa"/>
            <w:tcBorders>
              <w:top w:val="single" w:color="000000" w:sz="4" w:space="0"/>
              <w:left w:val="single" w:color="000000" w:sz="4" w:space="0"/>
              <w:bottom w:val="single" w:color="000000" w:sz="4" w:space="0"/>
              <w:right w:val="single" w:color="000000" w:sz="4" w:space="0"/>
            </w:tcBorders>
            <w:noWrap w:val="0"/>
            <w:vAlign w:val="top"/>
          </w:tcPr>
          <w:p w14:paraId="22DA8A1A">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37337A9C">
            <w:pPr>
              <w:spacing w:before="50" w:after="120" w:line="400" w:lineRule="exact"/>
              <w:jc w:val="left"/>
              <w:rPr>
                <w:rFonts w:ascii="宋体" w:hAnsi="宋体" w:cs="宋体"/>
                <w:sz w:val="24"/>
              </w:rPr>
            </w:pPr>
          </w:p>
        </w:tc>
        <w:tc>
          <w:tcPr>
            <w:tcW w:w="2068" w:type="dxa"/>
            <w:tcBorders>
              <w:top w:val="single" w:color="000000" w:sz="4" w:space="0"/>
              <w:left w:val="single" w:color="000000" w:sz="4" w:space="0"/>
              <w:bottom w:val="single" w:color="000000" w:sz="4" w:space="0"/>
              <w:right w:val="single" w:color="000000" w:sz="4" w:space="0"/>
            </w:tcBorders>
            <w:noWrap w:val="0"/>
            <w:vAlign w:val="top"/>
          </w:tcPr>
          <w:p w14:paraId="31523932">
            <w:pPr>
              <w:spacing w:before="50" w:after="120" w:line="400" w:lineRule="exact"/>
              <w:jc w:val="left"/>
              <w:rPr>
                <w:rFonts w:ascii="宋体" w:hAnsi="宋体" w:cs="宋体"/>
                <w:sz w:val="24"/>
              </w:rPr>
            </w:pPr>
          </w:p>
        </w:tc>
        <w:tc>
          <w:tcPr>
            <w:tcW w:w="3335" w:type="dxa"/>
            <w:tcBorders>
              <w:top w:val="single" w:color="000000" w:sz="4" w:space="0"/>
              <w:left w:val="single" w:color="000000" w:sz="4" w:space="0"/>
              <w:bottom w:val="single" w:color="000000" w:sz="4" w:space="0"/>
              <w:right w:val="single" w:color="000000" w:sz="4" w:space="0"/>
            </w:tcBorders>
            <w:noWrap w:val="0"/>
            <w:vAlign w:val="top"/>
          </w:tcPr>
          <w:p w14:paraId="29C1E5A8">
            <w:pPr>
              <w:spacing w:before="50" w:after="120" w:line="400" w:lineRule="exact"/>
              <w:jc w:val="left"/>
              <w:rPr>
                <w:rFonts w:ascii="宋体" w:hAnsi="宋体" w:cs="宋体"/>
                <w:sz w:val="24"/>
              </w:rPr>
            </w:pPr>
          </w:p>
        </w:tc>
      </w:tr>
    </w:tbl>
    <w:p w14:paraId="0D87903C">
      <w:pPr>
        <w:pStyle w:val="8"/>
        <w:spacing w:before="0" w:after="0" w:line="360" w:lineRule="auto"/>
        <w:contextualSpacing/>
        <w:rPr>
          <w:rFonts w:ascii="宋体" w:hAnsi="宋体" w:eastAsia="宋体" w:cs="宋体"/>
          <w:sz w:val="24"/>
          <w:szCs w:val="24"/>
        </w:rPr>
      </w:pPr>
    </w:p>
    <w:p w14:paraId="5E95276F">
      <w:pPr>
        <w:pStyle w:val="8"/>
        <w:spacing w:before="0" w:after="0" w:line="360" w:lineRule="auto"/>
        <w:contextualSpacing/>
        <w:rPr>
          <w:rFonts w:ascii="宋体" w:hAnsi="宋体" w:eastAsia="宋体" w:cs="宋体"/>
          <w:sz w:val="24"/>
          <w:szCs w:val="24"/>
          <w:highlight w:val="none"/>
        </w:rPr>
      </w:pPr>
      <w:r>
        <w:rPr>
          <w:rFonts w:hint="eastAsia" w:ascii="宋体" w:hAnsi="宋体" w:eastAsia="宋体" w:cs="宋体"/>
          <w:sz w:val="24"/>
          <w:szCs w:val="24"/>
          <w:highlight w:val="none"/>
        </w:rPr>
        <w:t>注：如本表格不适合投标单位的实际情况，可根据本表自行制表填写</w:t>
      </w:r>
      <w:r>
        <w:rPr>
          <w:rFonts w:hint="eastAsia" w:ascii="宋体" w:hAnsi="宋体" w:eastAsia="宋体" w:cs="宋体"/>
          <w:sz w:val="24"/>
          <w:highlight w:val="none"/>
        </w:rPr>
        <w:t>。</w:t>
      </w:r>
    </w:p>
    <w:p w14:paraId="459CF4C5">
      <w:pPr>
        <w:pStyle w:val="8"/>
        <w:spacing w:before="0" w:after="0" w:line="360" w:lineRule="auto"/>
        <w:contextualSpacing/>
        <w:jc w:val="left"/>
        <w:rPr>
          <w:rFonts w:ascii="宋体" w:hAnsi="宋体" w:eastAsia="宋体" w:cs="宋体"/>
          <w:sz w:val="24"/>
          <w:szCs w:val="24"/>
          <w:u w:val="single"/>
        </w:rPr>
      </w:pPr>
      <w:r>
        <w:rPr>
          <w:rFonts w:hint="eastAsia" w:ascii="宋体" w:hAnsi="宋体" w:eastAsia="宋体" w:cs="宋体"/>
          <w:sz w:val="24"/>
          <w:szCs w:val="24"/>
        </w:rPr>
        <w:t>法定代表人或者委托代理人（签字）：</w:t>
      </w:r>
      <w:r>
        <w:rPr>
          <w:rFonts w:hint="eastAsia" w:ascii="宋体" w:hAnsi="宋体" w:eastAsia="宋体" w:cs="宋体"/>
          <w:sz w:val="24"/>
          <w:szCs w:val="24"/>
          <w:u w:val="single"/>
        </w:rPr>
        <w:t>　　　　　</w:t>
      </w:r>
    </w:p>
    <w:p w14:paraId="547693BD">
      <w:pPr>
        <w:spacing w:line="360" w:lineRule="auto"/>
        <w:ind w:right="480"/>
        <w:contextualSpacing/>
        <w:jc w:val="left"/>
        <w:rPr>
          <w:rFonts w:ascii="宋体" w:hAnsi="宋体" w:cs="宋体"/>
          <w:sz w:val="24"/>
          <w:szCs w:val="20"/>
        </w:rPr>
      </w:pPr>
      <w:r>
        <w:rPr>
          <w:rFonts w:hint="eastAsia" w:ascii="宋体" w:hAnsi="宋体" w:cs="宋体"/>
          <w:sz w:val="24"/>
        </w:rPr>
        <w:t xml:space="preserve">投标人（盖公章）： </w:t>
      </w:r>
      <w:r>
        <w:rPr>
          <w:rFonts w:hint="eastAsia" w:ascii="宋体" w:hAnsi="宋体" w:cs="宋体"/>
          <w:sz w:val="24"/>
          <w:u w:val="single"/>
        </w:rPr>
        <w:t xml:space="preserve">                </w:t>
      </w:r>
      <w:r>
        <w:rPr>
          <w:rFonts w:hint="eastAsia" w:ascii="宋体" w:hAnsi="宋体" w:cs="宋体"/>
          <w:sz w:val="24"/>
        </w:rPr>
        <w:t xml:space="preserve">                                                              年    月    日</w:t>
      </w:r>
    </w:p>
    <w:p w14:paraId="31B9E9E4">
      <w:pPr>
        <w:spacing w:before="50"/>
        <w:ind w:firstLine="480" w:firstLineChars="200"/>
        <w:jc w:val="left"/>
        <w:rPr>
          <w:rFonts w:ascii="宋体" w:hAnsi="宋体" w:cs="宋体"/>
          <w:sz w:val="24"/>
          <w:szCs w:val="20"/>
        </w:rPr>
      </w:pPr>
    </w:p>
    <w:p w14:paraId="2D64BCB2">
      <w:pPr>
        <w:spacing w:before="50"/>
        <w:jc w:val="left"/>
        <w:rPr>
          <w:rFonts w:ascii="宋体" w:hAnsi="宋体" w:cs="宋体"/>
          <w:sz w:val="24"/>
        </w:rPr>
      </w:pPr>
    </w:p>
    <w:p w14:paraId="16714CAA">
      <w:pPr>
        <w:spacing w:before="120"/>
        <w:rPr>
          <w:rFonts w:ascii="宋体" w:hAnsi="宋体" w:cs="宋体"/>
          <w:sz w:val="24"/>
          <w:szCs w:val="20"/>
        </w:rPr>
      </w:pPr>
    </w:p>
    <w:p w14:paraId="39B67A68">
      <w:pPr>
        <w:spacing w:before="120"/>
        <w:rPr>
          <w:rFonts w:ascii="宋体" w:hAnsi="宋体" w:cs="宋体"/>
          <w:sz w:val="24"/>
          <w:szCs w:val="20"/>
        </w:rPr>
      </w:pPr>
    </w:p>
    <w:p w14:paraId="3405B578">
      <w:pPr>
        <w:spacing w:before="120"/>
        <w:rPr>
          <w:rFonts w:hint="default" w:ascii="宋体" w:hAnsi="宋体" w:eastAsia="宋体" w:cs="宋体"/>
          <w:b/>
          <w:bCs/>
          <w:sz w:val="24"/>
          <w:szCs w:val="20"/>
          <w:lang w:val="en-US" w:eastAsia="zh-CN"/>
        </w:rPr>
        <w:sectPr>
          <w:headerReference r:id="rId25" w:type="default"/>
          <w:footerReference r:id="rId26" w:type="default"/>
          <w:pgSz w:w="11905" w:h="16838"/>
          <w:pgMar w:top="1440" w:right="1134" w:bottom="1440" w:left="1134" w:header="0" w:footer="720" w:gutter="0"/>
          <w:pgNumType w:fmt="decimal"/>
          <w:cols w:space="0" w:num="1"/>
          <w:rtlGutter w:val="0"/>
          <w:docGrid w:linePitch="312" w:charSpace="0"/>
        </w:sectPr>
      </w:pPr>
      <w:r>
        <w:rPr>
          <w:rFonts w:hint="eastAsia" w:ascii="宋体" w:hAnsi="宋体" w:cs="宋体"/>
          <w:b/>
          <w:bCs/>
          <w:sz w:val="24"/>
          <w:szCs w:val="20"/>
          <w:lang w:val="en-US" w:eastAsia="zh-CN"/>
        </w:rPr>
        <w:t>8.</w:t>
      </w:r>
      <w:r>
        <w:rPr>
          <w:rFonts w:hint="eastAsia" w:ascii="宋体" w:hAnsi="宋体" w:cs="宋体"/>
          <w:b/>
          <w:bCs/>
          <w:sz w:val="24"/>
          <w:szCs w:val="24"/>
        </w:rPr>
        <w:t>除招标文件规定必须提供以外，投标人认为需要提供的其他证明材料（格式自拟）。</w:t>
      </w:r>
    </w:p>
    <w:p w14:paraId="08BD8318">
      <w:pPr>
        <w:outlineLvl w:val="1"/>
        <w:rPr>
          <w:rFonts w:ascii="宋体" w:hAnsi="宋体" w:cs="宋体"/>
          <w:b/>
          <w:sz w:val="28"/>
          <w:szCs w:val="28"/>
        </w:rPr>
      </w:pPr>
      <w:bookmarkStart w:id="311" w:name="_Toc2540"/>
      <w:bookmarkStart w:id="312" w:name="_Toc3194"/>
      <w:r>
        <w:rPr>
          <w:rFonts w:hint="eastAsia" w:ascii="宋体" w:hAnsi="宋体" w:cs="宋体"/>
          <w:b/>
          <w:sz w:val="28"/>
          <w:szCs w:val="28"/>
        </w:rPr>
        <w:t>四、技术文件格式</w:t>
      </w:r>
      <w:bookmarkEnd w:id="311"/>
      <w:bookmarkEnd w:id="312"/>
    </w:p>
    <w:p w14:paraId="0304DCC0">
      <w:pPr>
        <w:spacing w:before="120" w:after="50"/>
        <w:ind w:left="142"/>
        <w:jc w:val="left"/>
        <w:rPr>
          <w:rFonts w:ascii="宋体" w:hAnsi="宋体" w:cs="宋体"/>
          <w:b/>
          <w:sz w:val="24"/>
        </w:rPr>
      </w:pPr>
      <w:r>
        <w:rPr>
          <w:rFonts w:hint="eastAsia" w:ascii="宋体" w:hAnsi="宋体" w:cs="宋体"/>
          <w:b/>
          <w:sz w:val="24"/>
        </w:rPr>
        <w:t xml:space="preserve">1. 技术文件封面格式： </w:t>
      </w:r>
    </w:p>
    <w:p w14:paraId="3AA66974">
      <w:pPr>
        <w:spacing w:before="120" w:after="50"/>
        <w:rPr>
          <w:rFonts w:ascii="宋体" w:hAnsi="宋体" w:cs="宋体"/>
          <w:b/>
          <w:bCs/>
          <w:sz w:val="32"/>
          <w:szCs w:val="20"/>
        </w:rPr>
      </w:pPr>
      <w:r>
        <w:rPr>
          <w:rFonts w:hint="eastAsia" w:ascii="宋体" w:hAnsi="宋体" w:cs="宋体"/>
          <w:sz w:val="24"/>
        </w:rPr>
        <w:t xml:space="preserve">                                                   </w:t>
      </w:r>
    </w:p>
    <w:p w14:paraId="3583E227">
      <w:pPr>
        <w:spacing w:before="120" w:after="50"/>
        <w:rPr>
          <w:rFonts w:ascii="宋体" w:hAnsi="宋体" w:cs="宋体"/>
          <w:sz w:val="24"/>
          <w:szCs w:val="20"/>
        </w:rPr>
      </w:pPr>
    </w:p>
    <w:p w14:paraId="02C4645E">
      <w:pPr>
        <w:spacing w:before="120" w:after="50"/>
        <w:rPr>
          <w:rFonts w:ascii="宋体" w:hAnsi="宋体" w:cs="宋体"/>
          <w:sz w:val="24"/>
          <w:szCs w:val="20"/>
        </w:rPr>
      </w:pPr>
    </w:p>
    <w:p w14:paraId="3527210F">
      <w:pPr>
        <w:spacing w:before="120" w:after="50"/>
        <w:jc w:val="center"/>
        <w:rPr>
          <w:rFonts w:ascii="宋体" w:hAnsi="宋体" w:cs="宋体"/>
          <w:sz w:val="84"/>
          <w:szCs w:val="84"/>
        </w:rPr>
      </w:pPr>
      <w:r>
        <w:rPr>
          <w:rFonts w:hint="eastAsia" w:ascii="宋体" w:hAnsi="宋体" w:cs="宋体"/>
          <w:sz w:val="84"/>
          <w:szCs w:val="84"/>
        </w:rPr>
        <w:t>投  标  文  件</w:t>
      </w:r>
    </w:p>
    <w:p w14:paraId="7DD04396">
      <w:pPr>
        <w:spacing w:before="120" w:after="50"/>
        <w:rPr>
          <w:rFonts w:ascii="宋体" w:hAnsi="宋体" w:cs="宋体"/>
          <w:sz w:val="24"/>
          <w:szCs w:val="20"/>
        </w:rPr>
      </w:pPr>
    </w:p>
    <w:p w14:paraId="0C67B72E">
      <w:pPr>
        <w:spacing w:before="120" w:after="50"/>
        <w:rPr>
          <w:rFonts w:ascii="宋体" w:hAnsi="宋体" w:cs="宋体"/>
          <w:sz w:val="24"/>
          <w:szCs w:val="20"/>
        </w:rPr>
      </w:pPr>
    </w:p>
    <w:p w14:paraId="43641FE2">
      <w:pPr>
        <w:spacing w:before="120" w:after="50"/>
        <w:jc w:val="center"/>
        <w:outlineLvl w:val="1"/>
        <w:rPr>
          <w:rFonts w:ascii="宋体" w:hAnsi="宋体" w:cs="宋体"/>
          <w:b/>
          <w:bCs/>
          <w:sz w:val="32"/>
          <w:szCs w:val="32"/>
        </w:rPr>
      </w:pPr>
      <w:bookmarkStart w:id="313" w:name="_Toc14456"/>
      <w:bookmarkStart w:id="314" w:name="_Toc25089"/>
      <w:bookmarkStart w:id="315" w:name="_Toc787"/>
      <w:r>
        <w:rPr>
          <w:rFonts w:hint="eastAsia" w:ascii="宋体" w:hAnsi="宋体" w:cs="宋体"/>
          <w:b/>
          <w:bCs/>
          <w:sz w:val="32"/>
          <w:szCs w:val="32"/>
        </w:rPr>
        <w:t>技  术  文  件</w:t>
      </w:r>
      <w:bookmarkEnd w:id="313"/>
      <w:bookmarkEnd w:id="314"/>
      <w:bookmarkEnd w:id="315"/>
    </w:p>
    <w:p w14:paraId="55E32428">
      <w:pPr>
        <w:spacing w:before="120" w:after="50"/>
        <w:rPr>
          <w:rFonts w:ascii="宋体" w:hAnsi="宋体" w:cs="宋体"/>
          <w:bCs/>
          <w:sz w:val="24"/>
          <w:szCs w:val="20"/>
        </w:rPr>
      </w:pPr>
    </w:p>
    <w:p w14:paraId="078EF544">
      <w:pPr>
        <w:spacing w:before="120" w:after="50"/>
        <w:rPr>
          <w:rFonts w:ascii="宋体" w:hAnsi="宋体" w:cs="宋体"/>
          <w:bCs/>
          <w:sz w:val="24"/>
          <w:szCs w:val="20"/>
        </w:rPr>
      </w:pPr>
    </w:p>
    <w:p w14:paraId="36BED6FC">
      <w:pPr>
        <w:spacing w:before="120" w:after="50" w:line="400" w:lineRule="exact"/>
        <w:ind w:firstLine="360" w:firstLineChars="150"/>
        <w:rPr>
          <w:rFonts w:ascii="宋体" w:hAnsi="宋体" w:cs="宋体"/>
          <w:bCs/>
          <w:sz w:val="24"/>
        </w:rPr>
      </w:pPr>
      <w:r>
        <w:rPr>
          <w:rFonts w:hint="eastAsia" w:ascii="宋体" w:hAnsi="宋体" w:cs="宋体"/>
          <w:bCs/>
          <w:sz w:val="24"/>
        </w:rPr>
        <w:t xml:space="preserve">项目名称： </w:t>
      </w:r>
    </w:p>
    <w:p w14:paraId="6671D93A">
      <w:pPr>
        <w:spacing w:before="120" w:after="50" w:line="400" w:lineRule="exact"/>
        <w:ind w:firstLine="360" w:firstLineChars="150"/>
        <w:rPr>
          <w:rFonts w:ascii="宋体" w:hAnsi="宋体" w:cs="宋体"/>
          <w:bCs/>
          <w:sz w:val="24"/>
          <w:szCs w:val="20"/>
        </w:rPr>
      </w:pPr>
    </w:p>
    <w:p w14:paraId="346E91AE">
      <w:pPr>
        <w:spacing w:before="120" w:after="50" w:line="400" w:lineRule="exact"/>
        <w:ind w:firstLine="360" w:firstLineChars="150"/>
        <w:rPr>
          <w:rFonts w:ascii="宋体" w:hAnsi="宋体" w:cs="宋体"/>
          <w:bCs/>
          <w:sz w:val="24"/>
        </w:rPr>
      </w:pPr>
      <w:r>
        <w:rPr>
          <w:rFonts w:hint="eastAsia" w:ascii="宋体" w:hAnsi="宋体" w:cs="宋体"/>
          <w:bCs/>
          <w:sz w:val="24"/>
        </w:rPr>
        <w:t xml:space="preserve">项目编号： </w:t>
      </w:r>
    </w:p>
    <w:p w14:paraId="56DB87D7">
      <w:pPr>
        <w:spacing w:before="120" w:after="50" w:line="400" w:lineRule="exact"/>
        <w:ind w:firstLine="360" w:firstLineChars="150"/>
        <w:rPr>
          <w:rFonts w:ascii="宋体" w:hAnsi="宋体" w:cs="宋体"/>
          <w:bCs/>
          <w:sz w:val="24"/>
        </w:rPr>
      </w:pPr>
    </w:p>
    <w:p w14:paraId="1D76788B">
      <w:pPr>
        <w:spacing w:before="120" w:after="50" w:line="400" w:lineRule="exact"/>
        <w:ind w:firstLine="360" w:firstLineChars="150"/>
        <w:rPr>
          <w:rFonts w:ascii="宋体" w:hAnsi="宋体" w:cs="宋体"/>
          <w:bCs/>
          <w:sz w:val="24"/>
        </w:rPr>
      </w:pPr>
      <w:r>
        <w:rPr>
          <w:rFonts w:hint="eastAsia" w:ascii="宋体" w:hAnsi="宋体" w:cs="宋体"/>
          <w:bCs/>
          <w:sz w:val="24"/>
        </w:rPr>
        <w:t>投标人名称：</w:t>
      </w:r>
    </w:p>
    <w:p w14:paraId="3BEF3FA4">
      <w:pPr>
        <w:spacing w:before="120" w:after="50" w:line="400" w:lineRule="exact"/>
        <w:ind w:firstLine="360" w:firstLineChars="150"/>
        <w:rPr>
          <w:rFonts w:ascii="宋体" w:hAnsi="宋体" w:cs="宋体"/>
          <w:bCs/>
          <w:sz w:val="24"/>
        </w:rPr>
      </w:pPr>
    </w:p>
    <w:p w14:paraId="38D84D61">
      <w:pPr>
        <w:spacing w:before="120" w:after="50" w:line="400" w:lineRule="exact"/>
        <w:ind w:firstLine="360" w:firstLineChars="150"/>
        <w:rPr>
          <w:rFonts w:ascii="宋体" w:hAnsi="宋体" w:cs="宋体"/>
          <w:bCs/>
          <w:sz w:val="24"/>
        </w:rPr>
      </w:pPr>
    </w:p>
    <w:p w14:paraId="4FBABCBA">
      <w:pPr>
        <w:spacing w:before="120" w:after="50"/>
        <w:ind w:firstLine="645"/>
        <w:jc w:val="center"/>
        <w:rPr>
          <w:rFonts w:ascii="宋体" w:hAnsi="宋体" w:cs="宋体"/>
          <w:sz w:val="24"/>
        </w:rPr>
      </w:pPr>
      <w:r>
        <w:rPr>
          <w:rFonts w:hint="eastAsia" w:ascii="宋体" w:hAnsi="宋体" w:cs="宋体"/>
          <w:sz w:val="24"/>
        </w:rPr>
        <w:t xml:space="preserve">               </w:t>
      </w:r>
    </w:p>
    <w:p w14:paraId="058D27AA">
      <w:pPr>
        <w:spacing w:before="120" w:after="50"/>
        <w:ind w:firstLine="645"/>
        <w:jc w:val="center"/>
        <w:rPr>
          <w:rFonts w:ascii="宋体" w:hAnsi="宋体" w:cs="宋体"/>
          <w:sz w:val="24"/>
        </w:rPr>
      </w:pPr>
    </w:p>
    <w:p w14:paraId="66C0A47D">
      <w:pPr>
        <w:spacing w:before="120" w:after="50"/>
        <w:ind w:firstLine="645"/>
        <w:jc w:val="center"/>
        <w:rPr>
          <w:rFonts w:ascii="宋体" w:hAnsi="宋体" w:cs="宋体"/>
          <w:sz w:val="24"/>
        </w:rPr>
      </w:pPr>
      <w:r>
        <w:rPr>
          <w:rFonts w:hint="eastAsia" w:ascii="宋体" w:hAnsi="宋体" w:cs="宋体"/>
          <w:sz w:val="24"/>
        </w:rPr>
        <w:t>年    月    日</w:t>
      </w:r>
    </w:p>
    <w:p w14:paraId="7355EED7">
      <w:pPr>
        <w:spacing w:before="120" w:after="50"/>
        <w:ind w:firstLine="645"/>
        <w:jc w:val="center"/>
        <w:rPr>
          <w:rFonts w:ascii="宋体" w:hAnsi="宋体" w:cs="宋体"/>
          <w:sz w:val="24"/>
          <w:szCs w:val="20"/>
        </w:rPr>
      </w:pPr>
    </w:p>
    <w:p w14:paraId="64E5E12B">
      <w:pPr>
        <w:spacing w:before="120" w:after="50"/>
        <w:ind w:left="142"/>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技术文件目录</w:t>
      </w:r>
    </w:p>
    <w:p w14:paraId="7FB9289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sz w:val="24"/>
          <w:szCs w:val="24"/>
        </w:rPr>
        <w:t>1、</w:t>
      </w:r>
      <w:r>
        <w:rPr>
          <w:rFonts w:hint="eastAsia" w:ascii="宋体" w:hAnsi="宋体" w:eastAsia="宋体" w:cs="宋体"/>
          <w:sz w:val="24"/>
          <w:szCs w:val="24"/>
          <w:lang w:val="en-US" w:eastAsia="zh-CN"/>
        </w:rPr>
        <w:t>主要技术需求和服务要求</w:t>
      </w:r>
      <w:r>
        <w:rPr>
          <w:rFonts w:hint="eastAsia" w:ascii="宋体" w:hAnsi="宋体" w:cs="宋体"/>
          <w:sz w:val="24"/>
          <w:szCs w:val="24"/>
        </w:rPr>
        <w:t>偏离表（格式后附）；</w:t>
      </w:r>
      <w:r>
        <w:rPr>
          <w:rFonts w:hint="eastAsia" w:ascii="宋体" w:hAnsi="宋体" w:cs="宋体"/>
          <w:b/>
          <w:bCs/>
          <w:sz w:val="24"/>
          <w:szCs w:val="24"/>
        </w:rPr>
        <w:t>（必须提供，否则按无效投标处理）</w:t>
      </w:r>
    </w:p>
    <w:p w14:paraId="00FFB552">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b/>
          <w:bCs/>
          <w:sz w:val="24"/>
          <w:szCs w:val="24"/>
        </w:rPr>
      </w:pPr>
      <w:r>
        <w:rPr>
          <w:rFonts w:hint="eastAsia" w:ascii="宋体" w:hAnsi="宋体" w:cs="宋体"/>
          <w:sz w:val="24"/>
          <w:szCs w:val="24"/>
        </w:rPr>
        <w:t>2、农民工工资保证金承诺书（格式附后）；</w:t>
      </w:r>
      <w:r>
        <w:rPr>
          <w:rFonts w:hint="eastAsia" w:ascii="宋体" w:hAnsi="宋体" w:cs="宋体"/>
          <w:b/>
          <w:bCs/>
          <w:sz w:val="24"/>
          <w:szCs w:val="24"/>
        </w:rPr>
        <w:t>（必须提供，投标人必须按投标文件格式“农民工工资保证金承诺书”对农民工工资保障金的问题作出承诺，承诺内容与承诺书格式内容不符或者未作承诺的，作否决投标处理）</w:t>
      </w:r>
    </w:p>
    <w:p w14:paraId="2488A7A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3、关于投标人中标后优先使用本地农民工的承诺函（格式自拟）；</w:t>
      </w:r>
      <w:r>
        <w:rPr>
          <w:rFonts w:hint="eastAsia" w:ascii="宋体" w:hAnsi="宋体" w:cs="宋体"/>
          <w:b/>
          <w:bCs/>
          <w:sz w:val="24"/>
          <w:szCs w:val="24"/>
        </w:rPr>
        <w:t>（必须提供，否则按无效投标处理）</w:t>
      </w:r>
      <w:r>
        <w:rPr>
          <w:rFonts w:hint="eastAsia" w:ascii="宋体" w:hAnsi="宋体" w:cs="宋体"/>
          <w:sz w:val="24"/>
          <w:szCs w:val="24"/>
        </w:rPr>
        <w:t>（为响应国家富农、强农、惠农、兴农、助农及“乡村振兴”等，推动农村富余劳动力转移就业，增加当地农民劳务收入，改善当地农民经济生活，中标人须承诺中标后现场养护工人在同等基础条件下优先使用本地农民工，未作承诺的，作否决投标处理。）</w:t>
      </w:r>
    </w:p>
    <w:p w14:paraId="68039EF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4、投入</w:t>
      </w:r>
      <w:r>
        <w:rPr>
          <w:rFonts w:hint="eastAsia" w:ascii="宋体"/>
          <w:sz w:val="24"/>
          <w:szCs w:val="24"/>
        </w:rPr>
        <w:t>主要机械设备和试验检测设备承诺函；</w:t>
      </w:r>
      <w:r>
        <w:rPr>
          <w:rFonts w:hint="eastAsia" w:ascii="宋体" w:hAnsi="宋体" w:cs="宋体"/>
          <w:b/>
          <w:bCs/>
          <w:sz w:val="24"/>
          <w:szCs w:val="24"/>
        </w:rPr>
        <w:t>（必须提供，否则按无效投标处理）</w:t>
      </w:r>
      <w:r>
        <w:rPr>
          <w:rFonts w:hint="eastAsia" w:ascii="宋体" w:hAnsi="宋体" w:cs="宋体"/>
          <w:sz w:val="24"/>
          <w:szCs w:val="24"/>
        </w:rPr>
        <w:t>（投标人应按公开招标文件采购需求人员及设备要求提供承诺函予以响应，未作承诺的，作否决投标处理。）</w:t>
      </w:r>
    </w:p>
    <w:p w14:paraId="74164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5、服务方案（格式自拟）；</w:t>
      </w:r>
    </w:p>
    <w:p w14:paraId="0CF1675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color w:val="FF0000"/>
          <w:sz w:val="24"/>
          <w:szCs w:val="24"/>
        </w:rPr>
      </w:pPr>
      <w:r>
        <w:rPr>
          <w:rFonts w:hint="eastAsia" w:ascii="宋体" w:hAnsi="宋体" w:cs="宋体"/>
          <w:sz w:val="24"/>
          <w:szCs w:val="24"/>
        </w:rPr>
        <w:t>6、项目实施人员一览表（格式附</w:t>
      </w:r>
      <w:r>
        <w:rPr>
          <w:rFonts w:hint="eastAsia" w:ascii="宋体" w:hAnsi="宋体" w:eastAsia="宋体" w:cs="宋体"/>
          <w:sz w:val="24"/>
          <w:szCs w:val="24"/>
          <w:lang w:val="en-US" w:eastAsia="zh-CN"/>
        </w:rPr>
        <w:t>后</w:t>
      </w:r>
      <w:r>
        <w:rPr>
          <w:rFonts w:hint="eastAsia" w:ascii="宋体" w:hAnsi="宋体" w:cs="宋体"/>
          <w:sz w:val="24"/>
          <w:szCs w:val="24"/>
        </w:rPr>
        <w:t>，投标人</w:t>
      </w:r>
      <w:r>
        <w:rPr>
          <w:rFonts w:hint="eastAsia" w:ascii="宋体" w:hAnsi="宋体" w:cs="宋体"/>
          <w:sz w:val="24"/>
          <w:szCs w:val="24"/>
          <w:highlight w:val="none"/>
        </w:rPr>
        <w:t>应</w:t>
      </w:r>
      <w:r>
        <w:rPr>
          <w:rFonts w:hint="eastAsia" w:ascii="宋体" w:hAnsi="宋体" w:eastAsia="宋体" w:cs="宋体"/>
          <w:sz w:val="24"/>
          <w:szCs w:val="24"/>
          <w:highlight w:val="none"/>
          <w:lang w:val="en-US" w:eastAsia="zh-CN"/>
        </w:rPr>
        <w:t>满足</w:t>
      </w:r>
      <w:r>
        <w:rPr>
          <w:rFonts w:hint="eastAsia" w:ascii="宋体" w:hAnsi="宋体" w:cs="宋体"/>
          <w:sz w:val="24"/>
          <w:szCs w:val="24"/>
          <w:highlight w:val="none"/>
        </w:rPr>
        <w:t>公开招标文件采购需求</w:t>
      </w:r>
      <w:r>
        <w:rPr>
          <w:rFonts w:hint="eastAsia" w:ascii="宋体" w:hAnsi="宋体" w:eastAsia="宋体" w:cs="宋体"/>
          <w:sz w:val="24"/>
          <w:szCs w:val="24"/>
          <w:highlight w:val="none"/>
          <w:lang w:val="en-US" w:eastAsia="zh-CN"/>
        </w:rPr>
        <w:t>中</w:t>
      </w:r>
      <w:r>
        <w:rPr>
          <w:rFonts w:hint="eastAsia" w:ascii="宋体"/>
          <w:sz w:val="24"/>
          <w:szCs w:val="24"/>
          <w:highlight w:val="none"/>
        </w:rPr>
        <w:t>主要管理</w:t>
      </w:r>
      <w:r>
        <w:rPr>
          <w:rFonts w:hint="eastAsia" w:ascii="宋体" w:eastAsia="宋体"/>
          <w:sz w:val="24"/>
          <w:szCs w:val="24"/>
          <w:highlight w:val="none"/>
          <w:lang w:val="en-US" w:eastAsia="zh-CN"/>
        </w:rPr>
        <w:t>人员</w:t>
      </w:r>
      <w:r>
        <w:rPr>
          <w:rFonts w:hint="eastAsia" w:ascii="宋体"/>
          <w:sz w:val="24"/>
          <w:szCs w:val="24"/>
          <w:highlight w:val="none"/>
        </w:rPr>
        <w:t>和技术人员</w:t>
      </w:r>
      <w:r>
        <w:rPr>
          <w:rFonts w:hint="eastAsia" w:ascii="宋体" w:eastAsia="宋体"/>
          <w:sz w:val="24"/>
          <w:szCs w:val="24"/>
          <w:highlight w:val="none"/>
          <w:lang w:val="en-US" w:eastAsia="zh-CN"/>
        </w:rPr>
        <w:t>配置</w:t>
      </w:r>
      <w:r>
        <w:rPr>
          <w:rFonts w:hint="eastAsia" w:ascii="宋体"/>
          <w:sz w:val="24"/>
          <w:szCs w:val="24"/>
          <w:highlight w:val="none"/>
        </w:rPr>
        <w:t>最低要求，</w:t>
      </w:r>
      <w:r>
        <w:rPr>
          <w:rFonts w:hint="eastAsia" w:ascii="宋体" w:hAnsi="宋体" w:cs="宋体"/>
          <w:b/>
          <w:bCs/>
          <w:sz w:val="24"/>
          <w:szCs w:val="24"/>
        </w:rPr>
        <w:t>必须提供，否则按无效投标处理</w:t>
      </w:r>
      <w:r>
        <w:rPr>
          <w:rFonts w:hint="eastAsia" w:ascii="宋体" w:hAnsi="宋体" w:cs="宋体"/>
          <w:sz w:val="24"/>
          <w:szCs w:val="24"/>
        </w:rPr>
        <w:t>）；</w:t>
      </w:r>
      <w:r>
        <w:rPr>
          <w:rFonts w:hint="eastAsia" w:ascii="宋体" w:hAnsi="宋体" w:cs="宋体"/>
          <w:color w:val="FF0000"/>
          <w:sz w:val="24"/>
          <w:szCs w:val="24"/>
        </w:rPr>
        <w:t xml:space="preserve"> </w:t>
      </w:r>
    </w:p>
    <w:p w14:paraId="44066F63">
      <w:pPr>
        <w:pStyle w:val="29"/>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ascii="宋体" w:hAnsi="宋体" w:cs="宋体"/>
          <w:sz w:val="24"/>
          <w:szCs w:val="24"/>
        </w:rPr>
      </w:pPr>
      <w:r>
        <w:rPr>
          <w:rFonts w:hint="eastAsia" w:ascii="宋体" w:hAnsi="宋体" w:cs="宋体"/>
          <w:sz w:val="24"/>
          <w:szCs w:val="24"/>
        </w:rPr>
        <w:t>7、投入满足应急抢险需要的人员承诺函</w:t>
      </w:r>
      <w:r>
        <w:rPr>
          <w:rFonts w:hint="eastAsia" w:ascii="宋体"/>
          <w:sz w:val="24"/>
          <w:szCs w:val="24"/>
        </w:rPr>
        <w:t>（格式自拟）；</w:t>
      </w:r>
      <w:r>
        <w:rPr>
          <w:rFonts w:hint="eastAsia" w:ascii="宋体" w:hAnsi="宋体" w:cs="宋体"/>
          <w:b/>
          <w:bCs/>
          <w:sz w:val="24"/>
          <w:szCs w:val="24"/>
        </w:rPr>
        <w:t>（必须提供，否则按无效投标处理）</w:t>
      </w:r>
      <w:r>
        <w:rPr>
          <w:rFonts w:hint="eastAsia" w:ascii="宋体" w:hAnsi="宋体" w:cs="宋体"/>
          <w:sz w:val="24"/>
          <w:szCs w:val="24"/>
        </w:rPr>
        <w:t>（投标人应按公开招标文件第二章采购需求中的</w:t>
      </w:r>
      <w:r>
        <w:rPr>
          <w:rFonts w:hint="eastAsia" w:cs="宋体"/>
          <w:sz w:val="24"/>
          <w:szCs w:val="24"/>
          <w:lang w:eastAsia="zh-CN"/>
        </w:rPr>
        <w:t>“</w:t>
      </w:r>
      <w:r>
        <w:rPr>
          <w:rFonts w:hint="eastAsia" w:ascii="宋体" w:hAnsi="宋体" w:eastAsia="宋体" w:cs="宋体"/>
          <w:b/>
          <w:bCs/>
          <w:spacing w:val="0"/>
          <w:w w:val="100"/>
          <w:position w:val="0"/>
          <w:sz w:val="24"/>
          <w:szCs w:val="24"/>
        </w:rPr>
        <w:t>三、服务</w:t>
      </w:r>
      <w:r>
        <w:rPr>
          <w:rFonts w:hint="eastAsia" w:ascii="宋体" w:hAnsi="宋体" w:eastAsia="宋体" w:cs="宋体"/>
          <w:b/>
          <w:bCs/>
          <w:spacing w:val="0"/>
          <w:w w:val="100"/>
          <w:position w:val="0"/>
          <w:sz w:val="24"/>
          <w:szCs w:val="24"/>
          <w:lang w:val="en-US" w:eastAsia="zh-CN"/>
        </w:rPr>
        <w:t>内容</w:t>
      </w:r>
      <w:r>
        <w:rPr>
          <w:rFonts w:hint="eastAsia" w:ascii="宋体" w:hAnsi="宋体" w:eastAsia="宋体" w:cs="宋体"/>
          <w:b/>
          <w:bCs/>
          <w:spacing w:val="0"/>
          <w:w w:val="100"/>
          <w:position w:val="0"/>
          <w:sz w:val="24"/>
          <w:szCs w:val="24"/>
        </w:rPr>
        <w:t>要求和技术需求</w:t>
      </w:r>
      <w:r>
        <w:rPr>
          <w:rFonts w:hint="eastAsia" w:ascii="宋体" w:hAnsi="宋体" w:eastAsia="宋体" w:cs="宋体"/>
          <w:b/>
          <w:bCs/>
          <w:spacing w:val="0"/>
          <w:w w:val="100"/>
          <w:position w:val="0"/>
          <w:sz w:val="24"/>
          <w:szCs w:val="24"/>
          <w:lang w:eastAsia="zh-CN"/>
        </w:rPr>
        <w:t>”第</w:t>
      </w:r>
      <w:r>
        <w:rPr>
          <w:rFonts w:hint="eastAsia" w:ascii="宋体" w:hAnsi="宋体" w:eastAsia="宋体" w:cs="宋体"/>
          <w:b/>
          <w:bCs/>
          <w:spacing w:val="0"/>
          <w:w w:val="100"/>
          <w:position w:val="0"/>
          <w:sz w:val="24"/>
          <w:szCs w:val="24"/>
          <w:lang w:val="en-US" w:eastAsia="zh-CN"/>
        </w:rPr>
        <w:t>2点</w:t>
      </w:r>
      <w:r>
        <w:rPr>
          <w:rFonts w:hint="eastAsia" w:ascii="宋体" w:hAnsi="宋体" w:cs="宋体"/>
          <w:sz w:val="24"/>
          <w:szCs w:val="24"/>
        </w:rPr>
        <w:t>应急抢险要求</w:t>
      </w:r>
      <w:r>
        <w:rPr>
          <w:rFonts w:hint="eastAsia" w:cs="宋体"/>
          <w:sz w:val="24"/>
          <w:szCs w:val="24"/>
          <w:lang w:eastAsia="zh-CN"/>
        </w:rPr>
        <w:t>：</w:t>
      </w:r>
      <w:r>
        <w:rPr>
          <w:rFonts w:hint="eastAsia" w:ascii="宋体" w:hAnsi="宋体" w:cs="宋体"/>
          <w:sz w:val="24"/>
          <w:szCs w:val="24"/>
        </w:rPr>
        <w:t>提供承诺函予以响应，未作承诺的，作否决投标处理。）</w:t>
      </w:r>
    </w:p>
    <w:p w14:paraId="1413541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ascii="宋体" w:hAnsi="宋体" w:cs="宋体"/>
          <w:sz w:val="24"/>
          <w:szCs w:val="24"/>
        </w:rPr>
      </w:pPr>
      <w:r>
        <w:rPr>
          <w:rFonts w:hint="eastAsia" w:ascii="宋体" w:hAnsi="宋体" w:cs="宋体"/>
          <w:sz w:val="24"/>
          <w:szCs w:val="24"/>
        </w:rPr>
        <w:t>8、投标人对本项目的合理化建议和改进措施（格式自拟）；</w:t>
      </w:r>
    </w:p>
    <w:p w14:paraId="25436EF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baseline"/>
        <w:rPr>
          <w:rFonts w:hint="eastAsia" w:ascii="宋体" w:hAnsi="宋体" w:cs="宋体"/>
          <w:sz w:val="24"/>
          <w:szCs w:val="24"/>
        </w:rPr>
      </w:pPr>
      <w:r>
        <w:rPr>
          <w:rFonts w:hint="eastAsia" w:ascii="宋体" w:hAnsi="宋体" w:cs="宋体"/>
          <w:sz w:val="24"/>
          <w:szCs w:val="24"/>
        </w:rPr>
        <w:t>9、除招标文件规定必须提供以外，投标人需要说明的其他文件和说明（格式自拟）。</w:t>
      </w:r>
    </w:p>
    <w:p w14:paraId="3CE2F9CE">
      <w:pPr>
        <w:spacing w:before="50" w:after="120" w:line="360" w:lineRule="auto"/>
        <w:ind w:firstLine="480" w:firstLineChars="200"/>
        <w:jc w:val="left"/>
        <w:rPr>
          <w:rFonts w:ascii="宋体" w:hAnsi="宋体" w:cs="宋体"/>
          <w:sz w:val="24"/>
        </w:rPr>
      </w:pPr>
      <w:r>
        <w:rPr>
          <w:rFonts w:hint="eastAsia" w:ascii="宋体" w:hAnsi="宋体" w:cs="宋体"/>
          <w:b/>
          <w:bCs/>
          <w:sz w:val="24"/>
          <w:szCs w:val="24"/>
        </w:rPr>
        <w:t>注：以上标明“必须提供”的材料属于复印件的，必须加盖投标人公章，否则按无效投标</w:t>
      </w:r>
      <w:r>
        <w:rPr>
          <w:rFonts w:hint="eastAsia" w:ascii="宋体" w:hAnsi="宋体" w:cs="宋体"/>
          <w:b/>
          <w:sz w:val="24"/>
          <w:szCs w:val="24"/>
        </w:rPr>
        <w:t>处理</w:t>
      </w:r>
      <w:r>
        <w:rPr>
          <w:rFonts w:hint="eastAsia" w:ascii="宋体" w:hAnsi="宋体" w:cs="宋体"/>
          <w:b/>
          <w:bCs/>
          <w:sz w:val="24"/>
          <w:szCs w:val="24"/>
        </w:rPr>
        <w:t>。</w:t>
      </w:r>
    </w:p>
    <w:p w14:paraId="4B35F8A3">
      <w:pPr>
        <w:spacing w:before="12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lang w:val="en-US" w:eastAsia="zh-CN"/>
        </w:rPr>
        <w:t>1</w:t>
      </w:r>
      <w:r>
        <w:rPr>
          <w:rFonts w:hint="eastAsia" w:ascii="宋体" w:hAnsi="宋体" w:cs="宋体"/>
          <w:b/>
          <w:sz w:val="24"/>
        </w:rPr>
        <w:t>. 主要技术需求和服务要求表格式</w:t>
      </w:r>
      <w:r>
        <w:rPr>
          <w:rFonts w:hint="eastAsia" w:ascii="宋体" w:hAnsi="宋体" w:cs="宋体"/>
          <w:b/>
          <w:bCs/>
          <w:sz w:val="24"/>
          <w:szCs w:val="24"/>
        </w:rPr>
        <w:t>（必须提供，否则按无效投标处理）</w:t>
      </w:r>
    </w:p>
    <w:p w14:paraId="6E935680">
      <w:pPr>
        <w:spacing w:before="120" w:after="50"/>
        <w:ind w:left="142"/>
        <w:jc w:val="left"/>
        <w:rPr>
          <w:rFonts w:ascii="宋体" w:hAnsi="宋体" w:cs="宋体"/>
          <w:b/>
          <w:sz w:val="24"/>
        </w:rPr>
      </w:pPr>
    </w:p>
    <w:p w14:paraId="23DD9B93">
      <w:pPr>
        <w:spacing w:before="120" w:after="50"/>
        <w:ind w:left="142"/>
        <w:jc w:val="center"/>
        <w:outlineLvl w:val="1"/>
        <w:rPr>
          <w:rFonts w:hint="eastAsia" w:ascii="宋体" w:hAnsi="宋体" w:eastAsia="宋体" w:cs="宋体"/>
          <w:b/>
          <w:sz w:val="32"/>
          <w:szCs w:val="32"/>
          <w:lang w:eastAsia="zh-CN"/>
        </w:rPr>
      </w:pPr>
      <w:bookmarkStart w:id="316" w:name="_Toc13461"/>
      <w:r>
        <w:rPr>
          <w:rFonts w:hint="eastAsia" w:ascii="宋体" w:hAnsi="宋体" w:cs="宋体"/>
          <w:b/>
          <w:sz w:val="32"/>
          <w:szCs w:val="32"/>
        </w:rPr>
        <w:t>主要技术需求和服务要求表</w:t>
      </w:r>
      <w:bookmarkEnd w:id="316"/>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2344"/>
        <w:gridCol w:w="2120"/>
        <w:gridCol w:w="3723"/>
        <w:gridCol w:w="892"/>
      </w:tblGrid>
      <w:tr w14:paraId="44BE4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779" w:type="dxa"/>
            <w:noWrap w:val="0"/>
            <w:vAlign w:val="center"/>
          </w:tcPr>
          <w:p w14:paraId="448A9FB3">
            <w:pPr>
              <w:pStyle w:val="15"/>
              <w:spacing w:line="400" w:lineRule="exact"/>
              <w:jc w:val="center"/>
              <w:rPr>
                <w:rFonts w:hAnsi="宋体" w:cs="宋体"/>
                <w:kern w:val="2"/>
                <w:sz w:val="24"/>
                <w:szCs w:val="24"/>
                <w:lang w:eastAsia="zh-CN"/>
              </w:rPr>
            </w:pPr>
            <w:r>
              <w:rPr>
                <w:rFonts w:hint="eastAsia" w:hAnsi="宋体" w:cs="宋体"/>
                <w:kern w:val="2"/>
                <w:sz w:val="24"/>
                <w:szCs w:val="24"/>
                <w:lang w:eastAsia="zh-CN"/>
              </w:rPr>
              <w:t>项号</w:t>
            </w:r>
          </w:p>
        </w:tc>
        <w:tc>
          <w:tcPr>
            <w:tcW w:w="2370" w:type="dxa"/>
            <w:noWrap w:val="0"/>
            <w:vAlign w:val="center"/>
          </w:tcPr>
          <w:p w14:paraId="16D94EC4">
            <w:pPr>
              <w:pStyle w:val="15"/>
              <w:spacing w:line="400" w:lineRule="exact"/>
              <w:jc w:val="center"/>
              <w:rPr>
                <w:rFonts w:hAnsi="宋体" w:cs="宋体"/>
                <w:kern w:val="2"/>
                <w:sz w:val="24"/>
                <w:szCs w:val="24"/>
                <w:lang w:eastAsia="zh-CN"/>
              </w:rPr>
            </w:pPr>
            <w:r>
              <w:rPr>
                <w:rFonts w:hint="eastAsia" w:hAnsi="宋体" w:cs="宋体"/>
                <w:kern w:val="2"/>
                <w:sz w:val="24"/>
                <w:szCs w:val="24"/>
                <w:lang w:eastAsia="zh-CN"/>
              </w:rPr>
              <w:t>内容</w:t>
            </w:r>
          </w:p>
        </w:tc>
        <w:tc>
          <w:tcPr>
            <w:tcW w:w="2143" w:type="dxa"/>
            <w:noWrap w:val="0"/>
            <w:vAlign w:val="center"/>
          </w:tcPr>
          <w:p w14:paraId="30C91695">
            <w:pPr>
              <w:pStyle w:val="15"/>
              <w:spacing w:line="400" w:lineRule="exact"/>
              <w:jc w:val="center"/>
              <w:rPr>
                <w:rFonts w:hAnsi="宋体" w:cs="宋体"/>
                <w:kern w:val="2"/>
                <w:sz w:val="24"/>
                <w:szCs w:val="24"/>
                <w:lang w:eastAsia="zh-CN"/>
              </w:rPr>
            </w:pPr>
            <w:r>
              <w:rPr>
                <w:rFonts w:hint="eastAsia" w:ascii="宋体" w:hAnsi="宋体" w:eastAsia="宋体" w:cs="宋体"/>
                <w:sz w:val="24"/>
                <w:szCs w:val="24"/>
                <w:lang w:eastAsia="zh-CN"/>
              </w:rPr>
              <w:t>主要技术需求</w:t>
            </w:r>
            <w:r>
              <w:rPr>
                <w:rFonts w:hint="eastAsia" w:ascii="宋体" w:hAnsi="宋体" w:eastAsia="宋体" w:cs="宋体"/>
                <w:sz w:val="24"/>
                <w:szCs w:val="24"/>
                <w:lang w:val="en-US" w:eastAsia="zh-CN"/>
              </w:rPr>
              <w:t>和</w:t>
            </w:r>
            <w:r>
              <w:rPr>
                <w:rFonts w:hint="eastAsia" w:ascii="宋体" w:hAnsi="宋体" w:eastAsia="宋体" w:cs="宋体"/>
                <w:sz w:val="24"/>
                <w:szCs w:val="24"/>
                <w:lang w:eastAsia="zh-CN"/>
              </w:rPr>
              <w:t>服务要求</w:t>
            </w:r>
          </w:p>
        </w:tc>
        <w:tc>
          <w:tcPr>
            <w:tcW w:w="3768" w:type="dxa"/>
            <w:noWrap w:val="0"/>
            <w:vAlign w:val="center"/>
          </w:tcPr>
          <w:p w14:paraId="77D25C7D">
            <w:pPr>
              <w:pStyle w:val="15"/>
              <w:spacing w:line="400" w:lineRule="exact"/>
              <w:jc w:val="center"/>
              <w:rPr>
                <w:rFonts w:hAnsi="宋体" w:cs="宋体"/>
                <w:kern w:val="2"/>
                <w:sz w:val="24"/>
                <w:szCs w:val="24"/>
                <w:lang w:eastAsia="zh-CN"/>
              </w:rPr>
            </w:pPr>
            <w:r>
              <w:rPr>
                <w:rFonts w:hint="eastAsia" w:hAnsi="宋体" w:cs="宋体"/>
                <w:kern w:val="2"/>
                <w:sz w:val="24"/>
                <w:szCs w:val="24"/>
                <w:lang w:eastAsia="zh-CN"/>
              </w:rPr>
              <w:t>投标响应</w:t>
            </w:r>
          </w:p>
        </w:tc>
        <w:tc>
          <w:tcPr>
            <w:tcW w:w="898" w:type="dxa"/>
            <w:noWrap w:val="0"/>
            <w:vAlign w:val="center"/>
          </w:tcPr>
          <w:p w14:paraId="70BC067A">
            <w:pPr>
              <w:pStyle w:val="15"/>
              <w:spacing w:line="400" w:lineRule="exact"/>
              <w:jc w:val="center"/>
              <w:rPr>
                <w:rFonts w:hAnsi="宋体" w:cs="宋体"/>
                <w:kern w:val="2"/>
                <w:sz w:val="24"/>
                <w:szCs w:val="24"/>
                <w:lang w:eastAsia="zh-CN"/>
              </w:rPr>
            </w:pPr>
            <w:r>
              <w:rPr>
                <w:rFonts w:hint="eastAsia" w:hAnsi="宋体" w:cs="宋体"/>
                <w:kern w:val="2"/>
                <w:sz w:val="24"/>
                <w:szCs w:val="24"/>
                <w:lang w:eastAsia="zh-CN"/>
              </w:rPr>
              <w:t>偏离说明</w:t>
            </w:r>
          </w:p>
        </w:tc>
      </w:tr>
      <w:tr w14:paraId="0035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 w:type="dxa"/>
            <w:noWrap w:val="0"/>
            <w:vAlign w:val="center"/>
          </w:tcPr>
          <w:p w14:paraId="1B602B81">
            <w:pPr>
              <w:pStyle w:val="15"/>
              <w:jc w:val="center"/>
              <w:rPr>
                <w:rFonts w:hAnsi="宋体" w:cs="宋体"/>
                <w:kern w:val="2"/>
                <w:sz w:val="24"/>
                <w:szCs w:val="24"/>
                <w:lang w:eastAsia="zh-CN"/>
              </w:rPr>
            </w:pPr>
          </w:p>
        </w:tc>
        <w:tc>
          <w:tcPr>
            <w:tcW w:w="2370" w:type="dxa"/>
            <w:noWrap w:val="0"/>
            <w:vAlign w:val="center"/>
          </w:tcPr>
          <w:p w14:paraId="3AAF0365">
            <w:pPr>
              <w:pStyle w:val="15"/>
              <w:jc w:val="center"/>
              <w:rPr>
                <w:rFonts w:hAnsi="宋体" w:cs="宋体"/>
                <w:kern w:val="2"/>
                <w:sz w:val="24"/>
                <w:szCs w:val="24"/>
                <w:lang w:eastAsia="zh-CN"/>
              </w:rPr>
            </w:pPr>
          </w:p>
        </w:tc>
        <w:tc>
          <w:tcPr>
            <w:tcW w:w="2143" w:type="dxa"/>
            <w:noWrap w:val="0"/>
            <w:vAlign w:val="top"/>
          </w:tcPr>
          <w:p w14:paraId="4B4BD1AC">
            <w:pPr>
              <w:pStyle w:val="15"/>
              <w:spacing w:line="600" w:lineRule="exact"/>
              <w:rPr>
                <w:rFonts w:hAnsi="宋体" w:cs="宋体"/>
                <w:kern w:val="2"/>
                <w:sz w:val="24"/>
                <w:szCs w:val="24"/>
                <w:lang w:eastAsia="zh-CN"/>
              </w:rPr>
            </w:pPr>
          </w:p>
        </w:tc>
        <w:tc>
          <w:tcPr>
            <w:tcW w:w="3768" w:type="dxa"/>
            <w:noWrap w:val="0"/>
            <w:vAlign w:val="top"/>
          </w:tcPr>
          <w:p w14:paraId="6890412B">
            <w:pPr>
              <w:pStyle w:val="15"/>
              <w:spacing w:line="600" w:lineRule="exact"/>
              <w:rPr>
                <w:rFonts w:hAnsi="宋体" w:cs="宋体"/>
                <w:kern w:val="2"/>
                <w:sz w:val="24"/>
                <w:szCs w:val="24"/>
                <w:lang w:eastAsia="zh-CN"/>
              </w:rPr>
            </w:pPr>
          </w:p>
        </w:tc>
        <w:tc>
          <w:tcPr>
            <w:tcW w:w="898" w:type="dxa"/>
            <w:noWrap w:val="0"/>
            <w:vAlign w:val="top"/>
          </w:tcPr>
          <w:p w14:paraId="0EC38821">
            <w:pPr>
              <w:pStyle w:val="15"/>
              <w:spacing w:line="600" w:lineRule="exact"/>
              <w:rPr>
                <w:rFonts w:hAnsi="宋体" w:cs="宋体"/>
                <w:kern w:val="2"/>
                <w:sz w:val="24"/>
                <w:szCs w:val="24"/>
                <w:lang w:eastAsia="zh-CN"/>
              </w:rPr>
            </w:pPr>
          </w:p>
        </w:tc>
      </w:tr>
      <w:tr w14:paraId="539E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 w:type="dxa"/>
            <w:noWrap w:val="0"/>
            <w:vAlign w:val="center"/>
          </w:tcPr>
          <w:p w14:paraId="772FB44D">
            <w:pPr>
              <w:pStyle w:val="15"/>
              <w:jc w:val="center"/>
              <w:rPr>
                <w:rFonts w:hAnsi="宋体" w:cs="宋体"/>
                <w:kern w:val="2"/>
                <w:sz w:val="24"/>
                <w:szCs w:val="24"/>
                <w:lang w:eastAsia="zh-CN"/>
              </w:rPr>
            </w:pPr>
          </w:p>
        </w:tc>
        <w:tc>
          <w:tcPr>
            <w:tcW w:w="2370" w:type="dxa"/>
            <w:noWrap w:val="0"/>
            <w:vAlign w:val="center"/>
          </w:tcPr>
          <w:p w14:paraId="6DFED3ED">
            <w:pPr>
              <w:pStyle w:val="15"/>
              <w:jc w:val="center"/>
              <w:rPr>
                <w:rFonts w:hAnsi="宋体" w:cs="宋体"/>
                <w:kern w:val="2"/>
                <w:sz w:val="24"/>
                <w:szCs w:val="24"/>
                <w:lang w:eastAsia="zh-CN"/>
              </w:rPr>
            </w:pPr>
          </w:p>
        </w:tc>
        <w:tc>
          <w:tcPr>
            <w:tcW w:w="2143" w:type="dxa"/>
            <w:noWrap w:val="0"/>
            <w:vAlign w:val="top"/>
          </w:tcPr>
          <w:p w14:paraId="432CFFBD">
            <w:pPr>
              <w:pStyle w:val="15"/>
              <w:spacing w:line="600" w:lineRule="exact"/>
              <w:rPr>
                <w:rFonts w:hAnsi="宋体" w:cs="宋体"/>
                <w:kern w:val="2"/>
                <w:sz w:val="24"/>
                <w:szCs w:val="24"/>
                <w:lang w:eastAsia="zh-CN"/>
              </w:rPr>
            </w:pPr>
          </w:p>
        </w:tc>
        <w:tc>
          <w:tcPr>
            <w:tcW w:w="3768" w:type="dxa"/>
            <w:noWrap w:val="0"/>
            <w:vAlign w:val="top"/>
          </w:tcPr>
          <w:p w14:paraId="01F9AB8C">
            <w:pPr>
              <w:pStyle w:val="15"/>
              <w:spacing w:line="600" w:lineRule="exact"/>
              <w:rPr>
                <w:rFonts w:hAnsi="宋体" w:cs="宋体"/>
                <w:kern w:val="2"/>
                <w:sz w:val="24"/>
                <w:szCs w:val="24"/>
                <w:lang w:eastAsia="zh-CN"/>
              </w:rPr>
            </w:pPr>
          </w:p>
        </w:tc>
        <w:tc>
          <w:tcPr>
            <w:tcW w:w="898" w:type="dxa"/>
            <w:noWrap w:val="0"/>
            <w:vAlign w:val="top"/>
          </w:tcPr>
          <w:p w14:paraId="61738062">
            <w:pPr>
              <w:pStyle w:val="15"/>
              <w:spacing w:line="600" w:lineRule="exact"/>
              <w:rPr>
                <w:rFonts w:hAnsi="宋体" w:cs="宋体"/>
                <w:kern w:val="2"/>
                <w:sz w:val="24"/>
                <w:szCs w:val="24"/>
                <w:lang w:eastAsia="zh-CN"/>
              </w:rPr>
            </w:pPr>
          </w:p>
        </w:tc>
      </w:tr>
      <w:tr w14:paraId="4C89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 w:type="dxa"/>
            <w:noWrap w:val="0"/>
            <w:vAlign w:val="center"/>
          </w:tcPr>
          <w:p w14:paraId="14AC6D5C">
            <w:pPr>
              <w:pStyle w:val="15"/>
              <w:jc w:val="center"/>
              <w:rPr>
                <w:rFonts w:hAnsi="宋体" w:cs="宋体"/>
                <w:kern w:val="2"/>
                <w:sz w:val="24"/>
                <w:szCs w:val="24"/>
                <w:lang w:eastAsia="zh-CN"/>
              </w:rPr>
            </w:pPr>
          </w:p>
        </w:tc>
        <w:tc>
          <w:tcPr>
            <w:tcW w:w="2370" w:type="dxa"/>
            <w:noWrap w:val="0"/>
            <w:vAlign w:val="center"/>
          </w:tcPr>
          <w:p w14:paraId="78A554EF">
            <w:pPr>
              <w:pStyle w:val="15"/>
              <w:jc w:val="center"/>
              <w:rPr>
                <w:rFonts w:hAnsi="宋体" w:cs="宋体"/>
                <w:kern w:val="2"/>
                <w:sz w:val="24"/>
                <w:szCs w:val="24"/>
                <w:lang w:eastAsia="zh-CN"/>
              </w:rPr>
            </w:pPr>
          </w:p>
        </w:tc>
        <w:tc>
          <w:tcPr>
            <w:tcW w:w="2143" w:type="dxa"/>
            <w:noWrap w:val="0"/>
            <w:vAlign w:val="top"/>
          </w:tcPr>
          <w:p w14:paraId="77B34D92">
            <w:pPr>
              <w:pStyle w:val="15"/>
              <w:spacing w:line="600" w:lineRule="exact"/>
              <w:rPr>
                <w:rFonts w:hAnsi="宋体" w:cs="宋体"/>
                <w:kern w:val="2"/>
                <w:sz w:val="24"/>
                <w:szCs w:val="24"/>
                <w:lang w:eastAsia="zh-CN"/>
              </w:rPr>
            </w:pPr>
          </w:p>
        </w:tc>
        <w:tc>
          <w:tcPr>
            <w:tcW w:w="3768" w:type="dxa"/>
            <w:noWrap w:val="0"/>
            <w:vAlign w:val="top"/>
          </w:tcPr>
          <w:p w14:paraId="7F01E795">
            <w:pPr>
              <w:pStyle w:val="15"/>
              <w:spacing w:line="600" w:lineRule="exact"/>
              <w:rPr>
                <w:rFonts w:hAnsi="宋体" w:cs="宋体"/>
                <w:kern w:val="2"/>
                <w:sz w:val="24"/>
                <w:szCs w:val="24"/>
                <w:lang w:eastAsia="zh-CN"/>
              </w:rPr>
            </w:pPr>
          </w:p>
        </w:tc>
        <w:tc>
          <w:tcPr>
            <w:tcW w:w="898" w:type="dxa"/>
            <w:noWrap w:val="0"/>
            <w:vAlign w:val="top"/>
          </w:tcPr>
          <w:p w14:paraId="32D8EAC9">
            <w:pPr>
              <w:pStyle w:val="15"/>
              <w:spacing w:line="600" w:lineRule="exact"/>
              <w:rPr>
                <w:rFonts w:hAnsi="宋体" w:cs="宋体"/>
                <w:kern w:val="2"/>
                <w:sz w:val="24"/>
                <w:szCs w:val="24"/>
                <w:lang w:eastAsia="zh-CN"/>
              </w:rPr>
            </w:pPr>
          </w:p>
        </w:tc>
      </w:tr>
      <w:tr w14:paraId="3E46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 w:type="dxa"/>
            <w:noWrap w:val="0"/>
            <w:vAlign w:val="center"/>
          </w:tcPr>
          <w:p w14:paraId="7E93A986">
            <w:pPr>
              <w:pStyle w:val="15"/>
              <w:jc w:val="center"/>
              <w:rPr>
                <w:rFonts w:hAnsi="宋体" w:cs="宋体"/>
                <w:kern w:val="2"/>
                <w:sz w:val="24"/>
                <w:szCs w:val="24"/>
                <w:lang w:eastAsia="zh-CN"/>
              </w:rPr>
            </w:pPr>
          </w:p>
        </w:tc>
        <w:tc>
          <w:tcPr>
            <w:tcW w:w="2370" w:type="dxa"/>
            <w:noWrap w:val="0"/>
            <w:vAlign w:val="center"/>
          </w:tcPr>
          <w:p w14:paraId="4C518555">
            <w:pPr>
              <w:pStyle w:val="15"/>
              <w:jc w:val="center"/>
              <w:rPr>
                <w:rFonts w:hAnsi="宋体" w:cs="宋体"/>
                <w:kern w:val="2"/>
                <w:sz w:val="24"/>
                <w:szCs w:val="24"/>
                <w:lang w:eastAsia="zh-CN"/>
              </w:rPr>
            </w:pPr>
          </w:p>
        </w:tc>
        <w:tc>
          <w:tcPr>
            <w:tcW w:w="2143" w:type="dxa"/>
            <w:noWrap w:val="0"/>
            <w:vAlign w:val="top"/>
          </w:tcPr>
          <w:p w14:paraId="414BBF4B">
            <w:pPr>
              <w:pStyle w:val="15"/>
              <w:spacing w:line="600" w:lineRule="exact"/>
              <w:rPr>
                <w:rFonts w:hAnsi="宋体" w:cs="宋体"/>
                <w:kern w:val="2"/>
                <w:sz w:val="24"/>
                <w:szCs w:val="24"/>
                <w:lang w:eastAsia="zh-CN"/>
              </w:rPr>
            </w:pPr>
          </w:p>
        </w:tc>
        <w:tc>
          <w:tcPr>
            <w:tcW w:w="3768" w:type="dxa"/>
            <w:noWrap w:val="0"/>
            <w:vAlign w:val="top"/>
          </w:tcPr>
          <w:p w14:paraId="7660FD46">
            <w:pPr>
              <w:pStyle w:val="15"/>
              <w:spacing w:line="600" w:lineRule="exact"/>
              <w:rPr>
                <w:rFonts w:hAnsi="宋体" w:cs="宋体"/>
                <w:kern w:val="2"/>
                <w:sz w:val="24"/>
                <w:szCs w:val="24"/>
                <w:lang w:eastAsia="zh-CN"/>
              </w:rPr>
            </w:pPr>
          </w:p>
        </w:tc>
        <w:tc>
          <w:tcPr>
            <w:tcW w:w="898" w:type="dxa"/>
            <w:noWrap w:val="0"/>
            <w:vAlign w:val="top"/>
          </w:tcPr>
          <w:p w14:paraId="45B458FE">
            <w:pPr>
              <w:pStyle w:val="15"/>
              <w:spacing w:line="600" w:lineRule="exact"/>
              <w:rPr>
                <w:rFonts w:hAnsi="宋体" w:cs="宋体"/>
                <w:kern w:val="2"/>
                <w:sz w:val="24"/>
                <w:szCs w:val="24"/>
                <w:lang w:eastAsia="zh-CN"/>
              </w:rPr>
            </w:pPr>
          </w:p>
        </w:tc>
      </w:tr>
      <w:tr w14:paraId="1B03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 w:type="dxa"/>
            <w:noWrap w:val="0"/>
            <w:vAlign w:val="center"/>
          </w:tcPr>
          <w:p w14:paraId="003CB3A7">
            <w:pPr>
              <w:pStyle w:val="15"/>
              <w:jc w:val="center"/>
              <w:rPr>
                <w:rFonts w:hAnsi="宋体" w:cs="宋体"/>
                <w:kern w:val="2"/>
                <w:sz w:val="24"/>
                <w:szCs w:val="24"/>
                <w:lang w:eastAsia="zh-CN"/>
              </w:rPr>
            </w:pPr>
          </w:p>
        </w:tc>
        <w:tc>
          <w:tcPr>
            <w:tcW w:w="2370" w:type="dxa"/>
            <w:noWrap w:val="0"/>
            <w:vAlign w:val="center"/>
          </w:tcPr>
          <w:p w14:paraId="4996B612">
            <w:pPr>
              <w:pStyle w:val="15"/>
              <w:jc w:val="center"/>
              <w:rPr>
                <w:rFonts w:hAnsi="宋体" w:cs="宋体"/>
                <w:kern w:val="2"/>
                <w:sz w:val="24"/>
                <w:szCs w:val="24"/>
                <w:lang w:eastAsia="zh-CN"/>
              </w:rPr>
            </w:pPr>
          </w:p>
        </w:tc>
        <w:tc>
          <w:tcPr>
            <w:tcW w:w="2143" w:type="dxa"/>
            <w:noWrap w:val="0"/>
            <w:vAlign w:val="top"/>
          </w:tcPr>
          <w:p w14:paraId="7ADEED3C">
            <w:pPr>
              <w:pStyle w:val="15"/>
              <w:spacing w:line="600" w:lineRule="exact"/>
              <w:rPr>
                <w:rFonts w:hAnsi="宋体" w:cs="宋体"/>
                <w:kern w:val="2"/>
                <w:sz w:val="24"/>
                <w:szCs w:val="24"/>
                <w:lang w:eastAsia="zh-CN"/>
              </w:rPr>
            </w:pPr>
          </w:p>
        </w:tc>
        <w:tc>
          <w:tcPr>
            <w:tcW w:w="3768" w:type="dxa"/>
            <w:noWrap w:val="0"/>
            <w:vAlign w:val="top"/>
          </w:tcPr>
          <w:p w14:paraId="1423782C">
            <w:pPr>
              <w:pStyle w:val="15"/>
              <w:spacing w:line="600" w:lineRule="exact"/>
              <w:rPr>
                <w:rFonts w:hAnsi="宋体" w:cs="宋体"/>
                <w:kern w:val="2"/>
                <w:sz w:val="24"/>
                <w:szCs w:val="24"/>
                <w:lang w:eastAsia="zh-CN"/>
              </w:rPr>
            </w:pPr>
          </w:p>
        </w:tc>
        <w:tc>
          <w:tcPr>
            <w:tcW w:w="898" w:type="dxa"/>
            <w:noWrap w:val="0"/>
            <w:vAlign w:val="top"/>
          </w:tcPr>
          <w:p w14:paraId="50026F92">
            <w:pPr>
              <w:pStyle w:val="15"/>
              <w:spacing w:line="600" w:lineRule="exact"/>
              <w:rPr>
                <w:rFonts w:hAnsi="宋体" w:cs="宋体"/>
                <w:kern w:val="2"/>
                <w:sz w:val="24"/>
                <w:szCs w:val="24"/>
                <w:lang w:eastAsia="zh-CN"/>
              </w:rPr>
            </w:pPr>
          </w:p>
        </w:tc>
      </w:tr>
      <w:tr w14:paraId="0B3C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 w:type="dxa"/>
            <w:noWrap w:val="0"/>
            <w:vAlign w:val="center"/>
          </w:tcPr>
          <w:p w14:paraId="1D8CFF2D">
            <w:pPr>
              <w:pStyle w:val="15"/>
              <w:jc w:val="center"/>
              <w:rPr>
                <w:rFonts w:hAnsi="宋体" w:cs="宋体"/>
                <w:kern w:val="2"/>
                <w:sz w:val="24"/>
                <w:szCs w:val="24"/>
                <w:lang w:eastAsia="zh-CN"/>
              </w:rPr>
            </w:pPr>
          </w:p>
        </w:tc>
        <w:tc>
          <w:tcPr>
            <w:tcW w:w="2370" w:type="dxa"/>
            <w:noWrap w:val="0"/>
            <w:vAlign w:val="center"/>
          </w:tcPr>
          <w:p w14:paraId="065D3998">
            <w:pPr>
              <w:pStyle w:val="15"/>
              <w:jc w:val="center"/>
              <w:rPr>
                <w:rFonts w:hAnsi="宋体" w:cs="宋体"/>
                <w:kern w:val="2"/>
                <w:sz w:val="24"/>
                <w:szCs w:val="24"/>
                <w:lang w:eastAsia="zh-CN"/>
              </w:rPr>
            </w:pPr>
          </w:p>
        </w:tc>
        <w:tc>
          <w:tcPr>
            <w:tcW w:w="2143" w:type="dxa"/>
            <w:noWrap w:val="0"/>
            <w:vAlign w:val="top"/>
          </w:tcPr>
          <w:p w14:paraId="436AD9DF">
            <w:pPr>
              <w:pStyle w:val="15"/>
              <w:spacing w:line="600" w:lineRule="exact"/>
              <w:rPr>
                <w:rFonts w:hAnsi="宋体" w:cs="宋体"/>
                <w:kern w:val="2"/>
                <w:sz w:val="24"/>
                <w:szCs w:val="24"/>
                <w:lang w:eastAsia="zh-CN"/>
              </w:rPr>
            </w:pPr>
          </w:p>
        </w:tc>
        <w:tc>
          <w:tcPr>
            <w:tcW w:w="3768" w:type="dxa"/>
            <w:noWrap w:val="0"/>
            <w:vAlign w:val="top"/>
          </w:tcPr>
          <w:p w14:paraId="4AA67EAB">
            <w:pPr>
              <w:pStyle w:val="15"/>
              <w:spacing w:line="600" w:lineRule="exact"/>
              <w:rPr>
                <w:rFonts w:hAnsi="宋体" w:cs="宋体"/>
                <w:kern w:val="2"/>
                <w:sz w:val="24"/>
                <w:szCs w:val="24"/>
                <w:lang w:eastAsia="zh-CN"/>
              </w:rPr>
            </w:pPr>
          </w:p>
        </w:tc>
        <w:tc>
          <w:tcPr>
            <w:tcW w:w="898" w:type="dxa"/>
            <w:noWrap w:val="0"/>
            <w:vAlign w:val="top"/>
          </w:tcPr>
          <w:p w14:paraId="0F80664E">
            <w:pPr>
              <w:pStyle w:val="15"/>
              <w:spacing w:line="600" w:lineRule="exact"/>
              <w:rPr>
                <w:rFonts w:hAnsi="宋体" w:cs="宋体"/>
                <w:kern w:val="2"/>
                <w:sz w:val="24"/>
                <w:szCs w:val="24"/>
                <w:lang w:eastAsia="zh-CN"/>
              </w:rPr>
            </w:pPr>
          </w:p>
        </w:tc>
      </w:tr>
    </w:tbl>
    <w:p w14:paraId="7A3440E2">
      <w:pPr>
        <w:pStyle w:val="15"/>
        <w:jc w:val="center"/>
        <w:rPr>
          <w:rFonts w:hint="eastAsia" w:ascii="宋体" w:hAnsi="宋体" w:cs="宋体"/>
          <w:b/>
          <w:sz w:val="32"/>
          <w:szCs w:val="32"/>
        </w:rPr>
      </w:pPr>
    </w:p>
    <w:p w14:paraId="29E10D6B">
      <w:pPr>
        <w:rPr>
          <w:rFonts w:hAnsi="宋体" w:cs="宋体"/>
          <w:sz w:val="24"/>
          <w:szCs w:val="24"/>
        </w:rPr>
      </w:pPr>
    </w:p>
    <w:p w14:paraId="08D066FB">
      <w:pPr>
        <w:pStyle w:val="10"/>
        <w:rPr>
          <w:rFonts w:ascii="宋体" w:hAnsi="宋体" w:cs="宋体"/>
        </w:rPr>
      </w:pPr>
      <w:r>
        <w:rPr>
          <w:rFonts w:hint="eastAsia" w:ascii="宋体" w:hAnsi="宋体" w:cs="宋体"/>
        </w:rPr>
        <w:t>注：</w:t>
      </w:r>
    </w:p>
    <w:p w14:paraId="24F3A19A">
      <w:pPr>
        <w:pStyle w:val="12"/>
        <w:spacing w:line="360" w:lineRule="auto"/>
        <w:ind w:firstLine="0" w:firstLineChars="0"/>
        <w:contextualSpacing/>
        <w:rPr>
          <w:rFonts w:ascii="宋体" w:hAnsi="宋体" w:eastAsia="宋体" w:cs="宋体"/>
          <w:szCs w:val="32"/>
          <w:lang w:eastAsia="zh-CN"/>
        </w:rPr>
      </w:pPr>
      <w:r>
        <w:rPr>
          <w:rFonts w:hint="eastAsia" w:ascii="宋体" w:hAnsi="宋体" w:eastAsia="宋体" w:cs="宋体"/>
          <w:sz w:val="24"/>
          <w:szCs w:val="24"/>
          <w:lang w:eastAsia="zh-CN"/>
        </w:rPr>
        <w:t>1.说明：应对照招标文件“第二章 采购需求”中的“主要技术需求</w:t>
      </w:r>
      <w:r>
        <w:rPr>
          <w:rFonts w:hint="eastAsia" w:ascii="宋体" w:hAnsi="宋体" w:eastAsia="宋体" w:cs="宋体"/>
          <w:sz w:val="24"/>
          <w:szCs w:val="24"/>
          <w:lang w:val="en-US" w:eastAsia="zh-CN"/>
        </w:rPr>
        <w:t>和</w:t>
      </w:r>
      <w:r>
        <w:rPr>
          <w:rFonts w:hint="eastAsia" w:ascii="宋体" w:hAnsi="宋体" w:eastAsia="宋体" w:cs="宋体"/>
          <w:sz w:val="24"/>
          <w:szCs w:val="24"/>
          <w:lang w:eastAsia="zh-CN"/>
        </w:rPr>
        <w:t>服务要求”逐条作明确的投标响应，并作出偏离说明。</w:t>
      </w:r>
    </w:p>
    <w:p w14:paraId="4288DA10">
      <w:pPr>
        <w:pStyle w:val="10"/>
        <w:spacing w:line="360" w:lineRule="auto"/>
        <w:contextualSpacing/>
        <w:rPr>
          <w:rFonts w:ascii="宋体" w:hAnsi="宋体" w:cs="宋体"/>
          <w:b w:val="0"/>
          <w:bCs w:val="0"/>
          <w:lang w:eastAsia="zh-CN"/>
        </w:rPr>
      </w:pPr>
      <w:r>
        <w:rPr>
          <w:rFonts w:hint="eastAsia" w:ascii="宋体" w:hAnsi="宋体" w:cs="宋体"/>
          <w:b w:val="0"/>
          <w:bCs w:val="0"/>
          <w:lang w:eastAsia="zh-CN"/>
        </w:rPr>
        <w:t>2.投标人应根据自身的承诺，对照招标文件要求，在“偏离说明”中注明“</w:t>
      </w:r>
      <w:r>
        <w:rPr>
          <w:rFonts w:hint="eastAsia" w:ascii="宋体" w:hAnsi="宋体" w:cs="宋体"/>
          <w:lang w:eastAsia="zh-CN"/>
        </w:rPr>
        <w:t>正偏离</w:t>
      </w:r>
      <w:r>
        <w:rPr>
          <w:rFonts w:hint="eastAsia" w:ascii="宋体" w:hAnsi="宋体" w:cs="宋体"/>
          <w:b w:val="0"/>
          <w:bCs w:val="0"/>
          <w:lang w:eastAsia="zh-CN"/>
        </w:rPr>
        <w:t>”、“</w:t>
      </w:r>
      <w:r>
        <w:rPr>
          <w:rFonts w:hint="eastAsia" w:ascii="宋体" w:hAnsi="宋体" w:cs="宋体"/>
          <w:lang w:eastAsia="zh-CN"/>
        </w:rPr>
        <w:t>负偏离</w:t>
      </w:r>
      <w:r>
        <w:rPr>
          <w:rFonts w:hint="eastAsia" w:ascii="宋体" w:hAnsi="宋体" w:cs="宋体"/>
          <w:b w:val="0"/>
          <w:bCs w:val="0"/>
          <w:lang w:eastAsia="zh-CN"/>
        </w:rPr>
        <w:t>”或者“</w:t>
      </w:r>
      <w:r>
        <w:rPr>
          <w:rFonts w:hint="eastAsia" w:ascii="宋体" w:hAnsi="宋体" w:cs="宋体"/>
          <w:lang w:eastAsia="zh-CN"/>
        </w:rPr>
        <w:t>无偏离</w:t>
      </w:r>
      <w:r>
        <w:rPr>
          <w:rFonts w:hint="eastAsia" w:ascii="宋体" w:hAnsi="宋体" w:cs="宋体"/>
          <w:b w:val="0"/>
          <w:bCs w:val="0"/>
          <w:lang w:eastAsia="zh-CN"/>
        </w:rPr>
        <w:t>”。既不属于“</w:t>
      </w:r>
      <w:r>
        <w:rPr>
          <w:rFonts w:hint="eastAsia" w:ascii="宋体" w:hAnsi="宋体" w:cs="宋体"/>
          <w:lang w:eastAsia="zh-CN"/>
        </w:rPr>
        <w:t>正偏离</w:t>
      </w:r>
      <w:r>
        <w:rPr>
          <w:rFonts w:hint="eastAsia" w:ascii="宋体" w:hAnsi="宋体" w:cs="宋体"/>
          <w:b w:val="0"/>
          <w:bCs w:val="0"/>
          <w:lang w:eastAsia="zh-CN"/>
        </w:rPr>
        <w:t>”也不属于“</w:t>
      </w:r>
      <w:r>
        <w:rPr>
          <w:rFonts w:hint="eastAsia" w:ascii="宋体" w:hAnsi="宋体" w:cs="宋体"/>
          <w:lang w:eastAsia="zh-CN"/>
        </w:rPr>
        <w:t>负偏离</w:t>
      </w:r>
      <w:r>
        <w:rPr>
          <w:rFonts w:hint="eastAsia" w:ascii="宋体" w:hAnsi="宋体" w:cs="宋体"/>
          <w:b w:val="0"/>
          <w:bCs w:val="0"/>
          <w:lang w:eastAsia="zh-CN"/>
        </w:rPr>
        <w:t>”即为“</w:t>
      </w:r>
      <w:r>
        <w:rPr>
          <w:rFonts w:hint="eastAsia" w:ascii="宋体" w:hAnsi="宋体" w:cs="宋体"/>
          <w:lang w:eastAsia="zh-CN"/>
        </w:rPr>
        <w:t>无偏离</w:t>
      </w:r>
      <w:r>
        <w:rPr>
          <w:rFonts w:hint="eastAsia" w:ascii="宋体" w:hAnsi="宋体" w:cs="宋体"/>
          <w:b w:val="0"/>
          <w:bCs w:val="0"/>
          <w:lang w:eastAsia="zh-CN"/>
        </w:rPr>
        <w:t>”。</w:t>
      </w:r>
    </w:p>
    <w:p w14:paraId="59C4EFE6">
      <w:pPr>
        <w:pStyle w:val="10"/>
        <w:spacing w:line="360" w:lineRule="auto"/>
        <w:contextualSpacing/>
        <w:rPr>
          <w:rFonts w:ascii="宋体" w:hAnsi="宋体" w:cs="宋体"/>
          <w:b w:val="0"/>
          <w:bCs w:val="0"/>
          <w:lang w:eastAsia="zh-CN"/>
        </w:rPr>
      </w:pPr>
    </w:p>
    <w:p w14:paraId="5C76918D">
      <w:pPr>
        <w:spacing w:before="50" w:after="50" w:line="360" w:lineRule="auto"/>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u w:val="single"/>
        </w:rPr>
        <w:t xml:space="preserve">        </w:t>
      </w:r>
    </w:p>
    <w:p w14:paraId="32C3D3FD">
      <w:pPr>
        <w:spacing w:before="50" w:after="50" w:line="360" w:lineRule="auto"/>
        <w:rPr>
          <w:rFonts w:hint="eastAsia" w:ascii="宋体" w:hAnsi="宋体" w:cs="宋体"/>
          <w:spacing w:val="20"/>
          <w:sz w:val="24"/>
        </w:rPr>
      </w:pPr>
      <w:r>
        <w:rPr>
          <w:rFonts w:hint="eastAsia" w:ascii="宋体" w:hAnsi="宋体" w:cs="宋体"/>
          <w:spacing w:val="20"/>
          <w:sz w:val="24"/>
        </w:rPr>
        <w:t>投标人（盖公章）：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2063E58F">
      <w:pPr>
        <w:spacing w:before="50" w:after="50" w:line="360" w:lineRule="auto"/>
        <w:rPr>
          <w:rFonts w:ascii="宋体" w:hAnsi="宋体" w:cs="宋体"/>
          <w:spacing w:val="20"/>
          <w:sz w:val="24"/>
          <w:u w:val="single"/>
        </w:rPr>
      </w:pPr>
      <w:r>
        <w:rPr>
          <w:rFonts w:hint="eastAsia" w:ascii="宋体" w:hAnsi="宋体" w:cs="宋体"/>
          <w:spacing w:val="20"/>
          <w:sz w:val="24"/>
        </w:rPr>
        <w:t>日 期：</w:t>
      </w:r>
      <w:r>
        <w:rPr>
          <w:rFonts w:hint="eastAsia" w:ascii="宋体" w:hAnsi="宋体" w:cs="宋体"/>
          <w:spacing w:val="20"/>
          <w:sz w:val="24"/>
          <w:u w:val="single"/>
        </w:rPr>
        <w:t xml:space="preserve">        </w:t>
      </w:r>
    </w:p>
    <w:p w14:paraId="66B638D4">
      <w:pPr>
        <w:tabs>
          <w:tab w:val="left" w:pos="0"/>
        </w:tabs>
        <w:jc w:val="left"/>
        <w:rPr>
          <w:rFonts w:ascii="宋体" w:hAnsi="宋体" w:cs="宋体"/>
          <w:spacing w:val="20"/>
          <w:sz w:val="24"/>
          <w:u w:val="single"/>
        </w:rPr>
      </w:pPr>
      <w:r>
        <w:rPr>
          <w:rFonts w:hint="eastAsia" w:ascii="宋体" w:hAnsi="宋体" w:cs="宋体"/>
          <w:spacing w:val="20"/>
          <w:sz w:val="24"/>
          <w:u w:val="single"/>
        </w:rPr>
        <w:br w:type="page"/>
      </w:r>
      <w:r>
        <w:rPr>
          <w:rFonts w:hint="eastAsia" w:ascii="宋体" w:hAnsi="宋体" w:cs="宋体"/>
          <w:b/>
          <w:sz w:val="24"/>
          <w:lang w:val="en-US" w:eastAsia="zh-CN"/>
        </w:rPr>
        <w:t>2</w:t>
      </w:r>
      <w:r>
        <w:rPr>
          <w:rFonts w:hint="eastAsia" w:ascii="宋体" w:hAnsi="宋体" w:cs="宋体"/>
          <w:b/>
          <w:sz w:val="24"/>
        </w:rPr>
        <w:t>. 农民工工资保证金承诺书</w:t>
      </w:r>
    </w:p>
    <w:p w14:paraId="3CBECF17">
      <w:pPr>
        <w:tabs>
          <w:tab w:val="left" w:pos="0"/>
        </w:tabs>
        <w:jc w:val="center"/>
        <w:rPr>
          <w:rFonts w:ascii="宋体" w:hAnsi="宋体" w:cs="宋体"/>
          <w:b/>
          <w:bCs/>
          <w:sz w:val="44"/>
          <w:szCs w:val="44"/>
        </w:rPr>
      </w:pPr>
    </w:p>
    <w:p w14:paraId="4F9EBB2A">
      <w:pPr>
        <w:tabs>
          <w:tab w:val="left" w:pos="0"/>
        </w:tabs>
        <w:jc w:val="center"/>
        <w:rPr>
          <w:rFonts w:ascii="宋体" w:hAnsi="宋体" w:cs="宋体"/>
          <w:b/>
          <w:bCs/>
          <w:sz w:val="44"/>
          <w:szCs w:val="44"/>
        </w:rPr>
      </w:pPr>
      <w:r>
        <w:rPr>
          <w:rFonts w:hint="eastAsia" w:ascii="宋体" w:hAnsi="宋体" w:cs="宋体"/>
          <w:b/>
          <w:bCs/>
          <w:sz w:val="44"/>
          <w:szCs w:val="44"/>
        </w:rPr>
        <w:t>农民工工资保证金承诺书</w:t>
      </w:r>
    </w:p>
    <w:p w14:paraId="636F7AC1">
      <w:pPr>
        <w:tabs>
          <w:tab w:val="left" w:pos="0"/>
        </w:tabs>
        <w:ind w:left="420" w:leftChars="200"/>
        <w:rPr>
          <w:rFonts w:ascii="宋体" w:hAnsi="宋体" w:cs="宋体"/>
        </w:rPr>
      </w:pPr>
    </w:p>
    <w:p w14:paraId="0ADDEB82">
      <w:pPr>
        <w:spacing w:line="360" w:lineRule="exact"/>
        <w:rPr>
          <w:rFonts w:ascii="宋体" w:hAnsi="宋体" w:cs="宋体"/>
          <w:b/>
          <w:bCs/>
          <w:sz w:val="24"/>
        </w:rPr>
      </w:pPr>
      <w:r>
        <w:rPr>
          <w:rFonts w:hint="eastAsia" w:ascii="宋体" w:hAnsi="宋体" w:cs="宋体"/>
          <w:b/>
          <w:bCs/>
          <w:sz w:val="24"/>
        </w:rPr>
        <w:t>致：</w:t>
      </w:r>
      <w:r>
        <w:rPr>
          <w:rFonts w:hint="eastAsia" w:ascii="宋体" w:hAnsi="宋体" w:cs="宋体"/>
          <w:b/>
          <w:bCs/>
          <w:sz w:val="24"/>
          <w:u w:val="single"/>
        </w:rPr>
        <w:t xml:space="preserve">                             </w:t>
      </w:r>
      <w:r>
        <w:rPr>
          <w:rFonts w:hint="eastAsia" w:ascii="宋体" w:hAnsi="宋体" w:cs="宋体"/>
          <w:b/>
          <w:bCs/>
          <w:sz w:val="24"/>
        </w:rPr>
        <w:t>（采购人名称）</w:t>
      </w:r>
    </w:p>
    <w:p w14:paraId="765AE161">
      <w:pPr>
        <w:spacing w:line="360" w:lineRule="exact"/>
        <w:ind w:firstLine="420"/>
        <w:rPr>
          <w:rFonts w:hint="eastAsia" w:ascii="宋体" w:hAnsi="宋体" w:cs="宋体"/>
          <w:sz w:val="24"/>
        </w:rPr>
      </w:pPr>
      <w:r>
        <w:rPr>
          <w:rFonts w:hint="eastAsia" w:ascii="宋体" w:hAnsi="宋体" w:cs="宋体"/>
          <w:sz w:val="24"/>
        </w:rPr>
        <w:t>根据《保障农民工工资支付条例》（中华人民共和国国务院令第 724  号）、《关于明确农民工工资保证金制度有关问题的通知》（桂薪联发﹝2016﹞2 号）及《广西壮族自治区工程建设领域农民工工资保证金规定实施办法》（桂人社规〔2021〕16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号）等规定，在</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（项目名称）           </w:t>
      </w:r>
      <w:r>
        <w:rPr>
          <w:rFonts w:hint="eastAsia" w:ascii="宋体" w:hAnsi="宋体" w:cs="宋体"/>
          <w:sz w:val="24"/>
        </w:rPr>
        <w:t>招标的投标中，我单位对农民工工资的支付作出以下郑重承诺：</w:t>
      </w:r>
    </w:p>
    <w:p w14:paraId="25602841">
      <w:pPr>
        <w:spacing w:line="360" w:lineRule="exact"/>
        <w:ind w:firstLine="420"/>
        <w:rPr>
          <w:rFonts w:hint="eastAsia" w:ascii="宋体" w:hAnsi="宋体" w:cs="宋体"/>
          <w:sz w:val="24"/>
        </w:rPr>
      </w:pPr>
      <w:r>
        <w:rPr>
          <w:rFonts w:hint="eastAsia" w:ascii="宋体" w:hAnsi="宋体" w:cs="宋体"/>
          <w:sz w:val="24"/>
        </w:rPr>
        <w:t>（一）我单位在本招标项目递交投标文件截止时间 20       年 月 日（开标日）前所承建的工程项目，不存在拖欠或克扣农民工工资的行为。</w:t>
      </w:r>
    </w:p>
    <w:p w14:paraId="574A3333">
      <w:pPr>
        <w:spacing w:line="360" w:lineRule="exact"/>
        <w:ind w:firstLine="420"/>
        <w:rPr>
          <w:rFonts w:hint="eastAsia" w:ascii="宋体" w:hAnsi="宋体" w:cs="宋体"/>
          <w:sz w:val="24"/>
        </w:rPr>
      </w:pPr>
      <w:r>
        <w:rPr>
          <w:rFonts w:hint="eastAsia" w:ascii="宋体" w:hAnsi="宋体" w:cs="宋体"/>
          <w:sz w:val="24"/>
        </w:rPr>
        <w:t>（二）投标中标后，我单位同意在工程项目所在地商业银行开设农民工工资保证金专用账户，并按招标文件规定的投标保证金额度预存一定数额的资金作为农民工工资保证金或出具工程项目所在地的商业银行的银行保函，并到工程项目所在地具有管辖权的人力资源社会保障部门备案。</w:t>
      </w:r>
    </w:p>
    <w:p w14:paraId="1F4E6ADF">
      <w:pPr>
        <w:spacing w:line="360" w:lineRule="exact"/>
        <w:ind w:firstLine="420"/>
        <w:rPr>
          <w:rFonts w:hint="eastAsia" w:ascii="宋体" w:hAnsi="宋体" w:cs="宋体"/>
          <w:sz w:val="24"/>
        </w:rPr>
      </w:pPr>
      <w:r>
        <w:rPr>
          <w:rFonts w:hint="eastAsia" w:ascii="宋体" w:hAnsi="宋体" w:cs="宋体"/>
          <w:sz w:val="24"/>
        </w:rPr>
        <w:t>（三）我单位向建设单位承诺依法足额支付农民工工资，一旦我单位（包含我单位的分包商）承建的 （项目名称）              施工出现拖欠农民工工资情况的，可由劳动保障、交通主管部门（或授权机构）及建设单位根据相关规定从其农民工工资保证金中先予支取。</w:t>
      </w:r>
    </w:p>
    <w:p w14:paraId="78FE4E98">
      <w:pPr>
        <w:spacing w:line="360" w:lineRule="exact"/>
        <w:ind w:firstLine="420"/>
        <w:rPr>
          <w:rFonts w:hint="eastAsia" w:ascii="宋体" w:hAnsi="宋体" w:cs="宋体"/>
          <w:sz w:val="24"/>
        </w:rPr>
      </w:pPr>
      <w:r>
        <w:rPr>
          <w:rFonts w:hint="eastAsia" w:ascii="宋体" w:hAnsi="宋体" w:cs="宋体"/>
          <w:sz w:val="24"/>
        </w:rPr>
        <w:t>（四）其它未尽事宜按《广西壮族自治区人力资源和社会保障厅 广西壮族自治区住房和城乡建设厅 广西壮族自治区交通运输厅 广西壮族自治区水利厅 中国银行保险监督管理委员会广西监管局关于印发广西壮族自治区工程建设领域农民工工资保证金规定实施办法的通知》（桂人社规〔2021〕16 号）的有关规定执行。</w:t>
      </w:r>
    </w:p>
    <w:p w14:paraId="54C8097D">
      <w:pPr>
        <w:spacing w:line="360" w:lineRule="exact"/>
        <w:ind w:firstLine="420"/>
        <w:rPr>
          <w:rFonts w:hint="eastAsia" w:ascii="宋体" w:hAnsi="宋体" w:cs="宋体"/>
          <w:sz w:val="24"/>
        </w:rPr>
      </w:pPr>
      <w:r>
        <w:rPr>
          <w:rFonts w:hint="eastAsia" w:ascii="宋体" w:hAnsi="宋体" w:cs="宋体"/>
          <w:sz w:val="24"/>
        </w:rPr>
        <w:t>承诺人：（投标单位全称）（盖单位公章）法定代表人</w:t>
      </w:r>
    </w:p>
    <w:p w14:paraId="2362E7D2">
      <w:pPr>
        <w:spacing w:line="360" w:lineRule="exact"/>
        <w:ind w:firstLine="420"/>
        <w:rPr>
          <w:rFonts w:hint="eastAsia" w:ascii="宋体" w:hAnsi="宋体" w:cs="宋体"/>
          <w:sz w:val="24"/>
        </w:rPr>
      </w:pPr>
      <w:r>
        <w:rPr>
          <w:rFonts w:hint="eastAsia" w:ascii="宋体" w:hAnsi="宋体" w:cs="宋体"/>
          <w:sz w:val="24"/>
        </w:rPr>
        <w:t>或其授权的代理人：（姓名）（签字）</w:t>
      </w:r>
    </w:p>
    <w:p w14:paraId="16FC512B">
      <w:pPr>
        <w:spacing w:before="50" w:after="50" w:line="360" w:lineRule="auto"/>
        <w:ind w:firstLine="4800" w:firstLineChars="2000"/>
        <w:rPr>
          <w:rFonts w:ascii="宋体" w:hAnsi="宋体" w:cs="宋体"/>
          <w:spacing w:val="20"/>
          <w:sz w:val="24"/>
          <w:u w:val="single"/>
        </w:rPr>
      </w:pPr>
      <w:r>
        <w:rPr>
          <w:rFonts w:hint="eastAsia" w:ascii="宋体" w:hAnsi="宋体" w:cs="宋体"/>
          <w:sz w:val="24"/>
        </w:rPr>
        <w:t>日期：20  年</w:t>
      </w:r>
      <w:r>
        <w:rPr>
          <w:rFonts w:hint="eastAsia" w:ascii="宋体" w:hAnsi="宋体" w:eastAsia="宋体" w:cs="宋体"/>
          <w:sz w:val="24"/>
          <w:lang w:val="en-US" w:eastAsia="zh-CN"/>
        </w:rPr>
        <w:t xml:space="preserve">  </w:t>
      </w:r>
      <w:r>
        <w:rPr>
          <w:rFonts w:hint="eastAsia" w:ascii="宋体" w:hAnsi="宋体" w:cs="宋体"/>
          <w:sz w:val="24"/>
        </w:rPr>
        <w:t>月</w:t>
      </w:r>
      <w:r>
        <w:rPr>
          <w:rFonts w:hint="eastAsia" w:ascii="宋体" w:hAnsi="宋体" w:eastAsia="宋体" w:cs="宋体"/>
          <w:sz w:val="24"/>
          <w:lang w:val="en-US" w:eastAsia="zh-CN"/>
        </w:rPr>
        <w:t xml:space="preserve">  </w:t>
      </w:r>
      <w:r>
        <w:rPr>
          <w:rFonts w:hint="eastAsia" w:ascii="宋体" w:hAnsi="宋体" w:cs="宋体"/>
          <w:sz w:val="24"/>
        </w:rPr>
        <w:t>日</w:t>
      </w:r>
    </w:p>
    <w:p w14:paraId="50BB4BB4">
      <w:pPr>
        <w:spacing w:before="50" w:after="50" w:line="360" w:lineRule="auto"/>
        <w:rPr>
          <w:rFonts w:ascii="宋体" w:hAnsi="宋体" w:cs="宋体"/>
          <w:sz w:val="24"/>
          <w:szCs w:val="20"/>
        </w:rPr>
      </w:pPr>
    </w:p>
    <w:p w14:paraId="7D61240D">
      <w:pPr>
        <w:numPr>
          <w:ilvl w:val="2"/>
          <w:numId w:val="0"/>
        </w:numPr>
        <w:spacing w:before="12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lang w:val="en-US" w:eastAsia="zh-CN"/>
        </w:rPr>
        <w:t>3</w:t>
      </w:r>
      <w:r>
        <w:rPr>
          <w:rFonts w:hint="eastAsia" w:ascii="宋体" w:hAnsi="宋体" w:cs="宋体"/>
          <w:b/>
          <w:sz w:val="24"/>
        </w:rPr>
        <w:t>.关于投标人中标后优先使用本地农民工的承诺函</w:t>
      </w:r>
      <w:r>
        <w:rPr>
          <w:rFonts w:hint="eastAsia" w:ascii="宋体" w:hAnsi="宋体" w:cs="宋体"/>
          <w:b/>
          <w:bCs/>
          <w:sz w:val="24"/>
          <w:szCs w:val="24"/>
        </w:rPr>
        <w:t>（必须提供，否则按无效投标处理）</w:t>
      </w:r>
    </w:p>
    <w:p w14:paraId="3730BAD1">
      <w:pPr>
        <w:spacing w:before="120" w:after="50"/>
        <w:jc w:val="left"/>
        <w:rPr>
          <w:rFonts w:ascii="宋体" w:hAnsi="宋体" w:cs="宋体"/>
          <w:b/>
          <w:sz w:val="24"/>
        </w:rPr>
      </w:pPr>
    </w:p>
    <w:p w14:paraId="67AB1AA1">
      <w:pPr>
        <w:spacing w:before="120" w:after="50"/>
        <w:jc w:val="center"/>
        <w:rPr>
          <w:rFonts w:ascii="宋体" w:hAnsi="宋体" w:cs="宋体"/>
          <w:bCs/>
          <w:sz w:val="24"/>
        </w:rPr>
      </w:pPr>
      <w:r>
        <w:rPr>
          <w:rFonts w:hint="eastAsia" w:ascii="宋体" w:hAnsi="宋体" w:cs="宋体"/>
          <w:bCs/>
          <w:sz w:val="24"/>
        </w:rPr>
        <w:t>格式自拟</w:t>
      </w:r>
    </w:p>
    <w:p w14:paraId="62489486">
      <w:pPr>
        <w:spacing w:before="120" w:after="50"/>
        <w:rPr>
          <w:rFonts w:ascii="宋体" w:hAnsi="宋体" w:cs="宋体"/>
          <w:b/>
          <w:sz w:val="24"/>
          <w:szCs w:val="24"/>
          <w:highlight w:val="yellow"/>
        </w:rPr>
      </w:pPr>
      <w:r>
        <w:rPr>
          <w:rFonts w:hint="eastAsia" w:ascii="宋体" w:hAnsi="宋体" w:cs="宋体"/>
          <w:bCs/>
          <w:sz w:val="24"/>
        </w:rPr>
        <w:br w:type="page"/>
      </w:r>
      <w:r>
        <w:rPr>
          <w:rFonts w:ascii="宋体" w:hAnsi="宋体" w:cs="宋体"/>
          <w:bCs/>
          <w:sz w:val="24"/>
          <w:szCs w:val="24"/>
        </w:rPr>
        <w:t>4.</w:t>
      </w:r>
      <w:r>
        <w:rPr>
          <w:b/>
          <w:sz w:val="24"/>
          <w:szCs w:val="24"/>
        </w:rPr>
        <w:t>投入主要机械设备和试验检测设备承诺函</w:t>
      </w:r>
      <w:r>
        <w:rPr>
          <w:b/>
          <w:bCs/>
          <w:sz w:val="24"/>
          <w:szCs w:val="24"/>
        </w:rPr>
        <w:t>（必须提供，否则按无效投标处理）</w:t>
      </w:r>
    </w:p>
    <w:p w14:paraId="41C9FCD5">
      <w:pPr>
        <w:spacing w:before="120" w:after="50"/>
        <w:rPr>
          <w:rFonts w:ascii="宋体" w:hAnsi="宋体" w:cs="宋体"/>
          <w:b/>
          <w:sz w:val="24"/>
          <w:szCs w:val="24"/>
        </w:rPr>
      </w:pPr>
      <w:r>
        <w:rPr>
          <w:rFonts w:ascii="宋体" w:hAnsi="宋体" w:cs="宋体"/>
          <w:b/>
          <w:sz w:val="24"/>
          <w:szCs w:val="24"/>
        </w:rPr>
        <w:t xml:space="preserve"> </w:t>
      </w:r>
    </w:p>
    <w:p w14:paraId="1DA40644">
      <w:pPr>
        <w:pStyle w:val="24"/>
        <w:ind w:firstLine="0" w:firstLineChars="0"/>
      </w:pPr>
      <w:r>
        <w:t xml:space="preserve"> </w:t>
      </w:r>
    </w:p>
    <w:p w14:paraId="3100A522">
      <w:pPr>
        <w:jc w:val="center"/>
        <w:outlineLvl w:val="1"/>
        <w:rPr>
          <w:b/>
          <w:bCs/>
          <w:sz w:val="28"/>
          <w:szCs w:val="28"/>
        </w:rPr>
      </w:pPr>
      <w:bookmarkStart w:id="317" w:name="_Toc11053"/>
      <w:bookmarkStart w:id="318" w:name="_Toc3276"/>
      <w:bookmarkStart w:id="319" w:name="_Toc26126"/>
      <w:r>
        <w:rPr>
          <w:b/>
          <w:bCs/>
          <w:sz w:val="28"/>
          <w:szCs w:val="28"/>
        </w:rPr>
        <w:t>投入主要机械设备和试验检测设备承诺函</w:t>
      </w:r>
      <w:bookmarkEnd w:id="317"/>
      <w:bookmarkEnd w:id="318"/>
      <w:bookmarkEnd w:id="319"/>
    </w:p>
    <w:p w14:paraId="657F2420">
      <w:pPr>
        <w:jc w:val="center"/>
        <w:rPr>
          <w:b/>
          <w:bCs/>
          <w:sz w:val="28"/>
          <w:szCs w:val="28"/>
        </w:rPr>
      </w:pPr>
      <w:r>
        <w:rPr>
          <w:b/>
          <w:bCs/>
          <w:sz w:val="28"/>
          <w:szCs w:val="28"/>
        </w:rPr>
        <w:t xml:space="preserve"> </w:t>
      </w:r>
    </w:p>
    <w:p w14:paraId="189C5FA0">
      <w:pPr>
        <w:pStyle w:val="37"/>
        <w:ind w:firstLine="440" w:firstLineChars="200"/>
        <w:rPr>
          <w:rFonts w:hint="eastAsia" w:ascii="等线" w:hAnsi="等线" w:eastAsia="等线"/>
          <w:lang w:eastAsia="zh-CN"/>
        </w:rPr>
      </w:pPr>
      <w:r>
        <w:rPr>
          <w:rFonts w:ascii="等线" w:hAnsi="等线"/>
        </w:rPr>
        <w:t>致：</w:t>
      </w:r>
      <w:r>
        <w:rPr>
          <w:rFonts w:hint="eastAsia" w:ascii="等线" w:hAnsi="等线"/>
        </w:rPr>
        <w:t>广西壮族自治区恭城公路养护中心、广西壮族自治区平乐公路养护中心、广西壮族自治区阳朔公路养护中心、广西壮族自治区灌阳公路养护中心</w:t>
      </w:r>
      <w:r>
        <w:rPr>
          <w:rFonts w:hint="eastAsia" w:ascii="等线" w:hAnsi="等线"/>
          <w:lang w:eastAsia="zh-CN"/>
        </w:rPr>
        <w:t>：</w:t>
      </w:r>
    </w:p>
    <w:p w14:paraId="761F6DB0">
      <w:pPr>
        <w:pStyle w:val="37"/>
        <w:ind w:firstLine="440" w:firstLineChars="200"/>
      </w:pPr>
      <w:r>
        <w:rPr>
          <w:rFonts w:ascii="等线" w:hAnsi="等线"/>
        </w:rPr>
        <w:t>为严格履行合同约定，保障公路日常养护、应急抢险及工程质量检测工作高效开展，依据《公路养护技术规范》（</w:t>
      </w:r>
      <w:r>
        <w:t>JTG H10-2009</w:t>
      </w:r>
      <w:r>
        <w:rPr>
          <w:rFonts w:ascii="等线" w:hAnsi="等线"/>
        </w:rPr>
        <w:t>）《公路工程试验检测管理办法》《公路交通应急抢通技术规程》（</w:t>
      </w:r>
      <w:r>
        <w:t>JTG/T 6410—2025</w:t>
      </w:r>
      <w:r>
        <w:rPr>
          <w:rFonts w:ascii="等线" w:hAnsi="等线"/>
        </w:rPr>
        <w:t>）等相关法律法规及技术标准，现就投入本项目的主要机械设备和试验检测设备事宜，郑重作出如下承诺：</w:t>
      </w:r>
    </w:p>
    <w:p w14:paraId="0E11EABA">
      <w:pPr>
        <w:pStyle w:val="37"/>
        <w:ind w:left="288" w:hanging="288"/>
      </w:pPr>
      <w:r>
        <w:t>1.</w:t>
      </w:r>
      <w:r>
        <w:rPr>
          <w:rFonts w:ascii="等线" w:hAnsi="等线"/>
          <w:b/>
          <w:bCs/>
        </w:rPr>
        <w:t>主要机械设备</w:t>
      </w:r>
      <w:r>
        <w:rPr>
          <w:rFonts w:ascii="等线" w:hAnsi="等线"/>
        </w:rPr>
        <w:t>：按</w:t>
      </w:r>
      <w:r>
        <w:rPr>
          <w:rFonts w:hint="eastAsia" w:ascii="等线" w:hAnsi="等线"/>
        </w:rPr>
        <w:t>采购人最低要求养护设备一览表约定的机械设备数量和在评标标准商务部分拟投入本项目服务的主要施工机械设备情况中增加的机械设备</w:t>
      </w:r>
      <w:r>
        <w:rPr>
          <w:rFonts w:ascii="等线" w:hAnsi="等线"/>
        </w:rPr>
        <w:t>足额配置</w:t>
      </w:r>
      <w:r>
        <w:rPr>
          <w:rFonts w:hint="eastAsia" w:ascii="等线" w:hAnsi="等线"/>
        </w:rPr>
        <w:t>，</w:t>
      </w:r>
      <w:r>
        <w:rPr>
          <w:rFonts w:ascii="等线" w:hAnsi="等线"/>
        </w:rPr>
        <w:t>养护与应急类设备，设备型号、功率等参数符合项目技术要求，覆盖路基、路面、桥涵等全场景作业需求。</w:t>
      </w:r>
    </w:p>
    <w:p w14:paraId="66AD5304">
      <w:pPr>
        <w:pStyle w:val="37"/>
        <w:ind w:left="288" w:hanging="288"/>
      </w:pPr>
      <w:r>
        <w:t>2.</w:t>
      </w:r>
      <w:r>
        <w:rPr>
          <w:rFonts w:ascii="等线" w:hAnsi="等线"/>
          <w:b/>
          <w:bCs/>
        </w:rPr>
        <w:t>试验检测设备</w:t>
      </w:r>
      <w:r>
        <w:rPr>
          <w:rFonts w:ascii="等线" w:hAnsi="等线"/>
        </w:rPr>
        <w:t>：配置满足工程质量检测的全套设备，涵盖原材料检测类、路面性能检测类、结构安全检测类，设备量程、精度符合《公路工程质量检验评定标准》，可完成压实度、厚度、强度等核心指标检测。</w:t>
      </w:r>
    </w:p>
    <w:p w14:paraId="659B11DA">
      <w:pPr>
        <w:pStyle w:val="37"/>
        <w:ind w:left="288" w:hanging="288"/>
      </w:pPr>
      <w:r>
        <w:t>3.</w:t>
      </w:r>
      <w:r>
        <w:rPr>
          <w:rFonts w:ascii="等线" w:hAnsi="等线"/>
          <w:b/>
          <w:bCs/>
        </w:rPr>
        <w:t>设备权属清晰</w:t>
      </w:r>
      <w:r>
        <w:rPr>
          <w:rFonts w:ascii="等线" w:hAnsi="等线"/>
        </w:rPr>
        <w:t>：所有投入设备均为我方自有或合法租赁，租赁设备已签订有效租赁合同，明确约定项目服务期内使用权，无产权纠纷或抵押限制，确保设备全程稳定投入使用。</w:t>
      </w:r>
    </w:p>
    <w:p w14:paraId="723E49CB">
      <w:pPr>
        <w:pStyle w:val="37"/>
        <w:ind w:left="288" w:hanging="288"/>
      </w:pPr>
      <w:r>
        <w:rPr>
          <w:rFonts w:hint="eastAsia"/>
        </w:rPr>
        <w:t>4</w:t>
      </w:r>
      <w:r>
        <w:t>.</w:t>
      </w:r>
      <w:r>
        <w:rPr>
          <w:rFonts w:ascii="等线" w:hAnsi="等线"/>
          <w:b/>
          <w:bCs/>
        </w:rPr>
        <w:t>性能达标要求</w:t>
      </w:r>
      <w:r>
        <w:rPr>
          <w:rFonts w:ascii="等线" w:hAnsi="等线"/>
        </w:rPr>
        <w:t>：机械设备运行状态良好，动力性能、作业效率满足项目施工与应急抢险需求，近</w:t>
      </w:r>
      <w:r>
        <w:t xml:space="preserve"> 1 </w:t>
      </w:r>
      <w:r>
        <w:rPr>
          <w:rFonts w:ascii="等线" w:hAnsi="等线"/>
        </w:rPr>
        <w:t xml:space="preserve">年内无重大故障记录；试验检测设备经法定计量检定机构检定 </w:t>
      </w:r>
      <w:r>
        <w:t xml:space="preserve">/ </w:t>
      </w:r>
      <w:r>
        <w:rPr>
          <w:rFonts w:ascii="等线" w:hAnsi="等线"/>
        </w:rPr>
        <w:t xml:space="preserve">校准合格，取得有效检定 </w:t>
      </w:r>
      <w:r>
        <w:t xml:space="preserve">/ </w:t>
      </w:r>
      <w:r>
        <w:rPr>
          <w:rFonts w:ascii="等线" w:hAnsi="等线"/>
        </w:rPr>
        <w:t>校准证书，证书在有效期内，确保检测数据准确可靠。</w:t>
      </w:r>
    </w:p>
    <w:p w14:paraId="0EF04405">
      <w:pPr>
        <w:pStyle w:val="37"/>
        <w:ind w:left="288" w:hanging="288"/>
      </w:pPr>
      <w:r>
        <w:rPr>
          <w:rFonts w:hint="eastAsia"/>
        </w:rPr>
        <w:t>5</w:t>
      </w:r>
      <w:r>
        <w:t>.</w:t>
      </w:r>
      <w:r>
        <w:rPr>
          <w:rFonts w:ascii="等线" w:hAnsi="等线"/>
          <w:b/>
          <w:bCs/>
        </w:rPr>
        <w:t>专项适配保障</w:t>
      </w:r>
      <w:r>
        <w:rPr>
          <w:rFonts w:ascii="等线" w:hAnsi="等线"/>
        </w:rPr>
        <w:t>：针对项目特殊需求（如山区路段配备防滑链、爬坡增强型设备，冬季除雪路段配备低温适配型除雪车，跨海桥梁配备防腐蚀检测设备），设备已完成专项改装与调试，能适应复杂作业环境；危险品路段养护设备额外配备防火、防爆装置，符合安全作业规范。</w:t>
      </w:r>
    </w:p>
    <w:p w14:paraId="06597E40">
      <w:pPr>
        <w:pStyle w:val="37"/>
        <w:ind w:left="288" w:hanging="288"/>
      </w:pPr>
      <w:r>
        <w:rPr>
          <w:rFonts w:hint="eastAsia"/>
        </w:rPr>
        <w:t>6</w:t>
      </w:r>
      <w:r>
        <w:t>.</w:t>
      </w:r>
      <w:r>
        <w:rPr>
          <w:rFonts w:ascii="等线" w:hAnsi="等线"/>
          <w:b/>
          <w:bCs/>
        </w:rPr>
        <w:t>违约追责承诺</w:t>
      </w:r>
      <w:r>
        <w:rPr>
          <w:rFonts w:ascii="等线" w:hAnsi="等线"/>
        </w:rPr>
        <w:t>：</w:t>
      </w:r>
      <w:r>
        <w:rPr>
          <w:rFonts w:hint="eastAsia" w:ascii="等线" w:hAnsi="等线"/>
        </w:rPr>
        <w:t>我方承诺一旦中标，应在签订合同15天内，按采购人最低要求养护设备一览表约定的机械设备数量和在评标标准商务部分拟投入本项目服务的主要施工机械设备情况中增加的机械设备到位，否则按违约处理。</w:t>
      </w:r>
      <w:r>
        <w:rPr>
          <w:rFonts w:ascii="等线" w:hAnsi="等线"/>
        </w:rPr>
        <w:t>，我方自愿接受甲方按合同约定的处罚，并承担由此产生的全部经济损失和法律责任；自愿接受甲方及相关主管部门对设备配置、维护、使用情况的监督检查，对发现的问题在规定期限内完成整改。</w:t>
      </w:r>
    </w:p>
    <w:p w14:paraId="6E24B4CD">
      <w:pPr>
        <w:pStyle w:val="37"/>
        <w:ind w:left="288" w:hanging="288"/>
      </w:pPr>
      <w:r>
        <w:rPr>
          <w:rFonts w:hint="eastAsia"/>
        </w:rPr>
        <w:t>7. ......</w:t>
      </w:r>
      <w:r>
        <w:rPr>
          <w:rFonts w:hint="eastAsia" w:ascii="等线" w:hAnsi="等线"/>
        </w:rPr>
        <w:t>（投标人可根据企业自身实际情况自行编写）</w:t>
      </w:r>
    </w:p>
    <w:p w14:paraId="12ABA94E">
      <w:pPr>
        <w:pStyle w:val="37"/>
        <w:ind w:left="424" w:leftChars="202" w:firstLine="574" w:firstLineChars="261"/>
      </w:pPr>
      <w:r>
        <w:rPr>
          <w:rFonts w:ascii="等线" w:hAnsi="等线"/>
        </w:rPr>
        <w:t>我方将严格恪守上述承诺，</w:t>
      </w:r>
      <w:r>
        <w:rPr>
          <w:rFonts w:hint="eastAsia" w:ascii="等线" w:hAnsi="等线"/>
        </w:rPr>
        <w:t>投入主要机械设备和试验检测设备</w:t>
      </w:r>
      <w:r>
        <w:rPr>
          <w:rFonts w:ascii="等线" w:hAnsi="等线"/>
        </w:rPr>
        <w:t>保障设备足额、合规、高效投入使用。</w:t>
      </w:r>
    </w:p>
    <w:p w14:paraId="787D72CA">
      <w:r>
        <w:t xml:space="preserve"> </w:t>
      </w:r>
    </w:p>
    <w:p w14:paraId="6CC6D1D4">
      <w:pPr>
        <w:pStyle w:val="37"/>
      </w:pPr>
      <w:r>
        <w:rPr>
          <w:rFonts w:hint="eastAsia" w:ascii="等线" w:hAnsi="等线"/>
        </w:rPr>
        <w:t>投标人</w:t>
      </w:r>
      <w:r>
        <w:rPr>
          <w:rFonts w:ascii="等线" w:hAnsi="等线"/>
        </w:rPr>
        <w:t>（公章）：</w:t>
      </w:r>
    </w:p>
    <w:p w14:paraId="5DC4981E">
      <w:pPr>
        <w:pStyle w:val="37"/>
      </w:pPr>
      <w:r>
        <w:rPr>
          <w:rFonts w:ascii="等线" w:hAnsi="等线"/>
        </w:rPr>
        <w:t>法定代表人或其授权代理人（签字</w:t>
      </w:r>
      <w:r>
        <w:rPr>
          <w:rFonts w:hint="eastAsia" w:ascii="等线" w:hAnsi="等线"/>
        </w:rPr>
        <w:t>或盖章</w:t>
      </w:r>
      <w:r>
        <w:rPr>
          <w:rFonts w:ascii="等线" w:hAnsi="等线"/>
        </w:rPr>
        <w:t>）：</w:t>
      </w:r>
    </w:p>
    <w:p w14:paraId="1730B116">
      <w:pPr>
        <w:pStyle w:val="37"/>
      </w:pPr>
      <w:r>
        <w:rPr>
          <w:rFonts w:ascii="等线" w:hAnsi="等线"/>
        </w:rPr>
        <w:t>日期：</w:t>
      </w:r>
      <w:r>
        <w:rPr>
          <w:rFonts w:hint="eastAsia"/>
        </w:rPr>
        <w:t>20XX</w:t>
      </w:r>
      <w:r>
        <w:rPr>
          <w:rFonts w:hint="eastAsia" w:ascii="等线" w:hAnsi="等线"/>
        </w:rPr>
        <w:t>年</w:t>
      </w:r>
      <w:r>
        <w:rPr>
          <w:rFonts w:hint="eastAsia"/>
        </w:rPr>
        <w:t>XX</w:t>
      </w:r>
      <w:r>
        <w:rPr>
          <w:rFonts w:hint="eastAsia" w:ascii="等线" w:hAnsi="等线"/>
        </w:rPr>
        <w:t>月</w:t>
      </w:r>
      <w:r>
        <w:rPr>
          <w:rFonts w:hint="eastAsia"/>
        </w:rPr>
        <w:t>XX</w:t>
      </w:r>
      <w:r>
        <w:rPr>
          <w:rFonts w:hint="eastAsia" w:ascii="等线" w:hAnsi="等线"/>
        </w:rPr>
        <w:t>日</w:t>
      </w:r>
    </w:p>
    <w:p w14:paraId="7E3BA666"/>
    <w:p w14:paraId="58ED27FC">
      <w:pPr>
        <w:pStyle w:val="37"/>
        <w:rPr>
          <w:rFonts w:hint="default" w:eastAsia="等线"/>
          <w:color w:val="auto"/>
          <w:lang w:val="en-US" w:eastAsia="zh-CN"/>
        </w:rPr>
      </w:pPr>
    </w:p>
    <w:p w14:paraId="3A0D8D3F">
      <w:pPr>
        <w:numPr>
          <w:ilvl w:val="2"/>
          <w:numId w:val="0"/>
        </w:numPr>
        <w:spacing w:before="120" w:after="50"/>
        <w:jc w:val="left"/>
        <w:rPr>
          <w:rFonts w:hint="eastAsia" w:ascii="宋体" w:hAnsi="宋体" w:cs="宋体"/>
          <w:b/>
          <w:sz w:val="24"/>
        </w:rPr>
      </w:pPr>
      <w:r>
        <w:rPr>
          <w:rFonts w:hint="eastAsia" w:ascii="宋体" w:hAnsi="宋体" w:cs="宋体"/>
          <w:b/>
          <w:sz w:val="24"/>
        </w:rPr>
        <w:br w:type="page"/>
      </w:r>
    </w:p>
    <w:p w14:paraId="6D7A139E">
      <w:pPr>
        <w:numPr>
          <w:ilvl w:val="2"/>
          <w:numId w:val="0"/>
        </w:numPr>
        <w:spacing w:before="120" w:after="50"/>
        <w:jc w:val="left"/>
        <w:rPr>
          <w:rFonts w:hint="default" w:ascii="宋体" w:hAnsi="宋体" w:eastAsia="宋体" w:cs="宋体"/>
          <w:b/>
          <w:sz w:val="24"/>
          <w:lang w:val="en-US" w:eastAsia="zh-CN"/>
        </w:rPr>
      </w:pPr>
      <w:r>
        <w:rPr>
          <w:rFonts w:hint="eastAsia" w:ascii="宋体" w:hAnsi="宋体" w:cs="宋体"/>
          <w:b/>
          <w:sz w:val="24"/>
          <w:lang w:val="en-US" w:eastAsia="zh-CN"/>
        </w:rPr>
        <w:t>5.服务方案（格式自拟）；</w:t>
      </w:r>
    </w:p>
    <w:p w14:paraId="09ED2E9D">
      <w:pPr>
        <w:numPr>
          <w:ilvl w:val="2"/>
          <w:numId w:val="0"/>
        </w:numPr>
        <w:spacing w:before="120" w:after="50"/>
        <w:jc w:val="left"/>
        <w:rPr>
          <w:rFonts w:hint="eastAsia" w:ascii="宋体" w:hAnsi="宋体" w:cs="宋体"/>
          <w:b/>
          <w:sz w:val="24"/>
        </w:rPr>
      </w:pPr>
    </w:p>
    <w:p w14:paraId="6359929A">
      <w:pPr>
        <w:numPr>
          <w:ilvl w:val="2"/>
          <w:numId w:val="0"/>
        </w:numPr>
        <w:spacing w:before="120" w:after="50"/>
        <w:jc w:val="left"/>
        <w:rPr>
          <w:rFonts w:hint="eastAsia" w:ascii="宋体" w:hAnsi="宋体" w:cs="宋体"/>
          <w:b/>
          <w:sz w:val="24"/>
        </w:rPr>
      </w:pPr>
    </w:p>
    <w:p w14:paraId="0D3D6B8C">
      <w:pPr>
        <w:numPr>
          <w:ilvl w:val="2"/>
          <w:numId w:val="0"/>
        </w:numPr>
        <w:spacing w:before="120" w:after="50"/>
        <w:jc w:val="left"/>
        <w:rPr>
          <w:rFonts w:hint="eastAsia" w:ascii="宋体" w:hAnsi="宋体" w:cs="宋体"/>
          <w:b/>
          <w:sz w:val="24"/>
        </w:rPr>
      </w:pPr>
    </w:p>
    <w:p w14:paraId="715C3777">
      <w:pPr>
        <w:numPr>
          <w:ilvl w:val="2"/>
          <w:numId w:val="0"/>
        </w:numPr>
        <w:spacing w:before="120" w:after="50"/>
        <w:jc w:val="left"/>
        <w:rPr>
          <w:rFonts w:hint="eastAsia" w:ascii="宋体" w:hAnsi="宋体" w:cs="宋体"/>
          <w:b/>
          <w:sz w:val="24"/>
        </w:rPr>
      </w:pPr>
    </w:p>
    <w:p w14:paraId="65BB2A5A">
      <w:pPr>
        <w:numPr>
          <w:ilvl w:val="2"/>
          <w:numId w:val="0"/>
        </w:numPr>
        <w:spacing w:before="120" w:after="50"/>
        <w:jc w:val="left"/>
        <w:rPr>
          <w:rFonts w:hint="eastAsia" w:ascii="宋体" w:hAnsi="宋体" w:cs="宋体"/>
          <w:b/>
          <w:sz w:val="24"/>
        </w:rPr>
      </w:pPr>
    </w:p>
    <w:p w14:paraId="5F5BBAB7">
      <w:pPr>
        <w:numPr>
          <w:ilvl w:val="2"/>
          <w:numId w:val="0"/>
        </w:numPr>
        <w:spacing w:before="120" w:after="50"/>
        <w:jc w:val="left"/>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 项目实施人员一览表格式</w:t>
      </w:r>
      <w:r>
        <w:rPr>
          <w:rFonts w:hint="eastAsia" w:ascii="宋体" w:hAnsi="宋体" w:cs="宋体"/>
          <w:b/>
          <w:bCs/>
          <w:sz w:val="24"/>
          <w:szCs w:val="24"/>
        </w:rPr>
        <w:t>（必须提供，否则按无效投标处理）</w:t>
      </w:r>
    </w:p>
    <w:p w14:paraId="3926B310">
      <w:pPr>
        <w:spacing w:before="120" w:after="50"/>
        <w:ind w:left="142"/>
        <w:jc w:val="left"/>
        <w:rPr>
          <w:rFonts w:ascii="宋体" w:hAnsi="宋体" w:cs="宋体"/>
          <w:b/>
          <w:sz w:val="24"/>
        </w:rPr>
      </w:pPr>
    </w:p>
    <w:p w14:paraId="32A470B2">
      <w:pPr>
        <w:spacing w:before="185" w:line="231" w:lineRule="auto"/>
        <w:ind w:left="230"/>
        <w:jc w:val="center"/>
        <w:rPr>
          <w:rFonts w:hint="eastAsia" w:ascii="宋体" w:hAnsi="宋体" w:eastAsia="宋体" w:cs="宋体"/>
          <w:sz w:val="29"/>
          <w:szCs w:val="29"/>
          <w:lang w:eastAsia="zh-CN"/>
        </w:rPr>
      </w:pPr>
      <w:r>
        <w:rPr>
          <w:rFonts w:hint="eastAsia" w:ascii="宋体" w:hAnsi="宋体" w:cs="宋体"/>
          <w:spacing w:val="10"/>
          <w:sz w:val="29"/>
          <w:szCs w:val="29"/>
        </w:rPr>
        <w:t>（1）拟委任的项目经理资历表</w:t>
      </w:r>
      <w:r>
        <w:rPr>
          <w:rFonts w:hint="eastAsia" w:ascii="宋体" w:hAnsi="宋体" w:cs="宋体"/>
          <w:spacing w:val="10"/>
          <w:sz w:val="29"/>
          <w:szCs w:val="29"/>
          <w:lang w:eastAsia="zh-CN"/>
        </w:rPr>
        <w:t>（</w:t>
      </w:r>
      <w:r>
        <w:rPr>
          <w:rFonts w:hint="eastAsia" w:ascii="宋体" w:hAnsi="宋体" w:cs="宋体"/>
          <w:spacing w:val="10"/>
          <w:sz w:val="29"/>
          <w:szCs w:val="29"/>
          <w:lang w:val="en-US" w:eastAsia="zh-CN"/>
        </w:rPr>
        <w:t>格式</w:t>
      </w:r>
      <w:r>
        <w:rPr>
          <w:rFonts w:hint="eastAsia" w:ascii="宋体" w:hAnsi="宋体" w:cs="宋体"/>
          <w:spacing w:val="10"/>
          <w:sz w:val="29"/>
          <w:szCs w:val="29"/>
          <w:lang w:eastAsia="zh-CN"/>
        </w:rPr>
        <w:t>）</w:t>
      </w:r>
    </w:p>
    <w:p w14:paraId="44538F9B"/>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03"/>
        <w:gridCol w:w="1275"/>
        <w:gridCol w:w="321"/>
        <w:gridCol w:w="1516"/>
        <w:gridCol w:w="862"/>
        <w:gridCol w:w="616"/>
        <w:gridCol w:w="776"/>
        <w:gridCol w:w="1393"/>
        <w:gridCol w:w="1477"/>
      </w:tblGrid>
      <w:tr w14:paraId="24CB8F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75AF6C06">
            <w:pPr>
              <w:tabs>
                <w:tab w:val="left" w:pos="680"/>
              </w:tabs>
              <w:spacing w:before="73"/>
              <w:jc w:val="center"/>
              <w:rPr>
                <w:rFonts w:ascii="宋体" w:hAnsi="宋体" w:cs="宋体"/>
              </w:rPr>
            </w:pPr>
            <w:r>
              <w:rPr>
                <w:rFonts w:hint="eastAsia" w:ascii="宋体" w:hAnsi="宋体" w:cs="宋体"/>
              </w:rPr>
              <w:t>姓</w:t>
            </w:r>
            <w:r>
              <w:rPr>
                <w:rFonts w:hint="eastAsia" w:ascii="宋体" w:hAnsi="宋体" w:cs="宋体"/>
              </w:rPr>
              <w:tab/>
            </w:r>
            <w:r>
              <w:rPr>
                <w:rFonts w:hint="eastAsia" w:ascii="宋体" w:hAnsi="宋体" w:cs="宋体"/>
              </w:rPr>
              <w:t>名</w:t>
            </w:r>
          </w:p>
        </w:tc>
        <w:tc>
          <w:tcPr>
            <w:tcW w:w="1596" w:type="dxa"/>
            <w:gridSpan w:val="2"/>
            <w:noWrap/>
            <w:vAlign w:val="center"/>
          </w:tcPr>
          <w:p w14:paraId="67454763">
            <w:pPr>
              <w:jc w:val="center"/>
              <w:rPr>
                <w:rFonts w:ascii="宋体" w:hAnsi="宋体" w:cs="宋体"/>
              </w:rPr>
            </w:pPr>
          </w:p>
        </w:tc>
        <w:tc>
          <w:tcPr>
            <w:tcW w:w="1516" w:type="dxa"/>
            <w:noWrap/>
            <w:vAlign w:val="center"/>
          </w:tcPr>
          <w:p w14:paraId="5CEAA578">
            <w:pPr>
              <w:spacing w:before="73"/>
              <w:jc w:val="center"/>
              <w:rPr>
                <w:rFonts w:ascii="宋体" w:hAnsi="宋体" w:cs="宋体"/>
              </w:rPr>
            </w:pPr>
            <w:r>
              <w:rPr>
                <w:rFonts w:hint="eastAsia" w:ascii="宋体" w:hAnsi="宋体" w:cs="宋体"/>
              </w:rPr>
              <w:t>年  龄</w:t>
            </w:r>
          </w:p>
        </w:tc>
        <w:tc>
          <w:tcPr>
            <w:tcW w:w="1478" w:type="dxa"/>
            <w:gridSpan w:val="2"/>
            <w:noWrap/>
            <w:vAlign w:val="center"/>
          </w:tcPr>
          <w:p w14:paraId="2720FFBC">
            <w:pPr>
              <w:jc w:val="center"/>
              <w:rPr>
                <w:rFonts w:ascii="宋体" w:hAnsi="宋体" w:cs="宋体"/>
              </w:rPr>
            </w:pPr>
          </w:p>
        </w:tc>
        <w:tc>
          <w:tcPr>
            <w:tcW w:w="2169" w:type="dxa"/>
            <w:gridSpan w:val="2"/>
            <w:noWrap/>
            <w:vAlign w:val="center"/>
          </w:tcPr>
          <w:p w14:paraId="769810DD">
            <w:pPr>
              <w:spacing w:before="73"/>
              <w:jc w:val="center"/>
              <w:rPr>
                <w:rFonts w:ascii="宋体" w:hAnsi="宋体" w:cs="宋体"/>
              </w:rPr>
            </w:pPr>
            <w:r>
              <w:rPr>
                <w:rFonts w:hint="eastAsia" w:ascii="宋体" w:hAnsi="宋体" w:cs="宋体"/>
              </w:rPr>
              <w:t>专  业</w:t>
            </w:r>
          </w:p>
        </w:tc>
        <w:tc>
          <w:tcPr>
            <w:tcW w:w="1477" w:type="dxa"/>
            <w:noWrap/>
            <w:vAlign w:val="center"/>
          </w:tcPr>
          <w:p w14:paraId="7321358B">
            <w:pPr>
              <w:jc w:val="center"/>
              <w:rPr>
                <w:rFonts w:ascii="宋体" w:hAnsi="宋体" w:cs="宋体"/>
              </w:rPr>
            </w:pPr>
          </w:p>
        </w:tc>
      </w:tr>
      <w:tr w14:paraId="15FFCB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64D92FE2">
            <w:pPr>
              <w:tabs>
                <w:tab w:val="left" w:pos="680"/>
              </w:tabs>
              <w:spacing w:before="73"/>
              <w:jc w:val="center"/>
              <w:rPr>
                <w:rFonts w:ascii="宋体" w:hAnsi="宋体" w:cs="宋体"/>
              </w:rPr>
            </w:pPr>
            <w:r>
              <w:rPr>
                <w:rFonts w:hint="eastAsia" w:ascii="宋体" w:hAnsi="宋体" w:cs="宋体"/>
              </w:rPr>
              <w:t>技术职称</w:t>
            </w:r>
          </w:p>
        </w:tc>
        <w:tc>
          <w:tcPr>
            <w:tcW w:w="1596" w:type="dxa"/>
            <w:gridSpan w:val="2"/>
            <w:noWrap/>
            <w:vAlign w:val="center"/>
          </w:tcPr>
          <w:p w14:paraId="2D2E8DCF">
            <w:pPr>
              <w:jc w:val="center"/>
              <w:rPr>
                <w:rFonts w:ascii="宋体" w:hAnsi="宋体" w:cs="宋体"/>
              </w:rPr>
            </w:pPr>
          </w:p>
        </w:tc>
        <w:tc>
          <w:tcPr>
            <w:tcW w:w="1516" w:type="dxa"/>
            <w:noWrap/>
            <w:vAlign w:val="center"/>
          </w:tcPr>
          <w:p w14:paraId="42C87BBC">
            <w:pPr>
              <w:spacing w:before="73"/>
              <w:jc w:val="center"/>
              <w:rPr>
                <w:rFonts w:ascii="宋体" w:hAnsi="宋体" w:cs="宋体"/>
              </w:rPr>
            </w:pPr>
            <w:r>
              <w:rPr>
                <w:rFonts w:hint="eastAsia" w:ascii="宋体" w:hAnsi="宋体" w:cs="宋体"/>
              </w:rPr>
              <w:t>学历</w:t>
            </w:r>
          </w:p>
        </w:tc>
        <w:tc>
          <w:tcPr>
            <w:tcW w:w="1478" w:type="dxa"/>
            <w:gridSpan w:val="2"/>
            <w:noWrap/>
            <w:vAlign w:val="center"/>
          </w:tcPr>
          <w:p w14:paraId="25D50868">
            <w:pPr>
              <w:jc w:val="center"/>
              <w:rPr>
                <w:rFonts w:ascii="宋体" w:hAnsi="宋体" w:cs="宋体"/>
              </w:rPr>
            </w:pPr>
          </w:p>
        </w:tc>
        <w:tc>
          <w:tcPr>
            <w:tcW w:w="2169" w:type="dxa"/>
            <w:gridSpan w:val="2"/>
            <w:noWrap/>
            <w:vAlign w:val="center"/>
          </w:tcPr>
          <w:p w14:paraId="649EFFB3">
            <w:pPr>
              <w:spacing w:before="73"/>
              <w:jc w:val="center"/>
              <w:rPr>
                <w:rFonts w:ascii="宋体" w:hAnsi="宋体" w:cs="宋体"/>
              </w:rPr>
            </w:pPr>
            <w:r>
              <w:rPr>
                <w:rFonts w:hint="eastAsia" w:ascii="宋体" w:hAnsi="宋体" w:cs="宋体"/>
              </w:rPr>
              <w:t>拟在本标段</w:t>
            </w:r>
          </w:p>
          <w:p w14:paraId="01D27EBB">
            <w:pPr>
              <w:spacing w:before="73"/>
              <w:jc w:val="center"/>
              <w:rPr>
                <w:rFonts w:ascii="宋体" w:hAnsi="宋体" w:cs="宋体"/>
              </w:rPr>
            </w:pPr>
            <w:r>
              <w:rPr>
                <w:rFonts w:hint="eastAsia" w:ascii="宋体" w:hAnsi="宋体" w:cs="宋体"/>
              </w:rPr>
              <w:t>工程任职</w:t>
            </w:r>
          </w:p>
        </w:tc>
        <w:tc>
          <w:tcPr>
            <w:tcW w:w="1477" w:type="dxa"/>
            <w:noWrap/>
            <w:vAlign w:val="center"/>
          </w:tcPr>
          <w:p w14:paraId="7FAA250E">
            <w:pPr>
              <w:jc w:val="center"/>
              <w:rPr>
                <w:rFonts w:ascii="宋体" w:hAnsi="宋体" w:cs="宋体"/>
              </w:rPr>
            </w:pPr>
          </w:p>
        </w:tc>
      </w:tr>
      <w:tr w14:paraId="00A97F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6F9303E4">
            <w:pPr>
              <w:tabs>
                <w:tab w:val="left" w:pos="680"/>
              </w:tabs>
              <w:spacing w:before="73"/>
              <w:jc w:val="center"/>
              <w:rPr>
                <w:rFonts w:ascii="宋体" w:hAnsi="宋体" w:cs="宋体"/>
              </w:rPr>
            </w:pPr>
            <w:r>
              <w:rPr>
                <w:rFonts w:hint="eastAsia" w:ascii="宋体" w:hAnsi="宋体" w:cs="宋体"/>
              </w:rPr>
              <w:t>工作年限</w:t>
            </w:r>
          </w:p>
        </w:tc>
        <w:tc>
          <w:tcPr>
            <w:tcW w:w="4590" w:type="dxa"/>
            <w:gridSpan w:val="5"/>
            <w:noWrap/>
            <w:vAlign w:val="center"/>
          </w:tcPr>
          <w:p w14:paraId="24BEC66A">
            <w:pPr>
              <w:jc w:val="center"/>
              <w:rPr>
                <w:rFonts w:ascii="宋体" w:hAnsi="宋体" w:cs="宋体"/>
              </w:rPr>
            </w:pPr>
          </w:p>
        </w:tc>
        <w:tc>
          <w:tcPr>
            <w:tcW w:w="2169" w:type="dxa"/>
            <w:gridSpan w:val="2"/>
            <w:noWrap/>
            <w:vAlign w:val="center"/>
          </w:tcPr>
          <w:p w14:paraId="16560E8C">
            <w:pPr>
              <w:spacing w:before="73"/>
              <w:jc w:val="center"/>
              <w:rPr>
                <w:rFonts w:ascii="宋体" w:hAnsi="宋体" w:cs="宋体"/>
              </w:rPr>
            </w:pPr>
            <w:r>
              <w:rPr>
                <w:rFonts w:hint="eastAsia" w:ascii="宋体" w:hAnsi="宋体" w:cs="宋体"/>
              </w:rPr>
              <w:t>类似施工经验年限</w:t>
            </w:r>
          </w:p>
        </w:tc>
        <w:tc>
          <w:tcPr>
            <w:tcW w:w="1477" w:type="dxa"/>
            <w:noWrap/>
            <w:vAlign w:val="center"/>
          </w:tcPr>
          <w:p w14:paraId="395A4134">
            <w:pPr>
              <w:jc w:val="center"/>
              <w:rPr>
                <w:rFonts w:ascii="宋体" w:hAnsi="宋体" w:cs="宋体"/>
              </w:rPr>
            </w:pPr>
          </w:p>
        </w:tc>
      </w:tr>
      <w:tr w14:paraId="68906E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30D9E932">
            <w:pPr>
              <w:spacing w:before="73"/>
              <w:jc w:val="center"/>
              <w:rPr>
                <w:rFonts w:ascii="宋体" w:hAnsi="宋体" w:cs="宋体"/>
              </w:rPr>
            </w:pPr>
            <w:r>
              <w:rPr>
                <w:rFonts w:hint="eastAsia" w:ascii="宋体" w:hAnsi="宋体" w:cs="宋体"/>
              </w:rPr>
              <w:t>毕业学校</w:t>
            </w:r>
          </w:p>
        </w:tc>
        <w:tc>
          <w:tcPr>
            <w:tcW w:w="8236" w:type="dxa"/>
            <w:gridSpan w:val="8"/>
            <w:noWrap/>
            <w:vAlign w:val="center"/>
          </w:tcPr>
          <w:p w14:paraId="6C92DDD9">
            <w:pPr>
              <w:tabs>
                <w:tab w:val="left" w:pos="2820"/>
                <w:tab w:val="left" w:pos="4080"/>
              </w:tabs>
              <w:spacing w:before="73"/>
              <w:ind w:left="-1291" w:leftChars="-615" w:firstLine="1680" w:firstLineChars="800"/>
              <w:rPr>
                <w:rFonts w:ascii="宋体" w:hAnsi="宋体" w:cs="宋体"/>
              </w:rPr>
            </w:pP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月毕业于</w:t>
            </w:r>
            <w:r>
              <w:rPr>
                <w:rFonts w:hint="eastAsia" w:ascii="宋体" w:hAnsi="宋体" w:cs="宋体"/>
              </w:rPr>
              <w:t xml:space="preserve">       </w:t>
            </w:r>
            <w:r>
              <w:rPr>
                <w:rFonts w:hint="eastAsia" w:ascii="宋体" w:hAnsi="宋体" w:cs="宋体"/>
                <w:lang w:val="zh-CN"/>
              </w:rPr>
              <w:t>学校</w:t>
            </w:r>
            <w:r>
              <w:rPr>
                <w:rFonts w:hint="eastAsia" w:ascii="宋体" w:hAnsi="宋体" w:cs="宋体"/>
                <w:lang w:val="zh-CN"/>
              </w:rPr>
              <w:tab/>
            </w:r>
            <w:r>
              <w:rPr>
                <w:rFonts w:hint="eastAsia" w:ascii="宋体" w:hAnsi="宋体" w:cs="宋体"/>
                <w:lang w:val="zh-CN"/>
              </w:rPr>
              <w:t>专业，学制</w:t>
            </w:r>
            <w:r>
              <w:rPr>
                <w:rFonts w:hint="eastAsia" w:ascii="宋体" w:hAnsi="宋体" w:cs="宋体"/>
                <w:lang w:val="zh-CN"/>
              </w:rPr>
              <w:tab/>
            </w:r>
            <w:r>
              <w:rPr>
                <w:rFonts w:hint="eastAsia" w:ascii="宋体" w:hAnsi="宋体" w:cs="宋体"/>
                <w:lang w:val="zh-CN"/>
              </w:rPr>
              <w:t>年</w:t>
            </w:r>
          </w:p>
        </w:tc>
      </w:tr>
      <w:tr w14:paraId="5C7388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9639" w:type="dxa"/>
            <w:gridSpan w:val="9"/>
            <w:noWrap/>
            <w:vAlign w:val="center"/>
          </w:tcPr>
          <w:p w14:paraId="436DA538">
            <w:pPr>
              <w:jc w:val="center"/>
              <w:rPr>
                <w:rFonts w:ascii="宋体" w:hAnsi="宋体" w:cs="宋体"/>
              </w:rPr>
            </w:pPr>
            <w:r>
              <w:rPr>
                <w:rFonts w:hint="eastAsia" w:ascii="宋体" w:hAnsi="宋体" w:cs="宋体"/>
              </w:rPr>
              <w:t>经     历</w:t>
            </w:r>
          </w:p>
        </w:tc>
      </w:tr>
      <w:tr w14:paraId="38CAF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671F8BB9">
            <w:pPr>
              <w:jc w:val="center"/>
              <w:rPr>
                <w:rFonts w:ascii="宋体" w:hAnsi="宋体" w:cs="宋体"/>
              </w:rPr>
            </w:pPr>
            <w:r>
              <w:rPr>
                <w:rFonts w:hint="eastAsia" w:ascii="宋体" w:hAnsi="宋体" w:cs="宋体"/>
              </w:rPr>
              <w:t>时间</w:t>
            </w:r>
          </w:p>
        </w:tc>
        <w:tc>
          <w:tcPr>
            <w:tcW w:w="3974" w:type="dxa"/>
            <w:gridSpan w:val="4"/>
            <w:noWrap/>
            <w:vAlign w:val="center"/>
          </w:tcPr>
          <w:p w14:paraId="34AA99A1">
            <w:pPr>
              <w:jc w:val="center"/>
              <w:rPr>
                <w:rFonts w:ascii="宋体" w:hAnsi="宋体" w:cs="宋体"/>
              </w:rPr>
            </w:pPr>
            <w:r>
              <w:rPr>
                <w:rFonts w:hint="eastAsia" w:ascii="宋体" w:hAnsi="宋体" w:cs="宋体"/>
              </w:rPr>
              <w:t>参加过的类似工程项目名称</w:t>
            </w:r>
          </w:p>
        </w:tc>
        <w:tc>
          <w:tcPr>
            <w:tcW w:w="1392" w:type="dxa"/>
            <w:gridSpan w:val="2"/>
            <w:noWrap/>
            <w:vAlign w:val="center"/>
          </w:tcPr>
          <w:p w14:paraId="44C4AD81">
            <w:pPr>
              <w:jc w:val="center"/>
              <w:rPr>
                <w:rFonts w:ascii="宋体" w:hAnsi="宋体" w:cs="宋体"/>
              </w:rPr>
            </w:pPr>
            <w:r>
              <w:rPr>
                <w:rFonts w:hint="eastAsia" w:ascii="宋体" w:hAnsi="宋体" w:cs="宋体"/>
              </w:rPr>
              <w:t>担任职务</w:t>
            </w:r>
          </w:p>
        </w:tc>
        <w:tc>
          <w:tcPr>
            <w:tcW w:w="2870" w:type="dxa"/>
            <w:gridSpan w:val="2"/>
            <w:noWrap/>
            <w:vAlign w:val="center"/>
          </w:tcPr>
          <w:p w14:paraId="0D18C552">
            <w:pPr>
              <w:jc w:val="center"/>
              <w:rPr>
                <w:rFonts w:ascii="宋体" w:hAnsi="宋体" w:cs="宋体"/>
              </w:rPr>
            </w:pPr>
            <w:r>
              <w:rPr>
                <w:rFonts w:hint="eastAsia" w:ascii="宋体" w:hAnsi="宋体" w:cs="宋体"/>
              </w:rPr>
              <w:t>采购人及</w:t>
            </w:r>
          </w:p>
          <w:p w14:paraId="01759074">
            <w:pPr>
              <w:jc w:val="center"/>
              <w:rPr>
                <w:rFonts w:ascii="宋体" w:hAnsi="宋体" w:cs="宋体"/>
              </w:rPr>
            </w:pPr>
            <w:r>
              <w:rPr>
                <w:rFonts w:hint="eastAsia" w:ascii="宋体" w:hAnsi="宋体" w:cs="宋体"/>
              </w:rPr>
              <w:t>联系电话</w:t>
            </w:r>
          </w:p>
        </w:tc>
      </w:tr>
      <w:tr w14:paraId="3F905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6128933A">
            <w:pPr>
              <w:jc w:val="center"/>
              <w:rPr>
                <w:rFonts w:ascii="宋体" w:hAnsi="宋体" w:cs="宋体"/>
              </w:rPr>
            </w:pPr>
          </w:p>
        </w:tc>
        <w:tc>
          <w:tcPr>
            <w:tcW w:w="3974" w:type="dxa"/>
            <w:gridSpan w:val="4"/>
            <w:noWrap/>
            <w:vAlign w:val="center"/>
          </w:tcPr>
          <w:p w14:paraId="3A50FFC3">
            <w:pPr>
              <w:jc w:val="center"/>
              <w:rPr>
                <w:rFonts w:ascii="宋体" w:hAnsi="宋体" w:cs="宋体"/>
              </w:rPr>
            </w:pPr>
          </w:p>
        </w:tc>
        <w:tc>
          <w:tcPr>
            <w:tcW w:w="1392" w:type="dxa"/>
            <w:gridSpan w:val="2"/>
            <w:noWrap/>
            <w:vAlign w:val="center"/>
          </w:tcPr>
          <w:p w14:paraId="10E74AAD">
            <w:pPr>
              <w:jc w:val="center"/>
              <w:rPr>
                <w:rFonts w:ascii="宋体" w:hAnsi="宋体" w:cs="宋体"/>
              </w:rPr>
            </w:pPr>
          </w:p>
        </w:tc>
        <w:tc>
          <w:tcPr>
            <w:tcW w:w="2870" w:type="dxa"/>
            <w:gridSpan w:val="2"/>
            <w:noWrap/>
            <w:vAlign w:val="center"/>
          </w:tcPr>
          <w:p w14:paraId="5D46C619">
            <w:pPr>
              <w:jc w:val="center"/>
              <w:rPr>
                <w:rFonts w:ascii="宋体" w:hAnsi="宋体" w:cs="宋体"/>
              </w:rPr>
            </w:pPr>
          </w:p>
        </w:tc>
      </w:tr>
      <w:tr w14:paraId="0DC838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22EE0013">
            <w:pPr>
              <w:jc w:val="center"/>
              <w:rPr>
                <w:rFonts w:ascii="宋体" w:hAnsi="宋体" w:cs="宋体"/>
              </w:rPr>
            </w:pPr>
          </w:p>
        </w:tc>
        <w:tc>
          <w:tcPr>
            <w:tcW w:w="3974" w:type="dxa"/>
            <w:gridSpan w:val="4"/>
            <w:noWrap/>
            <w:vAlign w:val="center"/>
          </w:tcPr>
          <w:p w14:paraId="1A99D455">
            <w:pPr>
              <w:jc w:val="center"/>
              <w:rPr>
                <w:rFonts w:ascii="宋体" w:hAnsi="宋体" w:cs="宋体"/>
              </w:rPr>
            </w:pPr>
          </w:p>
        </w:tc>
        <w:tc>
          <w:tcPr>
            <w:tcW w:w="1392" w:type="dxa"/>
            <w:gridSpan w:val="2"/>
            <w:noWrap/>
            <w:vAlign w:val="center"/>
          </w:tcPr>
          <w:p w14:paraId="2D49B991">
            <w:pPr>
              <w:jc w:val="center"/>
              <w:rPr>
                <w:rFonts w:ascii="宋体" w:hAnsi="宋体" w:cs="宋体"/>
              </w:rPr>
            </w:pPr>
          </w:p>
        </w:tc>
        <w:tc>
          <w:tcPr>
            <w:tcW w:w="2870" w:type="dxa"/>
            <w:gridSpan w:val="2"/>
            <w:noWrap/>
            <w:vAlign w:val="center"/>
          </w:tcPr>
          <w:p w14:paraId="27FE263C">
            <w:pPr>
              <w:jc w:val="center"/>
              <w:rPr>
                <w:rFonts w:ascii="宋体" w:hAnsi="宋体" w:cs="宋体"/>
              </w:rPr>
            </w:pPr>
          </w:p>
        </w:tc>
      </w:tr>
      <w:tr w14:paraId="34EF14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018E964D">
            <w:pPr>
              <w:jc w:val="center"/>
              <w:rPr>
                <w:rFonts w:ascii="宋体" w:hAnsi="宋体" w:cs="宋体"/>
              </w:rPr>
            </w:pPr>
          </w:p>
        </w:tc>
        <w:tc>
          <w:tcPr>
            <w:tcW w:w="3974" w:type="dxa"/>
            <w:gridSpan w:val="4"/>
            <w:noWrap/>
            <w:vAlign w:val="center"/>
          </w:tcPr>
          <w:p w14:paraId="052D7403">
            <w:pPr>
              <w:jc w:val="center"/>
              <w:rPr>
                <w:rFonts w:ascii="宋体" w:hAnsi="宋体" w:cs="宋体"/>
              </w:rPr>
            </w:pPr>
          </w:p>
        </w:tc>
        <w:tc>
          <w:tcPr>
            <w:tcW w:w="1392" w:type="dxa"/>
            <w:gridSpan w:val="2"/>
            <w:noWrap/>
            <w:vAlign w:val="center"/>
          </w:tcPr>
          <w:p w14:paraId="3872AFA9">
            <w:pPr>
              <w:jc w:val="center"/>
              <w:rPr>
                <w:rFonts w:ascii="宋体" w:hAnsi="宋体" w:cs="宋体"/>
              </w:rPr>
            </w:pPr>
          </w:p>
        </w:tc>
        <w:tc>
          <w:tcPr>
            <w:tcW w:w="2870" w:type="dxa"/>
            <w:gridSpan w:val="2"/>
            <w:noWrap/>
            <w:vAlign w:val="center"/>
          </w:tcPr>
          <w:p w14:paraId="756BC223">
            <w:pPr>
              <w:jc w:val="center"/>
              <w:rPr>
                <w:rFonts w:ascii="宋体" w:hAnsi="宋体" w:cs="宋体"/>
              </w:rPr>
            </w:pPr>
          </w:p>
        </w:tc>
      </w:tr>
      <w:tr w14:paraId="24F1DB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1B0697A3">
            <w:pPr>
              <w:jc w:val="center"/>
              <w:rPr>
                <w:rFonts w:ascii="宋体" w:hAnsi="宋体" w:cs="宋体"/>
              </w:rPr>
            </w:pPr>
          </w:p>
        </w:tc>
        <w:tc>
          <w:tcPr>
            <w:tcW w:w="3974" w:type="dxa"/>
            <w:gridSpan w:val="4"/>
            <w:noWrap/>
            <w:vAlign w:val="center"/>
          </w:tcPr>
          <w:p w14:paraId="046C7144">
            <w:pPr>
              <w:jc w:val="center"/>
              <w:rPr>
                <w:rFonts w:ascii="宋体" w:hAnsi="宋体" w:cs="宋体"/>
              </w:rPr>
            </w:pPr>
          </w:p>
        </w:tc>
        <w:tc>
          <w:tcPr>
            <w:tcW w:w="1392" w:type="dxa"/>
            <w:gridSpan w:val="2"/>
            <w:noWrap/>
            <w:vAlign w:val="center"/>
          </w:tcPr>
          <w:p w14:paraId="3D1FB266">
            <w:pPr>
              <w:jc w:val="center"/>
              <w:rPr>
                <w:rFonts w:ascii="宋体" w:hAnsi="宋体" w:cs="宋体"/>
              </w:rPr>
            </w:pPr>
          </w:p>
        </w:tc>
        <w:tc>
          <w:tcPr>
            <w:tcW w:w="2870" w:type="dxa"/>
            <w:gridSpan w:val="2"/>
            <w:noWrap/>
            <w:vAlign w:val="center"/>
          </w:tcPr>
          <w:p w14:paraId="467B4955">
            <w:pPr>
              <w:jc w:val="center"/>
              <w:rPr>
                <w:rFonts w:ascii="宋体" w:hAnsi="宋体" w:cs="宋体"/>
              </w:rPr>
            </w:pPr>
          </w:p>
        </w:tc>
      </w:tr>
      <w:tr w14:paraId="0B5AFB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12931122">
            <w:pPr>
              <w:jc w:val="center"/>
              <w:rPr>
                <w:rFonts w:ascii="宋体" w:hAnsi="宋体" w:cs="宋体"/>
              </w:rPr>
            </w:pPr>
          </w:p>
        </w:tc>
        <w:tc>
          <w:tcPr>
            <w:tcW w:w="3974" w:type="dxa"/>
            <w:gridSpan w:val="4"/>
            <w:noWrap/>
            <w:vAlign w:val="center"/>
          </w:tcPr>
          <w:p w14:paraId="00CE595C">
            <w:pPr>
              <w:jc w:val="center"/>
              <w:rPr>
                <w:rFonts w:ascii="宋体" w:hAnsi="宋体" w:cs="宋体"/>
              </w:rPr>
            </w:pPr>
          </w:p>
        </w:tc>
        <w:tc>
          <w:tcPr>
            <w:tcW w:w="1392" w:type="dxa"/>
            <w:gridSpan w:val="2"/>
            <w:noWrap/>
            <w:vAlign w:val="center"/>
          </w:tcPr>
          <w:p w14:paraId="5F65CA52">
            <w:pPr>
              <w:jc w:val="center"/>
              <w:rPr>
                <w:rFonts w:ascii="宋体" w:hAnsi="宋体" w:cs="宋体"/>
              </w:rPr>
            </w:pPr>
          </w:p>
        </w:tc>
        <w:tc>
          <w:tcPr>
            <w:tcW w:w="2870" w:type="dxa"/>
            <w:gridSpan w:val="2"/>
            <w:noWrap/>
            <w:vAlign w:val="center"/>
          </w:tcPr>
          <w:p w14:paraId="3553DC79">
            <w:pPr>
              <w:jc w:val="center"/>
              <w:rPr>
                <w:rFonts w:ascii="宋体" w:hAnsi="宋体" w:cs="宋体"/>
              </w:rPr>
            </w:pPr>
          </w:p>
        </w:tc>
      </w:tr>
      <w:tr w14:paraId="520EB7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678" w:type="dxa"/>
            <w:gridSpan w:val="2"/>
            <w:noWrap/>
            <w:vAlign w:val="center"/>
          </w:tcPr>
          <w:p w14:paraId="4DA349AF">
            <w:pPr>
              <w:jc w:val="center"/>
              <w:rPr>
                <w:rFonts w:ascii="宋体" w:hAnsi="宋体" w:cs="宋体"/>
              </w:rPr>
            </w:pPr>
            <w:r>
              <w:rPr>
                <w:rFonts w:hint="eastAsia" w:ascii="宋体" w:hAnsi="宋体" w:cs="宋体"/>
              </w:rPr>
              <w:t>获奖情况</w:t>
            </w:r>
          </w:p>
        </w:tc>
        <w:tc>
          <w:tcPr>
            <w:tcW w:w="6961" w:type="dxa"/>
            <w:gridSpan w:val="7"/>
            <w:noWrap/>
            <w:vAlign w:val="center"/>
          </w:tcPr>
          <w:p w14:paraId="51D84F36">
            <w:pPr>
              <w:jc w:val="center"/>
              <w:rPr>
                <w:rFonts w:ascii="宋体" w:hAnsi="宋体" w:cs="宋体"/>
              </w:rPr>
            </w:pPr>
          </w:p>
        </w:tc>
      </w:tr>
      <w:tr w14:paraId="4824FB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2" w:hRule="atLeast"/>
          <w:jc w:val="center"/>
        </w:trPr>
        <w:tc>
          <w:tcPr>
            <w:tcW w:w="1403" w:type="dxa"/>
            <w:noWrap/>
            <w:vAlign w:val="center"/>
          </w:tcPr>
          <w:p w14:paraId="4F3782F1">
            <w:pPr>
              <w:jc w:val="center"/>
              <w:rPr>
                <w:rFonts w:ascii="宋体" w:hAnsi="宋体" w:cs="宋体"/>
              </w:rPr>
            </w:pPr>
            <w:r>
              <w:rPr>
                <w:rFonts w:hint="eastAsia" w:ascii="宋体" w:hAnsi="宋体" w:cs="宋体"/>
              </w:rPr>
              <w:t>说明在岗情况</w:t>
            </w:r>
          </w:p>
        </w:tc>
        <w:tc>
          <w:tcPr>
            <w:tcW w:w="8236" w:type="dxa"/>
            <w:gridSpan w:val="8"/>
            <w:noWrap/>
            <w:vAlign w:val="center"/>
          </w:tcPr>
          <w:p w14:paraId="35616400">
            <w:pPr>
              <w:pStyle w:val="38"/>
              <w:jc w:val="both"/>
              <w:rPr>
                <w:rFonts w:hAnsi="宋体"/>
                <w:sz w:val="21"/>
                <w:szCs w:val="21"/>
              </w:rPr>
            </w:pPr>
            <w:r>
              <w:rPr>
                <w:rFonts w:hint="eastAsia" w:hAnsi="宋体"/>
                <w:sz w:val="21"/>
                <w:szCs w:val="21"/>
              </w:rPr>
              <w:t xml:space="preserve">□目前未在其他项目上任职，现从事工作为：。 </w:t>
            </w:r>
          </w:p>
          <w:p w14:paraId="55DAB4AA">
            <w:pPr>
              <w:pStyle w:val="38"/>
              <w:jc w:val="both"/>
              <w:rPr>
                <w:rFonts w:hAnsi="宋体"/>
                <w:sz w:val="21"/>
                <w:szCs w:val="21"/>
              </w:rPr>
            </w:pPr>
            <w:r>
              <w:rPr>
                <w:rFonts w:hint="eastAsia" w:hAnsi="宋体"/>
                <w:sz w:val="21"/>
                <w:szCs w:val="21"/>
              </w:rPr>
              <w:t>□目前虽在其他项目上任职，但本项目中标（成交）后能够从该项目撤离，目前任职项目：</w:t>
            </w:r>
            <w:r>
              <w:rPr>
                <w:rFonts w:hint="eastAsia" w:hAnsi="宋体"/>
                <w:sz w:val="21"/>
                <w:szCs w:val="21"/>
                <w:u w:val="single"/>
              </w:rPr>
              <w:t xml:space="preserve">      </w:t>
            </w:r>
            <w:r>
              <w:rPr>
                <w:rFonts w:hint="eastAsia" w:hAnsi="宋体"/>
                <w:sz w:val="21"/>
                <w:szCs w:val="21"/>
              </w:rPr>
              <w:t>，担任职位：</w:t>
            </w:r>
            <w:r>
              <w:rPr>
                <w:rFonts w:hint="eastAsia" w:hAnsi="宋体"/>
                <w:sz w:val="21"/>
                <w:szCs w:val="21"/>
                <w:u w:val="single"/>
              </w:rPr>
              <w:t xml:space="preserve">      </w:t>
            </w:r>
            <w:r>
              <w:rPr>
                <w:rFonts w:hint="eastAsia" w:hAnsi="宋体"/>
                <w:sz w:val="21"/>
                <w:szCs w:val="21"/>
              </w:rPr>
              <w:t xml:space="preserve">。 </w:t>
            </w:r>
          </w:p>
        </w:tc>
      </w:tr>
      <w:tr w14:paraId="1D7F61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1403" w:type="dxa"/>
            <w:noWrap/>
            <w:vAlign w:val="center"/>
          </w:tcPr>
          <w:p w14:paraId="5FCF8770">
            <w:pPr>
              <w:jc w:val="center"/>
              <w:rPr>
                <w:rFonts w:ascii="宋体" w:hAnsi="宋体" w:cs="宋体"/>
              </w:rPr>
            </w:pPr>
            <w:r>
              <w:rPr>
                <w:rFonts w:hint="eastAsia" w:ascii="宋体" w:hAnsi="宋体" w:cs="宋体"/>
              </w:rPr>
              <w:t>备注</w:t>
            </w:r>
          </w:p>
        </w:tc>
        <w:tc>
          <w:tcPr>
            <w:tcW w:w="8236" w:type="dxa"/>
            <w:gridSpan w:val="8"/>
            <w:noWrap/>
            <w:vAlign w:val="center"/>
          </w:tcPr>
          <w:p w14:paraId="538D93BC">
            <w:pPr>
              <w:rPr>
                <w:rFonts w:ascii="宋体" w:hAnsi="宋体" w:cs="宋体"/>
              </w:rPr>
            </w:pPr>
          </w:p>
        </w:tc>
      </w:tr>
    </w:tbl>
    <w:p w14:paraId="513A13DB"/>
    <w:p w14:paraId="70EA5DE0">
      <w:pPr>
        <w:ind w:firstLine="420" w:firstLineChars="200"/>
        <w:rPr>
          <w:rFonts w:ascii="宋体" w:hAnsi="宋体" w:cs="宋体"/>
        </w:rPr>
      </w:pPr>
      <w:r>
        <w:rPr>
          <w:rFonts w:hint="eastAsia" w:ascii="宋体" w:hAnsi="宋体" w:cs="宋体"/>
        </w:rPr>
        <w:t xml:space="preserve">1.本表应填写项目经理相关情况。 </w:t>
      </w:r>
    </w:p>
    <w:p w14:paraId="10B118C1">
      <w:pPr>
        <w:ind w:firstLine="420" w:firstLineChars="200"/>
        <w:rPr>
          <w:rFonts w:ascii="宋体" w:hAnsi="宋体" w:cs="宋体"/>
        </w:rPr>
      </w:pPr>
      <w:r>
        <w:rPr>
          <w:rFonts w:hint="eastAsia" w:ascii="宋体" w:hAnsi="宋体" w:cs="宋体"/>
        </w:rPr>
        <w:t xml:space="preserve">2.在本表后附社保证明及相关证书的复印件并加盖投标人公章。 </w:t>
      </w:r>
    </w:p>
    <w:p w14:paraId="282A5534">
      <w:pPr>
        <w:spacing w:before="185" w:line="231" w:lineRule="auto"/>
        <w:ind w:left="230"/>
        <w:jc w:val="center"/>
        <w:rPr>
          <w:rFonts w:ascii="宋体" w:hAnsi="宋体" w:cs="宋体"/>
          <w:spacing w:val="10"/>
          <w:sz w:val="29"/>
          <w:szCs w:val="29"/>
        </w:rPr>
      </w:pPr>
    </w:p>
    <w:p w14:paraId="41D094F0">
      <w:pPr>
        <w:spacing w:before="185" w:line="231" w:lineRule="auto"/>
        <w:ind w:left="230"/>
        <w:jc w:val="center"/>
        <w:rPr>
          <w:rFonts w:ascii="宋体" w:hAnsi="宋体" w:cs="宋体"/>
          <w:spacing w:val="10"/>
          <w:sz w:val="29"/>
          <w:szCs w:val="29"/>
        </w:rPr>
      </w:pPr>
    </w:p>
    <w:p w14:paraId="501EBA4A">
      <w:pPr>
        <w:jc w:val="center"/>
        <w:rPr>
          <w:rFonts w:ascii="宋体" w:hAnsi="宋体" w:cs="宋体"/>
          <w:b/>
          <w:sz w:val="32"/>
          <w:szCs w:val="32"/>
        </w:rPr>
      </w:pPr>
      <w:r>
        <w:rPr>
          <w:rFonts w:hint="eastAsia" w:ascii="宋体" w:hAnsi="宋体" w:cs="宋体"/>
          <w:spacing w:val="10"/>
          <w:sz w:val="29"/>
          <w:szCs w:val="29"/>
        </w:rPr>
        <w:t>（2）</w:t>
      </w:r>
      <w:r>
        <w:rPr>
          <w:rFonts w:hint="eastAsia" w:ascii="宋体" w:hAnsi="宋体" w:cs="宋体"/>
          <w:spacing w:val="10"/>
          <w:sz w:val="29"/>
          <w:szCs w:val="29"/>
          <w:lang w:val="zh-CN"/>
        </w:rPr>
        <w:t>拟委任的其他管理和技术人员汇总表</w:t>
      </w:r>
    </w:p>
    <w:p w14:paraId="4703DFA8"/>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3"/>
        <w:gridCol w:w="853"/>
        <w:gridCol w:w="2049"/>
        <w:gridCol w:w="1709"/>
        <w:gridCol w:w="2514"/>
        <w:gridCol w:w="1745"/>
      </w:tblGrid>
      <w:tr w14:paraId="5016D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 w:type="dxa"/>
            <w:noWrap w:val="0"/>
            <w:vAlign w:val="center"/>
          </w:tcPr>
          <w:p w14:paraId="7F0716E4">
            <w:pPr>
              <w:spacing w:before="50" w:after="120"/>
              <w:jc w:val="center"/>
              <w:rPr>
                <w:rFonts w:ascii="宋体" w:hAnsi="宋体" w:cs="宋体"/>
                <w:sz w:val="24"/>
                <w:szCs w:val="20"/>
              </w:rPr>
            </w:pPr>
            <w:r>
              <w:rPr>
                <w:rFonts w:hint="eastAsia" w:ascii="宋体" w:hAnsi="宋体" w:cs="宋体"/>
                <w:sz w:val="24"/>
                <w:szCs w:val="20"/>
              </w:rPr>
              <w:t>姓名</w:t>
            </w:r>
          </w:p>
        </w:tc>
        <w:tc>
          <w:tcPr>
            <w:tcW w:w="859" w:type="dxa"/>
            <w:noWrap w:val="0"/>
            <w:vAlign w:val="center"/>
          </w:tcPr>
          <w:p w14:paraId="49B4AB8F">
            <w:pPr>
              <w:spacing w:before="50" w:after="120"/>
              <w:jc w:val="center"/>
              <w:rPr>
                <w:rFonts w:ascii="宋体" w:hAnsi="宋体" w:cs="宋体"/>
                <w:sz w:val="24"/>
                <w:szCs w:val="20"/>
              </w:rPr>
            </w:pPr>
            <w:r>
              <w:rPr>
                <w:rFonts w:hint="eastAsia" w:ascii="宋体" w:hAnsi="宋体" w:cs="宋体"/>
                <w:sz w:val="24"/>
                <w:szCs w:val="20"/>
              </w:rPr>
              <w:t>职务</w:t>
            </w:r>
          </w:p>
        </w:tc>
        <w:tc>
          <w:tcPr>
            <w:tcW w:w="2069" w:type="dxa"/>
            <w:noWrap w:val="0"/>
            <w:vAlign w:val="center"/>
          </w:tcPr>
          <w:p w14:paraId="399AFF76">
            <w:pPr>
              <w:spacing w:before="50" w:after="12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728" w:type="dxa"/>
            <w:noWrap w:val="0"/>
            <w:vAlign w:val="center"/>
          </w:tcPr>
          <w:p w14:paraId="6F703DED">
            <w:pPr>
              <w:spacing w:before="50" w:after="120"/>
              <w:jc w:val="center"/>
              <w:rPr>
                <w:rFonts w:ascii="宋体" w:hAnsi="宋体" w:cs="宋体"/>
                <w:sz w:val="24"/>
                <w:szCs w:val="20"/>
              </w:rPr>
            </w:pPr>
            <w:r>
              <w:rPr>
                <w:rFonts w:hint="eastAsia" w:ascii="宋体" w:hAnsi="宋体" w:cs="宋体"/>
                <w:sz w:val="24"/>
                <w:szCs w:val="20"/>
              </w:rPr>
              <w:t>证书编号</w:t>
            </w:r>
          </w:p>
        </w:tc>
        <w:tc>
          <w:tcPr>
            <w:tcW w:w="2545" w:type="dxa"/>
            <w:noWrap w:val="0"/>
            <w:vAlign w:val="center"/>
          </w:tcPr>
          <w:p w14:paraId="5CB8FA70">
            <w:pPr>
              <w:spacing w:before="50" w:after="120"/>
              <w:jc w:val="center"/>
              <w:rPr>
                <w:rFonts w:ascii="宋体" w:hAnsi="宋体" w:cs="宋体"/>
                <w:sz w:val="24"/>
                <w:szCs w:val="20"/>
              </w:rPr>
            </w:pPr>
            <w:r>
              <w:rPr>
                <w:rFonts w:hint="eastAsia" w:ascii="宋体" w:hAnsi="宋体" w:cs="宋体"/>
                <w:sz w:val="24"/>
                <w:szCs w:val="20"/>
              </w:rPr>
              <w:t>参加本单位</w:t>
            </w:r>
          </w:p>
          <w:p w14:paraId="55F69CFB">
            <w:pPr>
              <w:spacing w:before="50" w:after="120"/>
              <w:jc w:val="center"/>
              <w:rPr>
                <w:rFonts w:ascii="宋体" w:hAnsi="宋体" w:cs="宋体"/>
                <w:sz w:val="24"/>
                <w:szCs w:val="20"/>
              </w:rPr>
            </w:pPr>
            <w:r>
              <w:rPr>
                <w:rFonts w:hint="eastAsia" w:ascii="宋体" w:hAnsi="宋体" w:cs="宋体"/>
                <w:sz w:val="24"/>
                <w:szCs w:val="20"/>
              </w:rPr>
              <w:t>工作时间</w:t>
            </w:r>
          </w:p>
        </w:tc>
        <w:tc>
          <w:tcPr>
            <w:tcW w:w="1764" w:type="dxa"/>
            <w:noWrap w:val="0"/>
            <w:vAlign w:val="center"/>
          </w:tcPr>
          <w:p w14:paraId="76A9DFA7">
            <w:pPr>
              <w:spacing w:before="50" w:after="120"/>
              <w:jc w:val="center"/>
              <w:rPr>
                <w:rFonts w:ascii="宋体" w:hAnsi="宋体" w:cs="宋体"/>
                <w:sz w:val="24"/>
                <w:szCs w:val="20"/>
              </w:rPr>
            </w:pPr>
            <w:r>
              <w:rPr>
                <w:rFonts w:hint="eastAsia" w:ascii="宋体" w:hAnsi="宋体" w:cs="宋体"/>
                <w:sz w:val="24"/>
                <w:szCs w:val="20"/>
              </w:rPr>
              <w:t>备注</w:t>
            </w:r>
          </w:p>
        </w:tc>
      </w:tr>
      <w:tr w14:paraId="0010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1" w:type="dxa"/>
            <w:noWrap w:val="0"/>
            <w:vAlign w:val="center"/>
          </w:tcPr>
          <w:p w14:paraId="3FD8952D">
            <w:pPr>
              <w:spacing w:before="50" w:after="120"/>
              <w:jc w:val="center"/>
              <w:rPr>
                <w:rFonts w:ascii="宋体" w:hAnsi="宋体" w:cs="宋体"/>
                <w:sz w:val="24"/>
                <w:szCs w:val="20"/>
              </w:rPr>
            </w:pPr>
          </w:p>
        </w:tc>
        <w:tc>
          <w:tcPr>
            <w:tcW w:w="859" w:type="dxa"/>
            <w:noWrap w:val="0"/>
            <w:vAlign w:val="center"/>
          </w:tcPr>
          <w:p w14:paraId="26AAB898">
            <w:pPr>
              <w:spacing w:before="50" w:after="120"/>
              <w:jc w:val="center"/>
              <w:rPr>
                <w:rFonts w:ascii="宋体" w:hAnsi="宋体" w:cs="宋体"/>
                <w:sz w:val="24"/>
                <w:szCs w:val="20"/>
              </w:rPr>
            </w:pPr>
          </w:p>
        </w:tc>
        <w:tc>
          <w:tcPr>
            <w:tcW w:w="2069" w:type="dxa"/>
            <w:noWrap w:val="0"/>
            <w:vAlign w:val="center"/>
          </w:tcPr>
          <w:p w14:paraId="6CFC7238">
            <w:pPr>
              <w:spacing w:before="50" w:after="120"/>
              <w:jc w:val="center"/>
              <w:rPr>
                <w:rFonts w:ascii="宋体" w:hAnsi="宋体" w:cs="宋体"/>
                <w:sz w:val="24"/>
                <w:szCs w:val="20"/>
              </w:rPr>
            </w:pPr>
          </w:p>
        </w:tc>
        <w:tc>
          <w:tcPr>
            <w:tcW w:w="1728" w:type="dxa"/>
            <w:noWrap w:val="0"/>
            <w:vAlign w:val="center"/>
          </w:tcPr>
          <w:p w14:paraId="5B4CCA63">
            <w:pPr>
              <w:spacing w:before="50" w:after="120"/>
              <w:jc w:val="center"/>
              <w:rPr>
                <w:rFonts w:ascii="宋体" w:hAnsi="宋体" w:cs="宋体"/>
                <w:sz w:val="24"/>
                <w:szCs w:val="20"/>
              </w:rPr>
            </w:pPr>
          </w:p>
        </w:tc>
        <w:tc>
          <w:tcPr>
            <w:tcW w:w="2545" w:type="dxa"/>
            <w:noWrap w:val="0"/>
            <w:vAlign w:val="center"/>
          </w:tcPr>
          <w:p w14:paraId="5B3F6E2B">
            <w:pPr>
              <w:spacing w:before="50" w:after="120"/>
              <w:jc w:val="center"/>
              <w:rPr>
                <w:rFonts w:ascii="宋体" w:hAnsi="宋体" w:cs="宋体"/>
                <w:sz w:val="24"/>
                <w:szCs w:val="20"/>
              </w:rPr>
            </w:pPr>
          </w:p>
        </w:tc>
        <w:tc>
          <w:tcPr>
            <w:tcW w:w="1764" w:type="dxa"/>
            <w:noWrap w:val="0"/>
            <w:vAlign w:val="center"/>
          </w:tcPr>
          <w:p w14:paraId="17A8E493">
            <w:pPr>
              <w:spacing w:before="50" w:after="120"/>
              <w:jc w:val="center"/>
              <w:rPr>
                <w:rFonts w:ascii="宋体" w:hAnsi="宋体" w:cs="宋体"/>
                <w:sz w:val="24"/>
                <w:szCs w:val="20"/>
              </w:rPr>
            </w:pPr>
          </w:p>
        </w:tc>
      </w:tr>
      <w:tr w14:paraId="1810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 w:type="dxa"/>
            <w:noWrap w:val="0"/>
            <w:vAlign w:val="center"/>
          </w:tcPr>
          <w:p w14:paraId="7E266896">
            <w:pPr>
              <w:spacing w:before="50" w:after="120"/>
              <w:jc w:val="center"/>
              <w:rPr>
                <w:rFonts w:ascii="宋体" w:hAnsi="宋体" w:cs="宋体"/>
                <w:sz w:val="24"/>
                <w:szCs w:val="20"/>
              </w:rPr>
            </w:pPr>
          </w:p>
        </w:tc>
        <w:tc>
          <w:tcPr>
            <w:tcW w:w="859" w:type="dxa"/>
            <w:noWrap w:val="0"/>
            <w:vAlign w:val="center"/>
          </w:tcPr>
          <w:p w14:paraId="13D0574E">
            <w:pPr>
              <w:spacing w:before="50" w:after="120"/>
              <w:jc w:val="center"/>
              <w:rPr>
                <w:rFonts w:ascii="宋体" w:hAnsi="宋体" w:cs="宋体"/>
                <w:sz w:val="24"/>
                <w:szCs w:val="20"/>
              </w:rPr>
            </w:pPr>
          </w:p>
        </w:tc>
        <w:tc>
          <w:tcPr>
            <w:tcW w:w="2069" w:type="dxa"/>
            <w:noWrap w:val="0"/>
            <w:vAlign w:val="center"/>
          </w:tcPr>
          <w:p w14:paraId="07EFB36A">
            <w:pPr>
              <w:spacing w:before="50" w:after="120"/>
              <w:jc w:val="center"/>
              <w:rPr>
                <w:rFonts w:ascii="宋体" w:hAnsi="宋体" w:cs="宋体"/>
                <w:sz w:val="24"/>
                <w:szCs w:val="20"/>
              </w:rPr>
            </w:pPr>
          </w:p>
        </w:tc>
        <w:tc>
          <w:tcPr>
            <w:tcW w:w="1728" w:type="dxa"/>
            <w:noWrap w:val="0"/>
            <w:vAlign w:val="center"/>
          </w:tcPr>
          <w:p w14:paraId="57CC649E">
            <w:pPr>
              <w:spacing w:before="50" w:after="120"/>
              <w:jc w:val="center"/>
              <w:rPr>
                <w:rFonts w:ascii="宋体" w:hAnsi="宋体" w:cs="宋体"/>
                <w:sz w:val="24"/>
                <w:szCs w:val="20"/>
              </w:rPr>
            </w:pPr>
          </w:p>
        </w:tc>
        <w:tc>
          <w:tcPr>
            <w:tcW w:w="2545" w:type="dxa"/>
            <w:noWrap w:val="0"/>
            <w:vAlign w:val="center"/>
          </w:tcPr>
          <w:p w14:paraId="4299EDC1">
            <w:pPr>
              <w:spacing w:before="50" w:after="120"/>
              <w:jc w:val="center"/>
              <w:rPr>
                <w:rFonts w:ascii="宋体" w:hAnsi="宋体" w:cs="宋体"/>
                <w:sz w:val="24"/>
                <w:szCs w:val="20"/>
              </w:rPr>
            </w:pPr>
          </w:p>
        </w:tc>
        <w:tc>
          <w:tcPr>
            <w:tcW w:w="1764" w:type="dxa"/>
            <w:noWrap w:val="0"/>
            <w:vAlign w:val="center"/>
          </w:tcPr>
          <w:p w14:paraId="478C15AB">
            <w:pPr>
              <w:spacing w:before="50" w:after="120"/>
              <w:jc w:val="center"/>
              <w:rPr>
                <w:rFonts w:ascii="宋体" w:hAnsi="宋体" w:cs="宋体"/>
                <w:sz w:val="24"/>
                <w:szCs w:val="20"/>
              </w:rPr>
            </w:pPr>
          </w:p>
        </w:tc>
      </w:tr>
      <w:tr w14:paraId="3556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 w:type="dxa"/>
            <w:noWrap w:val="0"/>
            <w:vAlign w:val="center"/>
          </w:tcPr>
          <w:p w14:paraId="04048B3A">
            <w:pPr>
              <w:spacing w:before="50" w:after="120"/>
              <w:jc w:val="center"/>
              <w:rPr>
                <w:rFonts w:ascii="宋体" w:hAnsi="宋体" w:cs="宋体"/>
                <w:sz w:val="24"/>
                <w:szCs w:val="20"/>
              </w:rPr>
            </w:pPr>
          </w:p>
        </w:tc>
        <w:tc>
          <w:tcPr>
            <w:tcW w:w="859" w:type="dxa"/>
            <w:noWrap w:val="0"/>
            <w:vAlign w:val="center"/>
          </w:tcPr>
          <w:p w14:paraId="076EDD9E">
            <w:pPr>
              <w:spacing w:before="50" w:after="120"/>
              <w:jc w:val="center"/>
              <w:rPr>
                <w:rFonts w:ascii="宋体" w:hAnsi="宋体" w:cs="宋体"/>
                <w:sz w:val="24"/>
                <w:szCs w:val="20"/>
              </w:rPr>
            </w:pPr>
          </w:p>
        </w:tc>
        <w:tc>
          <w:tcPr>
            <w:tcW w:w="2069" w:type="dxa"/>
            <w:noWrap w:val="0"/>
            <w:vAlign w:val="center"/>
          </w:tcPr>
          <w:p w14:paraId="1B58D907">
            <w:pPr>
              <w:spacing w:before="50" w:after="120"/>
              <w:jc w:val="center"/>
              <w:rPr>
                <w:rFonts w:ascii="宋体" w:hAnsi="宋体" w:cs="宋体"/>
                <w:sz w:val="24"/>
                <w:szCs w:val="20"/>
              </w:rPr>
            </w:pPr>
          </w:p>
        </w:tc>
        <w:tc>
          <w:tcPr>
            <w:tcW w:w="1728" w:type="dxa"/>
            <w:noWrap w:val="0"/>
            <w:vAlign w:val="center"/>
          </w:tcPr>
          <w:p w14:paraId="45D368D8">
            <w:pPr>
              <w:spacing w:before="50" w:after="120"/>
              <w:jc w:val="center"/>
              <w:rPr>
                <w:rFonts w:ascii="宋体" w:hAnsi="宋体" w:cs="宋体"/>
                <w:sz w:val="24"/>
                <w:szCs w:val="20"/>
              </w:rPr>
            </w:pPr>
          </w:p>
        </w:tc>
        <w:tc>
          <w:tcPr>
            <w:tcW w:w="2545" w:type="dxa"/>
            <w:noWrap w:val="0"/>
            <w:vAlign w:val="center"/>
          </w:tcPr>
          <w:p w14:paraId="2281268D">
            <w:pPr>
              <w:spacing w:before="50" w:after="120"/>
              <w:jc w:val="center"/>
              <w:rPr>
                <w:rFonts w:ascii="宋体" w:hAnsi="宋体" w:cs="宋体"/>
                <w:sz w:val="24"/>
                <w:szCs w:val="20"/>
              </w:rPr>
            </w:pPr>
          </w:p>
        </w:tc>
        <w:tc>
          <w:tcPr>
            <w:tcW w:w="1764" w:type="dxa"/>
            <w:noWrap w:val="0"/>
            <w:vAlign w:val="center"/>
          </w:tcPr>
          <w:p w14:paraId="1F33A629">
            <w:pPr>
              <w:spacing w:before="50" w:after="120"/>
              <w:jc w:val="center"/>
              <w:rPr>
                <w:rFonts w:ascii="宋体" w:hAnsi="宋体" w:cs="宋体"/>
                <w:sz w:val="24"/>
                <w:szCs w:val="20"/>
              </w:rPr>
            </w:pPr>
          </w:p>
        </w:tc>
      </w:tr>
    </w:tbl>
    <w:p w14:paraId="72E46A87">
      <w:pPr>
        <w:spacing w:before="50" w:after="120"/>
        <w:jc w:val="left"/>
        <w:rPr>
          <w:rFonts w:ascii="宋体" w:hAnsi="宋体" w:cs="宋体"/>
          <w:sz w:val="24"/>
          <w:szCs w:val="20"/>
        </w:rPr>
      </w:pPr>
    </w:p>
    <w:p w14:paraId="4E5C6226">
      <w:pPr>
        <w:spacing w:line="360" w:lineRule="auto"/>
        <w:contextualSpacing/>
        <w:jc w:val="left"/>
        <w:rPr>
          <w:rFonts w:ascii="宋体" w:hAnsi="宋体" w:cs="宋体"/>
          <w:sz w:val="24"/>
          <w:szCs w:val="20"/>
        </w:rPr>
      </w:pPr>
      <w:r>
        <w:rPr>
          <w:rFonts w:hint="eastAsia" w:ascii="宋体" w:hAnsi="宋体" w:cs="宋体"/>
          <w:sz w:val="24"/>
          <w:szCs w:val="20"/>
        </w:rPr>
        <w:t>注：</w:t>
      </w:r>
    </w:p>
    <w:p w14:paraId="240BD05B">
      <w:pPr>
        <w:spacing w:line="360" w:lineRule="auto"/>
        <w:contextualSpacing/>
        <w:jc w:val="left"/>
        <w:rPr>
          <w:rFonts w:ascii="宋体" w:hAnsi="宋体" w:cs="宋体"/>
          <w:sz w:val="24"/>
          <w:szCs w:val="20"/>
        </w:rPr>
      </w:pPr>
      <w:r>
        <w:rPr>
          <w:rFonts w:hint="eastAsia" w:ascii="宋体" w:hAnsi="宋体" w:cs="宋体"/>
          <w:sz w:val="24"/>
          <w:szCs w:val="20"/>
        </w:rPr>
        <w:t>1.在填写时，如本表格不适合投标单位的实际情况，可根据本表格式自行制表填写。</w:t>
      </w:r>
    </w:p>
    <w:p w14:paraId="557DC250">
      <w:pPr>
        <w:spacing w:line="360" w:lineRule="auto"/>
        <w:contextualSpacing/>
        <w:jc w:val="left"/>
        <w:rPr>
          <w:rFonts w:ascii="宋体" w:hAnsi="宋体" w:cs="宋体"/>
          <w:sz w:val="24"/>
          <w:szCs w:val="20"/>
        </w:rPr>
      </w:pPr>
      <w:r>
        <w:rPr>
          <w:rFonts w:hint="eastAsia" w:ascii="宋体" w:hAnsi="宋体" w:cs="宋体"/>
          <w:sz w:val="24"/>
          <w:szCs w:val="20"/>
        </w:rPr>
        <w:t>2.</w:t>
      </w:r>
      <w:r>
        <w:rPr>
          <w:rFonts w:hint="eastAsia" w:ascii="宋体" w:hAnsi="宋体" w:cs="宋体"/>
          <w:sz w:val="24"/>
          <w:szCs w:val="20"/>
          <w:lang w:val="zh-CN"/>
        </w:rPr>
        <w:t>本表填报的人员应满足招标文件第</w:t>
      </w:r>
      <w:r>
        <w:rPr>
          <w:rFonts w:hint="eastAsia" w:ascii="宋体" w:hAnsi="宋体" w:cs="宋体"/>
          <w:sz w:val="24"/>
          <w:szCs w:val="20"/>
        </w:rPr>
        <w:t>二</w:t>
      </w:r>
      <w:r>
        <w:rPr>
          <w:rFonts w:hint="eastAsia" w:ascii="宋体" w:hAnsi="宋体" w:cs="宋体"/>
          <w:sz w:val="24"/>
          <w:szCs w:val="20"/>
          <w:lang w:val="zh-CN"/>
        </w:rPr>
        <w:t>章“采购需求”中的要求。</w:t>
      </w:r>
    </w:p>
    <w:p w14:paraId="1F432608">
      <w:pPr>
        <w:spacing w:line="360" w:lineRule="auto"/>
        <w:contextualSpacing/>
        <w:rPr>
          <w:rFonts w:ascii="宋体" w:hAnsi="宋体" w:cs="宋体"/>
          <w:sz w:val="24"/>
        </w:rPr>
      </w:pPr>
    </w:p>
    <w:p w14:paraId="3BF90AC5">
      <w:pPr>
        <w:spacing w:line="360" w:lineRule="auto"/>
        <w:contextualSpacing/>
        <w:rPr>
          <w:rFonts w:ascii="宋体" w:hAnsi="宋体" w:cs="宋体"/>
          <w:sz w:val="24"/>
        </w:rPr>
      </w:pPr>
    </w:p>
    <w:p w14:paraId="1684ACCA">
      <w:pPr>
        <w:spacing w:line="360" w:lineRule="auto"/>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u w:val="single"/>
        </w:rPr>
        <w:t xml:space="preserve">        </w:t>
      </w:r>
    </w:p>
    <w:p w14:paraId="09D760AA">
      <w:pPr>
        <w:spacing w:line="360" w:lineRule="auto"/>
        <w:contextualSpacing/>
        <w:jc w:val="left"/>
        <w:rPr>
          <w:rFonts w:ascii="宋体" w:hAnsi="宋体" w:cs="宋体"/>
          <w:spacing w:val="20"/>
          <w:sz w:val="24"/>
        </w:rPr>
      </w:pPr>
      <w:r>
        <w:rPr>
          <w:rFonts w:hint="eastAsia" w:ascii="宋体" w:hAnsi="宋体" w:cs="宋体"/>
          <w:spacing w:val="20"/>
          <w:sz w:val="24"/>
        </w:rPr>
        <w:t>投标人（盖公章）：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4E74B6DC">
      <w:pPr>
        <w:spacing w:line="360" w:lineRule="auto"/>
        <w:contextualSpacing/>
        <w:jc w:val="left"/>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196CB19D">
      <w:pPr>
        <w:spacing w:before="50" w:after="120"/>
        <w:jc w:val="left"/>
        <w:rPr>
          <w:rFonts w:ascii="宋体" w:hAnsi="宋体" w:cs="宋体"/>
          <w:sz w:val="24"/>
          <w:szCs w:val="20"/>
        </w:rPr>
      </w:pPr>
    </w:p>
    <w:p w14:paraId="288A7471">
      <w:pPr>
        <w:spacing w:before="185" w:line="231" w:lineRule="auto"/>
        <w:ind w:left="230"/>
        <w:jc w:val="center"/>
        <w:rPr>
          <w:rFonts w:ascii="宋体" w:hAnsi="宋体" w:cs="宋体"/>
          <w:sz w:val="29"/>
          <w:szCs w:val="29"/>
        </w:rPr>
      </w:pPr>
      <w:r>
        <w:rPr>
          <w:rFonts w:hint="eastAsia" w:ascii="宋体" w:hAnsi="宋体" w:cs="宋体"/>
          <w:b/>
          <w:sz w:val="24"/>
        </w:rPr>
        <w:br w:type="page"/>
      </w:r>
      <w:r>
        <w:rPr>
          <w:rFonts w:hint="eastAsia" w:ascii="宋体" w:hAnsi="宋体" w:cs="宋体"/>
          <w:spacing w:val="10"/>
          <w:sz w:val="29"/>
          <w:szCs w:val="29"/>
        </w:rPr>
        <w:t>（3）拟委任的其他管理和技术人员资历表</w:t>
      </w:r>
    </w:p>
    <w:p w14:paraId="2DDAA639"/>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03"/>
        <w:gridCol w:w="1275"/>
        <w:gridCol w:w="321"/>
        <w:gridCol w:w="1516"/>
        <w:gridCol w:w="862"/>
        <w:gridCol w:w="616"/>
        <w:gridCol w:w="776"/>
        <w:gridCol w:w="1393"/>
        <w:gridCol w:w="1477"/>
      </w:tblGrid>
      <w:tr w14:paraId="44C2E0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16B7666F">
            <w:pPr>
              <w:tabs>
                <w:tab w:val="left" w:pos="680"/>
              </w:tabs>
              <w:spacing w:before="73"/>
              <w:jc w:val="center"/>
              <w:rPr>
                <w:rFonts w:ascii="宋体" w:hAnsi="宋体" w:cs="宋体"/>
              </w:rPr>
            </w:pPr>
            <w:r>
              <w:rPr>
                <w:rFonts w:hint="eastAsia" w:ascii="宋体" w:hAnsi="宋体" w:cs="宋体"/>
              </w:rPr>
              <w:t>姓</w:t>
            </w:r>
            <w:r>
              <w:rPr>
                <w:rFonts w:hint="eastAsia" w:ascii="宋体" w:hAnsi="宋体" w:cs="宋体"/>
              </w:rPr>
              <w:tab/>
            </w:r>
            <w:r>
              <w:rPr>
                <w:rFonts w:hint="eastAsia" w:ascii="宋体" w:hAnsi="宋体" w:cs="宋体"/>
              </w:rPr>
              <w:t>名</w:t>
            </w:r>
          </w:p>
        </w:tc>
        <w:tc>
          <w:tcPr>
            <w:tcW w:w="1596" w:type="dxa"/>
            <w:gridSpan w:val="2"/>
            <w:noWrap/>
            <w:vAlign w:val="center"/>
          </w:tcPr>
          <w:p w14:paraId="4AB21F2B">
            <w:pPr>
              <w:jc w:val="center"/>
              <w:rPr>
                <w:rFonts w:ascii="宋体" w:hAnsi="宋体" w:cs="宋体"/>
              </w:rPr>
            </w:pPr>
          </w:p>
        </w:tc>
        <w:tc>
          <w:tcPr>
            <w:tcW w:w="1516" w:type="dxa"/>
            <w:noWrap/>
            <w:vAlign w:val="center"/>
          </w:tcPr>
          <w:p w14:paraId="33F7AB7A">
            <w:pPr>
              <w:spacing w:before="73"/>
              <w:jc w:val="center"/>
              <w:rPr>
                <w:rFonts w:ascii="宋体" w:hAnsi="宋体" w:cs="宋体"/>
              </w:rPr>
            </w:pPr>
            <w:r>
              <w:rPr>
                <w:rFonts w:hint="eastAsia" w:ascii="宋体" w:hAnsi="宋体" w:cs="宋体"/>
              </w:rPr>
              <w:t>年  龄</w:t>
            </w:r>
          </w:p>
        </w:tc>
        <w:tc>
          <w:tcPr>
            <w:tcW w:w="1478" w:type="dxa"/>
            <w:gridSpan w:val="2"/>
            <w:noWrap/>
            <w:vAlign w:val="center"/>
          </w:tcPr>
          <w:p w14:paraId="763AF719">
            <w:pPr>
              <w:jc w:val="center"/>
              <w:rPr>
                <w:rFonts w:ascii="宋体" w:hAnsi="宋体" w:cs="宋体"/>
              </w:rPr>
            </w:pPr>
          </w:p>
        </w:tc>
        <w:tc>
          <w:tcPr>
            <w:tcW w:w="2169" w:type="dxa"/>
            <w:gridSpan w:val="2"/>
            <w:noWrap/>
            <w:vAlign w:val="center"/>
          </w:tcPr>
          <w:p w14:paraId="304A5526">
            <w:pPr>
              <w:spacing w:before="73"/>
              <w:jc w:val="center"/>
              <w:rPr>
                <w:rFonts w:ascii="宋体" w:hAnsi="宋体" w:cs="宋体"/>
              </w:rPr>
            </w:pPr>
            <w:r>
              <w:rPr>
                <w:rFonts w:hint="eastAsia" w:ascii="宋体" w:hAnsi="宋体" w:cs="宋体"/>
              </w:rPr>
              <w:t>专  业</w:t>
            </w:r>
          </w:p>
        </w:tc>
        <w:tc>
          <w:tcPr>
            <w:tcW w:w="1477" w:type="dxa"/>
            <w:noWrap/>
            <w:vAlign w:val="center"/>
          </w:tcPr>
          <w:p w14:paraId="584D308E">
            <w:pPr>
              <w:jc w:val="center"/>
              <w:rPr>
                <w:rFonts w:ascii="宋体" w:hAnsi="宋体" w:cs="宋体"/>
              </w:rPr>
            </w:pPr>
          </w:p>
        </w:tc>
      </w:tr>
      <w:tr w14:paraId="15CBCF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724507D5">
            <w:pPr>
              <w:tabs>
                <w:tab w:val="left" w:pos="680"/>
              </w:tabs>
              <w:spacing w:before="73"/>
              <w:jc w:val="center"/>
              <w:rPr>
                <w:rFonts w:ascii="宋体" w:hAnsi="宋体" w:cs="宋体"/>
              </w:rPr>
            </w:pPr>
            <w:r>
              <w:rPr>
                <w:rFonts w:hint="eastAsia" w:ascii="宋体" w:hAnsi="宋体" w:cs="宋体"/>
              </w:rPr>
              <w:t>技术职称</w:t>
            </w:r>
          </w:p>
        </w:tc>
        <w:tc>
          <w:tcPr>
            <w:tcW w:w="1596" w:type="dxa"/>
            <w:gridSpan w:val="2"/>
            <w:noWrap/>
            <w:vAlign w:val="center"/>
          </w:tcPr>
          <w:p w14:paraId="57F3C6BC">
            <w:pPr>
              <w:jc w:val="center"/>
              <w:rPr>
                <w:rFonts w:ascii="宋体" w:hAnsi="宋体" w:cs="宋体"/>
              </w:rPr>
            </w:pPr>
          </w:p>
        </w:tc>
        <w:tc>
          <w:tcPr>
            <w:tcW w:w="1516" w:type="dxa"/>
            <w:noWrap/>
            <w:vAlign w:val="center"/>
          </w:tcPr>
          <w:p w14:paraId="43A2E69B">
            <w:pPr>
              <w:spacing w:before="73"/>
              <w:jc w:val="center"/>
              <w:rPr>
                <w:rFonts w:ascii="宋体" w:hAnsi="宋体" w:cs="宋体"/>
              </w:rPr>
            </w:pPr>
            <w:r>
              <w:rPr>
                <w:rFonts w:hint="eastAsia" w:ascii="宋体" w:hAnsi="宋体" w:cs="宋体"/>
              </w:rPr>
              <w:t>学历</w:t>
            </w:r>
          </w:p>
        </w:tc>
        <w:tc>
          <w:tcPr>
            <w:tcW w:w="1478" w:type="dxa"/>
            <w:gridSpan w:val="2"/>
            <w:noWrap/>
            <w:vAlign w:val="center"/>
          </w:tcPr>
          <w:p w14:paraId="3BFF539E">
            <w:pPr>
              <w:jc w:val="center"/>
              <w:rPr>
                <w:rFonts w:ascii="宋体" w:hAnsi="宋体" w:cs="宋体"/>
              </w:rPr>
            </w:pPr>
          </w:p>
        </w:tc>
        <w:tc>
          <w:tcPr>
            <w:tcW w:w="2169" w:type="dxa"/>
            <w:gridSpan w:val="2"/>
            <w:noWrap/>
            <w:vAlign w:val="center"/>
          </w:tcPr>
          <w:p w14:paraId="65DE4D4D">
            <w:pPr>
              <w:spacing w:before="73"/>
              <w:jc w:val="center"/>
              <w:rPr>
                <w:rFonts w:ascii="宋体" w:hAnsi="宋体" w:cs="宋体"/>
              </w:rPr>
            </w:pPr>
            <w:r>
              <w:rPr>
                <w:rFonts w:hint="eastAsia" w:ascii="宋体" w:hAnsi="宋体" w:cs="宋体"/>
              </w:rPr>
              <w:t>拟在本标段</w:t>
            </w:r>
          </w:p>
          <w:p w14:paraId="3E5E8946">
            <w:pPr>
              <w:spacing w:before="73"/>
              <w:jc w:val="center"/>
              <w:rPr>
                <w:rFonts w:ascii="宋体" w:hAnsi="宋体" w:cs="宋体"/>
              </w:rPr>
            </w:pPr>
            <w:r>
              <w:rPr>
                <w:rFonts w:hint="eastAsia" w:ascii="宋体" w:hAnsi="宋体" w:cs="宋体"/>
              </w:rPr>
              <w:t>工程任职</w:t>
            </w:r>
          </w:p>
        </w:tc>
        <w:tc>
          <w:tcPr>
            <w:tcW w:w="1477" w:type="dxa"/>
            <w:noWrap/>
            <w:vAlign w:val="center"/>
          </w:tcPr>
          <w:p w14:paraId="6FD8F7C1">
            <w:pPr>
              <w:jc w:val="center"/>
              <w:rPr>
                <w:rFonts w:ascii="宋体" w:hAnsi="宋体" w:cs="宋体"/>
              </w:rPr>
            </w:pPr>
          </w:p>
        </w:tc>
      </w:tr>
      <w:tr w14:paraId="509818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3C2933B8">
            <w:pPr>
              <w:tabs>
                <w:tab w:val="left" w:pos="680"/>
              </w:tabs>
              <w:spacing w:before="73"/>
              <w:jc w:val="center"/>
              <w:rPr>
                <w:rFonts w:ascii="宋体" w:hAnsi="宋体" w:cs="宋体"/>
              </w:rPr>
            </w:pPr>
            <w:r>
              <w:rPr>
                <w:rFonts w:hint="eastAsia" w:ascii="宋体" w:hAnsi="宋体" w:cs="宋体"/>
              </w:rPr>
              <w:t>工作年限</w:t>
            </w:r>
          </w:p>
        </w:tc>
        <w:tc>
          <w:tcPr>
            <w:tcW w:w="4590" w:type="dxa"/>
            <w:gridSpan w:val="5"/>
            <w:noWrap/>
            <w:vAlign w:val="center"/>
          </w:tcPr>
          <w:p w14:paraId="2D526A10">
            <w:pPr>
              <w:jc w:val="center"/>
              <w:rPr>
                <w:rFonts w:ascii="宋体" w:hAnsi="宋体" w:cs="宋体"/>
              </w:rPr>
            </w:pPr>
          </w:p>
        </w:tc>
        <w:tc>
          <w:tcPr>
            <w:tcW w:w="2169" w:type="dxa"/>
            <w:gridSpan w:val="2"/>
            <w:noWrap/>
            <w:vAlign w:val="center"/>
          </w:tcPr>
          <w:p w14:paraId="582FA2D5">
            <w:pPr>
              <w:spacing w:before="73"/>
              <w:jc w:val="center"/>
              <w:rPr>
                <w:rFonts w:ascii="宋体" w:hAnsi="宋体" w:cs="宋体"/>
              </w:rPr>
            </w:pPr>
            <w:r>
              <w:rPr>
                <w:rFonts w:hint="eastAsia" w:ascii="宋体" w:hAnsi="宋体" w:cs="宋体"/>
              </w:rPr>
              <w:t>类似施工经验年限</w:t>
            </w:r>
          </w:p>
        </w:tc>
        <w:tc>
          <w:tcPr>
            <w:tcW w:w="1477" w:type="dxa"/>
            <w:noWrap/>
            <w:vAlign w:val="center"/>
          </w:tcPr>
          <w:p w14:paraId="07ACF93A">
            <w:pPr>
              <w:jc w:val="center"/>
              <w:rPr>
                <w:rFonts w:ascii="宋体" w:hAnsi="宋体" w:cs="宋体"/>
              </w:rPr>
            </w:pPr>
          </w:p>
        </w:tc>
      </w:tr>
      <w:tr w14:paraId="04D6AF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3E6D2F71">
            <w:pPr>
              <w:spacing w:before="73"/>
              <w:jc w:val="center"/>
              <w:rPr>
                <w:rFonts w:ascii="宋体" w:hAnsi="宋体" w:cs="宋体"/>
              </w:rPr>
            </w:pPr>
            <w:r>
              <w:rPr>
                <w:rFonts w:hint="eastAsia" w:ascii="宋体" w:hAnsi="宋体" w:cs="宋体"/>
              </w:rPr>
              <w:t>毕业学校</w:t>
            </w:r>
          </w:p>
        </w:tc>
        <w:tc>
          <w:tcPr>
            <w:tcW w:w="8236" w:type="dxa"/>
            <w:gridSpan w:val="8"/>
            <w:noWrap/>
            <w:vAlign w:val="center"/>
          </w:tcPr>
          <w:p w14:paraId="424135B9">
            <w:pPr>
              <w:tabs>
                <w:tab w:val="left" w:pos="2820"/>
                <w:tab w:val="left" w:pos="4080"/>
              </w:tabs>
              <w:spacing w:before="73"/>
              <w:ind w:left="-1291" w:leftChars="-615" w:firstLine="1680" w:firstLineChars="800"/>
              <w:rPr>
                <w:rFonts w:ascii="宋体" w:hAnsi="宋体" w:cs="宋体"/>
              </w:rPr>
            </w:pP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月毕业于</w:t>
            </w:r>
            <w:r>
              <w:rPr>
                <w:rFonts w:hint="eastAsia" w:ascii="宋体" w:hAnsi="宋体" w:cs="宋体"/>
              </w:rPr>
              <w:t xml:space="preserve">       </w:t>
            </w:r>
            <w:r>
              <w:rPr>
                <w:rFonts w:hint="eastAsia" w:ascii="宋体" w:hAnsi="宋体" w:cs="宋体"/>
                <w:lang w:val="zh-CN"/>
              </w:rPr>
              <w:t>学校</w:t>
            </w:r>
            <w:r>
              <w:rPr>
                <w:rFonts w:hint="eastAsia" w:ascii="宋体" w:hAnsi="宋体" w:cs="宋体"/>
                <w:lang w:val="zh-CN"/>
              </w:rPr>
              <w:tab/>
            </w:r>
            <w:r>
              <w:rPr>
                <w:rFonts w:hint="eastAsia" w:ascii="宋体" w:hAnsi="宋体" w:cs="宋体"/>
                <w:lang w:val="zh-CN"/>
              </w:rPr>
              <w:t>专业，学制</w:t>
            </w:r>
            <w:r>
              <w:rPr>
                <w:rFonts w:hint="eastAsia" w:ascii="宋体" w:hAnsi="宋体" w:cs="宋体"/>
                <w:lang w:val="zh-CN"/>
              </w:rPr>
              <w:tab/>
            </w:r>
            <w:r>
              <w:rPr>
                <w:rFonts w:hint="eastAsia" w:ascii="宋体" w:hAnsi="宋体" w:cs="宋体"/>
                <w:lang w:val="zh-CN"/>
              </w:rPr>
              <w:t>年</w:t>
            </w:r>
          </w:p>
        </w:tc>
      </w:tr>
      <w:tr w14:paraId="29B637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9639" w:type="dxa"/>
            <w:gridSpan w:val="9"/>
            <w:noWrap/>
            <w:vAlign w:val="center"/>
          </w:tcPr>
          <w:p w14:paraId="5CCFB165">
            <w:pPr>
              <w:jc w:val="center"/>
              <w:rPr>
                <w:rFonts w:ascii="宋体" w:hAnsi="宋体" w:cs="宋体"/>
              </w:rPr>
            </w:pPr>
            <w:r>
              <w:rPr>
                <w:rFonts w:hint="eastAsia" w:ascii="宋体" w:hAnsi="宋体" w:cs="宋体"/>
              </w:rPr>
              <w:t>经     历</w:t>
            </w:r>
          </w:p>
        </w:tc>
      </w:tr>
      <w:tr w14:paraId="319B28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1403" w:type="dxa"/>
            <w:noWrap/>
            <w:vAlign w:val="center"/>
          </w:tcPr>
          <w:p w14:paraId="75D05C87">
            <w:pPr>
              <w:jc w:val="center"/>
              <w:rPr>
                <w:rFonts w:ascii="宋体" w:hAnsi="宋体" w:cs="宋体"/>
              </w:rPr>
            </w:pPr>
            <w:r>
              <w:rPr>
                <w:rFonts w:hint="eastAsia" w:ascii="宋体" w:hAnsi="宋体" w:cs="宋体"/>
              </w:rPr>
              <w:t>时间</w:t>
            </w:r>
          </w:p>
        </w:tc>
        <w:tc>
          <w:tcPr>
            <w:tcW w:w="3974" w:type="dxa"/>
            <w:gridSpan w:val="4"/>
            <w:noWrap/>
            <w:vAlign w:val="center"/>
          </w:tcPr>
          <w:p w14:paraId="1AB0D66E">
            <w:pPr>
              <w:jc w:val="center"/>
              <w:rPr>
                <w:rFonts w:ascii="宋体" w:hAnsi="宋体" w:cs="宋体"/>
              </w:rPr>
            </w:pPr>
            <w:r>
              <w:rPr>
                <w:rFonts w:hint="eastAsia" w:ascii="宋体" w:hAnsi="宋体" w:cs="宋体"/>
              </w:rPr>
              <w:t>参加过的类似工程项目名称</w:t>
            </w:r>
          </w:p>
        </w:tc>
        <w:tc>
          <w:tcPr>
            <w:tcW w:w="1392" w:type="dxa"/>
            <w:gridSpan w:val="2"/>
            <w:noWrap/>
            <w:vAlign w:val="center"/>
          </w:tcPr>
          <w:p w14:paraId="172C9E2E">
            <w:pPr>
              <w:jc w:val="center"/>
              <w:rPr>
                <w:rFonts w:ascii="宋体" w:hAnsi="宋体" w:cs="宋体"/>
              </w:rPr>
            </w:pPr>
            <w:r>
              <w:rPr>
                <w:rFonts w:hint="eastAsia" w:ascii="宋体" w:hAnsi="宋体" w:cs="宋体"/>
              </w:rPr>
              <w:t>担任职务</w:t>
            </w:r>
          </w:p>
        </w:tc>
        <w:tc>
          <w:tcPr>
            <w:tcW w:w="2870" w:type="dxa"/>
            <w:gridSpan w:val="2"/>
            <w:noWrap/>
            <w:vAlign w:val="center"/>
          </w:tcPr>
          <w:p w14:paraId="7DEC0341">
            <w:pPr>
              <w:jc w:val="center"/>
              <w:rPr>
                <w:rFonts w:ascii="宋体" w:hAnsi="宋体" w:cs="宋体"/>
              </w:rPr>
            </w:pPr>
            <w:r>
              <w:rPr>
                <w:rFonts w:hint="eastAsia" w:ascii="宋体" w:hAnsi="宋体" w:cs="宋体"/>
              </w:rPr>
              <w:t>发包人及</w:t>
            </w:r>
          </w:p>
          <w:p w14:paraId="5B26FA08">
            <w:pPr>
              <w:jc w:val="center"/>
              <w:rPr>
                <w:rFonts w:ascii="宋体" w:hAnsi="宋体" w:cs="宋体"/>
              </w:rPr>
            </w:pPr>
            <w:r>
              <w:rPr>
                <w:rFonts w:hint="eastAsia" w:ascii="宋体" w:hAnsi="宋体" w:cs="宋体"/>
              </w:rPr>
              <w:t>联系电话</w:t>
            </w:r>
          </w:p>
        </w:tc>
      </w:tr>
      <w:tr w14:paraId="256643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456D83D1">
            <w:pPr>
              <w:jc w:val="center"/>
              <w:rPr>
                <w:rFonts w:ascii="宋体" w:hAnsi="宋体" w:cs="宋体"/>
              </w:rPr>
            </w:pPr>
          </w:p>
        </w:tc>
        <w:tc>
          <w:tcPr>
            <w:tcW w:w="3974" w:type="dxa"/>
            <w:gridSpan w:val="4"/>
            <w:noWrap/>
            <w:vAlign w:val="center"/>
          </w:tcPr>
          <w:p w14:paraId="585765DB">
            <w:pPr>
              <w:jc w:val="center"/>
              <w:rPr>
                <w:rFonts w:ascii="宋体" w:hAnsi="宋体" w:cs="宋体"/>
              </w:rPr>
            </w:pPr>
          </w:p>
        </w:tc>
        <w:tc>
          <w:tcPr>
            <w:tcW w:w="1392" w:type="dxa"/>
            <w:gridSpan w:val="2"/>
            <w:noWrap/>
            <w:vAlign w:val="center"/>
          </w:tcPr>
          <w:p w14:paraId="18BADF30">
            <w:pPr>
              <w:jc w:val="center"/>
              <w:rPr>
                <w:rFonts w:ascii="宋体" w:hAnsi="宋体" w:cs="宋体"/>
              </w:rPr>
            </w:pPr>
          </w:p>
        </w:tc>
        <w:tc>
          <w:tcPr>
            <w:tcW w:w="2870" w:type="dxa"/>
            <w:gridSpan w:val="2"/>
            <w:noWrap/>
            <w:vAlign w:val="center"/>
          </w:tcPr>
          <w:p w14:paraId="221CA423">
            <w:pPr>
              <w:jc w:val="center"/>
              <w:rPr>
                <w:rFonts w:ascii="宋体" w:hAnsi="宋体" w:cs="宋体"/>
              </w:rPr>
            </w:pPr>
          </w:p>
        </w:tc>
      </w:tr>
      <w:tr w14:paraId="5E5E12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4E9D6202">
            <w:pPr>
              <w:jc w:val="center"/>
              <w:rPr>
                <w:rFonts w:ascii="宋体" w:hAnsi="宋体" w:cs="宋体"/>
              </w:rPr>
            </w:pPr>
          </w:p>
        </w:tc>
        <w:tc>
          <w:tcPr>
            <w:tcW w:w="3974" w:type="dxa"/>
            <w:gridSpan w:val="4"/>
            <w:noWrap/>
            <w:vAlign w:val="center"/>
          </w:tcPr>
          <w:p w14:paraId="5B5A1C66">
            <w:pPr>
              <w:jc w:val="center"/>
              <w:rPr>
                <w:rFonts w:ascii="宋体" w:hAnsi="宋体" w:cs="宋体"/>
              </w:rPr>
            </w:pPr>
          </w:p>
        </w:tc>
        <w:tc>
          <w:tcPr>
            <w:tcW w:w="1392" w:type="dxa"/>
            <w:gridSpan w:val="2"/>
            <w:noWrap/>
            <w:vAlign w:val="center"/>
          </w:tcPr>
          <w:p w14:paraId="35C31036">
            <w:pPr>
              <w:jc w:val="center"/>
              <w:rPr>
                <w:rFonts w:ascii="宋体" w:hAnsi="宋体" w:cs="宋体"/>
              </w:rPr>
            </w:pPr>
          </w:p>
        </w:tc>
        <w:tc>
          <w:tcPr>
            <w:tcW w:w="2870" w:type="dxa"/>
            <w:gridSpan w:val="2"/>
            <w:noWrap/>
            <w:vAlign w:val="center"/>
          </w:tcPr>
          <w:p w14:paraId="1FC5C54A">
            <w:pPr>
              <w:jc w:val="center"/>
              <w:rPr>
                <w:rFonts w:ascii="宋体" w:hAnsi="宋体" w:cs="宋体"/>
              </w:rPr>
            </w:pPr>
          </w:p>
        </w:tc>
      </w:tr>
      <w:tr w14:paraId="74222E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226DC6EC">
            <w:pPr>
              <w:jc w:val="center"/>
              <w:rPr>
                <w:rFonts w:ascii="宋体" w:hAnsi="宋体" w:cs="宋体"/>
              </w:rPr>
            </w:pPr>
          </w:p>
        </w:tc>
        <w:tc>
          <w:tcPr>
            <w:tcW w:w="3974" w:type="dxa"/>
            <w:gridSpan w:val="4"/>
            <w:noWrap/>
            <w:vAlign w:val="center"/>
          </w:tcPr>
          <w:p w14:paraId="71AE3F45">
            <w:pPr>
              <w:jc w:val="center"/>
              <w:rPr>
                <w:rFonts w:ascii="宋体" w:hAnsi="宋体" w:cs="宋体"/>
              </w:rPr>
            </w:pPr>
          </w:p>
        </w:tc>
        <w:tc>
          <w:tcPr>
            <w:tcW w:w="1392" w:type="dxa"/>
            <w:gridSpan w:val="2"/>
            <w:noWrap/>
            <w:vAlign w:val="center"/>
          </w:tcPr>
          <w:p w14:paraId="063E222D">
            <w:pPr>
              <w:jc w:val="center"/>
              <w:rPr>
                <w:rFonts w:ascii="宋体" w:hAnsi="宋体" w:cs="宋体"/>
              </w:rPr>
            </w:pPr>
          </w:p>
        </w:tc>
        <w:tc>
          <w:tcPr>
            <w:tcW w:w="2870" w:type="dxa"/>
            <w:gridSpan w:val="2"/>
            <w:noWrap/>
            <w:vAlign w:val="center"/>
          </w:tcPr>
          <w:p w14:paraId="1837856E">
            <w:pPr>
              <w:jc w:val="center"/>
              <w:rPr>
                <w:rFonts w:ascii="宋体" w:hAnsi="宋体" w:cs="宋体"/>
              </w:rPr>
            </w:pPr>
          </w:p>
        </w:tc>
      </w:tr>
      <w:tr w14:paraId="001267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02027183">
            <w:pPr>
              <w:jc w:val="center"/>
              <w:rPr>
                <w:rFonts w:ascii="宋体" w:hAnsi="宋体" w:cs="宋体"/>
              </w:rPr>
            </w:pPr>
          </w:p>
        </w:tc>
        <w:tc>
          <w:tcPr>
            <w:tcW w:w="3974" w:type="dxa"/>
            <w:gridSpan w:val="4"/>
            <w:noWrap/>
            <w:vAlign w:val="center"/>
          </w:tcPr>
          <w:p w14:paraId="31B60CBB">
            <w:pPr>
              <w:jc w:val="center"/>
              <w:rPr>
                <w:rFonts w:ascii="宋体" w:hAnsi="宋体" w:cs="宋体"/>
              </w:rPr>
            </w:pPr>
          </w:p>
        </w:tc>
        <w:tc>
          <w:tcPr>
            <w:tcW w:w="1392" w:type="dxa"/>
            <w:gridSpan w:val="2"/>
            <w:noWrap/>
            <w:vAlign w:val="center"/>
          </w:tcPr>
          <w:p w14:paraId="7BD22F79">
            <w:pPr>
              <w:jc w:val="center"/>
              <w:rPr>
                <w:rFonts w:ascii="宋体" w:hAnsi="宋体" w:cs="宋体"/>
              </w:rPr>
            </w:pPr>
          </w:p>
        </w:tc>
        <w:tc>
          <w:tcPr>
            <w:tcW w:w="2870" w:type="dxa"/>
            <w:gridSpan w:val="2"/>
            <w:noWrap/>
            <w:vAlign w:val="center"/>
          </w:tcPr>
          <w:p w14:paraId="105A2D54">
            <w:pPr>
              <w:jc w:val="center"/>
              <w:rPr>
                <w:rFonts w:ascii="宋体" w:hAnsi="宋体" w:cs="宋体"/>
              </w:rPr>
            </w:pPr>
          </w:p>
        </w:tc>
      </w:tr>
      <w:tr w14:paraId="441C33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403" w:type="dxa"/>
            <w:noWrap/>
            <w:vAlign w:val="center"/>
          </w:tcPr>
          <w:p w14:paraId="6E092AF1">
            <w:pPr>
              <w:jc w:val="center"/>
              <w:rPr>
                <w:rFonts w:ascii="宋体" w:hAnsi="宋体" w:cs="宋体"/>
              </w:rPr>
            </w:pPr>
          </w:p>
        </w:tc>
        <w:tc>
          <w:tcPr>
            <w:tcW w:w="3974" w:type="dxa"/>
            <w:gridSpan w:val="4"/>
            <w:noWrap/>
            <w:vAlign w:val="center"/>
          </w:tcPr>
          <w:p w14:paraId="012E0983">
            <w:pPr>
              <w:jc w:val="center"/>
              <w:rPr>
                <w:rFonts w:ascii="宋体" w:hAnsi="宋体" w:cs="宋体"/>
              </w:rPr>
            </w:pPr>
          </w:p>
        </w:tc>
        <w:tc>
          <w:tcPr>
            <w:tcW w:w="1392" w:type="dxa"/>
            <w:gridSpan w:val="2"/>
            <w:noWrap/>
            <w:vAlign w:val="center"/>
          </w:tcPr>
          <w:p w14:paraId="69E1381F">
            <w:pPr>
              <w:jc w:val="center"/>
              <w:rPr>
                <w:rFonts w:ascii="宋体" w:hAnsi="宋体" w:cs="宋体"/>
              </w:rPr>
            </w:pPr>
          </w:p>
        </w:tc>
        <w:tc>
          <w:tcPr>
            <w:tcW w:w="2870" w:type="dxa"/>
            <w:gridSpan w:val="2"/>
            <w:noWrap/>
            <w:vAlign w:val="center"/>
          </w:tcPr>
          <w:p w14:paraId="23F072FF">
            <w:pPr>
              <w:jc w:val="center"/>
              <w:rPr>
                <w:rFonts w:ascii="宋体" w:hAnsi="宋体" w:cs="宋体"/>
              </w:rPr>
            </w:pPr>
          </w:p>
        </w:tc>
      </w:tr>
      <w:tr w14:paraId="7E9B80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678" w:type="dxa"/>
            <w:gridSpan w:val="2"/>
            <w:noWrap/>
            <w:vAlign w:val="center"/>
          </w:tcPr>
          <w:p w14:paraId="220BD85E">
            <w:pPr>
              <w:jc w:val="center"/>
              <w:rPr>
                <w:rFonts w:ascii="宋体" w:hAnsi="宋体" w:cs="宋体"/>
              </w:rPr>
            </w:pPr>
            <w:r>
              <w:rPr>
                <w:rFonts w:hint="eastAsia" w:ascii="宋体" w:hAnsi="宋体" w:cs="宋体"/>
              </w:rPr>
              <w:t>获奖情况</w:t>
            </w:r>
          </w:p>
        </w:tc>
        <w:tc>
          <w:tcPr>
            <w:tcW w:w="6961" w:type="dxa"/>
            <w:gridSpan w:val="7"/>
            <w:noWrap/>
            <w:vAlign w:val="center"/>
          </w:tcPr>
          <w:p w14:paraId="4B01536F">
            <w:pPr>
              <w:jc w:val="center"/>
              <w:rPr>
                <w:rFonts w:ascii="宋体" w:hAnsi="宋体" w:cs="宋体"/>
              </w:rPr>
            </w:pPr>
          </w:p>
        </w:tc>
      </w:tr>
      <w:tr w14:paraId="30B103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2" w:hRule="atLeast"/>
          <w:jc w:val="center"/>
        </w:trPr>
        <w:tc>
          <w:tcPr>
            <w:tcW w:w="1403" w:type="dxa"/>
            <w:noWrap/>
            <w:vAlign w:val="center"/>
          </w:tcPr>
          <w:p w14:paraId="56F6C710">
            <w:pPr>
              <w:jc w:val="center"/>
              <w:rPr>
                <w:rFonts w:ascii="宋体" w:hAnsi="宋体" w:cs="宋体"/>
              </w:rPr>
            </w:pPr>
            <w:r>
              <w:rPr>
                <w:rFonts w:hint="eastAsia" w:ascii="宋体" w:hAnsi="宋体" w:cs="宋体"/>
              </w:rPr>
              <w:t>说明在岗情况</w:t>
            </w:r>
          </w:p>
        </w:tc>
        <w:tc>
          <w:tcPr>
            <w:tcW w:w="8236" w:type="dxa"/>
            <w:gridSpan w:val="8"/>
            <w:noWrap/>
            <w:vAlign w:val="center"/>
          </w:tcPr>
          <w:p w14:paraId="06B34B83">
            <w:pPr>
              <w:pStyle w:val="38"/>
              <w:jc w:val="both"/>
              <w:rPr>
                <w:rFonts w:hAnsi="宋体"/>
                <w:sz w:val="21"/>
                <w:szCs w:val="21"/>
              </w:rPr>
            </w:pPr>
            <w:r>
              <w:rPr>
                <w:rFonts w:hint="eastAsia" w:hAnsi="宋体"/>
                <w:sz w:val="21"/>
                <w:szCs w:val="21"/>
              </w:rPr>
              <w:t xml:space="preserve">□目前未在其他项目上任职，现从事工作为：。 </w:t>
            </w:r>
          </w:p>
          <w:p w14:paraId="5A1DC433">
            <w:pPr>
              <w:pStyle w:val="38"/>
              <w:jc w:val="both"/>
              <w:rPr>
                <w:rFonts w:hAnsi="宋体"/>
                <w:sz w:val="21"/>
                <w:szCs w:val="21"/>
              </w:rPr>
            </w:pPr>
            <w:r>
              <w:rPr>
                <w:rFonts w:hint="eastAsia" w:hAnsi="宋体"/>
                <w:sz w:val="21"/>
                <w:szCs w:val="21"/>
              </w:rPr>
              <w:t>□目前虽在其他项目上任职，但本项目中标（成交）后能够从该项目撤离，目前任职项目：</w:t>
            </w:r>
            <w:r>
              <w:rPr>
                <w:rFonts w:hint="eastAsia" w:hAnsi="宋体"/>
                <w:sz w:val="21"/>
                <w:szCs w:val="21"/>
                <w:u w:val="single"/>
              </w:rPr>
              <w:t xml:space="preserve">      </w:t>
            </w:r>
            <w:r>
              <w:rPr>
                <w:rFonts w:hint="eastAsia" w:hAnsi="宋体"/>
                <w:sz w:val="21"/>
                <w:szCs w:val="21"/>
              </w:rPr>
              <w:t>，担任职位：</w:t>
            </w:r>
            <w:r>
              <w:rPr>
                <w:rFonts w:hint="eastAsia" w:hAnsi="宋体"/>
                <w:sz w:val="21"/>
                <w:szCs w:val="21"/>
                <w:u w:val="single"/>
              </w:rPr>
              <w:t xml:space="preserve">      </w:t>
            </w:r>
            <w:r>
              <w:rPr>
                <w:rFonts w:hint="eastAsia" w:hAnsi="宋体"/>
                <w:sz w:val="21"/>
                <w:szCs w:val="21"/>
              </w:rPr>
              <w:t xml:space="preserve">。 </w:t>
            </w:r>
          </w:p>
        </w:tc>
      </w:tr>
      <w:tr w14:paraId="0FD41D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1403" w:type="dxa"/>
            <w:noWrap/>
            <w:vAlign w:val="center"/>
          </w:tcPr>
          <w:p w14:paraId="0A7055F9">
            <w:pPr>
              <w:jc w:val="center"/>
              <w:rPr>
                <w:rFonts w:ascii="宋体" w:hAnsi="宋体" w:cs="宋体"/>
              </w:rPr>
            </w:pPr>
            <w:r>
              <w:rPr>
                <w:rFonts w:hint="eastAsia" w:ascii="宋体" w:hAnsi="宋体" w:cs="宋体"/>
              </w:rPr>
              <w:t>备注</w:t>
            </w:r>
          </w:p>
        </w:tc>
        <w:tc>
          <w:tcPr>
            <w:tcW w:w="8236" w:type="dxa"/>
            <w:gridSpan w:val="8"/>
            <w:noWrap/>
            <w:vAlign w:val="center"/>
          </w:tcPr>
          <w:p w14:paraId="71BE4042">
            <w:pPr>
              <w:rPr>
                <w:rFonts w:ascii="宋体" w:hAnsi="宋体" w:cs="宋体"/>
              </w:rPr>
            </w:pPr>
          </w:p>
        </w:tc>
      </w:tr>
    </w:tbl>
    <w:p w14:paraId="40118C07"/>
    <w:p w14:paraId="062BB58D">
      <w:pPr>
        <w:ind w:firstLine="420" w:firstLineChars="200"/>
        <w:rPr>
          <w:rFonts w:ascii="宋体" w:hAnsi="宋体" w:cs="宋体"/>
        </w:rPr>
      </w:pPr>
      <w:r>
        <w:rPr>
          <w:rFonts w:hint="eastAsia" w:ascii="宋体" w:hAnsi="宋体" w:cs="宋体"/>
        </w:rPr>
        <w:t xml:space="preserve">1.本表应填写相关情况。 </w:t>
      </w:r>
    </w:p>
    <w:p w14:paraId="77E0631D">
      <w:pPr>
        <w:ind w:firstLine="420" w:firstLineChars="200"/>
        <w:rPr>
          <w:rFonts w:ascii="宋体" w:hAnsi="宋体" w:cs="宋体"/>
        </w:rPr>
      </w:pPr>
      <w:r>
        <w:rPr>
          <w:rFonts w:hint="eastAsia" w:ascii="宋体" w:hAnsi="宋体" w:cs="宋体"/>
        </w:rPr>
        <w:t>2.在本表后附社保证明及相关证书的复印件并加盖投标人公章。</w:t>
      </w:r>
    </w:p>
    <w:p w14:paraId="33C5AAD2">
      <w:pPr>
        <w:rPr>
          <w:rFonts w:ascii="宋体" w:hAnsi="宋体" w:cs="宋体"/>
          <w:b/>
          <w:sz w:val="24"/>
        </w:rPr>
      </w:pPr>
      <w:r>
        <w:rPr>
          <w:rFonts w:hint="eastAsia" w:ascii="宋体" w:hAnsi="宋体" w:cs="宋体"/>
        </w:rPr>
        <w:br w:type="page"/>
      </w:r>
      <w:r>
        <w:rPr>
          <w:rFonts w:hint="eastAsia" w:ascii="宋体" w:hAnsi="宋体" w:cs="宋体"/>
          <w:b/>
          <w:sz w:val="24"/>
          <w:lang w:val="en-US" w:eastAsia="zh-CN"/>
        </w:rPr>
        <w:t>7</w:t>
      </w:r>
      <w:r>
        <w:rPr>
          <w:rFonts w:hint="eastAsia" w:ascii="宋体" w:hAnsi="宋体" w:cs="宋体"/>
          <w:b/>
          <w:sz w:val="24"/>
        </w:rPr>
        <w:t>.投入满足应急抢险需要的人员承诺函</w:t>
      </w:r>
      <w:r>
        <w:rPr>
          <w:rFonts w:hint="eastAsia" w:ascii="宋体" w:hAnsi="宋体" w:cs="宋体"/>
          <w:b/>
          <w:bCs/>
          <w:sz w:val="24"/>
          <w:szCs w:val="24"/>
        </w:rPr>
        <w:t>（必须提供，否则按无效投标处理）</w:t>
      </w:r>
    </w:p>
    <w:p w14:paraId="053864C5">
      <w:pPr>
        <w:pStyle w:val="24"/>
        <w:ind w:firstLine="482"/>
        <w:rPr>
          <w:rFonts w:ascii="宋体" w:hAnsi="宋体" w:eastAsia="宋体" w:cs="宋体"/>
          <w:b/>
          <w:sz w:val="24"/>
          <w:lang w:eastAsia="zh-CN"/>
        </w:rPr>
      </w:pPr>
    </w:p>
    <w:p w14:paraId="174AB3BA">
      <w:pPr>
        <w:pStyle w:val="24"/>
        <w:ind w:firstLine="480"/>
        <w:jc w:val="center"/>
        <w:rPr>
          <w:rFonts w:ascii="宋体" w:hAnsi="宋体" w:eastAsia="宋体" w:cs="宋体"/>
          <w:bCs/>
          <w:sz w:val="24"/>
          <w:lang w:eastAsia="zh-CN"/>
        </w:rPr>
      </w:pPr>
      <w:r>
        <w:rPr>
          <w:rFonts w:hint="eastAsia" w:ascii="宋体" w:hAnsi="宋体" w:eastAsia="宋体" w:cs="宋体"/>
          <w:bCs/>
          <w:sz w:val="24"/>
          <w:lang w:eastAsia="zh-CN"/>
        </w:rPr>
        <w:t>（格式自拟）</w:t>
      </w:r>
    </w:p>
    <w:p w14:paraId="70D61041">
      <w:pPr>
        <w:ind w:firstLine="480" w:firstLineChars="200"/>
        <w:rPr>
          <w:rFonts w:hint="eastAsia" w:ascii="宋体" w:hAnsi="宋体" w:cs="宋体"/>
          <w:b/>
          <w:sz w:val="24"/>
        </w:rPr>
      </w:pPr>
    </w:p>
    <w:p w14:paraId="69C62820">
      <w:pPr>
        <w:ind w:firstLine="480" w:firstLineChars="200"/>
        <w:rPr>
          <w:rFonts w:hint="eastAsia" w:ascii="宋体" w:hAnsi="宋体" w:cs="宋体"/>
          <w:b/>
          <w:sz w:val="24"/>
        </w:rPr>
      </w:pPr>
    </w:p>
    <w:p w14:paraId="2ADC6DB6">
      <w:pPr>
        <w:ind w:firstLine="480" w:firstLineChars="200"/>
        <w:rPr>
          <w:rFonts w:hint="eastAsia" w:ascii="宋体" w:hAnsi="宋体" w:cs="宋体"/>
          <w:b/>
          <w:sz w:val="24"/>
        </w:rPr>
      </w:pPr>
    </w:p>
    <w:p w14:paraId="09F8C157">
      <w:pPr>
        <w:ind w:firstLine="0" w:firstLineChars="0"/>
        <w:rPr>
          <w:rFonts w:hint="eastAsia" w:ascii="宋体" w:hAnsi="宋体" w:cs="宋体"/>
          <w:b/>
          <w:bCs/>
          <w:sz w:val="24"/>
          <w:szCs w:val="24"/>
        </w:rPr>
      </w:pPr>
      <w:r>
        <w:rPr>
          <w:rFonts w:hint="eastAsia" w:ascii="宋体" w:hAnsi="宋体" w:cs="宋体"/>
          <w:b/>
          <w:bCs/>
          <w:sz w:val="24"/>
          <w:szCs w:val="24"/>
        </w:rPr>
        <w:t>8</w:t>
      </w:r>
      <w:r>
        <w:rPr>
          <w:rFonts w:hint="eastAsia" w:ascii="宋体" w:hAnsi="宋体" w:cs="宋体"/>
          <w:b/>
          <w:bCs/>
          <w:sz w:val="24"/>
          <w:szCs w:val="24"/>
          <w:lang w:val="en-US" w:eastAsia="zh-CN"/>
        </w:rPr>
        <w:t>.</w:t>
      </w:r>
      <w:r>
        <w:rPr>
          <w:rFonts w:hint="eastAsia" w:ascii="宋体" w:hAnsi="宋体" w:cs="宋体"/>
          <w:b/>
          <w:bCs/>
          <w:sz w:val="24"/>
          <w:szCs w:val="24"/>
        </w:rPr>
        <w:t>投标人对本项目的合理化建议和改进措施（格式自拟）</w:t>
      </w:r>
    </w:p>
    <w:p w14:paraId="2FCA412D">
      <w:pPr>
        <w:ind w:firstLine="0" w:firstLineChars="0"/>
        <w:rPr>
          <w:rFonts w:hint="eastAsia" w:ascii="宋体" w:hAnsi="宋体" w:cs="宋体"/>
          <w:b/>
          <w:bCs/>
          <w:sz w:val="24"/>
        </w:rPr>
      </w:pPr>
    </w:p>
    <w:p w14:paraId="7C7CF184">
      <w:pPr>
        <w:ind w:firstLine="0" w:firstLineChars="0"/>
        <w:rPr>
          <w:rFonts w:hint="eastAsia" w:ascii="宋体" w:hAnsi="宋体" w:cs="宋体"/>
          <w:b/>
          <w:bCs/>
          <w:sz w:val="24"/>
        </w:rPr>
      </w:pPr>
    </w:p>
    <w:p w14:paraId="16871E67">
      <w:pPr>
        <w:ind w:firstLine="0" w:firstLineChars="0"/>
        <w:rPr>
          <w:rFonts w:hint="eastAsia" w:ascii="宋体" w:hAnsi="宋体" w:cs="宋体"/>
          <w:b/>
          <w:bCs/>
          <w:sz w:val="24"/>
        </w:rPr>
      </w:pPr>
    </w:p>
    <w:p w14:paraId="202FB67E">
      <w:pPr>
        <w:ind w:firstLine="0" w:firstLineChars="0"/>
        <w:rPr>
          <w:rFonts w:hint="eastAsia" w:ascii="宋体" w:hAnsi="宋体" w:cs="宋体"/>
          <w:b/>
          <w:bCs/>
          <w:sz w:val="24"/>
        </w:rPr>
      </w:pPr>
    </w:p>
    <w:p w14:paraId="376F8A9D">
      <w:r>
        <w:rPr>
          <w:rFonts w:hint="eastAsia" w:ascii="宋体" w:hAnsi="宋体" w:cs="宋体"/>
          <w:b/>
          <w:bCs/>
          <w:sz w:val="24"/>
          <w:szCs w:val="24"/>
        </w:rPr>
        <w:t>9、除招标文件规定必须提供以外，投标人需要说明的其他文件和说明（格式自拟）</w:t>
      </w:r>
    </w:p>
    <w:p w14:paraId="566E7ABA"/>
    <w:p w14:paraId="10EEB99B">
      <w:pPr>
        <w:bidi w:val="0"/>
        <w:rPr>
          <w:rFonts w:ascii="Arial" w:hAnsi="Arial" w:eastAsia="Arial" w:cs="Arial"/>
          <w:snapToGrid w:val="0"/>
          <w:color w:val="000000"/>
          <w:kern w:val="0"/>
          <w:sz w:val="21"/>
          <w:szCs w:val="21"/>
          <w:lang w:val="en-US" w:eastAsia="en-US" w:bidi="ar-SA"/>
        </w:rPr>
      </w:pPr>
    </w:p>
    <w:p w14:paraId="377CBAD2">
      <w:pPr>
        <w:bidi w:val="0"/>
        <w:rPr>
          <w:lang w:val="en-US" w:eastAsia="en-US"/>
        </w:rPr>
      </w:pPr>
    </w:p>
    <w:p w14:paraId="05B62850">
      <w:pPr>
        <w:bidi w:val="0"/>
        <w:rPr>
          <w:lang w:val="en-US" w:eastAsia="en-US"/>
        </w:rPr>
      </w:pPr>
    </w:p>
    <w:p w14:paraId="29AA5AA7">
      <w:pPr>
        <w:bidi w:val="0"/>
        <w:rPr>
          <w:lang w:val="en-US" w:eastAsia="en-US"/>
        </w:rPr>
      </w:pPr>
    </w:p>
    <w:p w14:paraId="521320CA">
      <w:pPr>
        <w:bidi w:val="0"/>
        <w:rPr>
          <w:lang w:val="en-US" w:eastAsia="en-US"/>
        </w:rPr>
      </w:pPr>
    </w:p>
    <w:p w14:paraId="0BF434A3">
      <w:pPr>
        <w:bidi w:val="0"/>
        <w:rPr>
          <w:lang w:val="en-US" w:eastAsia="en-US"/>
        </w:rPr>
      </w:pPr>
    </w:p>
    <w:p w14:paraId="67E84586">
      <w:pPr>
        <w:bidi w:val="0"/>
        <w:rPr>
          <w:lang w:val="en-US" w:eastAsia="en-US"/>
        </w:rPr>
      </w:pPr>
    </w:p>
    <w:p w14:paraId="0A0A7D6B">
      <w:pPr>
        <w:bidi w:val="0"/>
        <w:rPr>
          <w:lang w:val="en-US" w:eastAsia="en-US"/>
        </w:rPr>
      </w:pPr>
    </w:p>
    <w:p w14:paraId="4249A7FB">
      <w:pPr>
        <w:bidi w:val="0"/>
        <w:rPr>
          <w:lang w:val="en-US" w:eastAsia="en-US"/>
        </w:rPr>
      </w:pPr>
    </w:p>
    <w:p w14:paraId="670563F0">
      <w:pPr>
        <w:bidi w:val="0"/>
        <w:rPr>
          <w:lang w:val="en-US" w:eastAsia="en-US"/>
        </w:rPr>
      </w:pPr>
    </w:p>
    <w:p w14:paraId="20C94A58">
      <w:pPr>
        <w:bidi w:val="0"/>
        <w:rPr>
          <w:lang w:val="en-US" w:eastAsia="en-US"/>
        </w:rPr>
      </w:pPr>
    </w:p>
    <w:p w14:paraId="0D613083">
      <w:pPr>
        <w:bidi w:val="0"/>
        <w:rPr>
          <w:lang w:val="en-US" w:eastAsia="en-US"/>
        </w:rPr>
      </w:pPr>
    </w:p>
    <w:p w14:paraId="3B1C12FC">
      <w:pPr>
        <w:bidi w:val="0"/>
        <w:rPr>
          <w:lang w:val="en-US" w:eastAsia="en-US"/>
        </w:rPr>
      </w:pPr>
    </w:p>
    <w:p w14:paraId="0AEAEE9C">
      <w:pPr>
        <w:bidi w:val="0"/>
        <w:rPr>
          <w:lang w:val="en-US" w:eastAsia="en-US"/>
        </w:rPr>
      </w:pPr>
    </w:p>
    <w:p w14:paraId="6E40FAC6">
      <w:pPr>
        <w:bidi w:val="0"/>
        <w:rPr>
          <w:lang w:val="en-US" w:eastAsia="en-US"/>
        </w:rPr>
      </w:pPr>
    </w:p>
    <w:p w14:paraId="0D518AE0">
      <w:pPr>
        <w:bidi w:val="0"/>
        <w:rPr>
          <w:lang w:val="en-US" w:eastAsia="en-US"/>
        </w:rPr>
      </w:pPr>
    </w:p>
    <w:p w14:paraId="55B84EA9">
      <w:pPr>
        <w:bidi w:val="0"/>
        <w:rPr>
          <w:lang w:val="en-US" w:eastAsia="en-US"/>
        </w:rPr>
      </w:pPr>
    </w:p>
    <w:p w14:paraId="23E8E6AB">
      <w:pPr>
        <w:bidi w:val="0"/>
        <w:rPr>
          <w:lang w:val="en-US" w:eastAsia="en-US"/>
        </w:rPr>
      </w:pPr>
    </w:p>
    <w:p w14:paraId="632119F9">
      <w:pPr>
        <w:bidi w:val="0"/>
        <w:rPr>
          <w:lang w:val="en-US" w:eastAsia="en-US"/>
        </w:rPr>
      </w:pPr>
    </w:p>
    <w:p w14:paraId="282A9EF7">
      <w:pPr>
        <w:bidi w:val="0"/>
        <w:rPr>
          <w:lang w:val="en-US" w:eastAsia="en-US"/>
        </w:rPr>
      </w:pPr>
    </w:p>
    <w:p w14:paraId="6F4DDBA7">
      <w:pPr>
        <w:bidi w:val="0"/>
        <w:rPr>
          <w:lang w:val="en-US" w:eastAsia="en-US"/>
        </w:rPr>
      </w:pPr>
    </w:p>
    <w:p w14:paraId="20F30DA7">
      <w:pPr>
        <w:bidi w:val="0"/>
        <w:rPr>
          <w:lang w:val="en-US" w:eastAsia="en-US"/>
        </w:rPr>
      </w:pPr>
    </w:p>
    <w:p w14:paraId="0D516441">
      <w:pPr>
        <w:bidi w:val="0"/>
        <w:rPr>
          <w:lang w:val="en-US" w:eastAsia="en-US"/>
        </w:rPr>
      </w:pPr>
    </w:p>
    <w:p w14:paraId="17436FED">
      <w:pPr>
        <w:bidi w:val="0"/>
        <w:rPr>
          <w:lang w:val="en-US" w:eastAsia="en-US"/>
        </w:rPr>
      </w:pPr>
    </w:p>
    <w:p w14:paraId="47C6C204">
      <w:pPr>
        <w:bidi w:val="0"/>
        <w:rPr>
          <w:lang w:val="en-US" w:eastAsia="en-US"/>
        </w:rPr>
      </w:pPr>
    </w:p>
    <w:p w14:paraId="3F35E235">
      <w:pPr>
        <w:bidi w:val="0"/>
        <w:rPr>
          <w:lang w:val="en-US" w:eastAsia="en-US"/>
        </w:rPr>
      </w:pPr>
    </w:p>
    <w:p w14:paraId="02DE2C0F">
      <w:pPr>
        <w:bidi w:val="0"/>
        <w:rPr>
          <w:lang w:val="en-US" w:eastAsia="en-US"/>
        </w:rPr>
      </w:pPr>
    </w:p>
    <w:p w14:paraId="00665C28">
      <w:pPr>
        <w:bidi w:val="0"/>
        <w:rPr>
          <w:lang w:val="en-US" w:eastAsia="en-US"/>
        </w:rPr>
      </w:pPr>
    </w:p>
    <w:p w14:paraId="444B98E1">
      <w:pPr>
        <w:bidi w:val="0"/>
        <w:rPr>
          <w:lang w:val="en-US" w:eastAsia="en-US"/>
        </w:rPr>
      </w:pPr>
    </w:p>
    <w:p w14:paraId="48A42C21">
      <w:pPr>
        <w:bidi w:val="0"/>
        <w:rPr>
          <w:lang w:val="en-US" w:eastAsia="en-US"/>
        </w:rPr>
      </w:pPr>
    </w:p>
    <w:p w14:paraId="0A2FCBFE">
      <w:pPr>
        <w:bidi w:val="0"/>
        <w:rPr>
          <w:lang w:val="en-US" w:eastAsia="en-US"/>
        </w:rPr>
      </w:pPr>
    </w:p>
    <w:p w14:paraId="7DB71D23">
      <w:pPr>
        <w:bidi w:val="0"/>
        <w:rPr>
          <w:lang w:val="en-US" w:eastAsia="en-US"/>
        </w:rPr>
      </w:pPr>
    </w:p>
    <w:p w14:paraId="5AA82D95">
      <w:pPr>
        <w:bidi w:val="0"/>
        <w:rPr>
          <w:lang w:val="en-US" w:eastAsia="en-US"/>
        </w:rPr>
      </w:pPr>
    </w:p>
    <w:p w14:paraId="03FBC0ED">
      <w:pPr>
        <w:bidi w:val="0"/>
        <w:rPr>
          <w:lang w:val="en-US" w:eastAsia="en-US"/>
        </w:rPr>
      </w:pPr>
    </w:p>
    <w:p w14:paraId="26619289">
      <w:pPr>
        <w:bidi w:val="0"/>
        <w:rPr>
          <w:lang w:val="en-US" w:eastAsia="en-US"/>
        </w:rPr>
      </w:pPr>
    </w:p>
    <w:p w14:paraId="19C24AA7">
      <w:pPr>
        <w:bidi w:val="0"/>
        <w:rPr>
          <w:lang w:val="en-US" w:eastAsia="en-US"/>
        </w:rPr>
      </w:pPr>
    </w:p>
    <w:p w14:paraId="348362FF">
      <w:pPr>
        <w:bidi w:val="0"/>
        <w:rPr>
          <w:lang w:val="en-US" w:eastAsia="en-US"/>
        </w:rPr>
      </w:pPr>
    </w:p>
    <w:p w14:paraId="41A0DB6F">
      <w:pPr>
        <w:tabs>
          <w:tab w:val="left" w:pos="3495"/>
        </w:tabs>
        <w:bidi w:val="0"/>
        <w:jc w:val="left"/>
        <w:rPr>
          <w:rFonts w:hint="eastAsia" w:eastAsia="宋体"/>
          <w:lang w:val="en-US" w:eastAsia="zh-CN"/>
        </w:rPr>
      </w:pPr>
      <w:r>
        <w:rPr>
          <w:rFonts w:hint="eastAsia" w:eastAsia="宋体"/>
          <w:lang w:val="en-US" w:eastAsia="zh-CN"/>
        </w:rPr>
        <w:tab/>
      </w:r>
    </w:p>
    <w:p w14:paraId="28B5E345">
      <w:pPr>
        <w:tabs>
          <w:tab w:val="left" w:pos="3495"/>
        </w:tabs>
        <w:bidi w:val="0"/>
        <w:jc w:val="left"/>
        <w:rPr>
          <w:rFonts w:hint="eastAsia" w:eastAsia="宋体"/>
          <w:lang w:val="en-US" w:eastAsia="zh-CN"/>
        </w:rPr>
      </w:pPr>
    </w:p>
    <w:p w14:paraId="66A0BFFD">
      <w:pPr>
        <w:tabs>
          <w:tab w:val="left" w:pos="3495"/>
        </w:tabs>
        <w:bidi w:val="0"/>
        <w:jc w:val="left"/>
        <w:rPr>
          <w:rFonts w:hint="eastAsia" w:eastAsia="宋体"/>
          <w:lang w:val="en-US" w:eastAsia="zh-CN"/>
        </w:rPr>
      </w:pPr>
    </w:p>
    <w:p w14:paraId="2638D9D6">
      <w:pPr>
        <w:pStyle w:val="2"/>
        <w:numPr>
          <w:ilvl w:val="0"/>
          <w:numId w:val="18"/>
        </w:numPr>
        <w:bidi w:val="0"/>
        <w:rPr>
          <w:rFonts w:hint="default" w:eastAsia="宋体"/>
          <w:highlight w:val="none"/>
          <w:lang w:val="en-US" w:eastAsia="zh-CN"/>
        </w:rPr>
      </w:pPr>
      <w:r>
        <w:rPr>
          <w:highlight w:val="none"/>
        </w:rPr>
        <w:t xml:space="preserve"> </w:t>
      </w:r>
      <w:bookmarkStart w:id="320" w:name="_Toc11763"/>
      <w:r>
        <w:rPr>
          <w:rFonts w:hint="eastAsia" w:eastAsia="宋体"/>
          <w:highlight w:val="none"/>
          <w:lang w:val="en-US" w:eastAsia="zh-CN"/>
        </w:rPr>
        <w:t>绩效</w:t>
      </w:r>
      <w:r>
        <w:rPr>
          <w:rFonts w:hint="eastAsia"/>
          <w:highlight w:val="none"/>
          <w:lang w:val="en-US" w:eastAsia="zh-CN"/>
        </w:rPr>
        <w:t>清单</w:t>
      </w:r>
      <w:r>
        <w:rPr>
          <w:rFonts w:hint="eastAsia" w:eastAsia="宋体"/>
          <w:highlight w:val="none"/>
          <w:lang w:val="en-US" w:eastAsia="zh-CN"/>
        </w:rPr>
        <w:t>和工程量清单</w:t>
      </w:r>
      <w:bookmarkEnd w:id="320"/>
    </w:p>
    <w:p w14:paraId="4906B462">
      <w:pPr>
        <w:pStyle w:val="2"/>
        <w:numPr>
          <w:ilvl w:val="0"/>
          <w:numId w:val="0"/>
        </w:numPr>
        <w:bidi w:val="0"/>
        <w:jc w:val="center"/>
        <w:rPr>
          <w:rFonts w:hint="default" w:eastAsia="宋体"/>
          <w:highlight w:val="none"/>
          <w:lang w:val="en-US" w:eastAsia="zh-CN"/>
        </w:rPr>
      </w:pPr>
      <w:bookmarkStart w:id="321" w:name="_Toc31109"/>
      <w:r>
        <w:rPr>
          <w:rFonts w:hint="eastAsia" w:eastAsia="宋体"/>
          <w:highlight w:val="none"/>
          <w:lang w:val="en-US" w:eastAsia="zh-CN"/>
        </w:rPr>
        <w:t>（另册）</w:t>
      </w:r>
      <w:bookmarkEnd w:id="321"/>
    </w:p>
    <w:p w14:paraId="5DACFC9B"/>
    <w:sectPr>
      <w:headerReference r:id="rId27" w:type="default"/>
      <w:footerReference r:id="rId28" w:type="default"/>
      <w:pgSz w:w="11905" w:h="16838"/>
      <w:pgMar w:top="1440" w:right="1134" w:bottom="1440" w:left="1134" w:header="0" w:footer="72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MS Gothic">
    <w:altName w:val="宋体"/>
    <w:panose1 w:val="020B0609070205080204"/>
    <w:charset w:val="86"/>
    <w:family w:val="auto"/>
    <w:pitch w:val="default"/>
    <w:sig w:usb0="00000000" w:usb1="00000000" w:usb2="08000012" w:usb3="00000000" w:csb0="4002009F" w:csb1="DFD70000"/>
  </w:font>
  <w:font w:name="FZZhengHeiS-DB-GB">
    <w:altName w:val="微软雅黑"/>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52E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2B1C">
    <w:pPr>
      <w:spacing w:line="184" w:lineRule="auto"/>
      <w:ind w:left="4202"/>
      <w:rPr>
        <w:rFonts w:eastAsia="Times New Roman"/>
        <w:sz w:val="19"/>
        <w:szCs w:val="19"/>
      </w:rPr>
    </w:pPr>
    <w:r>
      <w:rPr>
        <w:sz w:val="19"/>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61B91">
                          <w:pPr>
                            <w:pStyle w:val="17"/>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561B91">
                    <w:pPr>
                      <w:pStyle w:val="17"/>
                    </w:pPr>
                    <w:r>
                      <w:fldChar w:fldCharType="begin"/>
                    </w:r>
                    <w:r>
                      <w:instrText xml:space="preserve"> PAGE  \* MERGEFORMAT </w:instrText>
                    </w:r>
                    <w:r>
                      <w:fldChar w:fldCharType="separate"/>
                    </w:r>
                    <w:r>
                      <w:t>143</w:t>
                    </w:r>
                    <w:r>
                      <w:fldChar w:fldCharType="end"/>
                    </w:r>
                  </w:p>
                </w:txbxContent>
              </v:textbox>
            </v:shape>
          </w:pict>
        </mc:Fallback>
      </mc:AlternateContent>
    </w: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28A7F8">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B28A7F8">
                    <w:pPr>
                      <w:pStyle w:val="17"/>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D177">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D08AA">
                          <w:pPr>
                            <w:pStyle w:val="17"/>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55D08AA">
                    <w:pPr>
                      <w:pStyle w:val="17"/>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937D8">
    <w:pPr>
      <w:pStyle w:val="1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E97DA">
                          <w:pPr>
                            <w:pStyle w:val="17"/>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6BE97DA">
                    <w:pPr>
                      <w:pStyle w:val="17"/>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9FB7">
    <w:pPr>
      <w:spacing w:line="176" w:lineRule="auto"/>
      <w:ind w:left="48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79D34">
                          <w:pPr>
                            <w:pStyle w:val="17"/>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0179D34">
                    <w:pPr>
                      <w:pStyle w:val="17"/>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C08E">
    <w:pPr>
      <w:spacing w:line="184" w:lineRule="auto"/>
      <w:ind w:left="4230"/>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014A4">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A014A4">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479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FEAD">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A3FEAD">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C2BD">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37E81">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B37E81">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CB84">
    <w:pPr>
      <w:spacing w:line="184" w:lineRule="auto"/>
      <w:ind w:left="4281"/>
      <w:rPr>
        <w:rFonts w:hint="eastAsia" w:eastAsia="宋体"/>
        <w:sz w:val="19"/>
        <w:szCs w:val="19"/>
        <w:lang w:val="en-US" w:eastAsia="zh-CN"/>
      </w:rPr>
    </w:pP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1BEC6">
                          <w:pPr>
                            <w:pStyle w:val="1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61BEC6">
                    <w:pPr>
                      <w:pStyle w:val="1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FC0A">
    <w:pPr>
      <w:spacing w:line="181" w:lineRule="auto"/>
      <w:ind w:left="4358"/>
      <w:rPr>
        <w:rFonts w:eastAsia="Times New Roman"/>
        <w:sz w:val="19"/>
        <w:szCs w:val="19"/>
      </w:rPr>
    </w:pPr>
    <w:r>
      <w:rPr>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233E7">
                          <w:pPr>
                            <w:pStyle w:val="1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1233E7">
                    <w:pPr>
                      <w:pStyle w:val="1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3C77">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75614">
                          <w:pPr>
                            <w:pStyle w:val="17"/>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E375614">
                    <w:pPr>
                      <w:pStyle w:val="17"/>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31876">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8BD80">
                          <w:pPr>
                            <w:pStyle w:val="1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C8BD80">
                    <w:pPr>
                      <w:pStyle w:val="1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D9EA">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095AD">
                          <w:pPr>
                            <w:pStyle w:val="1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A095AD">
                    <w:pPr>
                      <w:pStyle w:val="1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2637">
    <w:pPr>
      <w:pStyle w:val="11"/>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47F9">
    <w:pPr>
      <w:pStyle w:val="11"/>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C2C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B875">
    <w:pPr>
      <w:spacing w:line="46"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F77D">
    <w:pPr>
      <w:spacing w:line="46"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0A31">
    <w:pPr>
      <w:pStyle w:val="11"/>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9903">
    <w:pPr>
      <w:pStyle w:val="11"/>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C966">
    <w:pPr>
      <w:pStyle w:val="11"/>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0444">
    <w:pPr>
      <w:pStyle w:val="11"/>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C8B9">
    <w:pPr>
      <w:pStyle w:val="11"/>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85D4">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547CB"/>
    <w:multiLevelType w:val="singleLevel"/>
    <w:tmpl w:val="9C4547CB"/>
    <w:lvl w:ilvl="0" w:tentative="0">
      <w:start w:val="1"/>
      <w:numFmt w:val="decimal"/>
      <w:lvlText w:val="%1."/>
      <w:lvlJc w:val="left"/>
      <w:pPr>
        <w:tabs>
          <w:tab w:val="left" w:pos="312"/>
        </w:tabs>
      </w:pPr>
    </w:lvl>
  </w:abstractNum>
  <w:abstractNum w:abstractNumId="1">
    <w:nsid w:val="A423DB4D"/>
    <w:multiLevelType w:val="singleLevel"/>
    <w:tmpl w:val="A423DB4D"/>
    <w:lvl w:ilvl="0" w:tentative="0">
      <w:start w:val="1"/>
      <w:numFmt w:val="decimal"/>
      <w:suff w:val="nothing"/>
      <w:lvlText w:val="（%1）"/>
      <w:lvlJc w:val="left"/>
    </w:lvl>
  </w:abstractNum>
  <w:abstractNum w:abstractNumId="2">
    <w:nsid w:val="B0096080"/>
    <w:multiLevelType w:val="singleLevel"/>
    <w:tmpl w:val="B0096080"/>
    <w:lvl w:ilvl="0" w:tentative="0">
      <w:start w:val="4"/>
      <w:numFmt w:val="chineseCounting"/>
      <w:suff w:val="nothing"/>
      <w:lvlText w:val="%1、"/>
      <w:lvlJc w:val="left"/>
      <w:rPr>
        <w:rFonts w:hint="eastAsia"/>
      </w:rPr>
    </w:lvl>
  </w:abstractNum>
  <w:abstractNum w:abstractNumId="3">
    <w:nsid w:val="BD84F9D5"/>
    <w:multiLevelType w:val="singleLevel"/>
    <w:tmpl w:val="BD84F9D5"/>
    <w:lvl w:ilvl="0" w:tentative="0">
      <w:start w:val="7"/>
      <w:numFmt w:val="chineseCounting"/>
      <w:suff w:val="space"/>
      <w:lvlText w:val="第%1章"/>
      <w:lvlJc w:val="left"/>
      <w:rPr>
        <w:rFonts w:hint="eastAsia"/>
      </w:rPr>
    </w:lvl>
  </w:abstractNum>
  <w:abstractNum w:abstractNumId="4">
    <w:nsid w:val="C5977856"/>
    <w:multiLevelType w:val="singleLevel"/>
    <w:tmpl w:val="C5977856"/>
    <w:lvl w:ilvl="0" w:tentative="0">
      <w:start w:val="1"/>
      <w:numFmt w:val="decimal"/>
      <w:suff w:val="nothing"/>
      <w:lvlText w:val="%1、"/>
      <w:lvlJc w:val="left"/>
    </w:lvl>
  </w:abstractNum>
  <w:abstractNum w:abstractNumId="5">
    <w:nsid w:val="C72B7917"/>
    <w:multiLevelType w:val="multilevel"/>
    <w:tmpl w:val="C72B7917"/>
    <w:lvl w:ilvl="0" w:tentative="0">
      <w:start w:val="1"/>
      <w:numFmt w:val="decimal"/>
      <w:lvlText w:val="%1."/>
      <w:lvlJc w:val="left"/>
      <w:pPr>
        <w:tabs>
          <w:tab w:val="left" w:pos="312"/>
        </w:tabs>
      </w:pPr>
    </w:lvl>
    <w:lvl w:ilvl="1" w:tentative="0">
      <w:start w:val="1"/>
      <w:numFmt w:val="decimal"/>
      <w:isLgl/>
      <w:lvlText w:val="%1.%2"/>
      <w:lvlJc w:val="left"/>
      <w:pPr>
        <w:ind w:left="797" w:hanging="660"/>
      </w:pPr>
      <w:rPr>
        <w:rFonts w:hint="default" w:ascii="Times New Roman" w:hAnsi="Times New Roman" w:eastAsia="Times New Roman" w:cs="Times New Roman"/>
      </w:rPr>
    </w:lvl>
    <w:lvl w:ilvl="2" w:tentative="0">
      <w:start w:val="1"/>
      <w:numFmt w:val="decimal"/>
      <w:isLgl/>
      <w:lvlText w:val="%1.%2.%3"/>
      <w:lvlJc w:val="left"/>
      <w:pPr>
        <w:ind w:left="994" w:hanging="720"/>
      </w:pPr>
      <w:rPr>
        <w:rFonts w:hint="default" w:ascii="Times New Roman" w:hAnsi="Times New Roman" w:eastAsia="Times New Roman" w:cs="Times New Roman"/>
      </w:rPr>
    </w:lvl>
    <w:lvl w:ilvl="3" w:tentative="0">
      <w:start w:val="6"/>
      <w:numFmt w:val="decimal"/>
      <w:isLgl/>
      <w:lvlText w:val="%1.%2.%3.%4"/>
      <w:lvlJc w:val="left"/>
      <w:pPr>
        <w:ind w:left="1131" w:hanging="720"/>
      </w:pPr>
      <w:rPr>
        <w:rFonts w:hint="default" w:ascii="Times New Roman" w:hAnsi="Times New Roman" w:eastAsia="Times New Roman" w:cs="Times New Roman"/>
      </w:rPr>
    </w:lvl>
    <w:lvl w:ilvl="4" w:tentative="0">
      <w:start w:val="1"/>
      <w:numFmt w:val="decimal"/>
      <w:isLgl/>
      <w:lvlText w:val="%1.%2.%3.%4.%5"/>
      <w:lvlJc w:val="left"/>
      <w:pPr>
        <w:ind w:left="1628" w:hanging="1080"/>
      </w:pPr>
      <w:rPr>
        <w:rFonts w:hint="default" w:ascii="Times New Roman" w:hAnsi="Times New Roman" w:eastAsia="Times New Roman" w:cs="Times New Roman"/>
      </w:rPr>
    </w:lvl>
    <w:lvl w:ilvl="5" w:tentative="0">
      <w:start w:val="1"/>
      <w:numFmt w:val="decimal"/>
      <w:isLgl/>
      <w:lvlText w:val="%1.%2.%3.%4.%5.%6"/>
      <w:lvlJc w:val="left"/>
      <w:pPr>
        <w:ind w:left="2125" w:hanging="1440"/>
      </w:pPr>
      <w:rPr>
        <w:rFonts w:hint="default" w:ascii="Times New Roman" w:hAnsi="Times New Roman" w:eastAsia="Times New Roman" w:cs="Times New Roman"/>
      </w:rPr>
    </w:lvl>
    <w:lvl w:ilvl="6" w:tentative="0">
      <w:start w:val="1"/>
      <w:numFmt w:val="decimal"/>
      <w:isLgl/>
      <w:lvlText w:val="%1.%2.%3.%4.%5.%6.%7"/>
      <w:lvlJc w:val="left"/>
      <w:pPr>
        <w:ind w:left="2262" w:hanging="1440"/>
      </w:pPr>
      <w:rPr>
        <w:rFonts w:hint="default" w:ascii="Times New Roman" w:hAnsi="Times New Roman" w:eastAsia="Times New Roman" w:cs="Times New Roman"/>
      </w:rPr>
    </w:lvl>
    <w:lvl w:ilvl="7" w:tentative="0">
      <w:start w:val="1"/>
      <w:numFmt w:val="decimal"/>
      <w:isLgl/>
      <w:lvlText w:val="%1.%2.%3.%4.%5.%6.%7.%8"/>
      <w:lvlJc w:val="left"/>
      <w:pPr>
        <w:ind w:left="2759" w:hanging="1800"/>
      </w:pPr>
      <w:rPr>
        <w:rFonts w:hint="default" w:ascii="Times New Roman" w:hAnsi="Times New Roman" w:eastAsia="Times New Roman" w:cs="Times New Roman"/>
      </w:rPr>
    </w:lvl>
    <w:lvl w:ilvl="8" w:tentative="0">
      <w:start w:val="1"/>
      <w:numFmt w:val="decimal"/>
      <w:isLgl/>
      <w:lvlText w:val="%1.%2.%3.%4.%5.%6.%7.%8.%9"/>
      <w:lvlJc w:val="left"/>
      <w:pPr>
        <w:ind w:left="2896" w:hanging="1800"/>
      </w:pPr>
      <w:rPr>
        <w:rFonts w:hint="default" w:ascii="Times New Roman" w:hAnsi="Times New Roman" w:eastAsia="Times New Roman" w:cs="Times New Roman"/>
      </w:rPr>
    </w:lvl>
  </w:abstractNum>
  <w:abstractNum w:abstractNumId="6">
    <w:nsid w:val="E88CBB79"/>
    <w:multiLevelType w:val="multilevel"/>
    <w:tmpl w:val="E88CBB79"/>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69E976E"/>
    <w:multiLevelType w:val="multilevel"/>
    <w:tmpl w:val="069E976E"/>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4B3F8F"/>
    <w:multiLevelType w:val="singleLevel"/>
    <w:tmpl w:val="0B4B3F8F"/>
    <w:lvl w:ilvl="0" w:tentative="0">
      <w:start w:val="5"/>
      <w:numFmt w:val="chineseCounting"/>
      <w:suff w:val="space"/>
      <w:lvlText w:val="第%1节"/>
      <w:lvlJc w:val="left"/>
      <w:rPr>
        <w:rFonts w:hint="eastAsia"/>
      </w:rPr>
    </w:lvl>
  </w:abstractNum>
  <w:abstractNum w:abstractNumId="9">
    <w:nsid w:val="0DBB03DF"/>
    <w:multiLevelType w:val="multilevel"/>
    <w:tmpl w:val="0DBB03DF"/>
    <w:lvl w:ilvl="0" w:tentative="0">
      <w:start w:val="0"/>
      <w:numFmt w:val="none"/>
      <w:lvlText w:val=""/>
      <w:lvlJc w:val="left"/>
      <w:pPr>
        <w:tabs>
          <w:tab w:val="left" w:pos="360"/>
        </w:tabs>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185C01BD"/>
    <w:multiLevelType w:val="singleLevel"/>
    <w:tmpl w:val="185C01BD"/>
    <w:lvl w:ilvl="0" w:tentative="0">
      <w:start w:val="4"/>
      <w:numFmt w:val="decimal"/>
      <w:suff w:val="nothing"/>
      <w:lvlText w:val="（%1）"/>
      <w:lvlJc w:val="left"/>
    </w:lvl>
  </w:abstractNum>
  <w:abstractNum w:abstractNumId="1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6"/>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12">
    <w:nsid w:val="3CA46F72"/>
    <w:multiLevelType w:val="singleLevel"/>
    <w:tmpl w:val="3CA46F72"/>
    <w:lvl w:ilvl="0" w:tentative="0">
      <w:start w:val="6"/>
      <w:numFmt w:val="decimal"/>
      <w:suff w:val="nothing"/>
      <w:lvlText w:val="（%1）"/>
      <w:lvlJc w:val="left"/>
    </w:lvl>
  </w:abstractNum>
  <w:abstractNum w:abstractNumId="13">
    <w:nsid w:val="4C601917"/>
    <w:multiLevelType w:val="singleLevel"/>
    <w:tmpl w:val="4C601917"/>
    <w:lvl w:ilvl="0" w:tentative="0">
      <w:start w:val="1"/>
      <w:numFmt w:val="decimal"/>
      <w:suff w:val="nothing"/>
      <w:lvlText w:val="（%1）"/>
      <w:lvlJc w:val="left"/>
      <w:pPr>
        <w:ind w:left="-2"/>
      </w:pPr>
    </w:lvl>
  </w:abstractNum>
  <w:abstractNum w:abstractNumId="14">
    <w:nsid w:val="5FABD14B"/>
    <w:multiLevelType w:val="singleLevel"/>
    <w:tmpl w:val="5FABD14B"/>
    <w:lvl w:ilvl="0" w:tentative="0">
      <w:start w:val="1"/>
      <w:numFmt w:val="decimal"/>
      <w:suff w:val="nothing"/>
      <w:lvlText w:val="（%1）"/>
      <w:lvlJc w:val="left"/>
    </w:lvl>
  </w:abstractNum>
  <w:abstractNum w:abstractNumId="15">
    <w:nsid w:val="6FC2A50A"/>
    <w:multiLevelType w:val="singleLevel"/>
    <w:tmpl w:val="6FC2A50A"/>
    <w:lvl w:ilvl="0" w:tentative="0">
      <w:start w:val="3"/>
      <w:numFmt w:val="decimal"/>
      <w:suff w:val="space"/>
      <w:lvlText w:val="%1."/>
      <w:lvlJc w:val="left"/>
    </w:lvl>
  </w:abstractNum>
  <w:abstractNum w:abstractNumId="16">
    <w:nsid w:val="7B7EAC91"/>
    <w:multiLevelType w:val="multilevel"/>
    <w:tmpl w:val="7B7EAC91"/>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CB87AC3"/>
    <w:multiLevelType w:val="multilevel"/>
    <w:tmpl w:val="7CB87AC3"/>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0"/>
  </w:num>
  <w:num w:numId="3">
    <w:abstractNumId w:val="2"/>
  </w:num>
  <w:num w:numId="4">
    <w:abstractNumId w:val="1"/>
  </w:num>
  <w:num w:numId="5">
    <w:abstractNumId w:val="4"/>
  </w:num>
  <w:num w:numId="6">
    <w:abstractNumId w:val="13"/>
  </w:num>
  <w:num w:numId="7">
    <w:abstractNumId w:val="14"/>
  </w:num>
  <w:num w:numId="8">
    <w:abstractNumId w:val="15"/>
  </w:num>
  <w:num w:numId="9">
    <w:abstractNumId w:val="0"/>
  </w:num>
  <w:num w:numId="10">
    <w:abstractNumId w:val="5"/>
  </w:num>
  <w:num w:numId="11">
    <w:abstractNumId w:val="9"/>
  </w:num>
  <w:num w:numId="12">
    <w:abstractNumId w:val="12"/>
  </w:num>
  <w:num w:numId="13">
    <w:abstractNumId w:val="8"/>
  </w:num>
  <w:num w:numId="14">
    <w:abstractNumId w:val="17"/>
  </w:num>
  <w:num w:numId="15">
    <w:abstractNumId w:val="6"/>
  </w:num>
  <w:num w:numId="16">
    <w:abstractNumId w:val="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91E23"/>
    <w:rsid w:val="00133387"/>
    <w:rsid w:val="003532FE"/>
    <w:rsid w:val="005A7FF1"/>
    <w:rsid w:val="00B20DF2"/>
    <w:rsid w:val="00C6310A"/>
    <w:rsid w:val="00D5688F"/>
    <w:rsid w:val="016A347B"/>
    <w:rsid w:val="020554C1"/>
    <w:rsid w:val="021B6523"/>
    <w:rsid w:val="025263E9"/>
    <w:rsid w:val="025B2DC4"/>
    <w:rsid w:val="03412D34"/>
    <w:rsid w:val="03575C81"/>
    <w:rsid w:val="03A1159F"/>
    <w:rsid w:val="03AA5078"/>
    <w:rsid w:val="03AF786B"/>
    <w:rsid w:val="03B95FF4"/>
    <w:rsid w:val="03C008D2"/>
    <w:rsid w:val="03CF27DA"/>
    <w:rsid w:val="03ED2496"/>
    <w:rsid w:val="03FA6D38"/>
    <w:rsid w:val="043833BC"/>
    <w:rsid w:val="047343F4"/>
    <w:rsid w:val="052B2F21"/>
    <w:rsid w:val="05E7658D"/>
    <w:rsid w:val="05FD48BE"/>
    <w:rsid w:val="06021ED4"/>
    <w:rsid w:val="06233BF8"/>
    <w:rsid w:val="06BD404D"/>
    <w:rsid w:val="06C61153"/>
    <w:rsid w:val="06D82C35"/>
    <w:rsid w:val="07307C61"/>
    <w:rsid w:val="0768220B"/>
    <w:rsid w:val="07D77390"/>
    <w:rsid w:val="07ED0962"/>
    <w:rsid w:val="085E40F1"/>
    <w:rsid w:val="08901178"/>
    <w:rsid w:val="08A6195F"/>
    <w:rsid w:val="08C276F9"/>
    <w:rsid w:val="0995305F"/>
    <w:rsid w:val="09B23C11"/>
    <w:rsid w:val="09CD45A7"/>
    <w:rsid w:val="09FB7366"/>
    <w:rsid w:val="0A006D14"/>
    <w:rsid w:val="0A7D3688"/>
    <w:rsid w:val="0A842E95"/>
    <w:rsid w:val="0AFB731B"/>
    <w:rsid w:val="0B0C10FF"/>
    <w:rsid w:val="0B171478"/>
    <w:rsid w:val="0B8E7D66"/>
    <w:rsid w:val="0BA31A63"/>
    <w:rsid w:val="0C134F7E"/>
    <w:rsid w:val="0C450D6C"/>
    <w:rsid w:val="0C5801FD"/>
    <w:rsid w:val="0C671484"/>
    <w:rsid w:val="0C84355F"/>
    <w:rsid w:val="0C913FB2"/>
    <w:rsid w:val="0CC7352F"/>
    <w:rsid w:val="0CD22FF5"/>
    <w:rsid w:val="0CDD0FA5"/>
    <w:rsid w:val="0D49488C"/>
    <w:rsid w:val="0E3A50E0"/>
    <w:rsid w:val="0EAD49A7"/>
    <w:rsid w:val="0EB20279"/>
    <w:rsid w:val="0EB45143"/>
    <w:rsid w:val="0EB61AAE"/>
    <w:rsid w:val="0EF645A0"/>
    <w:rsid w:val="0FB2460C"/>
    <w:rsid w:val="10141182"/>
    <w:rsid w:val="105652C1"/>
    <w:rsid w:val="10700789"/>
    <w:rsid w:val="10814AA8"/>
    <w:rsid w:val="10852A4F"/>
    <w:rsid w:val="10B62239"/>
    <w:rsid w:val="11673533"/>
    <w:rsid w:val="11760EF0"/>
    <w:rsid w:val="12D544CC"/>
    <w:rsid w:val="130A061A"/>
    <w:rsid w:val="13123FC3"/>
    <w:rsid w:val="136C3083"/>
    <w:rsid w:val="13AA13B5"/>
    <w:rsid w:val="13B54A2A"/>
    <w:rsid w:val="13D80B9A"/>
    <w:rsid w:val="13DD25E3"/>
    <w:rsid w:val="13DD5BAC"/>
    <w:rsid w:val="141352AC"/>
    <w:rsid w:val="146401FE"/>
    <w:rsid w:val="146D773D"/>
    <w:rsid w:val="14ED3D4F"/>
    <w:rsid w:val="14F11A91"/>
    <w:rsid w:val="150C5718"/>
    <w:rsid w:val="1528122B"/>
    <w:rsid w:val="15791A87"/>
    <w:rsid w:val="15C56A7A"/>
    <w:rsid w:val="15FA6724"/>
    <w:rsid w:val="161A6C92"/>
    <w:rsid w:val="161D2412"/>
    <w:rsid w:val="166149F5"/>
    <w:rsid w:val="16877AFF"/>
    <w:rsid w:val="1695623D"/>
    <w:rsid w:val="16A85011"/>
    <w:rsid w:val="16FD016C"/>
    <w:rsid w:val="16FF2645"/>
    <w:rsid w:val="170F61FF"/>
    <w:rsid w:val="17214184"/>
    <w:rsid w:val="178A3AD7"/>
    <w:rsid w:val="183D0B4A"/>
    <w:rsid w:val="184620F4"/>
    <w:rsid w:val="184A3267"/>
    <w:rsid w:val="18AA3680"/>
    <w:rsid w:val="18BC5F12"/>
    <w:rsid w:val="190E24E6"/>
    <w:rsid w:val="1947168D"/>
    <w:rsid w:val="198D78AF"/>
    <w:rsid w:val="19BB08C0"/>
    <w:rsid w:val="19C31523"/>
    <w:rsid w:val="1A0822E3"/>
    <w:rsid w:val="1A24438C"/>
    <w:rsid w:val="1A2C57FA"/>
    <w:rsid w:val="1A301F78"/>
    <w:rsid w:val="1A532B52"/>
    <w:rsid w:val="1A8962C8"/>
    <w:rsid w:val="1A9263E2"/>
    <w:rsid w:val="1AEE0821"/>
    <w:rsid w:val="1AEF6A73"/>
    <w:rsid w:val="1B487F31"/>
    <w:rsid w:val="1B713322"/>
    <w:rsid w:val="1B903686"/>
    <w:rsid w:val="1BF43C15"/>
    <w:rsid w:val="1CF2284B"/>
    <w:rsid w:val="1CFA34AD"/>
    <w:rsid w:val="1D097B94"/>
    <w:rsid w:val="1D28626C"/>
    <w:rsid w:val="1D383FD6"/>
    <w:rsid w:val="1D64247C"/>
    <w:rsid w:val="1D6B6159"/>
    <w:rsid w:val="1DDB19DF"/>
    <w:rsid w:val="1E546BED"/>
    <w:rsid w:val="1E8A7A96"/>
    <w:rsid w:val="1E8C7359"/>
    <w:rsid w:val="1E9D2342"/>
    <w:rsid w:val="1ECF68E4"/>
    <w:rsid w:val="1F29350C"/>
    <w:rsid w:val="1F721A21"/>
    <w:rsid w:val="1FE30BF5"/>
    <w:rsid w:val="201A43A8"/>
    <w:rsid w:val="201C7BDE"/>
    <w:rsid w:val="2043516B"/>
    <w:rsid w:val="206C021E"/>
    <w:rsid w:val="20A35C8C"/>
    <w:rsid w:val="20B41BC5"/>
    <w:rsid w:val="20C46478"/>
    <w:rsid w:val="20D9025D"/>
    <w:rsid w:val="218A2E91"/>
    <w:rsid w:val="21922AF0"/>
    <w:rsid w:val="219A700D"/>
    <w:rsid w:val="21C1459A"/>
    <w:rsid w:val="221C4286"/>
    <w:rsid w:val="22405DEE"/>
    <w:rsid w:val="227930C6"/>
    <w:rsid w:val="227E06DD"/>
    <w:rsid w:val="22D46920"/>
    <w:rsid w:val="22FD3A0B"/>
    <w:rsid w:val="23533917"/>
    <w:rsid w:val="237C5DEE"/>
    <w:rsid w:val="24CA5E5B"/>
    <w:rsid w:val="2536704D"/>
    <w:rsid w:val="258109B4"/>
    <w:rsid w:val="25AB11E3"/>
    <w:rsid w:val="260E7FC9"/>
    <w:rsid w:val="262D044F"/>
    <w:rsid w:val="263E265D"/>
    <w:rsid w:val="265C50DF"/>
    <w:rsid w:val="270661EC"/>
    <w:rsid w:val="270C03E2"/>
    <w:rsid w:val="273F4C7E"/>
    <w:rsid w:val="27AE3812"/>
    <w:rsid w:val="27F136FF"/>
    <w:rsid w:val="28575C58"/>
    <w:rsid w:val="295E6B72"/>
    <w:rsid w:val="2964062C"/>
    <w:rsid w:val="299C7C01"/>
    <w:rsid w:val="29A76EBE"/>
    <w:rsid w:val="29FD282F"/>
    <w:rsid w:val="2A261D85"/>
    <w:rsid w:val="2A335A09"/>
    <w:rsid w:val="2AE15CAC"/>
    <w:rsid w:val="2B0971E3"/>
    <w:rsid w:val="2B2A7653"/>
    <w:rsid w:val="2C14631E"/>
    <w:rsid w:val="2C365B84"/>
    <w:rsid w:val="2C4B2A52"/>
    <w:rsid w:val="2C886EB4"/>
    <w:rsid w:val="2CB76CC5"/>
    <w:rsid w:val="2CE850D0"/>
    <w:rsid w:val="2D2818F4"/>
    <w:rsid w:val="2D4F514F"/>
    <w:rsid w:val="2D99461C"/>
    <w:rsid w:val="2DC27612"/>
    <w:rsid w:val="2DCD7B0B"/>
    <w:rsid w:val="2DD438A6"/>
    <w:rsid w:val="2E1E542A"/>
    <w:rsid w:val="2E4B642E"/>
    <w:rsid w:val="2ED81174"/>
    <w:rsid w:val="2F061213"/>
    <w:rsid w:val="2F860BD0"/>
    <w:rsid w:val="2FD422F6"/>
    <w:rsid w:val="2FE778C1"/>
    <w:rsid w:val="304659F1"/>
    <w:rsid w:val="3069477A"/>
    <w:rsid w:val="30754BE9"/>
    <w:rsid w:val="30BC0D4E"/>
    <w:rsid w:val="311741D6"/>
    <w:rsid w:val="31592A40"/>
    <w:rsid w:val="3161596C"/>
    <w:rsid w:val="31B30825"/>
    <w:rsid w:val="31B77767"/>
    <w:rsid w:val="31D71BB7"/>
    <w:rsid w:val="322835A4"/>
    <w:rsid w:val="323B5CA2"/>
    <w:rsid w:val="3263726E"/>
    <w:rsid w:val="32807969"/>
    <w:rsid w:val="32B41C7B"/>
    <w:rsid w:val="32BA750F"/>
    <w:rsid w:val="32C24615"/>
    <w:rsid w:val="335C05C6"/>
    <w:rsid w:val="33F97BC3"/>
    <w:rsid w:val="3491604D"/>
    <w:rsid w:val="35107F65"/>
    <w:rsid w:val="35167112"/>
    <w:rsid w:val="354F510F"/>
    <w:rsid w:val="359058C8"/>
    <w:rsid w:val="36CD51B5"/>
    <w:rsid w:val="37026945"/>
    <w:rsid w:val="372F1B4E"/>
    <w:rsid w:val="375E101A"/>
    <w:rsid w:val="377A7634"/>
    <w:rsid w:val="37B22EAA"/>
    <w:rsid w:val="37D050DF"/>
    <w:rsid w:val="388A772D"/>
    <w:rsid w:val="38AF0AFB"/>
    <w:rsid w:val="38C34C43"/>
    <w:rsid w:val="38F60B75"/>
    <w:rsid w:val="390D52D4"/>
    <w:rsid w:val="39382F3B"/>
    <w:rsid w:val="39E3734B"/>
    <w:rsid w:val="3A4122C4"/>
    <w:rsid w:val="3A916850"/>
    <w:rsid w:val="3AA840F1"/>
    <w:rsid w:val="3AC85ECB"/>
    <w:rsid w:val="3AD15CB4"/>
    <w:rsid w:val="3B5F0C53"/>
    <w:rsid w:val="3B691AD2"/>
    <w:rsid w:val="3BB8294F"/>
    <w:rsid w:val="3C0C2E19"/>
    <w:rsid w:val="3C3C07BA"/>
    <w:rsid w:val="3C5E715D"/>
    <w:rsid w:val="3C7A386B"/>
    <w:rsid w:val="3C7D7C75"/>
    <w:rsid w:val="3C7E41BE"/>
    <w:rsid w:val="3D4129FD"/>
    <w:rsid w:val="3DFA4C63"/>
    <w:rsid w:val="3E426917"/>
    <w:rsid w:val="3E7E3AE6"/>
    <w:rsid w:val="3EF75647"/>
    <w:rsid w:val="3F043A71"/>
    <w:rsid w:val="3F294668"/>
    <w:rsid w:val="3F4F0FDF"/>
    <w:rsid w:val="3F8D1F9F"/>
    <w:rsid w:val="3FBD23EC"/>
    <w:rsid w:val="3FFD0A3B"/>
    <w:rsid w:val="406B3BF6"/>
    <w:rsid w:val="407F76A2"/>
    <w:rsid w:val="408252EC"/>
    <w:rsid w:val="40972C3D"/>
    <w:rsid w:val="409B6018"/>
    <w:rsid w:val="40A0001C"/>
    <w:rsid w:val="40AE7F87"/>
    <w:rsid w:val="40F41E3E"/>
    <w:rsid w:val="427A64AB"/>
    <w:rsid w:val="427D5E63"/>
    <w:rsid w:val="42FA5706"/>
    <w:rsid w:val="430A5A3B"/>
    <w:rsid w:val="43456981"/>
    <w:rsid w:val="436F1C50"/>
    <w:rsid w:val="43821950"/>
    <w:rsid w:val="439D4A0F"/>
    <w:rsid w:val="43EB2CDF"/>
    <w:rsid w:val="43F62371"/>
    <w:rsid w:val="44663053"/>
    <w:rsid w:val="44A12734"/>
    <w:rsid w:val="44C76214"/>
    <w:rsid w:val="44FF34A7"/>
    <w:rsid w:val="45CF2E79"/>
    <w:rsid w:val="46175DBD"/>
    <w:rsid w:val="46317FF9"/>
    <w:rsid w:val="46365B9D"/>
    <w:rsid w:val="464E3D9E"/>
    <w:rsid w:val="4661270A"/>
    <w:rsid w:val="471425D5"/>
    <w:rsid w:val="47596E9F"/>
    <w:rsid w:val="47794E4B"/>
    <w:rsid w:val="477E6905"/>
    <w:rsid w:val="47DE73A4"/>
    <w:rsid w:val="48311BC9"/>
    <w:rsid w:val="49382AE4"/>
    <w:rsid w:val="49885819"/>
    <w:rsid w:val="4A4624E5"/>
    <w:rsid w:val="4A4C2CEB"/>
    <w:rsid w:val="4A5346D7"/>
    <w:rsid w:val="4A590F64"/>
    <w:rsid w:val="4A8561FD"/>
    <w:rsid w:val="4A875AD1"/>
    <w:rsid w:val="4A8E5D1F"/>
    <w:rsid w:val="4A9A0BF2"/>
    <w:rsid w:val="4AD131F0"/>
    <w:rsid w:val="4AD4683C"/>
    <w:rsid w:val="4AE36EF8"/>
    <w:rsid w:val="4B3B68BB"/>
    <w:rsid w:val="4B6776B0"/>
    <w:rsid w:val="4BA12011"/>
    <w:rsid w:val="4BB52D43"/>
    <w:rsid w:val="4BBF74EC"/>
    <w:rsid w:val="4C030171"/>
    <w:rsid w:val="4C371778"/>
    <w:rsid w:val="4CA24E44"/>
    <w:rsid w:val="4CEC108D"/>
    <w:rsid w:val="4D175B45"/>
    <w:rsid w:val="4D2E492A"/>
    <w:rsid w:val="4D3C7046"/>
    <w:rsid w:val="4D4C3002"/>
    <w:rsid w:val="4D6E4D26"/>
    <w:rsid w:val="4D73015B"/>
    <w:rsid w:val="4D942E5A"/>
    <w:rsid w:val="4DA679BF"/>
    <w:rsid w:val="4DC4528E"/>
    <w:rsid w:val="4E864D95"/>
    <w:rsid w:val="4EDB3A18"/>
    <w:rsid w:val="4F204746"/>
    <w:rsid w:val="4F29184C"/>
    <w:rsid w:val="4F42646A"/>
    <w:rsid w:val="4F493C9D"/>
    <w:rsid w:val="50707007"/>
    <w:rsid w:val="5085651A"/>
    <w:rsid w:val="508A1E77"/>
    <w:rsid w:val="50F4343A"/>
    <w:rsid w:val="510357D4"/>
    <w:rsid w:val="513D47D3"/>
    <w:rsid w:val="51621A77"/>
    <w:rsid w:val="51654692"/>
    <w:rsid w:val="51711289"/>
    <w:rsid w:val="5187285A"/>
    <w:rsid w:val="51A768EB"/>
    <w:rsid w:val="51B15B29"/>
    <w:rsid w:val="5255181A"/>
    <w:rsid w:val="52B4142D"/>
    <w:rsid w:val="52EA12F3"/>
    <w:rsid w:val="53311748"/>
    <w:rsid w:val="536450EB"/>
    <w:rsid w:val="536917EA"/>
    <w:rsid w:val="53803F81"/>
    <w:rsid w:val="53A72D40"/>
    <w:rsid w:val="53EC2E48"/>
    <w:rsid w:val="53EC3E51"/>
    <w:rsid w:val="54176117"/>
    <w:rsid w:val="54290784"/>
    <w:rsid w:val="54420CBA"/>
    <w:rsid w:val="548012A8"/>
    <w:rsid w:val="54AA6F8B"/>
    <w:rsid w:val="54AD6A7C"/>
    <w:rsid w:val="54D933CD"/>
    <w:rsid w:val="54E85673"/>
    <w:rsid w:val="54F15B76"/>
    <w:rsid w:val="550F47D7"/>
    <w:rsid w:val="55342CF9"/>
    <w:rsid w:val="564A7EA3"/>
    <w:rsid w:val="56576C9F"/>
    <w:rsid w:val="56586573"/>
    <w:rsid w:val="568B06F7"/>
    <w:rsid w:val="568D446F"/>
    <w:rsid w:val="56C202EB"/>
    <w:rsid w:val="56D60D89"/>
    <w:rsid w:val="56FE2A7E"/>
    <w:rsid w:val="57055882"/>
    <w:rsid w:val="57454BD4"/>
    <w:rsid w:val="579547CB"/>
    <w:rsid w:val="57C438B7"/>
    <w:rsid w:val="5835781A"/>
    <w:rsid w:val="583A0626"/>
    <w:rsid w:val="58523BC2"/>
    <w:rsid w:val="58A9377E"/>
    <w:rsid w:val="594C64E5"/>
    <w:rsid w:val="596C2A61"/>
    <w:rsid w:val="59A57D21"/>
    <w:rsid w:val="5A2D0090"/>
    <w:rsid w:val="5A785396"/>
    <w:rsid w:val="5A8042EB"/>
    <w:rsid w:val="5A9164F8"/>
    <w:rsid w:val="5B0637C0"/>
    <w:rsid w:val="5B21787C"/>
    <w:rsid w:val="5C236A2A"/>
    <w:rsid w:val="5C4C364B"/>
    <w:rsid w:val="5C631477"/>
    <w:rsid w:val="5D1D5461"/>
    <w:rsid w:val="5D7C523D"/>
    <w:rsid w:val="5D8D11F8"/>
    <w:rsid w:val="5DE0757A"/>
    <w:rsid w:val="5DF254FF"/>
    <w:rsid w:val="5E483371"/>
    <w:rsid w:val="5E6E102A"/>
    <w:rsid w:val="5F427DC1"/>
    <w:rsid w:val="5F6D44A1"/>
    <w:rsid w:val="5F795ED8"/>
    <w:rsid w:val="5F9B585D"/>
    <w:rsid w:val="5FC37153"/>
    <w:rsid w:val="602966E5"/>
    <w:rsid w:val="60B97540"/>
    <w:rsid w:val="60CC2D96"/>
    <w:rsid w:val="61EB473F"/>
    <w:rsid w:val="628A03FC"/>
    <w:rsid w:val="629D3C8C"/>
    <w:rsid w:val="62B527BD"/>
    <w:rsid w:val="62E23D94"/>
    <w:rsid w:val="6324615B"/>
    <w:rsid w:val="632E2B36"/>
    <w:rsid w:val="633827E0"/>
    <w:rsid w:val="63B05C41"/>
    <w:rsid w:val="63FC0E86"/>
    <w:rsid w:val="642A77A1"/>
    <w:rsid w:val="648B3FB8"/>
    <w:rsid w:val="65945E68"/>
    <w:rsid w:val="659D312D"/>
    <w:rsid w:val="65FE3049"/>
    <w:rsid w:val="663012BB"/>
    <w:rsid w:val="663E56BD"/>
    <w:rsid w:val="666B22F3"/>
    <w:rsid w:val="66727B05"/>
    <w:rsid w:val="66754F1F"/>
    <w:rsid w:val="6678672C"/>
    <w:rsid w:val="66C20165"/>
    <w:rsid w:val="676549EA"/>
    <w:rsid w:val="67955879"/>
    <w:rsid w:val="680D3662"/>
    <w:rsid w:val="68617509"/>
    <w:rsid w:val="68721717"/>
    <w:rsid w:val="691B3B5C"/>
    <w:rsid w:val="69484B4A"/>
    <w:rsid w:val="699A03D4"/>
    <w:rsid w:val="699F478D"/>
    <w:rsid w:val="69B95123"/>
    <w:rsid w:val="69C100A7"/>
    <w:rsid w:val="69FF6FDA"/>
    <w:rsid w:val="6A3328BA"/>
    <w:rsid w:val="6A674B7F"/>
    <w:rsid w:val="6A7A0D56"/>
    <w:rsid w:val="6A815C41"/>
    <w:rsid w:val="6ADB7A47"/>
    <w:rsid w:val="6ADE47CE"/>
    <w:rsid w:val="6AE12B83"/>
    <w:rsid w:val="6AE71E36"/>
    <w:rsid w:val="6B02444B"/>
    <w:rsid w:val="6B3F4A26"/>
    <w:rsid w:val="6B4C44A1"/>
    <w:rsid w:val="6B5C045C"/>
    <w:rsid w:val="6B6A0DCB"/>
    <w:rsid w:val="6B824366"/>
    <w:rsid w:val="6BB12556"/>
    <w:rsid w:val="6BB867F5"/>
    <w:rsid w:val="6BBD6E5B"/>
    <w:rsid w:val="6BE04BE9"/>
    <w:rsid w:val="6C250942"/>
    <w:rsid w:val="6C33740F"/>
    <w:rsid w:val="6C5C5C0D"/>
    <w:rsid w:val="6C6E6C0B"/>
    <w:rsid w:val="6C9E7C37"/>
    <w:rsid w:val="6D5911AE"/>
    <w:rsid w:val="6D7970A3"/>
    <w:rsid w:val="6D8E6FF3"/>
    <w:rsid w:val="6DEA1D4F"/>
    <w:rsid w:val="6E185F84"/>
    <w:rsid w:val="6E26547D"/>
    <w:rsid w:val="6E407BC1"/>
    <w:rsid w:val="6E882872"/>
    <w:rsid w:val="6FD66361"/>
    <w:rsid w:val="702E686B"/>
    <w:rsid w:val="70657DB3"/>
    <w:rsid w:val="709D579F"/>
    <w:rsid w:val="70AE175A"/>
    <w:rsid w:val="70BE4D7A"/>
    <w:rsid w:val="71324139"/>
    <w:rsid w:val="719065BC"/>
    <w:rsid w:val="71BB3115"/>
    <w:rsid w:val="71D04977"/>
    <w:rsid w:val="71F95AB0"/>
    <w:rsid w:val="72402885"/>
    <w:rsid w:val="72524914"/>
    <w:rsid w:val="726E73F3"/>
    <w:rsid w:val="731955B0"/>
    <w:rsid w:val="733F2B3D"/>
    <w:rsid w:val="73A40BF2"/>
    <w:rsid w:val="73ED123E"/>
    <w:rsid w:val="744120B0"/>
    <w:rsid w:val="74505AB1"/>
    <w:rsid w:val="74600FBD"/>
    <w:rsid w:val="747800B5"/>
    <w:rsid w:val="74892EBA"/>
    <w:rsid w:val="748A7DE8"/>
    <w:rsid w:val="751A6575"/>
    <w:rsid w:val="751C17E4"/>
    <w:rsid w:val="754E4B35"/>
    <w:rsid w:val="75581C94"/>
    <w:rsid w:val="757F05E4"/>
    <w:rsid w:val="75C817BE"/>
    <w:rsid w:val="75C91E23"/>
    <w:rsid w:val="75D732ED"/>
    <w:rsid w:val="76320737"/>
    <w:rsid w:val="763C5112"/>
    <w:rsid w:val="766A126A"/>
    <w:rsid w:val="77AD4519"/>
    <w:rsid w:val="77AE38A3"/>
    <w:rsid w:val="781225CE"/>
    <w:rsid w:val="782567A5"/>
    <w:rsid w:val="784B5B37"/>
    <w:rsid w:val="78654DF4"/>
    <w:rsid w:val="78880AE2"/>
    <w:rsid w:val="78B04630"/>
    <w:rsid w:val="792F44BB"/>
    <w:rsid w:val="793D18CD"/>
    <w:rsid w:val="79490272"/>
    <w:rsid w:val="79514085"/>
    <w:rsid w:val="79667075"/>
    <w:rsid w:val="79752E15"/>
    <w:rsid w:val="7997420A"/>
    <w:rsid w:val="79D12015"/>
    <w:rsid w:val="79E85CDC"/>
    <w:rsid w:val="7A067F11"/>
    <w:rsid w:val="7A1E525A"/>
    <w:rsid w:val="7A703241"/>
    <w:rsid w:val="7B0C11A1"/>
    <w:rsid w:val="7B3D5BB4"/>
    <w:rsid w:val="7B827A6B"/>
    <w:rsid w:val="7BB833F5"/>
    <w:rsid w:val="7BC81F33"/>
    <w:rsid w:val="7C0F0B98"/>
    <w:rsid w:val="7C120DEF"/>
    <w:rsid w:val="7C8A4E29"/>
    <w:rsid w:val="7C981862"/>
    <w:rsid w:val="7CB52C22"/>
    <w:rsid w:val="7CC85951"/>
    <w:rsid w:val="7D053358"/>
    <w:rsid w:val="7D055283"/>
    <w:rsid w:val="7D3C358A"/>
    <w:rsid w:val="7D537911"/>
    <w:rsid w:val="7DDF73F6"/>
    <w:rsid w:val="7E3A462D"/>
    <w:rsid w:val="7EEA681F"/>
    <w:rsid w:val="7F8C710A"/>
    <w:rsid w:val="7FB3035C"/>
    <w:rsid w:val="7FCA06E4"/>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87" w:line="222" w:lineRule="auto"/>
      <w:ind w:firstLine="0" w:firstLineChars="0"/>
      <w:jc w:val="center"/>
      <w:outlineLvl w:val="0"/>
    </w:pPr>
    <w:rPr>
      <w:b/>
      <w:bCs/>
      <w:spacing w:val="4"/>
      <w:sz w:val="43"/>
      <w:szCs w:val="43"/>
    </w:rPr>
  </w:style>
  <w:style w:type="paragraph" w:styleId="3">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b/>
      <w:sz w:val="32"/>
    </w:rPr>
  </w:style>
  <w:style w:type="paragraph" w:styleId="4">
    <w:name w:val="heading 3"/>
    <w:basedOn w:val="1"/>
    <w:next w:val="1"/>
    <w:qFormat/>
    <w:uiPriority w:val="0"/>
    <w:pPr>
      <w:keepNext/>
      <w:keepLines/>
      <w:spacing w:before="260" w:after="260" w:line="416" w:lineRule="auto"/>
      <w:outlineLvl w:val="2"/>
    </w:pPr>
    <w:rPr>
      <w:b/>
      <w:bCs/>
      <w:kern w:val="0"/>
      <w:sz w:val="32"/>
      <w:szCs w:val="32"/>
      <w:lang w:eastAsia="en-US"/>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0"/>
    <w:pPr>
      <w:keepNext/>
      <w:keepLines/>
      <w:numPr>
        <w:ilvl w:val="4"/>
        <w:numId w:val="1"/>
      </w:numPr>
      <w:spacing w:before="280" w:after="290" w:line="376" w:lineRule="auto"/>
      <w:outlineLvl w:val="4"/>
    </w:pPr>
    <w:rPr>
      <w:b/>
      <w:sz w:val="28"/>
      <w:lang w:eastAsia="en-US"/>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b/>
      <w:bCs/>
      <w:kern w:val="0"/>
      <w:sz w:val="24"/>
      <w:lang w:eastAsia="en-US"/>
    </w:rPr>
  </w:style>
  <w:style w:type="paragraph" w:styleId="11">
    <w:name w:val="Body Text"/>
    <w:basedOn w:val="1"/>
    <w:semiHidden/>
    <w:qFormat/>
    <w:uiPriority w:val="0"/>
    <w:rPr>
      <w:rFonts w:ascii="宋体" w:hAnsi="宋体" w:eastAsia="宋体" w:cs="宋体"/>
      <w:sz w:val="30"/>
      <w:szCs w:val="30"/>
      <w:lang w:val="en-US" w:eastAsia="en-US" w:bidi="ar-SA"/>
    </w:rPr>
  </w:style>
  <w:style w:type="paragraph" w:styleId="12">
    <w:name w:val="Body Text Indent"/>
    <w:basedOn w:val="1"/>
    <w:qFormat/>
    <w:uiPriority w:val="0"/>
    <w:pPr>
      <w:ind w:firstLine="830" w:firstLineChars="352"/>
    </w:pPr>
    <w:rPr>
      <w:rFonts w:ascii="仿宋_GB2312" w:eastAsia="仿宋_GB2312"/>
      <w:kern w:val="0"/>
      <w:sz w:val="32"/>
      <w:szCs w:val="20"/>
      <w:lang w:eastAsia="en-US"/>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kern w:val="0"/>
      <w:sz w:val="20"/>
      <w:szCs w:val="21"/>
      <w:lang w:eastAsia="en-US"/>
    </w:rPr>
  </w:style>
  <w:style w:type="paragraph" w:styleId="16">
    <w:name w:val="toc 8"/>
    <w:basedOn w:val="1"/>
    <w:next w:val="1"/>
    <w:unhideWhenUsed/>
    <w:qFormat/>
    <w:uiPriority w:val="39"/>
    <w:pPr>
      <w:ind w:left="2940" w:leftChars="1400"/>
    </w:pPr>
    <w:rPr>
      <w:rFonts w:ascii="Calibri" w:hAnsi="Calibri"/>
      <w:szCs w:val="22"/>
    </w:rPr>
  </w:style>
  <w:style w:type="paragraph" w:styleId="17">
    <w:name w:val="footer"/>
    <w:basedOn w:val="1"/>
    <w:next w:val="18"/>
    <w:qFormat/>
    <w:uiPriority w:val="0"/>
    <w:pPr>
      <w:tabs>
        <w:tab w:val="center" w:pos="4153"/>
        <w:tab w:val="right" w:pos="8306"/>
      </w:tabs>
      <w:snapToGrid w:val="0"/>
      <w:jc w:val="left"/>
    </w:pPr>
    <w:rPr>
      <w:sz w:val="18"/>
    </w:rPr>
  </w:style>
  <w:style w:type="paragraph" w:customStyle="1" w:styleId="18">
    <w:name w:val="font5"/>
    <w:basedOn w:val="1"/>
    <w:next w:val="16"/>
    <w:qFormat/>
    <w:uiPriority w:val="0"/>
    <w:pPr>
      <w:widowControl/>
      <w:tabs>
        <w:tab w:val="left" w:pos="0"/>
      </w:tabs>
      <w:wordWrap w:val="0"/>
      <w:spacing w:before="280" w:after="280" w:line="360" w:lineRule="auto"/>
      <w:ind w:firstLine="200" w:firstLineChars="200"/>
      <w:jc w:val="left"/>
    </w:pPr>
    <w:rPr>
      <w:rFonts w:ascii="宋体" w:hAnsi="宋体"/>
      <w:sz w:val="18"/>
      <w:szCs w:val="22"/>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List"/>
    <w:basedOn w:val="1"/>
    <w:qFormat/>
    <w:uiPriority w:val="0"/>
    <w:pPr>
      <w:ind w:left="200" w:hanging="200" w:hangingChars="200"/>
    </w:pPr>
    <w:rPr>
      <w:sz w:val="28"/>
    </w:rPr>
  </w:style>
  <w:style w:type="paragraph" w:styleId="23">
    <w:name w:val="toc 2"/>
    <w:basedOn w:val="1"/>
    <w:next w:val="1"/>
    <w:qFormat/>
    <w:uiPriority w:val="0"/>
    <w:pPr>
      <w:ind w:left="420" w:leftChars="200"/>
    </w:pPr>
  </w:style>
  <w:style w:type="paragraph" w:styleId="24">
    <w:name w:val="Body Text First Indent 2"/>
    <w:basedOn w:val="12"/>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00"/>
      <w:u w:val="none"/>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标题3（居中）"/>
    <w:basedOn w:val="1"/>
    <w:next w:val="1"/>
    <w:qFormat/>
    <w:uiPriority w:val="0"/>
    <w:pPr>
      <w:keepNext/>
      <w:keepLines/>
      <w:tabs>
        <w:tab w:val="left" w:pos="0"/>
      </w:tabs>
      <w:wordWrap w:val="0"/>
      <w:spacing w:before="260" w:after="260" w:line="360" w:lineRule="auto"/>
      <w:jc w:val="center"/>
      <w:outlineLvl w:val="2"/>
    </w:pPr>
    <w:rPr>
      <w:rFonts w:ascii="Cambria" w:hAnsi="Cambria" w:eastAsia="仿宋"/>
      <w:b/>
      <w:bCs/>
      <w:kern w:val="0"/>
      <w:sz w:val="36"/>
      <w:szCs w:val="32"/>
      <w:lang w:eastAsia="en-US"/>
    </w:rPr>
  </w:style>
  <w:style w:type="paragraph" w:customStyle="1" w:styleId="32">
    <w:name w:val="正文缩进1"/>
    <w:basedOn w:val="1"/>
    <w:qFormat/>
    <w:uiPriority w:val="0"/>
    <w:pPr>
      <w:adjustRightInd w:val="0"/>
      <w:spacing w:line="360" w:lineRule="auto"/>
      <w:ind w:left="0" w:right="0" w:firstLine="0"/>
    </w:pPr>
    <w:rPr>
      <w:rFonts w:ascii="宋体" w:hAnsi="宋体" w:eastAsia="宋体" w:cs="宋体"/>
      <w:spacing w:val="11"/>
      <w:sz w:val="24"/>
      <w:szCs w:val="24"/>
    </w:rPr>
  </w:style>
  <w:style w:type="paragraph" w:customStyle="1" w:styleId="33">
    <w:name w:val="缩进2"/>
    <w:basedOn w:val="1"/>
    <w:qFormat/>
    <w:uiPriority w:val="0"/>
    <w:pPr>
      <w:spacing w:line="360" w:lineRule="auto"/>
      <w:ind w:firstLine="879" w:firstLineChars="200"/>
    </w:pPr>
    <w:rPr>
      <w:rFonts w:ascii="宋体" w:hAnsi="宋体" w:eastAsia="宋体" w:cs="宋体"/>
      <w:spacing w:val="0"/>
      <w:sz w:val="24"/>
      <w:szCs w:val="24"/>
    </w:rPr>
  </w:style>
  <w:style w:type="paragraph" w:customStyle="1" w:styleId="34">
    <w:name w:val="正文-表格"/>
    <w:basedOn w:val="1"/>
    <w:qFormat/>
    <w:uiPriority w:val="0"/>
    <w:pPr>
      <w:spacing w:line="360" w:lineRule="auto"/>
      <w:ind w:left="0" w:firstLine="0" w:firstLineChars="0"/>
    </w:pPr>
    <w:rPr>
      <w:rFonts w:ascii="宋体" w:hAnsi="宋体" w:cs="宋体"/>
      <w:spacing w:val="6"/>
      <w:szCs w:val="24"/>
    </w:rPr>
  </w:style>
  <w:style w:type="paragraph" w:customStyle="1" w:styleId="3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 w:type="paragraph" w:customStyle="1" w:styleId="38">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9">
    <w:name w:val="Table Paragraph"/>
    <w:basedOn w:val="1"/>
    <w:qFormat/>
    <w:uiPriority w:val="1"/>
    <w:pPr>
      <w:jc w:val="left"/>
    </w:pPr>
    <w:rPr>
      <w:rFonts w:ascii="Calibri" w:hAnsi="Calibri"/>
      <w:kern w:val="0"/>
      <w:sz w:val="22"/>
      <w:szCs w:val="22"/>
      <w:lang w:eastAsia="en-US"/>
    </w:rPr>
  </w:style>
  <w:style w:type="character" w:customStyle="1" w:styleId="40">
    <w:name w:val="font31"/>
    <w:basedOn w:val="27"/>
    <w:qFormat/>
    <w:uiPriority w:val="0"/>
    <w:rPr>
      <w:rFonts w:hint="eastAsia" w:ascii="宋体" w:hAnsi="宋体" w:eastAsia="宋体" w:cs="宋体"/>
      <w:color w:val="000000"/>
      <w:sz w:val="20"/>
      <w:szCs w:val="20"/>
      <w:u w:val="none"/>
    </w:rPr>
  </w:style>
  <w:style w:type="character" w:customStyle="1" w:styleId="41">
    <w:name w:val="font91"/>
    <w:basedOn w:val="27"/>
    <w:qFormat/>
    <w:uiPriority w:val="0"/>
    <w:rPr>
      <w:rFonts w:hint="eastAsia" w:ascii="宋体" w:hAnsi="宋体" w:eastAsia="宋体" w:cs="宋体"/>
      <w:b/>
      <w:bCs/>
      <w:color w:val="000000"/>
      <w:sz w:val="20"/>
      <w:szCs w:val="20"/>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217</Pages>
  <Words>89634</Words>
  <Characters>97235</Characters>
  <Lines>0</Lines>
  <Paragraphs>0</Paragraphs>
  <TotalTime>434</TotalTime>
  <ScaleCrop>false</ScaleCrop>
  <LinksUpToDate>false</LinksUpToDate>
  <CharactersWithSpaces>102235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2026-03-12T05:49:00Z</dcterms:created>
  <dc:creator>芹子</dc:creator>
  <cp:lastModifiedBy>太阳当空赵</cp:lastModifiedBy>
  <dcterms:modified xsi:type="dcterms:W3CDTF">2026-04-01T06:42:41Z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373287EF7D7B4409B130D74006DCB371_13</vt:lpwstr>
  </property>
  <property fmtid="{D5CDD505-2E9C-101B-9397-08002B2CF9AE}" pid="4" name="KSOTemplateDocerSaveRecord">
    <vt:lpwstr>eyJoZGlkIjoiMDg1MzkyMTlmNGUzYzhkMDdiNDNkY2UyMzQ3NmE2YzIiLCJ1c2VySWQiOiIxMTQwNjA2MTc1In0=</vt:lpwstr>
  </property>
</Properties>
</file>