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0E71BE" w14:textId="2535EA59" w:rsidR="00F75B21" w:rsidRPr="008B5D5D" w:rsidRDefault="005D137B">
      <w:pPr>
        <w:jc w:val="center"/>
        <w:rPr>
          <w:rFonts w:ascii="方正小标宋简体" w:eastAsia="方正小标宋简体"/>
          <w:sz w:val="32"/>
          <w:szCs w:val="40"/>
        </w:rPr>
      </w:pPr>
      <w:bookmarkStart w:id="0" w:name="_Toc28359026"/>
      <w:bookmarkStart w:id="1" w:name="_Toc35393813"/>
      <w:bookmarkStart w:id="2" w:name="OLE_LINK1"/>
      <w:r w:rsidRPr="008B5D5D">
        <w:rPr>
          <w:rFonts w:ascii="方正小标宋简体" w:eastAsia="方正小标宋简体" w:hint="eastAsia"/>
          <w:sz w:val="32"/>
          <w:szCs w:val="40"/>
        </w:rPr>
        <w:t>云之龙咨询集团有限公司</w:t>
      </w:r>
      <w:r w:rsidR="008B5D5D" w:rsidRPr="008B5D5D">
        <w:rPr>
          <w:rFonts w:ascii="方正小标宋简体" w:eastAsia="方正小标宋简体" w:hint="eastAsia"/>
          <w:sz w:val="32"/>
          <w:szCs w:val="40"/>
        </w:rPr>
        <w:t>广西体育高等专科学校相思湖校区大礼堂物资设备采购及安装项目</w:t>
      </w:r>
      <w:r w:rsidR="008B5D5D" w:rsidRPr="008B5D5D">
        <w:rPr>
          <w:rFonts w:ascii="方正小标宋简体" w:eastAsia="方正小标宋简体" w:hint="eastAsia"/>
          <w:sz w:val="32"/>
          <w:szCs w:val="40"/>
        </w:rPr>
        <w:t>（</w:t>
      </w:r>
      <w:r w:rsidR="008B5D5D" w:rsidRPr="008B5D5D">
        <w:rPr>
          <w:rFonts w:ascii="方正小标宋简体" w:eastAsia="方正小标宋简体" w:hint="eastAsia"/>
          <w:sz w:val="32"/>
          <w:szCs w:val="40"/>
        </w:rPr>
        <w:t>GXZC2026-J1-002439-YZLZ</w:t>
      </w:r>
      <w:r w:rsidR="008B5D5D" w:rsidRPr="008B5D5D">
        <w:rPr>
          <w:rFonts w:ascii="方正小标宋简体" w:eastAsia="方正小标宋简体" w:hint="eastAsia"/>
          <w:sz w:val="32"/>
          <w:szCs w:val="40"/>
        </w:rPr>
        <w:t>）澄清</w:t>
      </w:r>
      <w:r w:rsidRPr="008B5D5D">
        <w:rPr>
          <w:rFonts w:ascii="方正小标宋简体" w:eastAsia="方正小标宋简体" w:hint="eastAsia"/>
          <w:sz w:val="32"/>
          <w:szCs w:val="40"/>
        </w:rPr>
        <w:t>公告</w:t>
      </w:r>
      <w:bookmarkEnd w:id="0"/>
      <w:bookmarkEnd w:id="1"/>
    </w:p>
    <w:p w14:paraId="132E43C4" w14:textId="77777777" w:rsidR="00F75B21" w:rsidRPr="008B5D5D" w:rsidRDefault="005D137B">
      <w:pPr>
        <w:pStyle w:val="2"/>
        <w:spacing w:before="0" w:after="0" w:line="400" w:lineRule="exact"/>
        <w:rPr>
          <w:rFonts w:ascii="黑体" w:hAnsi="黑体" w:cs="宋体" w:hint="eastAsia"/>
          <w:b w:val="0"/>
          <w:sz w:val="24"/>
          <w:szCs w:val="24"/>
        </w:rPr>
      </w:pPr>
      <w:bookmarkStart w:id="3" w:name="_Toc35393645"/>
      <w:bookmarkStart w:id="4" w:name="_Toc35393814"/>
      <w:bookmarkStart w:id="5" w:name="_Toc28359027"/>
      <w:bookmarkStart w:id="6" w:name="_Toc28359104"/>
      <w:bookmarkStart w:id="7" w:name="OLE_LINK2"/>
      <w:r w:rsidRPr="008B5D5D">
        <w:rPr>
          <w:rFonts w:ascii="黑体" w:hAnsi="黑体" w:cs="宋体" w:hint="eastAsia"/>
          <w:b w:val="0"/>
          <w:sz w:val="24"/>
          <w:szCs w:val="24"/>
        </w:rPr>
        <w:t>一、项目基本情况</w:t>
      </w:r>
      <w:bookmarkEnd w:id="3"/>
      <w:bookmarkEnd w:id="4"/>
      <w:bookmarkEnd w:id="5"/>
      <w:bookmarkEnd w:id="6"/>
    </w:p>
    <w:p w14:paraId="70EA8374" w14:textId="0978B90D" w:rsidR="00F75B21" w:rsidRPr="008B5D5D" w:rsidRDefault="005D137B">
      <w:pPr>
        <w:spacing w:line="400" w:lineRule="exact"/>
        <w:ind w:firstLineChars="200" w:firstLine="480"/>
        <w:rPr>
          <w:rFonts w:ascii="仿宋" w:eastAsia="仿宋" w:hAnsi="仿宋" w:hint="eastAsia"/>
          <w:sz w:val="24"/>
          <w:szCs w:val="24"/>
        </w:rPr>
      </w:pPr>
      <w:r w:rsidRPr="008B5D5D">
        <w:rPr>
          <w:rFonts w:ascii="仿宋" w:eastAsia="仿宋" w:hAnsi="仿宋" w:hint="eastAsia"/>
          <w:sz w:val="24"/>
          <w:szCs w:val="24"/>
        </w:rPr>
        <w:t>原公告的采购项目编号：</w:t>
      </w:r>
      <w:r w:rsidR="008B5D5D" w:rsidRPr="008B5D5D">
        <w:rPr>
          <w:rFonts w:ascii="仿宋" w:eastAsia="仿宋" w:hAnsi="仿宋" w:hint="eastAsia"/>
          <w:sz w:val="24"/>
          <w:szCs w:val="24"/>
        </w:rPr>
        <w:t>GXZC2026-J1-002439-YZLZ</w:t>
      </w:r>
    </w:p>
    <w:p w14:paraId="6FC1DD64" w14:textId="514D8FA2" w:rsidR="00F75B21" w:rsidRPr="008B5D5D" w:rsidRDefault="005D137B">
      <w:pPr>
        <w:spacing w:line="400" w:lineRule="exact"/>
        <w:ind w:firstLineChars="200" w:firstLine="480"/>
        <w:rPr>
          <w:rFonts w:ascii="仿宋" w:eastAsia="仿宋" w:hAnsi="仿宋" w:hint="eastAsia"/>
          <w:sz w:val="24"/>
          <w:szCs w:val="24"/>
        </w:rPr>
      </w:pPr>
      <w:r w:rsidRPr="008B5D5D">
        <w:rPr>
          <w:rFonts w:ascii="仿宋" w:eastAsia="仿宋" w:hAnsi="仿宋" w:hint="eastAsia"/>
          <w:sz w:val="24"/>
          <w:szCs w:val="24"/>
        </w:rPr>
        <w:t>原公告的采购项目名称：</w:t>
      </w:r>
      <w:r w:rsidR="008B5D5D" w:rsidRPr="008B5D5D">
        <w:rPr>
          <w:rFonts w:ascii="仿宋" w:eastAsia="仿宋" w:hAnsi="仿宋" w:hint="eastAsia"/>
          <w:sz w:val="24"/>
          <w:szCs w:val="24"/>
        </w:rPr>
        <w:t>广西体育高等专科学校相思湖校区大礼堂物资设备采购及安装项目</w:t>
      </w:r>
    </w:p>
    <w:p w14:paraId="7B574707" w14:textId="54380F89" w:rsidR="00F75B21" w:rsidRPr="008B5D5D" w:rsidRDefault="005D137B">
      <w:pPr>
        <w:spacing w:line="400" w:lineRule="exact"/>
        <w:ind w:firstLineChars="200" w:firstLine="480"/>
        <w:rPr>
          <w:rFonts w:ascii="仿宋" w:eastAsia="仿宋" w:hAnsi="仿宋" w:hint="eastAsia"/>
          <w:sz w:val="24"/>
          <w:szCs w:val="24"/>
          <w:u w:val="single"/>
        </w:rPr>
      </w:pPr>
      <w:r w:rsidRPr="008B5D5D">
        <w:rPr>
          <w:rFonts w:ascii="仿宋" w:eastAsia="仿宋" w:hAnsi="仿宋" w:hint="eastAsia"/>
          <w:sz w:val="24"/>
          <w:szCs w:val="24"/>
        </w:rPr>
        <w:t>首次公告日期：</w:t>
      </w:r>
      <w:r w:rsidRPr="008B5D5D">
        <w:rPr>
          <w:rFonts w:ascii="仿宋" w:eastAsia="仿宋" w:hAnsi="仿宋" w:hint="eastAsia"/>
          <w:sz w:val="24"/>
          <w:szCs w:val="24"/>
          <w:u w:val="single"/>
        </w:rPr>
        <w:t>202</w:t>
      </w:r>
      <w:r w:rsidR="008B5D5D" w:rsidRPr="008B5D5D">
        <w:rPr>
          <w:rFonts w:ascii="仿宋" w:eastAsia="仿宋" w:hAnsi="仿宋" w:hint="eastAsia"/>
          <w:sz w:val="24"/>
          <w:szCs w:val="24"/>
          <w:u w:val="single"/>
        </w:rPr>
        <w:t>6</w:t>
      </w:r>
      <w:r w:rsidRPr="008B5D5D">
        <w:rPr>
          <w:rFonts w:ascii="仿宋" w:eastAsia="仿宋" w:hAnsi="仿宋" w:hint="eastAsia"/>
          <w:sz w:val="24"/>
          <w:szCs w:val="24"/>
          <w:u w:val="single"/>
        </w:rPr>
        <w:t>年</w:t>
      </w:r>
      <w:r w:rsidR="008B5D5D" w:rsidRPr="008B5D5D">
        <w:rPr>
          <w:rFonts w:ascii="仿宋" w:eastAsia="仿宋" w:hAnsi="仿宋" w:hint="eastAsia"/>
          <w:sz w:val="24"/>
          <w:szCs w:val="24"/>
          <w:u w:val="single"/>
        </w:rPr>
        <w:t>7</w:t>
      </w:r>
      <w:r w:rsidRPr="008B5D5D">
        <w:rPr>
          <w:rFonts w:ascii="仿宋" w:eastAsia="仿宋" w:hAnsi="仿宋" w:hint="eastAsia"/>
          <w:sz w:val="24"/>
          <w:szCs w:val="24"/>
          <w:u w:val="single"/>
        </w:rPr>
        <w:t>月</w:t>
      </w:r>
      <w:r w:rsidR="008B5D5D" w:rsidRPr="008B5D5D">
        <w:rPr>
          <w:rFonts w:ascii="仿宋" w:eastAsia="仿宋" w:hAnsi="仿宋" w:hint="eastAsia"/>
          <w:sz w:val="24"/>
          <w:szCs w:val="24"/>
          <w:u w:val="single"/>
        </w:rPr>
        <w:t>29</w:t>
      </w:r>
      <w:r w:rsidRPr="008B5D5D">
        <w:rPr>
          <w:rFonts w:ascii="仿宋" w:eastAsia="仿宋" w:hAnsi="仿宋" w:hint="eastAsia"/>
          <w:sz w:val="24"/>
          <w:szCs w:val="24"/>
          <w:u w:val="single"/>
        </w:rPr>
        <w:t>日</w:t>
      </w:r>
    </w:p>
    <w:p w14:paraId="5E4CC191" w14:textId="77777777" w:rsidR="00F75B21" w:rsidRPr="008B5D5D" w:rsidRDefault="005D137B">
      <w:pPr>
        <w:pStyle w:val="2"/>
        <w:spacing w:before="0" w:after="0" w:line="400" w:lineRule="exact"/>
        <w:rPr>
          <w:rFonts w:ascii="黑体" w:hAnsi="黑体" w:cs="宋体" w:hint="eastAsia"/>
          <w:b w:val="0"/>
          <w:sz w:val="24"/>
          <w:szCs w:val="24"/>
        </w:rPr>
      </w:pPr>
      <w:bookmarkStart w:id="8" w:name="_Toc28359028"/>
      <w:bookmarkStart w:id="9" w:name="_Toc35393815"/>
      <w:bookmarkStart w:id="10" w:name="_Toc35393646"/>
      <w:bookmarkStart w:id="11" w:name="_Toc28359105"/>
      <w:r w:rsidRPr="008B5D5D">
        <w:rPr>
          <w:rFonts w:ascii="黑体" w:hAnsi="黑体" w:cs="宋体" w:hint="eastAsia"/>
          <w:b w:val="0"/>
          <w:sz w:val="24"/>
          <w:szCs w:val="24"/>
        </w:rPr>
        <w:t>二、更正信息</w:t>
      </w:r>
      <w:bookmarkEnd w:id="8"/>
      <w:bookmarkEnd w:id="9"/>
      <w:bookmarkEnd w:id="10"/>
      <w:bookmarkEnd w:id="11"/>
    </w:p>
    <w:p w14:paraId="41AAB26A" w14:textId="6E8848D5" w:rsidR="00F75B21" w:rsidRPr="008B5D5D" w:rsidRDefault="005D137B">
      <w:pPr>
        <w:spacing w:line="400" w:lineRule="exact"/>
        <w:ind w:firstLineChars="200" w:firstLine="480"/>
        <w:rPr>
          <w:rFonts w:ascii="仿宋" w:eastAsia="仿宋" w:hAnsi="仿宋" w:hint="eastAsia"/>
          <w:sz w:val="24"/>
          <w:szCs w:val="24"/>
        </w:rPr>
      </w:pPr>
      <w:r w:rsidRPr="008B5D5D">
        <w:rPr>
          <w:rFonts w:ascii="仿宋" w:eastAsia="仿宋" w:hAnsi="仿宋" w:hint="eastAsia"/>
          <w:sz w:val="24"/>
          <w:szCs w:val="24"/>
        </w:rPr>
        <w:t>更正事项：</w:t>
      </w:r>
      <w:r w:rsidR="00C00F74" w:rsidRPr="008B5D5D">
        <w:rPr>
          <w:rFonts w:ascii="Segoe UI Symbol" w:eastAsiaTheme="minorEastAsia" w:hAnsi="Segoe UI Symbol" w:cs="Segoe UI Symbol" w:hint="eastAsia"/>
          <w:sz w:val="24"/>
          <w:szCs w:val="24"/>
        </w:rPr>
        <w:t xml:space="preserve"> </w:t>
      </w:r>
      <w:r w:rsidR="008B5D5D" w:rsidRPr="008B5D5D">
        <w:rPr>
          <w:rFonts w:ascii="仿宋" w:eastAsia="仿宋" w:hAnsi="仿宋" w:hint="eastAsia"/>
          <w:sz w:val="24"/>
          <w:szCs w:val="24"/>
        </w:rPr>
        <w:t>□</w:t>
      </w:r>
      <w:r w:rsidRPr="008B5D5D">
        <w:rPr>
          <w:rFonts w:ascii="仿宋" w:eastAsia="仿宋" w:hAnsi="仿宋" w:hint="eastAsia"/>
          <w:sz w:val="24"/>
          <w:szCs w:val="24"/>
        </w:rPr>
        <w:t xml:space="preserve">采购公告 </w:t>
      </w:r>
      <w:r w:rsidR="002A3DF8" w:rsidRPr="008B5D5D">
        <w:rPr>
          <w:rFonts w:ascii="Segoe UI Symbol" w:eastAsiaTheme="minorEastAsia" w:hAnsi="Segoe UI Symbol" w:cs="Segoe UI Symbol" w:hint="eastAsia"/>
          <w:sz w:val="24"/>
          <w:szCs w:val="24"/>
        </w:rPr>
        <w:t>☑</w:t>
      </w:r>
      <w:r w:rsidRPr="008B5D5D">
        <w:rPr>
          <w:rFonts w:ascii="仿宋" w:eastAsia="仿宋" w:hAnsi="仿宋" w:hint="eastAsia"/>
          <w:sz w:val="24"/>
          <w:szCs w:val="24"/>
        </w:rPr>
        <w:t>采购文件 □采购结果</w:t>
      </w:r>
    </w:p>
    <w:p w14:paraId="4C8B6513" w14:textId="77777777" w:rsidR="00F75B21" w:rsidRPr="008B5D5D" w:rsidRDefault="005D137B">
      <w:pPr>
        <w:spacing w:line="400" w:lineRule="exact"/>
        <w:ind w:firstLineChars="200" w:firstLine="480"/>
        <w:rPr>
          <w:rFonts w:ascii="仿宋" w:eastAsia="仿宋" w:hAnsi="仿宋" w:hint="eastAsia"/>
          <w:sz w:val="24"/>
          <w:szCs w:val="24"/>
        </w:rPr>
      </w:pPr>
      <w:r w:rsidRPr="008B5D5D">
        <w:rPr>
          <w:rFonts w:ascii="仿宋" w:eastAsia="仿宋" w:hAnsi="仿宋" w:hint="eastAsia"/>
          <w:sz w:val="24"/>
          <w:szCs w:val="24"/>
        </w:rPr>
        <w:t>更正内容：</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7"/>
        <w:gridCol w:w="1750"/>
        <w:gridCol w:w="3038"/>
        <w:gridCol w:w="3291"/>
      </w:tblGrid>
      <w:tr w:rsidR="00F75B21" w:rsidRPr="008B5D5D" w14:paraId="74469FFD" w14:textId="77777777" w:rsidTr="00C00F74">
        <w:trPr>
          <w:trHeight w:val="20"/>
          <w:jc w:val="center"/>
        </w:trPr>
        <w:tc>
          <w:tcPr>
            <w:tcW w:w="306" w:type="pct"/>
            <w:tcBorders>
              <w:top w:val="single" w:sz="4" w:space="0" w:color="auto"/>
              <w:left w:val="single" w:sz="4" w:space="0" w:color="auto"/>
              <w:bottom w:val="single" w:sz="4" w:space="0" w:color="auto"/>
              <w:right w:val="single" w:sz="4" w:space="0" w:color="auto"/>
            </w:tcBorders>
            <w:tcMar>
              <w:top w:w="75" w:type="dxa"/>
              <w:left w:w="150" w:type="dxa"/>
              <w:bottom w:w="75" w:type="dxa"/>
              <w:right w:w="150" w:type="dxa"/>
            </w:tcMar>
            <w:vAlign w:val="center"/>
          </w:tcPr>
          <w:p w14:paraId="1AB15834" w14:textId="77777777" w:rsidR="00F75B21" w:rsidRPr="008B5D5D" w:rsidRDefault="005D137B">
            <w:pPr>
              <w:wordWrap w:val="0"/>
              <w:spacing w:line="400" w:lineRule="exact"/>
              <w:rPr>
                <w:rFonts w:asciiTheme="minorEastAsia" w:eastAsiaTheme="minorEastAsia" w:hAnsiTheme="minorEastAsia" w:hint="eastAsia"/>
                <w:color w:val="000000" w:themeColor="text1"/>
              </w:rPr>
            </w:pPr>
            <w:r w:rsidRPr="008B5D5D">
              <w:rPr>
                <w:rFonts w:asciiTheme="minorEastAsia" w:eastAsiaTheme="minorEastAsia" w:hAnsiTheme="minorEastAsia" w:hint="eastAsia"/>
                <w:color w:val="000000" w:themeColor="text1"/>
              </w:rPr>
              <w:t>序号</w:t>
            </w:r>
          </w:p>
        </w:tc>
        <w:tc>
          <w:tcPr>
            <w:tcW w:w="1017" w:type="pct"/>
            <w:tcBorders>
              <w:top w:val="single" w:sz="4" w:space="0" w:color="auto"/>
              <w:left w:val="single" w:sz="4" w:space="0" w:color="auto"/>
              <w:bottom w:val="single" w:sz="4" w:space="0" w:color="auto"/>
              <w:right w:val="single" w:sz="4" w:space="0" w:color="auto"/>
            </w:tcBorders>
            <w:tcMar>
              <w:top w:w="75" w:type="dxa"/>
              <w:left w:w="150" w:type="dxa"/>
              <w:bottom w:w="75" w:type="dxa"/>
              <w:right w:w="150" w:type="dxa"/>
            </w:tcMar>
            <w:vAlign w:val="center"/>
          </w:tcPr>
          <w:p w14:paraId="2091959D" w14:textId="77777777" w:rsidR="00F75B21" w:rsidRPr="008B5D5D" w:rsidRDefault="005D137B">
            <w:pPr>
              <w:wordWrap w:val="0"/>
              <w:spacing w:line="400" w:lineRule="exact"/>
              <w:jc w:val="center"/>
              <w:rPr>
                <w:rFonts w:asciiTheme="minorEastAsia" w:eastAsiaTheme="minorEastAsia" w:hAnsiTheme="minorEastAsia" w:hint="eastAsia"/>
                <w:color w:val="000000" w:themeColor="text1"/>
              </w:rPr>
            </w:pPr>
            <w:r w:rsidRPr="008B5D5D">
              <w:rPr>
                <w:rFonts w:asciiTheme="minorEastAsia" w:eastAsiaTheme="minorEastAsia" w:hAnsiTheme="minorEastAsia" w:hint="eastAsia"/>
                <w:color w:val="000000" w:themeColor="text1"/>
              </w:rPr>
              <w:t>更正项</w:t>
            </w:r>
          </w:p>
        </w:tc>
        <w:tc>
          <w:tcPr>
            <w:tcW w:w="1765" w:type="pct"/>
            <w:tcBorders>
              <w:top w:val="single" w:sz="4" w:space="0" w:color="auto"/>
              <w:left w:val="single" w:sz="4" w:space="0" w:color="auto"/>
              <w:bottom w:val="single" w:sz="4" w:space="0" w:color="auto"/>
              <w:right w:val="single" w:sz="4" w:space="0" w:color="auto"/>
            </w:tcBorders>
            <w:tcMar>
              <w:top w:w="75" w:type="dxa"/>
              <w:left w:w="150" w:type="dxa"/>
              <w:bottom w:w="75" w:type="dxa"/>
              <w:right w:w="150" w:type="dxa"/>
            </w:tcMar>
            <w:vAlign w:val="center"/>
          </w:tcPr>
          <w:p w14:paraId="0C256FE5" w14:textId="77777777" w:rsidR="00F75B21" w:rsidRPr="008B5D5D" w:rsidRDefault="005D137B">
            <w:pPr>
              <w:wordWrap w:val="0"/>
              <w:spacing w:line="400" w:lineRule="exact"/>
              <w:jc w:val="center"/>
              <w:rPr>
                <w:rFonts w:asciiTheme="minorEastAsia" w:eastAsiaTheme="minorEastAsia" w:hAnsiTheme="minorEastAsia" w:hint="eastAsia"/>
                <w:color w:val="000000" w:themeColor="text1"/>
              </w:rPr>
            </w:pPr>
            <w:r w:rsidRPr="008B5D5D">
              <w:rPr>
                <w:rFonts w:asciiTheme="minorEastAsia" w:eastAsiaTheme="minorEastAsia" w:hAnsiTheme="minorEastAsia" w:hint="eastAsia"/>
                <w:color w:val="000000" w:themeColor="text1"/>
              </w:rPr>
              <w:t>更正前内容</w:t>
            </w:r>
          </w:p>
        </w:tc>
        <w:tc>
          <w:tcPr>
            <w:tcW w:w="1912" w:type="pct"/>
            <w:tcBorders>
              <w:top w:val="single" w:sz="4" w:space="0" w:color="auto"/>
              <w:left w:val="single" w:sz="4" w:space="0" w:color="auto"/>
              <w:bottom w:val="single" w:sz="4" w:space="0" w:color="auto"/>
              <w:right w:val="single" w:sz="4" w:space="0" w:color="auto"/>
            </w:tcBorders>
            <w:tcMar>
              <w:top w:w="75" w:type="dxa"/>
              <w:left w:w="150" w:type="dxa"/>
              <w:bottom w:w="75" w:type="dxa"/>
              <w:right w:w="150" w:type="dxa"/>
            </w:tcMar>
            <w:vAlign w:val="center"/>
          </w:tcPr>
          <w:p w14:paraId="13425F17" w14:textId="77777777" w:rsidR="00F75B21" w:rsidRPr="008B5D5D" w:rsidRDefault="005D137B">
            <w:pPr>
              <w:wordWrap w:val="0"/>
              <w:spacing w:line="400" w:lineRule="exact"/>
              <w:jc w:val="center"/>
              <w:rPr>
                <w:rFonts w:asciiTheme="minorEastAsia" w:eastAsiaTheme="minorEastAsia" w:hAnsiTheme="minorEastAsia" w:hint="eastAsia"/>
                <w:color w:val="000000" w:themeColor="text1"/>
              </w:rPr>
            </w:pPr>
            <w:r w:rsidRPr="008B5D5D">
              <w:rPr>
                <w:rFonts w:asciiTheme="minorEastAsia" w:eastAsiaTheme="minorEastAsia" w:hAnsiTheme="minorEastAsia" w:hint="eastAsia"/>
                <w:color w:val="000000" w:themeColor="text1"/>
              </w:rPr>
              <w:t>更正后内容</w:t>
            </w:r>
          </w:p>
        </w:tc>
      </w:tr>
      <w:tr w:rsidR="003324C3" w:rsidRPr="008B5D5D" w14:paraId="2A1F25F4" w14:textId="77777777" w:rsidTr="00C00F74">
        <w:trPr>
          <w:trHeight w:val="20"/>
          <w:jc w:val="center"/>
        </w:trPr>
        <w:tc>
          <w:tcPr>
            <w:tcW w:w="306" w:type="pct"/>
            <w:tcBorders>
              <w:top w:val="single" w:sz="4" w:space="0" w:color="auto"/>
              <w:left w:val="single" w:sz="4" w:space="0" w:color="auto"/>
              <w:bottom w:val="single" w:sz="4" w:space="0" w:color="auto"/>
              <w:right w:val="single" w:sz="4" w:space="0" w:color="auto"/>
            </w:tcBorders>
            <w:tcMar>
              <w:top w:w="75" w:type="dxa"/>
              <w:left w:w="150" w:type="dxa"/>
              <w:bottom w:w="75" w:type="dxa"/>
              <w:right w:w="150" w:type="dxa"/>
            </w:tcMar>
            <w:vAlign w:val="center"/>
          </w:tcPr>
          <w:p w14:paraId="01730D14" w14:textId="07FFD736" w:rsidR="003324C3" w:rsidRPr="008B5D5D" w:rsidRDefault="003324C3" w:rsidP="003324C3">
            <w:pPr>
              <w:spacing w:line="400" w:lineRule="exact"/>
              <w:jc w:val="center"/>
              <w:rPr>
                <w:rFonts w:asciiTheme="minorEastAsia" w:eastAsiaTheme="minorEastAsia" w:hAnsiTheme="minorEastAsia" w:hint="eastAsia"/>
                <w:color w:val="000000" w:themeColor="text1"/>
              </w:rPr>
            </w:pPr>
            <w:r>
              <w:rPr>
                <w:rFonts w:asciiTheme="minorEastAsia" w:eastAsiaTheme="minorEastAsia" w:hAnsiTheme="minorEastAsia" w:hint="eastAsia"/>
                <w:color w:val="000000" w:themeColor="text1"/>
              </w:rPr>
              <w:t>1</w:t>
            </w:r>
          </w:p>
        </w:tc>
        <w:tc>
          <w:tcPr>
            <w:tcW w:w="1017" w:type="pct"/>
            <w:tcBorders>
              <w:top w:val="single" w:sz="4" w:space="0" w:color="auto"/>
              <w:left w:val="single" w:sz="4" w:space="0" w:color="auto"/>
              <w:bottom w:val="single" w:sz="4" w:space="0" w:color="auto"/>
              <w:right w:val="single" w:sz="4" w:space="0" w:color="auto"/>
            </w:tcBorders>
            <w:tcMar>
              <w:top w:w="75" w:type="dxa"/>
              <w:left w:w="150" w:type="dxa"/>
              <w:bottom w:w="75" w:type="dxa"/>
              <w:right w:w="150" w:type="dxa"/>
            </w:tcMar>
            <w:vAlign w:val="center"/>
          </w:tcPr>
          <w:p w14:paraId="35C96719" w14:textId="21CF8153" w:rsidR="003324C3" w:rsidRPr="008B5D5D" w:rsidRDefault="003324C3" w:rsidP="003324C3">
            <w:pPr>
              <w:wordWrap w:val="0"/>
              <w:spacing w:line="400" w:lineRule="exact"/>
              <w:jc w:val="center"/>
              <w:rPr>
                <w:rFonts w:asciiTheme="minorEastAsia" w:eastAsiaTheme="minorEastAsia" w:hAnsiTheme="minorEastAsia" w:hint="eastAsia"/>
                <w:color w:val="000000" w:themeColor="text1"/>
              </w:rPr>
            </w:pPr>
            <w:bookmarkStart w:id="12" w:name="_Toc74322008"/>
            <w:r w:rsidRPr="008B5D5D">
              <w:rPr>
                <w:rFonts w:ascii="宋体" w:hAnsi="宋体" w:cs="宋体" w:hint="eastAsia"/>
                <w:lang w:bidi="ar"/>
              </w:rPr>
              <w:t>竞争性谈判文件</w:t>
            </w:r>
            <w:r>
              <w:rPr>
                <w:rFonts w:ascii="宋体" w:hAnsi="宋体" w:cs="宋体" w:hint="eastAsia"/>
                <w:lang w:bidi="ar"/>
              </w:rPr>
              <w:t>《</w:t>
            </w:r>
            <w:r w:rsidRPr="001D0F4C">
              <w:rPr>
                <w:rFonts w:hint="eastAsia"/>
              </w:rPr>
              <w:t>第一章</w:t>
            </w:r>
            <w:r w:rsidRPr="001D0F4C">
              <w:rPr>
                <w:rFonts w:hint="eastAsia"/>
              </w:rPr>
              <w:t xml:space="preserve"> </w:t>
            </w:r>
            <w:r w:rsidRPr="001D0F4C">
              <w:rPr>
                <w:rFonts w:hint="eastAsia"/>
              </w:rPr>
              <w:t>竞争性谈判公告</w:t>
            </w:r>
            <w:bookmarkEnd w:id="12"/>
            <w:r>
              <w:rPr>
                <w:rFonts w:hint="eastAsia"/>
              </w:rPr>
              <w:t>》</w:t>
            </w:r>
          </w:p>
        </w:tc>
        <w:tc>
          <w:tcPr>
            <w:tcW w:w="1765" w:type="pct"/>
            <w:tcBorders>
              <w:top w:val="single" w:sz="4" w:space="0" w:color="auto"/>
              <w:left w:val="single" w:sz="4" w:space="0" w:color="auto"/>
              <w:bottom w:val="single" w:sz="4" w:space="0" w:color="auto"/>
              <w:right w:val="single" w:sz="4" w:space="0" w:color="auto"/>
            </w:tcBorders>
            <w:tcMar>
              <w:top w:w="75" w:type="dxa"/>
              <w:left w:w="150" w:type="dxa"/>
              <w:bottom w:w="75" w:type="dxa"/>
              <w:right w:w="150" w:type="dxa"/>
            </w:tcMar>
            <w:vAlign w:val="center"/>
          </w:tcPr>
          <w:p w14:paraId="29E9D7FF" w14:textId="77777777" w:rsidR="003324C3" w:rsidRPr="003324C3" w:rsidRDefault="003324C3" w:rsidP="003324C3">
            <w:pPr>
              <w:wordWrap w:val="0"/>
              <w:spacing w:line="400" w:lineRule="exact"/>
              <w:rPr>
                <w:rFonts w:ascii="宋体" w:hAnsi="宋体" w:cs="宋体"/>
                <w:lang w:bidi="ar"/>
              </w:rPr>
            </w:pPr>
            <w:r w:rsidRPr="003324C3">
              <w:rPr>
                <w:rFonts w:ascii="宋体" w:hAnsi="宋体" w:cs="宋体" w:hint="eastAsia"/>
                <w:lang w:bidi="ar"/>
              </w:rPr>
              <w:t>项目概况</w:t>
            </w:r>
          </w:p>
          <w:p w14:paraId="0A84F1B8" w14:textId="79580E7D" w:rsidR="003324C3" w:rsidRPr="003324C3" w:rsidRDefault="003324C3" w:rsidP="003324C3">
            <w:pPr>
              <w:pStyle w:val="a0"/>
              <w:wordWrap w:val="0"/>
              <w:rPr>
                <w:rFonts w:ascii="宋体" w:hAnsi="宋体" w:cs="宋体" w:hint="eastAsia"/>
                <w:lang w:bidi="ar"/>
              </w:rPr>
            </w:pPr>
            <w:r w:rsidRPr="003324C3">
              <w:rPr>
                <w:rFonts w:ascii="宋体" w:hAnsi="宋体" w:cs="宋体" w:hint="eastAsia"/>
                <w:lang w:bidi="ar"/>
              </w:rPr>
              <w:t>广西体育高等专科学校相思湖校区大礼堂物资设备采购及安装项目的潜在供应商应在“广西政府采购云”平台（https://www.gcy.zfcg.gxzf.gov.cn/）获取（下载）竞争性谈判文件，并于2026年8月18日9时30分（北京时间）前提交（上传）响应文件。</w:t>
            </w:r>
          </w:p>
        </w:tc>
        <w:tc>
          <w:tcPr>
            <w:tcW w:w="1912" w:type="pct"/>
            <w:tcBorders>
              <w:top w:val="single" w:sz="4" w:space="0" w:color="auto"/>
              <w:left w:val="single" w:sz="4" w:space="0" w:color="auto"/>
              <w:bottom w:val="single" w:sz="4" w:space="0" w:color="auto"/>
              <w:right w:val="single" w:sz="4" w:space="0" w:color="auto"/>
            </w:tcBorders>
            <w:tcMar>
              <w:top w:w="75" w:type="dxa"/>
              <w:left w:w="150" w:type="dxa"/>
              <w:bottom w:w="75" w:type="dxa"/>
              <w:right w:w="150" w:type="dxa"/>
            </w:tcMar>
            <w:vAlign w:val="center"/>
          </w:tcPr>
          <w:p w14:paraId="4BC76F62" w14:textId="77777777" w:rsidR="003324C3" w:rsidRPr="003324C3" w:rsidRDefault="003324C3" w:rsidP="003324C3">
            <w:pPr>
              <w:wordWrap w:val="0"/>
              <w:spacing w:line="400" w:lineRule="exact"/>
              <w:rPr>
                <w:rFonts w:ascii="宋体" w:hAnsi="宋体" w:cs="宋体"/>
                <w:lang w:bidi="ar"/>
              </w:rPr>
            </w:pPr>
            <w:r w:rsidRPr="003324C3">
              <w:rPr>
                <w:rFonts w:ascii="宋体" w:hAnsi="宋体" w:cs="宋体" w:hint="eastAsia"/>
                <w:lang w:bidi="ar"/>
              </w:rPr>
              <w:t>项目概况</w:t>
            </w:r>
          </w:p>
          <w:p w14:paraId="2939D14C" w14:textId="2C6A5898" w:rsidR="003324C3" w:rsidRPr="003324C3" w:rsidRDefault="003324C3" w:rsidP="003324C3">
            <w:pPr>
              <w:wordWrap w:val="0"/>
              <w:spacing w:line="400" w:lineRule="exact"/>
              <w:jc w:val="center"/>
              <w:rPr>
                <w:rFonts w:ascii="宋体" w:hAnsi="宋体" w:cs="宋体" w:hint="eastAsia"/>
                <w:lang w:bidi="ar"/>
              </w:rPr>
            </w:pPr>
            <w:r w:rsidRPr="003324C3">
              <w:rPr>
                <w:rFonts w:ascii="宋体" w:hAnsi="宋体" w:cs="宋体" w:hint="eastAsia"/>
                <w:lang w:bidi="ar"/>
              </w:rPr>
              <w:t>广西体育高等专科学校相思湖校区大礼堂物资设备采购及安装项目的潜在供应商应在“广西政府采购云”平台（https://www.gcy.zfcg.gxzf.gov.cn/）获取（下载）竞争性谈判文件，并于2026年</w:t>
            </w:r>
            <w:r w:rsidRPr="003324C3">
              <w:rPr>
                <w:rFonts w:ascii="宋体" w:hAnsi="宋体" w:cs="宋体" w:hint="eastAsia"/>
                <w:b/>
                <w:bCs/>
                <w:lang w:bidi="ar"/>
              </w:rPr>
              <w:t>8月</w:t>
            </w:r>
            <w:r w:rsidRPr="003324C3">
              <w:rPr>
                <w:rFonts w:ascii="宋体" w:hAnsi="宋体" w:cs="宋体" w:hint="eastAsia"/>
                <w:b/>
                <w:bCs/>
                <w:lang w:bidi="ar"/>
              </w:rPr>
              <w:t>21</w:t>
            </w:r>
            <w:r w:rsidRPr="003324C3">
              <w:rPr>
                <w:rFonts w:ascii="宋体" w:hAnsi="宋体" w:cs="宋体" w:hint="eastAsia"/>
                <w:b/>
                <w:bCs/>
                <w:lang w:bidi="ar"/>
              </w:rPr>
              <w:t>日</w:t>
            </w:r>
            <w:r w:rsidRPr="003324C3">
              <w:rPr>
                <w:rFonts w:ascii="宋体" w:hAnsi="宋体" w:cs="宋体" w:hint="eastAsia"/>
                <w:lang w:bidi="ar"/>
              </w:rPr>
              <w:t>9时30分（北京时间）前提交（上传）响应文件。</w:t>
            </w:r>
          </w:p>
        </w:tc>
      </w:tr>
      <w:tr w:rsidR="003324C3" w:rsidRPr="008B5D5D" w14:paraId="4416676A" w14:textId="77777777" w:rsidTr="00C00F74">
        <w:trPr>
          <w:trHeight w:val="20"/>
          <w:jc w:val="center"/>
        </w:trPr>
        <w:tc>
          <w:tcPr>
            <w:tcW w:w="306" w:type="pct"/>
            <w:tcBorders>
              <w:top w:val="single" w:sz="4" w:space="0" w:color="auto"/>
              <w:left w:val="single" w:sz="4" w:space="0" w:color="auto"/>
              <w:bottom w:val="single" w:sz="4" w:space="0" w:color="auto"/>
              <w:right w:val="single" w:sz="4" w:space="0" w:color="auto"/>
            </w:tcBorders>
            <w:tcMar>
              <w:top w:w="75" w:type="dxa"/>
              <w:left w:w="150" w:type="dxa"/>
              <w:bottom w:w="75" w:type="dxa"/>
              <w:right w:w="150" w:type="dxa"/>
            </w:tcMar>
            <w:vAlign w:val="center"/>
          </w:tcPr>
          <w:p w14:paraId="2D65B12A" w14:textId="2A8A373C" w:rsidR="003324C3" w:rsidRDefault="003324C3" w:rsidP="003324C3">
            <w:pPr>
              <w:spacing w:line="400" w:lineRule="exact"/>
              <w:jc w:val="center"/>
              <w:rPr>
                <w:rFonts w:asciiTheme="minorEastAsia" w:eastAsiaTheme="minorEastAsia" w:hAnsiTheme="minorEastAsia" w:hint="eastAsia"/>
                <w:color w:val="000000" w:themeColor="text1"/>
              </w:rPr>
            </w:pPr>
            <w:r>
              <w:rPr>
                <w:rFonts w:asciiTheme="minorEastAsia" w:eastAsiaTheme="minorEastAsia" w:hAnsiTheme="minorEastAsia" w:hint="eastAsia"/>
                <w:color w:val="000000" w:themeColor="text1"/>
              </w:rPr>
              <w:t>2</w:t>
            </w:r>
          </w:p>
        </w:tc>
        <w:tc>
          <w:tcPr>
            <w:tcW w:w="1017" w:type="pct"/>
            <w:tcBorders>
              <w:top w:val="single" w:sz="4" w:space="0" w:color="auto"/>
              <w:left w:val="single" w:sz="4" w:space="0" w:color="auto"/>
              <w:bottom w:val="single" w:sz="4" w:space="0" w:color="auto"/>
              <w:right w:val="single" w:sz="4" w:space="0" w:color="auto"/>
            </w:tcBorders>
            <w:tcMar>
              <w:top w:w="75" w:type="dxa"/>
              <w:left w:w="150" w:type="dxa"/>
              <w:bottom w:w="75" w:type="dxa"/>
              <w:right w:w="150" w:type="dxa"/>
            </w:tcMar>
            <w:vAlign w:val="center"/>
          </w:tcPr>
          <w:p w14:paraId="314A758B" w14:textId="2610D793" w:rsidR="003324C3" w:rsidRPr="008B5D5D" w:rsidRDefault="003324C3" w:rsidP="003324C3">
            <w:pPr>
              <w:wordWrap w:val="0"/>
              <w:spacing w:line="400" w:lineRule="exact"/>
              <w:jc w:val="center"/>
              <w:rPr>
                <w:rFonts w:ascii="宋体" w:hAnsi="宋体" w:cs="宋体" w:hint="eastAsia"/>
                <w:lang w:bidi="ar"/>
              </w:rPr>
            </w:pPr>
            <w:r w:rsidRPr="008B5D5D">
              <w:rPr>
                <w:rFonts w:ascii="宋体" w:hAnsi="宋体" w:cs="宋体" w:hint="eastAsia"/>
                <w:lang w:bidi="ar"/>
              </w:rPr>
              <w:t>竞争性谈判文件</w:t>
            </w:r>
            <w:r>
              <w:rPr>
                <w:rFonts w:ascii="宋体" w:hAnsi="宋体" w:cs="宋体" w:hint="eastAsia"/>
                <w:lang w:bidi="ar"/>
              </w:rPr>
              <w:t>《</w:t>
            </w:r>
            <w:r w:rsidRPr="001D0F4C">
              <w:rPr>
                <w:rFonts w:hint="eastAsia"/>
              </w:rPr>
              <w:t>第一章</w:t>
            </w:r>
            <w:r w:rsidRPr="001D0F4C">
              <w:rPr>
                <w:rFonts w:hint="eastAsia"/>
              </w:rPr>
              <w:t xml:space="preserve"> </w:t>
            </w:r>
            <w:r w:rsidRPr="001D0F4C">
              <w:rPr>
                <w:rFonts w:hint="eastAsia"/>
              </w:rPr>
              <w:t>竞争性谈判公告</w:t>
            </w:r>
            <w:r>
              <w:rPr>
                <w:rFonts w:hint="eastAsia"/>
              </w:rPr>
              <w:t>》</w:t>
            </w:r>
          </w:p>
        </w:tc>
        <w:tc>
          <w:tcPr>
            <w:tcW w:w="1765" w:type="pct"/>
            <w:tcBorders>
              <w:top w:val="single" w:sz="4" w:space="0" w:color="auto"/>
              <w:left w:val="single" w:sz="4" w:space="0" w:color="auto"/>
              <w:bottom w:val="single" w:sz="4" w:space="0" w:color="auto"/>
              <w:right w:val="single" w:sz="4" w:space="0" w:color="auto"/>
            </w:tcBorders>
            <w:tcMar>
              <w:top w:w="75" w:type="dxa"/>
              <w:left w:w="150" w:type="dxa"/>
              <w:bottom w:w="75" w:type="dxa"/>
              <w:right w:w="150" w:type="dxa"/>
            </w:tcMar>
            <w:vAlign w:val="center"/>
          </w:tcPr>
          <w:p w14:paraId="7AC60A9A" w14:textId="77777777" w:rsidR="003324C3" w:rsidRPr="003324C3" w:rsidRDefault="003324C3" w:rsidP="003324C3">
            <w:pPr>
              <w:wordWrap w:val="0"/>
              <w:spacing w:line="400" w:lineRule="exact"/>
              <w:rPr>
                <w:rFonts w:ascii="宋体" w:hAnsi="宋体" w:cs="宋体" w:hint="eastAsia"/>
                <w:lang w:bidi="ar"/>
              </w:rPr>
            </w:pPr>
            <w:r w:rsidRPr="003324C3">
              <w:rPr>
                <w:rFonts w:ascii="宋体" w:hAnsi="宋体" w:cs="宋体" w:hint="eastAsia"/>
                <w:lang w:bidi="ar"/>
              </w:rPr>
              <w:t>四、响应文件提交</w:t>
            </w:r>
          </w:p>
          <w:p w14:paraId="1A91BB8C" w14:textId="77777777" w:rsidR="003324C3" w:rsidRPr="003324C3" w:rsidRDefault="003324C3" w:rsidP="003324C3">
            <w:pPr>
              <w:wordWrap w:val="0"/>
              <w:spacing w:line="400" w:lineRule="exact"/>
              <w:rPr>
                <w:rFonts w:ascii="宋体" w:hAnsi="宋体" w:cs="宋体" w:hint="eastAsia"/>
                <w:lang w:bidi="ar"/>
              </w:rPr>
            </w:pPr>
            <w:r w:rsidRPr="003324C3">
              <w:rPr>
                <w:rFonts w:ascii="宋体" w:hAnsi="宋体" w:cs="宋体" w:hint="eastAsia"/>
                <w:lang w:bidi="ar"/>
              </w:rPr>
              <w:t>截止时间：2026年8月18日9点30分（北京时间，法定节假日除外）</w:t>
            </w:r>
          </w:p>
          <w:p w14:paraId="63D4983D" w14:textId="77777777" w:rsidR="003324C3" w:rsidRPr="003324C3" w:rsidRDefault="003324C3" w:rsidP="003324C3">
            <w:pPr>
              <w:wordWrap w:val="0"/>
              <w:spacing w:line="400" w:lineRule="exact"/>
              <w:rPr>
                <w:rFonts w:ascii="宋体" w:hAnsi="宋体" w:cs="宋体" w:hint="eastAsia"/>
                <w:lang w:bidi="ar"/>
              </w:rPr>
            </w:pPr>
            <w:r w:rsidRPr="003324C3">
              <w:rPr>
                <w:rFonts w:ascii="宋体" w:hAnsi="宋体" w:cs="宋体" w:hint="eastAsia"/>
                <w:lang w:bidi="ar"/>
              </w:rPr>
              <w:t>地点：广西政府采购云平台（https://www.gcy.zfcg.gxzf.gov.cn/）</w:t>
            </w:r>
          </w:p>
          <w:p w14:paraId="6DE146B5" w14:textId="77777777" w:rsidR="003324C3" w:rsidRPr="003324C3" w:rsidRDefault="003324C3" w:rsidP="003324C3">
            <w:pPr>
              <w:wordWrap w:val="0"/>
              <w:spacing w:line="400" w:lineRule="exact"/>
              <w:rPr>
                <w:rFonts w:ascii="宋体" w:hAnsi="宋体" w:cs="宋体" w:hint="eastAsia"/>
                <w:lang w:bidi="ar"/>
              </w:rPr>
            </w:pPr>
            <w:r w:rsidRPr="003324C3">
              <w:rPr>
                <w:rFonts w:ascii="宋体" w:hAnsi="宋体" w:cs="宋体" w:hint="eastAsia"/>
                <w:lang w:bidi="ar"/>
              </w:rPr>
              <w:t>五、开启</w:t>
            </w:r>
          </w:p>
          <w:p w14:paraId="766272D4" w14:textId="77777777" w:rsidR="003324C3" w:rsidRPr="003324C3" w:rsidRDefault="003324C3" w:rsidP="003324C3">
            <w:pPr>
              <w:wordWrap w:val="0"/>
              <w:spacing w:line="400" w:lineRule="exact"/>
              <w:rPr>
                <w:rFonts w:ascii="宋体" w:hAnsi="宋体" w:cs="宋体" w:hint="eastAsia"/>
                <w:lang w:bidi="ar"/>
              </w:rPr>
            </w:pPr>
            <w:r w:rsidRPr="003324C3">
              <w:rPr>
                <w:rFonts w:ascii="宋体" w:hAnsi="宋体" w:cs="宋体" w:hint="eastAsia"/>
                <w:lang w:bidi="ar"/>
              </w:rPr>
              <w:t>时间：2026年8月18日9点3</w:t>
            </w:r>
            <w:r w:rsidRPr="003324C3">
              <w:rPr>
                <w:rFonts w:ascii="宋体" w:hAnsi="宋体" w:cs="宋体" w:hint="eastAsia"/>
                <w:lang w:bidi="ar"/>
              </w:rPr>
              <w:lastRenderedPageBreak/>
              <w:t>0分（北京时间）</w:t>
            </w:r>
          </w:p>
          <w:p w14:paraId="108C34CF" w14:textId="39DC3091" w:rsidR="003324C3" w:rsidRPr="003324C3" w:rsidRDefault="003324C3" w:rsidP="003324C3">
            <w:pPr>
              <w:wordWrap w:val="0"/>
              <w:spacing w:line="400" w:lineRule="exact"/>
              <w:rPr>
                <w:rFonts w:ascii="宋体" w:hAnsi="宋体" w:cs="宋体" w:hint="eastAsia"/>
                <w:lang w:bidi="ar"/>
              </w:rPr>
            </w:pPr>
            <w:r w:rsidRPr="003324C3">
              <w:rPr>
                <w:rFonts w:ascii="宋体" w:hAnsi="宋体" w:cs="宋体" w:hint="eastAsia"/>
                <w:lang w:bidi="ar"/>
              </w:rPr>
              <w:t>地点：广西政府采购云平台（https://www.gcy.zfcg.gxzf.gov.cn/）</w:t>
            </w:r>
          </w:p>
        </w:tc>
        <w:tc>
          <w:tcPr>
            <w:tcW w:w="1912" w:type="pct"/>
            <w:tcBorders>
              <w:top w:val="single" w:sz="4" w:space="0" w:color="auto"/>
              <w:left w:val="single" w:sz="4" w:space="0" w:color="auto"/>
              <w:bottom w:val="single" w:sz="4" w:space="0" w:color="auto"/>
              <w:right w:val="single" w:sz="4" w:space="0" w:color="auto"/>
            </w:tcBorders>
            <w:tcMar>
              <w:top w:w="75" w:type="dxa"/>
              <w:left w:w="150" w:type="dxa"/>
              <w:bottom w:w="75" w:type="dxa"/>
              <w:right w:w="150" w:type="dxa"/>
            </w:tcMar>
            <w:vAlign w:val="center"/>
          </w:tcPr>
          <w:p w14:paraId="26ACB6AD" w14:textId="77777777" w:rsidR="003324C3" w:rsidRPr="003324C3" w:rsidRDefault="003324C3" w:rsidP="003324C3">
            <w:pPr>
              <w:wordWrap w:val="0"/>
              <w:spacing w:line="400" w:lineRule="exact"/>
              <w:rPr>
                <w:rFonts w:ascii="宋体" w:hAnsi="宋体" w:cs="宋体" w:hint="eastAsia"/>
                <w:lang w:bidi="ar"/>
              </w:rPr>
            </w:pPr>
            <w:r w:rsidRPr="003324C3">
              <w:rPr>
                <w:rFonts w:ascii="宋体" w:hAnsi="宋体" w:cs="宋体" w:hint="eastAsia"/>
                <w:lang w:bidi="ar"/>
              </w:rPr>
              <w:lastRenderedPageBreak/>
              <w:t>四、响应文件提交</w:t>
            </w:r>
          </w:p>
          <w:p w14:paraId="4AE8C07F" w14:textId="4709FDFC" w:rsidR="003324C3" w:rsidRPr="003324C3" w:rsidRDefault="003324C3" w:rsidP="003324C3">
            <w:pPr>
              <w:wordWrap w:val="0"/>
              <w:spacing w:line="400" w:lineRule="exact"/>
              <w:rPr>
                <w:rFonts w:ascii="宋体" w:hAnsi="宋体" w:cs="宋体" w:hint="eastAsia"/>
                <w:lang w:bidi="ar"/>
              </w:rPr>
            </w:pPr>
            <w:r w:rsidRPr="003324C3">
              <w:rPr>
                <w:rFonts w:ascii="宋体" w:hAnsi="宋体" w:cs="宋体" w:hint="eastAsia"/>
                <w:lang w:bidi="ar"/>
              </w:rPr>
              <w:t>截止时间：2026年</w:t>
            </w:r>
            <w:r w:rsidRPr="003324C3">
              <w:rPr>
                <w:rFonts w:ascii="宋体" w:hAnsi="宋体" w:cs="宋体" w:hint="eastAsia"/>
                <w:b/>
                <w:bCs/>
                <w:lang w:bidi="ar"/>
              </w:rPr>
              <w:t>8月</w:t>
            </w:r>
            <w:r w:rsidRPr="003324C3">
              <w:rPr>
                <w:rFonts w:ascii="宋体" w:hAnsi="宋体" w:cs="宋体" w:hint="eastAsia"/>
                <w:b/>
                <w:bCs/>
                <w:lang w:bidi="ar"/>
              </w:rPr>
              <w:t>21</w:t>
            </w:r>
            <w:r w:rsidRPr="003324C3">
              <w:rPr>
                <w:rFonts w:ascii="宋体" w:hAnsi="宋体" w:cs="宋体" w:hint="eastAsia"/>
                <w:b/>
                <w:bCs/>
                <w:lang w:bidi="ar"/>
              </w:rPr>
              <w:t>日</w:t>
            </w:r>
            <w:r w:rsidRPr="003324C3">
              <w:rPr>
                <w:rFonts w:ascii="宋体" w:hAnsi="宋体" w:cs="宋体" w:hint="eastAsia"/>
                <w:lang w:bidi="ar"/>
              </w:rPr>
              <w:t>9点30分（北京时间，法定节假日除外）</w:t>
            </w:r>
          </w:p>
          <w:p w14:paraId="5E2DA412" w14:textId="77777777" w:rsidR="003324C3" w:rsidRPr="003324C3" w:rsidRDefault="003324C3" w:rsidP="003324C3">
            <w:pPr>
              <w:wordWrap w:val="0"/>
              <w:spacing w:line="400" w:lineRule="exact"/>
              <w:rPr>
                <w:rFonts w:ascii="宋体" w:hAnsi="宋体" w:cs="宋体" w:hint="eastAsia"/>
                <w:lang w:bidi="ar"/>
              </w:rPr>
            </w:pPr>
            <w:r w:rsidRPr="003324C3">
              <w:rPr>
                <w:rFonts w:ascii="宋体" w:hAnsi="宋体" w:cs="宋体" w:hint="eastAsia"/>
                <w:lang w:bidi="ar"/>
              </w:rPr>
              <w:t>地点：广西政府采购云平台（https://www.gcy.zfcg.gxzf.gov.cn/）</w:t>
            </w:r>
          </w:p>
          <w:p w14:paraId="17FC41E0" w14:textId="77777777" w:rsidR="003324C3" w:rsidRPr="003324C3" w:rsidRDefault="003324C3" w:rsidP="003324C3">
            <w:pPr>
              <w:wordWrap w:val="0"/>
              <w:spacing w:line="400" w:lineRule="exact"/>
              <w:rPr>
                <w:rFonts w:ascii="宋体" w:hAnsi="宋体" w:cs="宋体" w:hint="eastAsia"/>
                <w:lang w:bidi="ar"/>
              </w:rPr>
            </w:pPr>
            <w:r w:rsidRPr="003324C3">
              <w:rPr>
                <w:rFonts w:ascii="宋体" w:hAnsi="宋体" w:cs="宋体" w:hint="eastAsia"/>
                <w:lang w:bidi="ar"/>
              </w:rPr>
              <w:t>五、开启</w:t>
            </w:r>
          </w:p>
          <w:p w14:paraId="4377E11A" w14:textId="7A28C48B" w:rsidR="003324C3" w:rsidRPr="003324C3" w:rsidRDefault="003324C3" w:rsidP="003324C3">
            <w:pPr>
              <w:wordWrap w:val="0"/>
              <w:spacing w:line="400" w:lineRule="exact"/>
              <w:rPr>
                <w:rFonts w:ascii="宋体" w:hAnsi="宋体" w:cs="宋体" w:hint="eastAsia"/>
                <w:lang w:bidi="ar"/>
              </w:rPr>
            </w:pPr>
            <w:r w:rsidRPr="003324C3">
              <w:rPr>
                <w:rFonts w:ascii="宋体" w:hAnsi="宋体" w:cs="宋体" w:hint="eastAsia"/>
                <w:lang w:bidi="ar"/>
              </w:rPr>
              <w:t>时间：2026年</w:t>
            </w:r>
            <w:r w:rsidRPr="003324C3">
              <w:rPr>
                <w:rFonts w:ascii="宋体" w:hAnsi="宋体" w:cs="宋体" w:hint="eastAsia"/>
                <w:b/>
                <w:bCs/>
                <w:lang w:bidi="ar"/>
              </w:rPr>
              <w:t>8月</w:t>
            </w:r>
            <w:r w:rsidRPr="003324C3">
              <w:rPr>
                <w:rFonts w:ascii="宋体" w:hAnsi="宋体" w:cs="宋体" w:hint="eastAsia"/>
                <w:b/>
                <w:bCs/>
                <w:lang w:bidi="ar"/>
              </w:rPr>
              <w:t>21</w:t>
            </w:r>
            <w:r w:rsidRPr="003324C3">
              <w:rPr>
                <w:rFonts w:ascii="宋体" w:hAnsi="宋体" w:cs="宋体" w:hint="eastAsia"/>
                <w:b/>
                <w:bCs/>
                <w:lang w:bidi="ar"/>
              </w:rPr>
              <w:t>日</w:t>
            </w:r>
            <w:r w:rsidRPr="003324C3">
              <w:rPr>
                <w:rFonts w:ascii="宋体" w:hAnsi="宋体" w:cs="宋体" w:hint="eastAsia"/>
                <w:lang w:bidi="ar"/>
              </w:rPr>
              <w:t>9点30</w:t>
            </w:r>
            <w:r w:rsidRPr="003324C3">
              <w:rPr>
                <w:rFonts w:ascii="宋体" w:hAnsi="宋体" w:cs="宋体" w:hint="eastAsia"/>
                <w:lang w:bidi="ar"/>
              </w:rPr>
              <w:lastRenderedPageBreak/>
              <w:t>分（北京时间）</w:t>
            </w:r>
          </w:p>
          <w:p w14:paraId="6DD29E79" w14:textId="69037B29" w:rsidR="003324C3" w:rsidRPr="003324C3" w:rsidRDefault="003324C3" w:rsidP="003324C3">
            <w:pPr>
              <w:wordWrap w:val="0"/>
              <w:spacing w:line="400" w:lineRule="exact"/>
              <w:rPr>
                <w:rFonts w:ascii="宋体" w:hAnsi="宋体" w:cs="宋体" w:hint="eastAsia"/>
                <w:lang w:bidi="ar"/>
              </w:rPr>
            </w:pPr>
            <w:r w:rsidRPr="003324C3">
              <w:rPr>
                <w:rFonts w:ascii="宋体" w:hAnsi="宋体" w:cs="宋体" w:hint="eastAsia"/>
                <w:lang w:bidi="ar"/>
              </w:rPr>
              <w:t>地点：广西政府采购云平台（https://www.gcy.zfcg.gxzf.gov.cn/）</w:t>
            </w:r>
          </w:p>
        </w:tc>
      </w:tr>
      <w:tr w:rsidR="003324C3" w:rsidRPr="008B5D5D" w14:paraId="5D65D74F" w14:textId="77777777" w:rsidTr="00C00F74">
        <w:trPr>
          <w:trHeight w:val="20"/>
          <w:jc w:val="center"/>
        </w:trPr>
        <w:tc>
          <w:tcPr>
            <w:tcW w:w="306" w:type="pct"/>
            <w:tcBorders>
              <w:top w:val="single" w:sz="4" w:space="0" w:color="auto"/>
              <w:left w:val="single" w:sz="4" w:space="0" w:color="auto"/>
              <w:bottom w:val="single" w:sz="4" w:space="0" w:color="auto"/>
              <w:right w:val="single" w:sz="4" w:space="0" w:color="auto"/>
            </w:tcBorders>
            <w:tcMar>
              <w:top w:w="75" w:type="dxa"/>
              <w:left w:w="150" w:type="dxa"/>
              <w:bottom w:w="75" w:type="dxa"/>
              <w:right w:w="150" w:type="dxa"/>
            </w:tcMar>
            <w:vAlign w:val="center"/>
          </w:tcPr>
          <w:p w14:paraId="5474944F" w14:textId="15345AB1" w:rsidR="003324C3" w:rsidRPr="008B5D5D" w:rsidRDefault="007201F6" w:rsidP="003324C3">
            <w:pPr>
              <w:wordWrap w:val="0"/>
              <w:spacing w:line="400" w:lineRule="exact"/>
              <w:jc w:val="center"/>
              <w:rPr>
                <w:rFonts w:asciiTheme="minorEastAsia" w:eastAsiaTheme="minorEastAsia" w:hAnsiTheme="minorEastAsia" w:hint="eastAsia"/>
                <w:color w:val="000000" w:themeColor="text1"/>
              </w:rPr>
            </w:pPr>
            <w:r>
              <w:rPr>
                <w:rFonts w:asciiTheme="minorEastAsia" w:eastAsiaTheme="minorEastAsia" w:hAnsiTheme="minorEastAsia" w:hint="eastAsia"/>
                <w:color w:val="000000" w:themeColor="text1"/>
              </w:rPr>
              <w:lastRenderedPageBreak/>
              <w:t>3</w:t>
            </w:r>
          </w:p>
        </w:tc>
        <w:tc>
          <w:tcPr>
            <w:tcW w:w="1017" w:type="pct"/>
            <w:tcBorders>
              <w:top w:val="single" w:sz="4" w:space="0" w:color="auto"/>
              <w:left w:val="single" w:sz="4" w:space="0" w:color="auto"/>
              <w:bottom w:val="single" w:sz="4" w:space="0" w:color="auto"/>
              <w:right w:val="single" w:sz="4" w:space="0" w:color="auto"/>
            </w:tcBorders>
            <w:tcMar>
              <w:top w:w="75" w:type="dxa"/>
              <w:left w:w="150" w:type="dxa"/>
              <w:bottom w:w="75" w:type="dxa"/>
              <w:right w:w="150" w:type="dxa"/>
            </w:tcMar>
            <w:vAlign w:val="center"/>
          </w:tcPr>
          <w:p w14:paraId="1D79442B" w14:textId="163AEC79" w:rsidR="003324C3" w:rsidRPr="008B5D5D" w:rsidRDefault="003324C3" w:rsidP="003324C3">
            <w:pPr>
              <w:wordWrap w:val="0"/>
              <w:spacing w:line="400" w:lineRule="exact"/>
              <w:jc w:val="center"/>
              <w:rPr>
                <w:rFonts w:ascii="宋体" w:hAnsi="宋体" w:cs="宋体"/>
                <w:lang w:bidi="ar"/>
              </w:rPr>
            </w:pPr>
            <w:r w:rsidRPr="008B5D5D">
              <w:rPr>
                <w:rFonts w:ascii="宋体" w:hAnsi="宋体" w:cs="宋体" w:hint="eastAsia"/>
                <w:lang w:bidi="ar"/>
              </w:rPr>
              <w:t>竞争性谈判文件中《</w:t>
            </w:r>
            <w:bookmarkStart w:id="13" w:name="_Toc74322010"/>
            <w:r w:rsidRPr="008B5D5D">
              <w:rPr>
                <w:rFonts w:ascii="宋体" w:hAnsi="宋体" w:cs="宋体" w:hint="eastAsia"/>
                <w:lang w:bidi="ar"/>
              </w:rPr>
              <w:t>第三章 采购需求</w:t>
            </w:r>
            <w:bookmarkEnd w:id="13"/>
            <w:r w:rsidRPr="008B5D5D">
              <w:rPr>
                <w:rFonts w:ascii="宋体" w:hAnsi="宋体" w:cs="宋体" w:hint="eastAsia"/>
                <w:lang w:bidi="ar"/>
              </w:rPr>
              <w:t>》项目概况</w:t>
            </w:r>
          </w:p>
          <w:p w14:paraId="176A8E04" w14:textId="30423F4F" w:rsidR="003324C3" w:rsidRPr="008B5D5D" w:rsidRDefault="003324C3" w:rsidP="003324C3">
            <w:pPr>
              <w:pStyle w:val="a0"/>
              <w:rPr>
                <w:rFonts w:ascii="宋体" w:hAnsi="宋体" w:cs="宋体" w:hint="eastAsia"/>
                <w:lang w:bidi="ar"/>
              </w:rPr>
            </w:pPr>
            <w:r w:rsidRPr="008B5D5D">
              <w:rPr>
                <w:rFonts w:ascii="宋体" w:hAnsi="宋体" w:cs="宋体" w:hint="eastAsia"/>
                <w:lang w:bidi="ar"/>
              </w:rPr>
              <w:t>第</w:t>
            </w:r>
            <w:r w:rsidRPr="008B5D5D">
              <w:rPr>
                <w:rFonts w:ascii="宋体" w:hAnsi="宋体" w:cs="宋体" w:hint="eastAsia"/>
                <w:lang w:bidi="ar"/>
              </w:rPr>
              <w:t>37</w:t>
            </w:r>
            <w:r w:rsidRPr="008B5D5D">
              <w:rPr>
                <w:rFonts w:ascii="宋体" w:hAnsi="宋体" w:cs="宋体" w:hint="eastAsia"/>
                <w:lang w:bidi="ar"/>
              </w:rPr>
              <w:t>项标的</w:t>
            </w:r>
            <w:r w:rsidRPr="008B5D5D">
              <w:rPr>
                <w:rFonts w:ascii="宋体" w:hAnsi="宋体" w:cs="宋体" w:hint="eastAsia"/>
                <w:lang w:bidi="ar"/>
              </w:rPr>
              <w:t>侧幕横条（檐幕）</w:t>
            </w:r>
            <w:r w:rsidRPr="008B5D5D">
              <w:rPr>
                <w:rFonts w:ascii="宋体" w:hAnsi="宋体" w:cs="宋体" w:hint="eastAsia"/>
                <w:lang w:bidi="ar"/>
              </w:rPr>
              <w:t>的技术参数要求</w:t>
            </w:r>
          </w:p>
        </w:tc>
        <w:tc>
          <w:tcPr>
            <w:tcW w:w="1765" w:type="pct"/>
            <w:tcBorders>
              <w:top w:val="single" w:sz="4" w:space="0" w:color="auto"/>
              <w:left w:val="single" w:sz="4" w:space="0" w:color="auto"/>
              <w:bottom w:val="single" w:sz="4" w:space="0" w:color="auto"/>
              <w:right w:val="single" w:sz="4" w:space="0" w:color="auto"/>
            </w:tcBorders>
            <w:tcMar>
              <w:top w:w="75" w:type="dxa"/>
              <w:left w:w="150" w:type="dxa"/>
              <w:bottom w:w="75" w:type="dxa"/>
              <w:right w:w="150" w:type="dxa"/>
            </w:tcMar>
          </w:tcPr>
          <w:p w14:paraId="6DD6F7D5" w14:textId="6B4B8E2E" w:rsidR="003324C3" w:rsidRPr="00A84CF1" w:rsidRDefault="003324C3" w:rsidP="003324C3">
            <w:pPr>
              <w:spacing w:line="380" w:lineRule="exact"/>
              <w:textAlignment w:val="center"/>
              <w:rPr>
                <w:rFonts w:ascii="宋体" w:hAnsi="宋体" w:cs="宋体" w:hint="eastAsia"/>
                <w:lang w:bidi="ar"/>
              </w:rPr>
            </w:pPr>
            <w:r w:rsidRPr="008B5D5D">
              <w:rPr>
                <w:rFonts w:ascii="宋体" w:hAnsi="宋体" w:cs="宋体" w:hint="eastAsia"/>
                <w:lang w:bidi="ar"/>
              </w:rPr>
              <w:t>5.面料阻燃性能符合国家GB/T17951-2025《阻燃织物》【响应文件中提供具有资质的检测机构（具有CMA或ilac-MRA+CNAS检测资质）出具的检测报告复印件并加盖供应商公章】。</w:t>
            </w:r>
          </w:p>
        </w:tc>
        <w:tc>
          <w:tcPr>
            <w:tcW w:w="1912" w:type="pct"/>
            <w:tcBorders>
              <w:top w:val="single" w:sz="4" w:space="0" w:color="auto"/>
              <w:left w:val="single" w:sz="4" w:space="0" w:color="auto"/>
              <w:bottom w:val="single" w:sz="4" w:space="0" w:color="auto"/>
              <w:right w:val="single" w:sz="4" w:space="0" w:color="auto"/>
            </w:tcBorders>
            <w:tcMar>
              <w:top w:w="75" w:type="dxa"/>
              <w:left w:w="150" w:type="dxa"/>
              <w:bottom w:w="75" w:type="dxa"/>
              <w:right w:w="150" w:type="dxa"/>
            </w:tcMar>
          </w:tcPr>
          <w:p w14:paraId="6AEE920C" w14:textId="200409DA" w:rsidR="003324C3" w:rsidRPr="008B5D5D" w:rsidRDefault="003324C3" w:rsidP="003324C3">
            <w:pPr>
              <w:wordWrap w:val="0"/>
              <w:spacing w:line="400" w:lineRule="exact"/>
              <w:rPr>
                <w:rFonts w:ascii="宋体" w:hAnsi="宋体" w:cs="宋体" w:hint="eastAsia"/>
                <w:color w:val="000000" w:themeColor="text1"/>
              </w:rPr>
            </w:pPr>
            <w:r w:rsidRPr="008B5D5D">
              <w:rPr>
                <w:rFonts w:ascii="宋体" w:hAnsi="宋体" w:cs="宋体" w:hint="eastAsia"/>
                <w:lang w:bidi="ar"/>
              </w:rPr>
              <w:t>5.面料阻燃性能符合国家</w:t>
            </w:r>
            <w:r w:rsidRPr="008B5D5D">
              <w:rPr>
                <w:rFonts w:ascii="宋体" w:hAnsi="宋体" w:cs="宋体"/>
                <w:b/>
                <w:bCs/>
                <w:lang w:bidi="ar"/>
              </w:rPr>
              <w:t>GB/T 17591-2025</w:t>
            </w:r>
            <w:r w:rsidRPr="008B5D5D">
              <w:rPr>
                <w:rFonts w:ascii="宋体" w:hAnsi="宋体" w:cs="宋体" w:hint="eastAsia"/>
                <w:lang w:bidi="ar"/>
              </w:rPr>
              <w:t>《阻燃织物》【响应文件中提供具有资质的检测机构（具有CMA或ilac-MRA+CNAS检测资质）出具的检测报告复印件并加盖供应商公章】。</w:t>
            </w:r>
          </w:p>
        </w:tc>
      </w:tr>
    </w:tbl>
    <w:p w14:paraId="7F50A8AB" w14:textId="77777777" w:rsidR="008B5D5D" w:rsidRPr="008B5D5D" w:rsidRDefault="008B5D5D">
      <w:pPr>
        <w:spacing w:line="400" w:lineRule="exact"/>
        <w:ind w:firstLineChars="200" w:firstLine="480"/>
        <w:rPr>
          <w:rFonts w:ascii="仿宋" w:eastAsia="仿宋" w:hAnsi="仿宋"/>
          <w:sz w:val="24"/>
          <w:szCs w:val="24"/>
        </w:rPr>
      </w:pPr>
    </w:p>
    <w:p w14:paraId="08B18C59" w14:textId="37A63BCB" w:rsidR="00F75B21" w:rsidRPr="008B5D5D" w:rsidRDefault="005D137B">
      <w:pPr>
        <w:spacing w:line="400" w:lineRule="exact"/>
        <w:ind w:firstLineChars="200" w:firstLine="480"/>
        <w:rPr>
          <w:rFonts w:ascii="仿宋" w:eastAsia="仿宋" w:hAnsi="仿宋" w:hint="eastAsia"/>
          <w:sz w:val="24"/>
          <w:szCs w:val="24"/>
          <w:u w:val="single"/>
        </w:rPr>
      </w:pPr>
      <w:r w:rsidRPr="008B5D5D">
        <w:rPr>
          <w:rFonts w:ascii="仿宋" w:eastAsia="仿宋" w:hAnsi="仿宋" w:hint="eastAsia"/>
          <w:sz w:val="24"/>
          <w:szCs w:val="24"/>
        </w:rPr>
        <w:t>更正日期：</w:t>
      </w:r>
      <w:r w:rsidRPr="008B5D5D">
        <w:rPr>
          <w:rFonts w:ascii="仿宋" w:eastAsia="仿宋" w:hAnsi="仿宋" w:hint="eastAsia"/>
          <w:sz w:val="24"/>
          <w:szCs w:val="24"/>
          <w:u w:val="single"/>
        </w:rPr>
        <w:t>202</w:t>
      </w:r>
      <w:r w:rsidR="008B5D5D" w:rsidRPr="008B5D5D">
        <w:rPr>
          <w:rFonts w:ascii="仿宋" w:eastAsia="仿宋" w:hAnsi="仿宋" w:hint="eastAsia"/>
          <w:sz w:val="24"/>
          <w:szCs w:val="24"/>
          <w:u w:val="single"/>
        </w:rPr>
        <w:t>6</w:t>
      </w:r>
      <w:r w:rsidRPr="008B5D5D">
        <w:rPr>
          <w:rFonts w:ascii="仿宋" w:eastAsia="仿宋" w:hAnsi="仿宋" w:hint="eastAsia"/>
          <w:sz w:val="24"/>
          <w:szCs w:val="24"/>
          <w:u w:val="single"/>
        </w:rPr>
        <w:t>年</w:t>
      </w:r>
      <w:r w:rsidR="008B5D5D" w:rsidRPr="008B5D5D">
        <w:rPr>
          <w:rFonts w:ascii="仿宋" w:eastAsia="仿宋" w:hAnsi="仿宋" w:hint="eastAsia"/>
          <w:sz w:val="24"/>
          <w:szCs w:val="24"/>
          <w:u w:val="single"/>
        </w:rPr>
        <w:t>8</w:t>
      </w:r>
      <w:r w:rsidRPr="008B5D5D">
        <w:rPr>
          <w:rFonts w:ascii="仿宋" w:eastAsia="仿宋" w:hAnsi="仿宋" w:hint="eastAsia"/>
          <w:sz w:val="24"/>
          <w:szCs w:val="24"/>
          <w:u w:val="single"/>
        </w:rPr>
        <w:t>月</w:t>
      </w:r>
      <w:r w:rsidR="008B5D5D" w:rsidRPr="008B5D5D">
        <w:rPr>
          <w:rFonts w:ascii="仿宋" w:eastAsia="仿宋" w:hAnsi="仿宋" w:hint="eastAsia"/>
          <w:sz w:val="24"/>
          <w:szCs w:val="24"/>
          <w:u w:val="single"/>
        </w:rPr>
        <w:t>17</w:t>
      </w:r>
      <w:r w:rsidRPr="008B5D5D">
        <w:rPr>
          <w:rFonts w:ascii="仿宋" w:eastAsia="仿宋" w:hAnsi="仿宋" w:hint="eastAsia"/>
          <w:sz w:val="24"/>
          <w:szCs w:val="24"/>
          <w:u w:val="single"/>
        </w:rPr>
        <w:t>日</w:t>
      </w:r>
    </w:p>
    <w:p w14:paraId="1E61D4A7" w14:textId="77777777" w:rsidR="00F75B21" w:rsidRPr="008B5D5D" w:rsidRDefault="005D137B">
      <w:pPr>
        <w:spacing w:line="400" w:lineRule="exact"/>
        <w:ind w:firstLineChars="200" w:firstLine="480"/>
        <w:rPr>
          <w:rFonts w:ascii="仿宋" w:eastAsia="仿宋" w:hAnsi="仿宋" w:hint="eastAsia"/>
          <w:sz w:val="24"/>
          <w:szCs w:val="24"/>
          <w:u w:val="single"/>
        </w:rPr>
      </w:pPr>
      <w:r w:rsidRPr="008B5D5D">
        <w:rPr>
          <w:rFonts w:ascii="仿宋" w:eastAsia="仿宋" w:hAnsi="仿宋"/>
          <w:sz w:val="24"/>
          <w:szCs w:val="24"/>
          <w:u w:val="single"/>
        </w:rPr>
        <w:t>其他内容不变。</w:t>
      </w:r>
    </w:p>
    <w:p w14:paraId="2A27C57D" w14:textId="77777777" w:rsidR="00F75B21" w:rsidRPr="008B5D5D" w:rsidRDefault="005D137B">
      <w:pPr>
        <w:pStyle w:val="2"/>
        <w:spacing w:before="0" w:after="0" w:line="400" w:lineRule="exact"/>
        <w:rPr>
          <w:rFonts w:ascii="黑体" w:hAnsi="黑体" w:cs="宋体" w:hint="eastAsia"/>
          <w:b w:val="0"/>
          <w:sz w:val="24"/>
          <w:szCs w:val="24"/>
        </w:rPr>
      </w:pPr>
      <w:bookmarkStart w:id="14" w:name="_Toc35393647"/>
      <w:bookmarkStart w:id="15" w:name="_Toc35393816"/>
      <w:r w:rsidRPr="008B5D5D">
        <w:rPr>
          <w:rFonts w:ascii="黑体" w:hAnsi="黑体" w:cs="宋体" w:hint="eastAsia"/>
          <w:b w:val="0"/>
          <w:sz w:val="24"/>
          <w:szCs w:val="24"/>
        </w:rPr>
        <w:t>三、其他补充事宜</w:t>
      </w:r>
      <w:bookmarkEnd w:id="14"/>
      <w:bookmarkEnd w:id="15"/>
    </w:p>
    <w:p w14:paraId="52D01670" w14:textId="3E333390" w:rsidR="00F75B21" w:rsidRPr="008B5D5D" w:rsidRDefault="008B5D5D">
      <w:pPr>
        <w:spacing w:line="400" w:lineRule="exact"/>
        <w:ind w:firstLineChars="175" w:firstLine="420"/>
        <w:rPr>
          <w:rFonts w:ascii="仿宋" w:eastAsia="仿宋" w:hAnsi="仿宋" w:hint="eastAsia"/>
          <w:sz w:val="24"/>
          <w:szCs w:val="24"/>
        </w:rPr>
      </w:pPr>
      <w:r w:rsidRPr="008B5D5D">
        <w:rPr>
          <w:rFonts w:ascii="仿宋" w:eastAsia="仿宋" w:hAnsi="仿宋" w:hint="eastAsia"/>
          <w:sz w:val="24"/>
          <w:szCs w:val="24"/>
        </w:rPr>
        <w:t>对笔误内容进行澄清</w:t>
      </w:r>
      <w:r w:rsidR="005D137B" w:rsidRPr="008B5D5D">
        <w:rPr>
          <w:rFonts w:ascii="仿宋" w:eastAsia="仿宋" w:hAnsi="仿宋" w:hint="eastAsia"/>
          <w:sz w:val="24"/>
          <w:szCs w:val="24"/>
        </w:rPr>
        <w:t>。</w:t>
      </w:r>
    </w:p>
    <w:p w14:paraId="13F9B236" w14:textId="77777777" w:rsidR="00F75B21" w:rsidRPr="008B5D5D" w:rsidRDefault="005D137B">
      <w:pPr>
        <w:pStyle w:val="2"/>
        <w:spacing w:before="0" w:after="0" w:line="400" w:lineRule="exact"/>
        <w:rPr>
          <w:rFonts w:ascii="黑体" w:hAnsi="黑体" w:cs="宋体" w:hint="eastAsia"/>
          <w:b w:val="0"/>
          <w:sz w:val="24"/>
          <w:szCs w:val="24"/>
        </w:rPr>
      </w:pPr>
      <w:bookmarkStart w:id="16" w:name="_Toc35393648"/>
      <w:bookmarkStart w:id="17" w:name="_Toc35393817"/>
      <w:bookmarkStart w:id="18" w:name="_Toc28359029"/>
      <w:bookmarkStart w:id="19" w:name="_Toc28359106"/>
      <w:r w:rsidRPr="008B5D5D">
        <w:rPr>
          <w:rFonts w:ascii="黑体" w:hAnsi="黑体" w:cs="宋体" w:hint="eastAsia"/>
          <w:b w:val="0"/>
          <w:sz w:val="24"/>
          <w:szCs w:val="24"/>
        </w:rPr>
        <w:t>四、凡对本次公告内容提出询问，请按以下方式联系。</w:t>
      </w:r>
      <w:bookmarkEnd w:id="16"/>
      <w:bookmarkEnd w:id="17"/>
      <w:bookmarkEnd w:id="18"/>
      <w:bookmarkEnd w:id="19"/>
    </w:p>
    <w:bookmarkEnd w:id="2"/>
    <w:bookmarkEnd w:id="7"/>
    <w:p w14:paraId="5D6FE161" w14:textId="77777777" w:rsidR="008B5D5D" w:rsidRPr="008B5D5D" w:rsidRDefault="008B5D5D" w:rsidP="008B5D5D">
      <w:pPr>
        <w:spacing w:line="400" w:lineRule="exact"/>
        <w:ind w:firstLineChars="200" w:firstLine="480"/>
        <w:rPr>
          <w:rFonts w:ascii="仿宋" w:eastAsia="仿宋" w:hAnsi="仿宋" w:hint="eastAsia"/>
          <w:sz w:val="24"/>
          <w:szCs w:val="24"/>
        </w:rPr>
      </w:pPr>
      <w:r w:rsidRPr="008B5D5D">
        <w:rPr>
          <w:rFonts w:ascii="仿宋" w:eastAsia="仿宋" w:hAnsi="仿宋" w:hint="eastAsia"/>
          <w:sz w:val="24"/>
          <w:szCs w:val="24"/>
        </w:rPr>
        <w:t>1.采购人信息</w:t>
      </w:r>
    </w:p>
    <w:p w14:paraId="2826391B" w14:textId="77777777" w:rsidR="008B5D5D" w:rsidRPr="008B5D5D" w:rsidRDefault="008B5D5D" w:rsidP="008B5D5D">
      <w:pPr>
        <w:spacing w:line="400" w:lineRule="exact"/>
        <w:ind w:firstLineChars="200" w:firstLine="480"/>
        <w:rPr>
          <w:rFonts w:ascii="仿宋" w:eastAsia="仿宋" w:hAnsi="仿宋" w:hint="eastAsia"/>
          <w:sz w:val="24"/>
          <w:szCs w:val="24"/>
        </w:rPr>
      </w:pPr>
      <w:r w:rsidRPr="008B5D5D">
        <w:rPr>
          <w:rFonts w:ascii="仿宋" w:eastAsia="仿宋" w:hAnsi="仿宋" w:hint="eastAsia"/>
          <w:sz w:val="24"/>
          <w:szCs w:val="24"/>
        </w:rPr>
        <w:t>名称：广西体育高等专科学校</w:t>
      </w:r>
    </w:p>
    <w:p w14:paraId="5D6985BE" w14:textId="77777777" w:rsidR="008B5D5D" w:rsidRPr="008B5D5D" w:rsidRDefault="008B5D5D" w:rsidP="008B5D5D">
      <w:pPr>
        <w:spacing w:line="400" w:lineRule="exact"/>
        <w:ind w:firstLineChars="200" w:firstLine="480"/>
        <w:rPr>
          <w:rFonts w:ascii="仿宋" w:eastAsia="仿宋" w:hAnsi="仿宋" w:hint="eastAsia"/>
          <w:sz w:val="24"/>
          <w:szCs w:val="24"/>
        </w:rPr>
      </w:pPr>
      <w:r w:rsidRPr="008B5D5D">
        <w:rPr>
          <w:rFonts w:ascii="仿宋" w:eastAsia="仿宋" w:hAnsi="仿宋" w:hint="eastAsia"/>
          <w:sz w:val="24"/>
          <w:szCs w:val="24"/>
        </w:rPr>
        <w:t>地址：南宁市西乡塘区大学西路176号</w:t>
      </w:r>
    </w:p>
    <w:p w14:paraId="343CA80F" w14:textId="77777777" w:rsidR="008B5D5D" w:rsidRPr="008B5D5D" w:rsidRDefault="008B5D5D" w:rsidP="008B5D5D">
      <w:pPr>
        <w:spacing w:line="400" w:lineRule="exact"/>
        <w:ind w:firstLineChars="200" w:firstLine="480"/>
        <w:rPr>
          <w:rFonts w:ascii="仿宋" w:eastAsia="仿宋" w:hAnsi="仿宋" w:hint="eastAsia"/>
          <w:sz w:val="24"/>
          <w:szCs w:val="24"/>
        </w:rPr>
      </w:pPr>
      <w:r w:rsidRPr="008B5D5D">
        <w:rPr>
          <w:rFonts w:ascii="仿宋" w:eastAsia="仿宋" w:hAnsi="仿宋" w:hint="eastAsia"/>
          <w:sz w:val="24"/>
          <w:szCs w:val="24"/>
        </w:rPr>
        <w:t>联系方式：邓泽平；0771-3108902</w:t>
      </w:r>
    </w:p>
    <w:p w14:paraId="16081FB8" w14:textId="77777777" w:rsidR="008B5D5D" w:rsidRPr="008B5D5D" w:rsidRDefault="008B5D5D" w:rsidP="008B5D5D">
      <w:pPr>
        <w:spacing w:line="400" w:lineRule="exact"/>
        <w:ind w:firstLineChars="200" w:firstLine="480"/>
        <w:rPr>
          <w:rFonts w:ascii="仿宋" w:eastAsia="仿宋" w:hAnsi="仿宋" w:hint="eastAsia"/>
          <w:sz w:val="24"/>
          <w:szCs w:val="24"/>
        </w:rPr>
      </w:pPr>
      <w:r w:rsidRPr="008B5D5D">
        <w:rPr>
          <w:rFonts w:ascii="仿宋" w:eastAsia="仿宋" w:hAnsi="仿宋" w:hint="eastAsia"/>
          <w:sz w:val="24"/>
          <w:szCs w:val="24"/>
        </w:rPr>
        <w:t>2.采购代理机构信息</w:t>
      </w:r>
    </w:p>
    <w:p w14:paraId="50B58845" w14:textId="7C722DF9" w:rsidR="008B5D5D" w:rsidRPr="008B5D5D" w:rsidRDefault="008B5D5D" w:rsidP="008B5D5D">
      <w:pPr>
        <w:spacing w:line="400" w:lineRule="exact"/>
        <w:ind w:firstLineChars="200" w:firstLine="480"/>
        <w:rPr>
          <w:rFonts w:ascii="仿宋" w:eastAsia="仿宋" w:hAnsi="仿宋" w:hint="eastAsia"/>
          <w:sz w:val="24"/>
          <w:szCs w:val="24"/>
        </w:rPr>
      </w:pPr>
      <w:r w:rsidRPr="008B5D5D">
        <w:rPr>
          <w:rFonts w:ascii="仿宋" w:eastAsia="仿宋" w:hAnsi="仿宋" w:hint="eastAsia"/>
          <w:sz w:val="24"/>
          <w:szCs w:val="24"/>
        </w:rPr>
        <w:t>名称：云之龙咨询集团有限公司</w:t>
      </w:r>
    </w:p>
    <w:p w14:paraId="5F39A245" w14:textId="104BEE90" w:rsidR="008B5D5D" w:rsidRPr="008B5D5D" w:rsidRDefault="008B5D5D" w:rsidP="008B5D5D">
      <w:pPr>
        <w:spacing w:line="400" w:lineRule="exact"/>
        <w:ind w:firstLineChars="200" w:firstLine="480"/>
        <w:rPr>
          <w:rFonts w:ascii="仿宋" w:eastAsia="仿宋" w:hAnsi="仿宋" w:hint="eastAsia"/>
          <w:sz w:val="24"/>
          <w:szCs w:val="24"/>
        </w:rPr>
      </w:pPr>
      <w:r w:rsidRPr="008B5D5D">
        <w:rPr>
          <w:rFonts w:ascii="仿宋" w:eastAsia="仿宋" w:hAnsi="仿宋" w:hint="eastAsia"/>
          <w:sz w:val="24"/>
          <w:szCs w:val="24"/>
        </w:rPr>
        <w:t>地址：广西南宁市良庆区云英路15号3号楼云之龙咨询集团大厦6楼/530201</w:t>
      </w:r>
    </w:p>
    <w:p w14:paraId="41131DCA" w14:textId="77777777" w:rsidR="008B5D5D" w:rsidRPr="008B5D5D" w:rsidRDefault="008B5D5D" w:rsidP="008B5D5D">
      <w:pPr>
        <w:spacing w:line="400" w:lineRule="exact"/>
        <w:ind w:firstLineChars="200" w:firstLine="480"/>
        <w:rPr>
          <w:rFonts w:ascii="仿宋" w:eastAsia="仿宋" w:hAnsi="仿宋" w:hint="eastAsia"/>
          <w:sz w:val="24"/>
          <w:szCs w:val="24"/>
        </w:rPr>
      </w:pPr>
      <w:r w:rsidRPr="008B5D5D">
        <w:rPr>
          <w:rFonts w:ascii="仿宋" w:eastAsia="仿宋" w:hAnsi="仿宋" w:hint="eastAsia"/>
          <w:sz w:val="24"/>
          <w:szCs w:val="24"/>
        </w:rPr>
        <w:t>联系电话：0771-2618118、2611889、2611898</w:t>
      </w:r>
    </w:p>
    <w:p w14:paraId="156A975E" w14:textId="77777777" w:rsidR="008B5D5D" w:rsidRPr="008B5D5D" w:rsidRDefault="008B5D5D" w:rsidP="008B5D5D">
      <w:pPr>
        <w:spacing w:line="400" w:lineRule="exact"/>
        <w:ind w:firstLineChars="200" w:firstLine="480"/>
        <w:rPr>
          <w:rFonts w:ascii="仿宋" w:eastAsia="仿宋" w:hAnsi="仿宋" w:hint="eastAsia"/>
          <w:sz w:val="24"/>
          <w:szCs w:val="24"/>
        </w:rPr>
      </w:pPr>
      <w:r w:rsidRPr="008B5D5D">
        <w:rPr>
          <w:rFonts w:ascii="仿宋" w:eastAsia="仿宋" w:hAnsi="仿宋" w:hint="eastAsia"/>
          <w:sz w:val="24"/>
          <w:szCs w:val="24"/>
        </w:rPr>
        <w:t>3.项目联系方式</w:t>
      </w:r>
    </w:p>
    <w:p w14:paraId="353DA17A" w14:textId="77777777" w:rsidR="008B5D5D" w:rsidRPr="008B5D5D" w:rsidRDefault="008B5D5D" w:rsidP="008B5D5D">
      <w:pPr>
        <w:spacing w:line="400" w:lineRule="exact"/>
        <w:ind w:firstLineChars="200" w:firstLine="480"/>
        <w:rPr>
          <w:rFonts w:ascii="仿宋" w:eastAsia="仿宋" w:hAnsi="仿宋" w:hint="eastAsia"/>
          <w:sz w:val="24"/>
          <w:szCs w:val="24"/>
        </w:rPr>
      </w:pPr>
      <w:r w:rsidRPr="008B5D5D">
        <w:rPr>
          <w:rFonts w:ascii="仿宋" w:eastAsia="仿宋" w:hAnsi="仿宋" w:hint="eastAsia"/>
          <w:sz w:val="24"/>
          <w:szCs w:val="24"/>
        </w:rPr>
        <w:t>项目联系人：李鸿海、岑昌桦</w:t>
      </w:r>
    </w:p>
    <w:p w14:paraId="3453BB71" w14:textId="0936DE0B" w:rsidR="00F75B21" w:rsidRDefault="008B5D5D" w:rsidP="008B5D5D">
      <w:pPr>
        <w:spacing w:line="400" w:lineRule="exact"/>
        <w:ind w:firstLineChars="200" w:firstLine="480"/>
        <w:rPr>
          <w:rFonts w:ascii="仿宋" w:eastAsia="仿宋" w:hAnsi="仿宋" w:cs="仿宋" w:hint="eastAsia"/>
          <w:sz w:val="24"/>
          <w:szCs w:val="24"/>
        </w:rPr>
      </w:pPr>
      <w:r w:rsidRPr="008B5D5D">
        <w:rPr>
          <w:rFonts w:ascii="仿宋" w:eastAsia="仿宋" w:hAnsi="仿宋" w:hint="eastAsia"/>
          <w:sz w:val="24"/>
          <w:szCs w:val="24"/>
        </w:rPr>
        <w:t>电话：0771-2618118、2611889、2611898</w:t>
      </w:r>
    </w:p>
    <w:sectPr w:rsidR="00F75B21" w:rsidSect="00F75B21">
      <w:footerReference w:type="default" r:id="rId6"/>
      <w:pgSz w:w="11906" w:h="16838"/>
      <w:pgMar w:top="1440" w:right="1800" w:bottom="1440" w:left="1800" w:header="851" w:footer="992" w:gutter="0"/>
      <w:pgNumType w:start="1"/>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EEE220" w14:textId="77777777" w:rsidR="00D939E7" w:rsidRDefault="00D939E7" w:rsidP="00F75B21">
      <w:r>
        <w:separator/>
      </w:r>
    </w:p>
  </w:endnote>
  <w:endnote w:type="continuationSeparator" w:id="0">
    <w:p w14:paraId="3B3792CF" w14:textId="77777777" w:rsidR="00D939E7" w:rsidRDefault="00D939E7" w:rsidP="00F75B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仿宋_GB2312">
    <w:panose1 w:val="02010609030101010101"/>
    <w:charset w:val="86"/>
    <w:family w:val="modern"/>
    <w:pitch w:val="fixed"/>
    <w:sig w:usb0="00000001" w:usb1="080E0000" w:usb2="00000010" w:usb3="00000000" w:csb0="0004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方正小标宋简体">
    <w:panose1 w:val="03000509000000000000"/>
    <w:charset w:val="86"/>
    <w:family w:val="script"/>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69663037"/>
    </w:sdtPr>
    <w:sdtContent>
      <w:p w14:paraId="09C2CF0D" w14:textId="77777777" w:rsidR="00F75B21" w:rsidRDefault="00F75B21">
        <w:pPr>
          <w:pStyle w:val="ad"/>
          <w:jc w:val="center"/>
        </w:pPr>
        <w:r>
          <w:fldChar w:fldCharType="begin"/>
        </w:r>
        <w:r w:rsidR="005D137B">
          <w:instrText>PAGE   \* MERGEFORMAT</w:instrText>
        </w:r>
        <w:r>
          <w:fldChar w:fldCharType="separate"/>
        </w:r>
        <w:r w:rsidR="00C00F74" w:rsidRPr="00C00F74">
          <w:rPr>
            <w:noProof/>
            <w:lang w:val="zh-CN"/>
          </w:rPr>
          <w:t>1</w:t>
        </w:r>
        <w:r>
          <w:fldChar w:fldCharType="end"/>
        </w:r>
      </w:p>
    </w:sdtContent>
  </w:sdt>
  <w:p w14:paraId="118DCC17" w14:textId="77777777" w:rsidR="00F75B21" w:rsidRDefault="00F75B21">
    <w:pPr>
      <w:pStyle w:val="ad"/>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382A41" w14:textId="77777777" w:rsidR="00D939E7" w:rsidRDefault="00D939E7" w:rsidP="00F75B21">
      <w:r>
        <w:separator/>
      </w:r>
    </w:p>
  </w:footnote>
  <w:footnote w:type="continuationSeparator" w:id="0">
    <w:p w14:paraId="09795898" w14:textId="77777777" w:rsidR="00D939E7" w:rsidRDefault="00D939E7" w:rsidP="00F75B2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bordersDoNotSurroundHeader/>
  <w:bordersDoNotSurroundFooter/>
  <w:defaultTabStop w:val="420"/>
  <w:drawingGridVerticalSpacing w:val="156"/>
  <w:noPunctuationKerning/>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2"/>
    <w:compatSetting w:name="useWord2013TrackBottomHyphenation" w:uri="http://schemas.microsoft.com/office/word" w:val="1"/>
  </w:compat>
  <w:docVars>
    <w:docVar w:name="commondata" w:val="eyJoZGlkIjoiM2NhNzY5ZDUwOWVmNDRlZjliMTA4YzQ2MDFmY2EzNWUifQ=="/>
  </w:docVars>
  <w:rsids>
    <w:rsidRoot w:val="00172A27"/>
    <w:rsid w:val="00022775"/>
    <w:rsid w:val="000312DE"/>
    <w:rsid w:val="0005737B"/>
    <w:rsid w:val="000726D8"/>
    <w:rsid w:val="000A6769"/>
    <w:rsid w:val="000D32F4"/>
    <w:rsid w:val="000D3B95"/>
    <w:rsid w:val="000D5040"/>
    <w:rsid w:val="000D6508"/>
    <w:rsid w:val="00110BD8"/>
    <w:rsid w:val="00122DAE"/>
    <w:rsid w:val="00127E23"/>
    <w:rsid w:val="00151C8B"/>
    <w:rsid w:val="0016562A"/>
    <w:rsid w:val="00172A27"/>
    <w:rsid w:val="001C59E3"/>
    <w:rsid w:val="001C5D13"/>
    <w:rsid w:val="001D593E"/>
    <w:rsid w:val="001F0C4E"/>
    <w:rsid w:val="00244094"/>
    <w:rsid w:val="00246690"/>
    <w:rsid w:val="002668C6"/>
    <w:rsid w:val="002A123C"/>
    <w:rsid w:val="002A3DF8"/>
    <w:rsid w:val="002E42B1"/>
    <w:rsid w:val="002F4172"/>
    <w:rsid w:val="002F73EB"/>
    <w:rsid w:val="00316949"/>
    <w:rsid w:val="00322E12"/>
    <w:rsid w:val="003324C3"/>
    <w:rsid w:val="00344DF6"/>
    <w:rsid w:val="0037530F"/>
    <w:rsid w:val="00381359"/>
    <w:rsid w:val="003B6AAF"/>
    <w:rsid w:val="003D04C7"/>
    <w:rsid w:val="003D4EBF"/>
    <w:rsid w:val="00404876"/>
    <w:rsid w:val="00420F33"/>
    <w:rsid w:val="00430D5D"/>
    <w:rsid w:val="0043116B"/>
    <w:rsid w:val="00445621"/>
    <w:rsid w:val="00480647"/>
    <w:rsid w:val="004919AF"/>
    <w:rsid w:val="004A1DD8"/>
    <w:rsid w:val="004B0417"/>
    <w:rsid w:val="004C0B1F"/>
    <w:rsid w:val="004C2C05"/>
    <w:rsid w:val="004C5A0C"/>
    <w:rsid w:val="004F0CA3"/>
    <w:rsid w:val="004F449A"/>
    <w:rsid w:val="004F5114"/>
    <w:rsid w:val="00500D0F"/>
    <w:rsid w:val="005847AF"/>
    <w:rsid w:val="005902A4"/>
    <w:rsid w:val="005B40A0"/>
    <w:rsid w:val="005D137B"/>
    <w:rsid w:val="00636DE6"/>
    <w:rsid w:val="00664D61"/>
    <w:rsid w:val="006939FC"/>
    <w:rsid w:val="006C1DEF"/>
    <w:rsid w:val="006E17D0"/>
    <w:rsid w:val="00711C78"/>
    <w:rsid w:val="007201F6"/>
    <w:rsid w:val="0072722B"/>
    <w:rsid w:val="0079663A"/>
    <w:rsid w:val="007D0C78"/>
    <w:rsid w:val="007E2D83"/>
    <w:rsid w:val="0080774A"/>
    <w:rsid w:val="00815C23"/>
    <w:rsid w:val="00877C6E"/>
    <w:rsid w:val="008974EE"/>
    <w:rsid w:val="00897580"/>
    <w:rsid w:val="008A1192"/>
    <w:rsid w:val="008A2FE7"/>
    <w:rsid w:val="008A5806"/>
    <w:rsid w:val="008A7166"/>
    <w:rsid w:val="008B2267"/>
    <w:rsid w:val="008B5D5D"/>
    <w:rsid w:val="008C3EFC"/>
    <w:rsid w:val="0090581E"/>
    <w:rsid w:val="0096295A"/>
    <w:rsid w:val="00966F02"/>
    <w:rsid w:val="009A15C7"/>
    <w:rsid w:val="009C5790"/>
    <w:rsid w:val="00A30F31"/>
    <w:rsid w:val="00A3374C"/>
    <w:rsid w:val="00A36782"/>
    <w:rsid w:val="00A46EBC"/>
    <w:rsid w:val="00A64888"/>
    <w:rsid w:val="00A84CF1"/>
    <w:rsid w:val="00A976B7"/>
    <w:rsid w:val="00AC0BD8"/>
    <w:rsid w:val="00AC35DB"/>
    <w:rsid w:val="00AE372D"/>
    <w:rsid w:val="00AE57D7"/>
    <w:rsid w:val="00B74E87"/>
    <w:rsid w:val="00C00F74"/>
    <w:rsid w:val="00C34341"/>
    <w:rsid w:val="00C37A88"/>
    <w:rsid w:val="00C52F06"/>
    <w:rsid w:val="00C61BBE"/>
    <w:rsid w:val="00C931E7"/>
    <w:rsid w:val="00C95981"/>
    <w:rsid w:val="00CC530C"/>
    <w:rsid w:val="00D26832"/>
    <w:rsid w:val="00D57847"/>
    <w:rsid w:val="00D84CD4"/>
    <w:rsid w:val="00D918C0"/>
    <w:rsid w:val="00D939E7"/>
    <w:rsid w:val="00DA65E6"/>
    <w:rsid w:val="00DA7067"/>
    <w:rsid w:val="00DB091C"/>
    <w:rsid w:val="00DC09FA"/>
    <w:rsid w:val="00E457B7"/>
    <w:rsid w:val="00E47E93"/>
    <w:rsid w:val="00E701FE"/>
    <w:rsid w:val="00E702D6"/>
    <w:rsid w:val="00E75E92"/>
    <w:rsid w:val="00E96052"/>
    <w:rsid w:val="00EA2EEB"/>
    <w:rsid w:val="00EC4A82"/>
    <w:rsid w:val="00ED7C2A"/>
    <w:rsid w:val="00EE3266"/>
    <w:rsid w:val="00F501A4"/>
    <w:rsid w:val="00F53A4B"/>
    <w:rsid w:val="00F60AF7"/>
    <w:rsid w:val="00F656A7"/>
    <w:rsid w:val="00F75B21"/>
    <w:rsid w:val="00FD0748"/>
    <w:rsid w:val="1D157298"/>
    <w:rsid w:val="217C6D52"/>
    <w:rsid w:val="2B5D625D"/>
    <w:rsid w:val="41F83357"/>
    <w:rsid w:val="46FC1025"/>
    <w:rsid w:val="5A231BB8"/>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772ECC4"/>
  <w15:docId w15:val="{AD2EC64A-E3D5-4CF1-8004-E1A216F76E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0"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uiPriority="0" w:qFormat="1"/>
    <w:lsdException w:name="index 9" w:semiHidden="1" w:unhideWhenUsed="1"/>
    <w:lsdException w:name="toc 1" w:uiPriority="39" w:unhideWhenUsed="1" w:qFormat="1"/>
    <w:lsdException w:name="toc 2" w:uiPriority="39" w:unhideWhenUsed="1" w:qFormat="1"/>
    <w:lsdException w:name="toc 3"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unhideWhenUsed="1"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uiPriority="0" w:qFormat="1"/>
    <w:lsdException w:name="Body Text First Indent" w:unhideWhenUsed="1" w:qFormat="1"/>
    <w:lsdException w:name="Body Text First Indent 2" w:unhideWhenUsed="1" w:qFormat="1"/>
    <w:lsdException w:name="Note Heading" w:semiHidden="1" w:unhideWhenUsed="1"/>
    <w:lsdException w:name="Body Text 2" w:uiPriority="0" w:qFormat="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uiPriority="0" w:qFormat="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0" w:qFormat="1"/>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next w:val="a0"/>
    <w:qFormat/>
    <w:rsid w:val="00F75B21"/>
    <w:pPr>
      <w:widowControl w:val="0"/>
      <w:jc w:val="both"/>
    </w:pPr>
    <w:rPr>
      <w:kern w:val="2"/>
      <w:sz w:val="21"/>
      <w:szCs w:val="21"/>
    </w:rPr>
  </w:style>
  <w:style w:type="paragraph" w:styleId="1">
    <w:name w:val="heading 1"/>
    <w:basedOn w:val="a"/>
    <w:next w:val="a"/>
    <w:link w:val="10"/>
    <w:uiPriority w:val="9"/>
    <w:qFormat/>
    <w:rsid w:val="00F75B21"/>
    <w:pPr>
      <w:keepNext/>
      <w:keepLines/>
      <w:spacing w:before="340" w:after="330" w:line="578" w:lineRule="auto"/>
      <w:outlineLvl w:val="0"/>
    </w:pPr>
    <w:rPr>
      <w:b/>
      <w:bCs/>
      <w:kern w:val="44"/>
      <w:sz w:val="44"/>
      <w:szCs w:val="44"/>
    </w:rPr>
  </w:style>
  <w:style w:type="paragraph" w:styleId="2">
    <w:name w:val="heading 2"/>
    <w:basedOn w:val="a"/>
    <w:next w:val="a"/>
    <w:link w:val="20"/>
    <w:qFormat/>
    <w:rsid w:val="00F75B21"/>
    <w:pPr>
      <w:keepNext/>
      <w:keepLines/>
      <w:spacing w:before="260" w:after="260" w:line="415" w:lineRule="auto"/>
      <w:outlineLvl w:val="1"/>
    </w:pPr>
    <w:rPr>
      <w:rFonts w:ascii="Arial" w:eastAsia="黑体" w:hAnsi="Arial" w:cs="Arial"/>
      <w:b/>
      <w:bCs/>
      <w:sz w:val="32"/>
      <w:szCs w:val="32"/>
    </w:rPr>
  </w:style>
  <w:style w:type="paragraph" w:styleId="4">
    <w:name w:val="heading 4"/>
    <w:basedOn w:val="a"/>
    <w:next w:val="a"/>
    <w:uiPriority w:val="9"/>
    <w:semiHidden/>
    <w:unhideWhenUsed/>
    <w:qFormat/>
    <w:rsid w:val="00F75B21"/>
    <w:pPr>
      <w:keepNext/>
      <w:keepLines/>
      <w:spacing w:before="280" w:after="290" w:line="376" w:lineRule="auto"/>
      <w:outlineLvl w:val="3"/>
    </w:pPr>
    <w:rPr>
      <w:rFonts w:asciiTheme="majorHAnsi" w:eastAsiaTheme="majorEastAsia" w:hAnsiTheme="majorHAnsi" w:cstheme="majorBidi"/>
      <w:b/>
      <w:bCs/>
      <w:sz w:val="28"/>
      <w:szCs w:val="2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Body Text"/>
    <w:basedOn w:val="a"/>
    <w:link w:val="a4"/>
    <w:uiPriority w:val="99"/>
    <w:unhideWhenUsed/>
    <w:qFormat/>
    <w:rsid w:val="00F75B21"/>
    <w:pPr>
      <w:spacing w:after="120"/>
    </w:pPr>
  </w:style>
  <w:style w:type="paragraph" w:styleId="8">
    <w:name w:val="index 8"/>
    <w:basedOn w:val="a"/>
    <w:next w:val="a"/>
    <w:qFormat/>
    <w:rsid w:val="00F75B21"/>
    <w:pPr>
      <w:ind w:left="2940"/>
    </w:pPr>
  </w:style>
  <w:style w:type="paragraph" w:styleId="a5">
    <w:name w:val="annotation text"/>
    <w:basedOn w:val="a"/>
    <w:link w:val="a6"/>
    <w:uiPriority w:val="99"/>
    <w:semiHidden/>
    <w:unhideWhenUsed/>
    <w:qFormat/>
    <w:rsid w:val="00F75B21"/>
    <w:pPr>
      <w:jc w:val="left"/>
    </w:pPr>
  </w:style>
  <w:style w:type="paragraph" w:styleId="a7">
    <w:name w:val="Body Text Indent"/>
    <w:basedOn w:val="a"/>
    <w:qFormat/>
    <w:rsid w:val="00F75B21"/>
    <w:pPr>
      <w:ind w:firstLineChars="352" w:firstLine="830"/>
    </w:pPr>
    <w:rPr>
      <w:rFonts w:ascii="仿宋_GB2312" w:eastAsia="仿宋_GB2312"/>
      <w:kern w:val="0"/>
      <w:sz w:val="32"/>
      <w:szCs w:val="20"/>
    </w:rPr>
  </w:style>
  <w:style w:type="paragraph" w:styleId="TOC3">
    <w:name w:val="toc 3"/>
    <w:basedOn w:val="a"/>
    <w:next w:val="a"/>
    <w:uiPriority w:val="39"/>
    <w:unhideWhenUsed/>
    <w:qFormat/>
    <w:rsid w:val="00F75B21"/>
    <w:pPr>
      <w:widowControl/>
      <w:spacing w:after="100" w:line="259" w:lineRule="auto"/>
      <w:ind w:left="440"/>
      <w:jc w:val="left"/>
    </w:pPr>
    <w:rPr>
      <w:rFonts w:asciiTheme="minorHAnsi" w:eastAsiaTheme="minorEastAsia" w:hAnsiTheme="minorHAnsi"/>
      <w:kern w:val="0"/>
      <w:sz w:val="22"/>
      <w:szCs w:val="22"/>
    </w:rPr>
  </w:style>
  <w:style w:type="paragraph" w:styleId="a8">
    <w:name w:val="Plain Text"/>
    <w:basedOn w:val="a"/>
    <w:next w:val="8"/>
    <w:link w:val="11"/>
    <w:qFormat/>
    <w:rsid w:val="00F75B21"/>
    <w:rPr>
      <w:rFonts w:ascii="宋体" w:eastAsiaTheme="minorEastAsia" w:hAnsi="Courier New" w:cstheme="minorBidi"/>
      <w:szCs w:val="22"/>
    </w:rPr>
  </w:style>
  <w:style w:type="paragraph" w:styleId="a9">
    <w:name w:val="Date"/>
    <w:basedOn w:val="a"/>
    <w:next w:val="a"/>
    <w:link w:val="aa"/>
    <w:qFormat/>
    <w:rsid w:val="00F75B21"/>
    <w:pPr>
      <w:adjustRightInd w:val="0"/>
      <w:spacing w:line="360" w:lineRule="atLeast"/>
      <w:textAlignment w:val="baseline"/>
    </w:pPr>
    <w:rPr>
      <w:rFonts w:ascii="宋体" w:cs="宋体"/>
      <w:kern w:val="0"/>
      <w:sz w:val="24"/>
      <w:szCs w:val="24"/>
    </w:rPr>
  </w:style>
  <w:style w:type="paragraph" w:styleId="ab">
    <w:name w:val="Balloon Text"/>
    <w:basedOn w:val="a"/>
    <w:link w:val="ac"/>
    <w:uiPriority w:val="99"/>
    <w:semiHidden/>
    <w:unhideWhenUsed/>
    <w:qFormat/>
    <w:rsid w:val="00F75B21"/>
    <w:rPr>
      <w:sz w:val="18"/>
      <w:szCs w:val="18"/>
    </w:rPr>
  </w:style>
  <w:style w:type="paragraph" w:styleId="ad">
    <w:name w:val="footer"/>
    <w:basedOn w:val="a"/>
    <w:link w:val="ae"/>
    <w:uiPriority w:val="99"/>
    <w:unhideWhenUsed/>
    <w:qFormat/>
    <w:rsid w:val="00F75B21"/>
    <w:pPr>
      <w:tabs>
        <w:tab w:val="center" w:pos="4153"/>
        <w:tab w:val="right" w:pos="8306"/>
      </w:tabs>
      <w:snapToGrid w:val="0"/>
      <w:jc w:val="left"/>
    </w:pPr>
    <w:rPr>
      <w:sz w:val="18"/>
      <w:szCs w:val="18"/>
    </w:rPr>
  </w:style>
  <w:style w:type="paragraph" w:styleId="af">
    <w:name w:val="header"/>
    <w:basedOn w:val="a"/>
    <w:link w:val="af0"/>
    <w:uiPriority w:val="99"/>
    <w:unhideWhenUsed/>
    <w:qFormat/>
    <w:rsid w:val="00F75B21"/>
    <w:pPr>
      <w:pBdr>
        <w:bottom w:val="single" w:sz="6" w:space="1" w:color="auto"/>
      </w:pBdr>
      <w:tabs>
        <w:tab w:val="center" w:pos="4153"/>
        <w:tab w:val="right" w:pos="8306"/>
      </w:tabs>
      <w:snapToGrid w:val="0"/>
      <w:jc w:val="center"/>
    </w:pPr>
    <w:rPr>
      <w:sz w:val="18"/>
      <w:szCs w:val="18"/>
    </w:rPr>
  </w:style>
  <w:style w:type="paragraph" w:styleId="TOC1">
    <w:name w:val="toc 1"/>
    <w:basedOn w:val="a"/>
    <w:next w:val="a"/>
    <w:uiPriority w:val="39"/>
    <w:unhideWhenUsed/>
    <w:qFormat/>
    <w:rsid w:val="00F75B21"/>
    <w:pPr>
      <w:widowControl/>
      <w:spacing w:after="100" w:line="259" w:lineRule="auto"/>
      <w:jc w:val="left"/>
    </w:pPr>
    <w:rPr>
      <w:rFonts w:asciiTheme="minorHAnsi" w:eastAsiaTheme="minorEastAsia" w:hAnsiTheme="minorHAnsi"/>
      <w:kern w:val="0"/>
      <w:sz w:val="22"/>
      <w:szCs w:val="22"/>
    </w:rPr>
  </w:style>
  <w:style w:type="paragraph" w:styleId="TOC2">
    <w:name w:val="toc 2"/>
    <w:basedOn w:val="a"/>
    <w:next w:val="a"/>
    <w:uiPriority w:val="39"/>
    <w:unhideWhenUsed/>
    <w:qFormat/>
    <w:rsid w:val="00F75B21"/>
    <w:pPr>
      <w:widowControl/>
      <w:spacing w:after="100" w:line="259" w:lineRule="auto"/>
      <w:ind w:left="220"/>
      <w:jc w:val="left"/>
    </w:pPr>
    <w:rPr>
      <w:rFonts w:asciiTheme="minorHAnsi" w:eastAsiaTheme="minorEastAsia" w:hAnsiTheme="minorHAnsi"/>
      <w:kern w:val="0"/>
      <w:sz w:val="22"/>
      <w:szCs w:val="22"/>
    </w:rPr>
  </w:style>
  <w:style w:type="paragraph" w:styleId="21">
    <w:name w:val="Body Text 2"/>
    <w:basedOn w:val="a"/>
    <w:link w:val="22"/>
    <w:qFormat/>
    <w:rsid w:val="00F75B21"/>
    <w:pPr>
      <w:spacing w:after="120" w:line="480" w:lineRule="auto"/>
    </w:pPr>
  </w:style>
  <w:style w:type="paragraph" w:styleId="af1">
    <w:name w:val="Normal (Web)"/>
    <w:basedOn w:val="a"/>
    <w:uiPriority w:val="99"/>
    <w:semiHidden/>
    <w:unhideWhenUsed/>
    <w:qFormat/>
    <w:rsid w:val="00F75B21"/>
    <w:pPr>
      <w:widowControl/>
      <w:spacing w:before="100" w:beforeAutospacing="1" w:after="100" w:afterAutospacing="1"/>
      <w:jc w:val="left"/>
    </w:pPr>
    <w:rPr>
      <w:rFonts w:ascii="宋体" w:hAnsi="宋体" w:cs="宋体"/>
      <w:kern w:val="0"/>
      <w:sz w:val="24"/>
      <w:szCs w:val="24"/>
    </w:rPr>
  </w:style>
  <w:style w:type="paragraph" w:styleId="af2">
    <w:name w:val="annotation subject"/>
    <w:basedOn w:val="a5"/>
    <w:next w:val="a5"/>
    <w:link w:val="af3"/>
    <w:uiPriority w:val="99"/>
    <w:semiHidden/>
    <w:unhideWhenUsed/>
    <w:qFormat/>
    <w:rsid w:val="00F75B21"/>
    <w:rPr>
      <w:b/>
      <w:bCs/>
    </w:rPr>
  </w:style>
  <w:style w:type="paragraph" w:styleId="af4">
    <w:name w:val="Body Text First Indent"/>
    <w:basedOn w:val="a0"/>
    <w:uiPriority w:val="99"/>
    <w:unhideWhenUsed/>
    <w:qFormat/>
    <w:rsid w:val="00F75B21"/>
    <w:pPr>
      <w:ind w:firstLineChars="100" w:firstLine="420"/>
    </w:pPr>
    <w:rPr>
      <w:rFonts w:ascii="Arial" w:hAnsi="Arial" w:cs="宋体"/>
      <w:szCs w:val="20"/>
    </w:rPr>
  </w:style>
  <w:style w:type="paragraph" w:styleId="23">
    <w:name w:val="Body Text First Indent 2"/>
    <w:basedOn w:val="a7"/>
    <w:next w:val="af4"/>
    <w:uiPriority w:val="99"/>
    <w:unhideWhenUsed/>
    <w:qFormat/>
    <w:rsid w:val="00F75B21"/>
    <w:pPr>
      <w:spacing w:after="120"/>
      <w:ind w:leftChars="200" w:left="420" w:firstLineChars="200" w:firstLine="420"/>
    </w:pPr>
    <w:rPr>
      <w:rFonts w:ascii="Times New Roman"/>
      <w:sz w:val="21"/>
      <w:szCs w:val="24"/>
    </w:rPr>
  </w:style>
  <w:style w:type="table" w:styleId="af5">
    <w:name w:val="Table Grid"/>
    <w:basedOn w:val="a2"/>
    <w:qFormat/>
    <w:rsid w:val="00F75B2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6">
    <w:name w:val="Hyperlink"/>
    <w:basedOn w:val="a1"/>
    <w:uiPriority w:val="99"/>
    <w:unhideWhenUsed/>
    <w:qFormat/>
    <w:rsid w:val="00F75B21"/>
    <w:rPr>
      <w:color w:val="0000FF" w:themeColor="hyperlink"/>
      <w:u w:val="single"/>
    </w:rPr>
  </w:style>
  <w:style w:type="character" w:styleId="af7">
    <w:name w:val="annotation reference"/>
    <w:basedOn w:val="a1"/>
    <w:uiPriority w:val="99"/>
    <w:semiHidden/>
    <w:unhideWhenUsed/>
    <w:qFormat/>
    <w:rsid w:val="00F75B21"/>
    <w:rPr>
      <w:sz w:val="21"/>
      <w:szCs w:val="21"/>
    </w:rPr>
  </w:style>
  <w:style w:type="character" w:customStyle="1" w:styleId="af0">
    <w:name w:val="页眉 字符"/>
    <w:basedOn w:val="a1"/>
    <w:link w:val="af"/>
    <w:uiPriority w:val="99"/>
    <w:qFormat/>
    <w:rsid w:val="00F75B21"/>
    <w:rPr>
      <w:sz w:val="18"/>
      <w:szCs w:val="18"/>
    </w:rPr>
  </w:style>
  <w:style w:type="character" w:customStyle="1" w:styleId="ae">
    <w:name w:val="页脚 字符"/>
    <w:basedOn w:val="a1"/>
    <w:link w:val="ad"/>
    <w:uiPriority w:val="99"/>
    <w:qFormat/>
    <w:rsid w:val="00F75B21"/>
    <w:rPr>
      <w:sz w:val="18"/>
      <w:szCs w:val="18"/>
    </w:rPr>
  </w:style>
  <w:style w:type="character" w:customStyle="1" w:styleId="10">
    <w:name w:val="标题 1 字符"/>
    <w:basedOn w:val="a1"/>
    <w:link w:val="1"/>
    <w:uiPriority w:val="9"/>
    <w:qFormat/>
    <w:rsid w:val="00F75B21"/>
    <w:rPr>
      <w:rFonts w:ascii="Times New Roman" w:eastAsia="宋体" w:hAnsi="Times New Roman" w:cs="Times New Roman"/>
      <w:b/>
      <w:bCs/>
      <w:kern w:val="44"/>
      <w:sz w:val="44"/>
      <w:szCs w:val="44"/>
    </w:rPr>
  </w:style>
  <w:style w:type="character" w:customStyle="1" w:styleId="20">
    <w:name w:val="标题 2 字符"/>
    <w:basedOn w:val="a1"/>
    <w:link w:val="2"/>
    <w:qFormat/>
    <w:rsid w:val="00F75B21"/>
    <w:rPr>
      <w:rFonts w:ascii="Arial" w:eastAsia="黑体" w:hAnsi="Arial" w:cs="Arial"/>
      <w:b/>
      <w:bCs/>
      <w:sz w:val="32"/>
      <w:szCs w:val="32"/>
    </w:rPr>
  </w:style>
  <w:style w:type="character" w:customStyle="1" w:styleId="a6">
    <w:name w:val="批注文字 字符"/>
    <w:basedOn w:val="a1"/>
    <w:link w:val="a5"/>
    <w:uiPriority w:val="99"/>
    <w:semiHidden/>
    <w:qFormat/>
    <w:rsid w:val="00F75B21"/>
    <w:rPr>
      <w:rFonts w:ascii="Times New Roman" w:eastAsia="宋体" w:hAnsi="Times New Roman" w:cs="Times New Roman"/>
      <w:szCs w:val="21"/>
    </w:rPr>
  </w:style>
  <w:style w:type="character" w:customStyle="1" w:styleId="11">
    <w:name w:val="纯文本 字符1"/>
    <w:basedOn w:val="a1"/>
    <w:link w:val="a8"/>
    <w:qFormat/>
    <w:rsid w:val="00F75B21"/>
    <w:rPr>
      <w:rFonts w:ascii="宋体" w:hAnsi="Courier New"/>
    </w:rPr>
  </w:style>
  <w:style w:type="character" w:customStyle="1" w:styleId="aa">
    <w:name w:val="日期 字符"/>
    <w:basedOn w:val="a1"/>
    <w:link w:val="a9"/>
    <w:qFormat/>
    <w:rsid w:val="00F75B21"/>
    <w:rPr>
      <w:rFonts w:ascii="宋体" w:eastAsia="宋体" w:hAnsi="Times New Roman" w:cs="宋体"/>
      <w:kern w:val="0"/>
      <w:sz w:val="24"/>
      <w:szCs w:val="24"/>
    </w:rPr>
  </w:style>
  <w:style w:type="character" w:customStyle="1" w:styleId="ac">
    <w:name w:val="批注框文本 字符"/>
    <w:basedOn w:val="a1"/>
    <w:link w:val="ab"/>
    <w:uiPriority w:val="99"/>
    <w:semiHidden/>
    <w:qFormat/>
    <w:rsid w:val="00F75B21"/>
    <w:rPr>
      <w:rFonts w:ascii="Times New Roman" w:eastAsia="宋体" w:hAnsi="Times New Roman" w:cs="Times New Roman"/>
      <w:sz w:val="18"/>
      <w:szCs w:val="18"/>
    </w:rPr>
  </w:style>
  <w:style w:type="character" w:customStyle="1" w:styleId="22">
    <w:name w:val="正文文本 2 字符"/>
    <w:basedOn w:val="a1"/>
    <w:link w:val="21"/>
    <w:qFormat/>
    <w:rsid w:val="00F75B21"/>
    <w:rPr>
      <w:rFonts w:ascii="Times New Roman" w:eastAsia="宋体" w:hAnsi="Times New Roman" w:cs="Times New Roman"/>
      <w:szCs w:val="21"/>
    </w:rPr>
  </w:style>
  <w:style w:type="character" w:customStyle="1" w:styleId="af3">
    <w:name w:val="批注主题 字符"/>
    <w:basedOn w:val="a6"/>
    <w:link w:val="af2"/>
    <w:uiPriority w:val="99"/>
    <w:semiHidden/>
    <w:qFormat/>
    <w:rsid w:val="00F75B21"/>
    <w:rPr>
      <w:rFonts w:ascii="Times New Roman" w:eastAsia="宋体" w:hAnsi="Times New Roman" w:cs="Times New Roman"/>
      <w:b/>
      <w:bCs/>
      <w:szCs w:val="21"/>
    </w:rPr>
  </w:style>
  <w:style w:type="character" w:customStyle="1" w:styleId="af8">
    <w:name w:val="纯文本 字符"/>
    <w:basedOn w:val="a1"/>
    <w:uiPriority w:val="99"/>
    <w:semiHidden/>
    <w:qFormat/>
    <w:rsid w:val="00F75B21"/>
    <w:rPr>
      <w:rFonts w:asciiTheme="minorEastAsia" w:hAnsi="Courier New" w:cs="Courier New"/>
      <w:szCs w:val="21"/>
    </w:rPr>
  </w:style>
  <w:style w:type="paragraph" w:styleId="af9">
    <w:name w:val="List Paragraph"/>
    <w:basedOn w:val="a"/>
    <w:uiPriority w:val="34"/>
    <w:qFormat/>
    <w:rsid w:val="00F75B21"/>
    <w:pPr>
      <w:ind w:firstLineChars="200" w:firstLine="420"/>
    </w:pPr>
  </w:style>
  <w:style w:type="paragraph" w:customStyle="1" w:styleId="12">
    <w:name w:val="修订1"/>
    <w:hidden/>
    <w:uiPriority w:val="99"/>
    <w:semiHidden/>
    <w:qFormat/>
    <w:rsid w:val="00F75B21"/>
    <w:rPr>
      <w:kern w:val="2"/>
      <w:sz w:val="21"/>
      <w:szCs w:val="21"/>
    </w:rPr>
  </w:style>
  <w:style w:type="paragraph" w:customStyle="1" w:styleId="TOC10">
    <w:name w:val="TOC 标题1"/>
    <w:basedOn w:val="1"/>
    <w:next w:val="a"/>
    <w:uiPriority w:val="39"/>
    <w:unhideWhenUsed/>
    <w:qFormat/>
    <w:rsid w:val="00F75B21"/>
    <w:pPr>
      <w:widowControl/>
      <w:spacing w:before="240" w:after="0" w:line="259" w:lineRule="auto"/>
      <w:jc w:val="left"/>
      <w:outlineLvl w:val="9"/>
    </w:pPr>
    <w:rPr>
      <w:rFonts w:asciiTheme="majorHAnsi" w:eastAsiaTheme="majorEastAsia" w:hAnsiTheme="majorHAnsi" w:cstheme="majorBidi"/>
      <w:b w:val="0"/>
      <w:bCs w:val="0"/>
      <w:color w:val="365F91" w:themeColor="accent1" w:themeShade="BF"/>
      <w:kern w:val="0"/>
      <w:sz w:val="32"/>
      <w:szCs w:val="32"/>
    </w:rPr>
  </w:style>
  <w:style w:type="paragraph" w:customStyle="1" w:styleId="TOC20">
    <w:name w:val="TOC 标题2"/>
    <w:basedOn w:val="1"/>
    <w:next w:val="a"/>
    <w:uiPriority w:val="39"/>
    <w:semiHidden/>
    <w:unhideWhenUsed/>
    <w:qFormat/>
    <w:rsid w:val="00F75B21"/>
    <w:pPr>
      <w:widowControl/>
      <w:spacing w:before="480" w:after="0" w:line="276" w:lineRule="auto"/>
      <w:jc w:val="left"/>
      <w:outlineLvl w:val="9"/>
    </w:pPr>
    <w:rPr>
      <w:rFonts w:asciiTheme="majorHAnsi" w:eastAsiaTheme="majorEastAsia" w:hAnsiTheme="majorHAnsi" w:cstheme="majorBidi"/>
      <w:color w:val="365F91" w:themeColor="accent1" w:themeShade="BF"/>
      <w:kern w:val="0"/>
      <w:sz w:val="28"/>
      <w:szCs w:val="28"/>
    </w:rPr>
  </w:style>
  <w:style w:type="character" w:customStyle="1" w:styleId="qowt-font10-gbk">
    <w:name w:val="qowt-font10-gbk"/>
    <w:basedOn w:val="a1"/>
    <w:qFormat/>
    <w:rsid w:val="00F75B21"/>
  </w:style>
  <w:style w:type="character" w:customStyle="1" w:styleId="a4">
    <w:name w:val="正文文本 字符"/>
    <w:basedOn w:val="a1"/>
    <w:link w:val="a0"/>
    <w:uiPriority w:val="99"/>
    <w:qFormat/>
    <w:rsid w:val="00F75B21"/>
    <w:rPr>
      <w:rFonts w:ascii="Times New Roman" w:eastAsia="宋体" w:hAnsi="Times New Roman" w:cs="Times New Roman"/>
      <w:kern w:val="2"/>
      <w:sz w:val="21"/>
      <w:szCs w:val="21"/>
    </w:rPr>
  </w:style>
  <w:style w:type="character" w:customStyle="1" w:styleId="font31">
    <w:name w:val="font31"/>
    <w:basedOn w:val="a1"/>
    <w:qFormat/>
    <w:rsid w:val="00F75B21"/>
    <w:rPr>
      <w:rFonts w:ascii="宋体" w:eastAsia="宋体" w:hAnsi="宋体" w:cs="宋体" w:hint="eastAsia"/>
      <w:color w:val="000000"/>
      <w:sz w:val="24"/>
      <w:szCs w:val="24"/>
      <w:u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TotalTime>
  <Pages>2</Pages>
  <Words>211</Words>
  <Characters>1209</Characters>
  <Application>Microsoft Office Word</Application>
  <DocSecurity>0</DocSecurity>
  <Lines>10</Lines>
  <Paragraphs>2</Paragraphs>
  <ScaleCrop>false</ScaleCrop>
  <Company>Hewlett-Packard Company</Company>
  <LinksUpToDate>false</LinksUpToDate>
  <CharactersWithSpaces>1418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赵璧</dc:creator>
  <cp:lastModifiedBy>Echo</cp:lastModifiedBy>
  <cp:revision>21</cp:revision>
  <cp:lastPrinted>2020-03-23T07:37:00Z</cp:lastPrinted>
  <dcterms:created xsi:type="dcterms:W3CDTF">2023-03-28T02:57:00Z</dcterms:created>
  <dcterms:modified xsi:type="dcterms:W3CDTF">2026-08-17T03:12:00Z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2052-12.1.0.21915</vt:lpwstr>
  </property>
  <property fmtid="{D5CDD505-2E9C-101B-9397-08002B2CF9AE}" pid="3" name="ICV">
    <vt:lpwstr>2E21EAA0C6BA4BFE9FEFFCB83B3EB7E5_13</vt:lpwstr>
  </property>
  <property fmtid="{D5CDD505-2E9C-101B-9397-08002B2CF9AE}" pid="4" name="KSOTemplateDocerSaveRecord">
    <vt:lpwstr>eyJoZGlkIjoiY2E2OWEzYzVmNmEzYTVmMWZiOGU4YjkyM2MyZDc2NWUiLCJ1c2VySWQiOiI0MjUxNDcxMjQifQ==</vt:lpwstr>
  </property>
</Properties>
</file>