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D69B3">
      <w:pPr>
        <w:jc w:val="center"/>
        <w:rPr>
          <w:rFonts w:ascii="华文中宋" w:hAnsi="华文中宋" w:eastAsia="华文中宋"/>
          <w:sz w:val="36"/>
          <w:szCs w:val="32"/>
          <w:highlight w:val="none"/>
        </w:rPr>
      </w:pPr>
      <w:bookmarkStart w:id="0" w:name="_Toc44405637"/>
      <w:bookmarkStart w:id="1" w:name="_Toc28359022"/>
      <w:bookmarkStart w:id="2" w:name="OLE_LINK24"/>
      <w:bookmarkStart w:id="3" w:name="OLE_LINK25"/>
      <w:bookmarkStart w:id="4" w:name="OLE_LINK32"/>
      <w:bookmarkStart w:id="5" w:name="OLE_LINK31"/>
      <w:bookmarkStart w:id="6" w:name="OLE_LINK30"/>
      <w:r>
        <w:rPr>
          <w:rFonts w:hint="eastAsia" w:ascii="华文中宋" w:hAnsi="华文中宋" w:eastAsia="华文中宋"/>
          <w:sz w:val="28"/>
          <w:szCs w:val="32"/>
          <w:highlight w:val="none"/>
        </w:rPr>
        <w:t>云之龙咨询集团有限公司2026年“国际茶日”中国主场活动服务采购项目（GXZC2026-C3-001097-YZLZ）成交结果公告</w:t>
      </w:r>
      <w:bookmarkEnd w:id="0"/>
      <w:bookmarkEnd w:id="1"/>
    </w:p>
    <w:bookmarkEnd w:id="2"/>
    <w:bookmarkEnd w:id="3"/>
    <w:p w14:paraId="619CBF82">
      <w:pPr>
        <w:rPr>
          <w:rFonts w:cs="Times New Roman" w:asciiTheme="minorEastAsia" w:hAnsiTheme="minorEastAsia"/>
          <w:szCs w:val="21"/>
          <w:highlight w:val="none"/>
        </w:rPr>
      </w:pPr>
    </w:p>
    <w:p w14:paraId="4DFF6774">
      <w:pPr>
        <w:numPr>
          <w:ilvl w:val="0"/>
          <w:numId w:val="2"/>
        </w:numPr>
        <w:spacing w:line="360" w:lineRule="exact"/>
        <w:rPr>
          <w:rFonts w:ascii="宋体" w:hAnsi="宋体" w:eastAsia="宋体" w:cs="Times New Roman"/>
          <w:szCs w:val="21"/>
          <w:highlight w:val="none"/>
        </w:rPr>
      </w:pPr>
      <w:bookmarkStart w:id="7" w:name="OLE_LINK1"/>
      <w:r>
        <w:rPr>
          <w:rFonts w:hint="eastAsia" w:ascii="宋体" w:hAnsi="宋体" w:eastAsia="宋体" w:cs="Times New Roman"/>
          <w:szCs w:val="21"/>
          <w:highlight w:val="none"/>
        </w:rPr>
        <w:t>项目编号：GXZC2026-C3-001097-YZLZ</w:t>
      </w:r>
    </w:p>
    <w:p w14:paraId="6C0144CB">
      <w:pPr>
        <w:numPr>
          <w:ilvl w:val="0"/>
          <w:numId w:val="2"/>
        </w:numPr>
        <w:spacing w:line="360" w:lineRule="exact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项目名称：2026年“国际茶日”中国主场活动服务采购项目</w:t>
      </w:r>
    </w:p>
    <w:p w14:paraId="7C240341">
      <w:pPr>
        <w:numPr>
          <w:ilvl w:val="0"/>
          <w:numId w:val="2"/>
        </w:numPr>
        <w:spacing w:line="360" w:lineRule="exact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成交信息</w:t>
      </w:r>
    </w:p>
    <w:p w14:paraId="060ED184">
      <w:pPr>
        <w:spacing w:line="360" w:lineRule="exact"/>
        <w:ind w:firstLine="420" w:firstLineChars="200"/>
        <w:rPr>
          <w:rFonts w:hint="eastAsia"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供应商名称：广西东博会国际会展有限公司</w:t>
      </w:r>
    </w:p>
    <w:p w14:paraId="714D7A1F">
      <w:pPr>
        <w:spacing w:line="360" w:lineRule="exact"/>
        <w:ind w:firstLine="420" w:firstLineChars="200"/>
        <w:rPr>
          <w:rFonts w:hint="eastAsia"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供应商地址：南宁市青秀区会展路18号</w:t>
      </w:r>
    </w:p>
    <w:p w14:paraId="7153A6E4">
      <w:pPr>
        <w:spacing w:line="360" w:lineRule="exact"/>
        <w:ind w:firstLine="420" w:firstLineChars="200"/>
        <w:rPr>
          <w:rFonts w:hint="eastAsia" w:ascii="宋体" w:hAnsi="宋体" w:eastAsia="宋体" w:cs="Times New Roman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成交金额：壹佰叁拾捌万叁仟伍佰柒拾元整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（</w:t>
      </w:r>
      <w:r>
        <w:rPr>
          <w:rFonts w:hint="default" w:ascii="宋体" w:hAnsi="宋体" w:eastAsia="宋体" w:cs="Times New Roman"/>
          <w:szCs w:val="21"/>
          <w:highlight w:val="none"/>
          <w:lang w:eastAsia="zh-CN"/>
        </w:rPr>
        <w:t>¥1383570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>.00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）</w:t>
      </w:r>
    </w:p>
    <w:p w14:paraId="093D9C57">
      <w:pPr>
        <w:spacing w:line="360" w:lineRule="exact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四、主要标的信息</w:t>
      </w:r>
    </w:p>
    <w:tbl>
      <w:tblPr>
        <w:tblStyle w:val="10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905"/>
        <w:gridCol w:w="1380"/>
        <w:gridCol w:w="1440"/>
        <w:gridCol w:w="2590"/>
        <w:gridCol w:w="1385"/>
      </w:tblGrid>
      <w:tr w14:paraId="0100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CF7203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9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55B907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标的名称</w:t>
            </w:r>
          </w:p>
        </w:tc>
        <w:tc>
          <w:tcPr>
            <w:tcW w:w="13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A81683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服务范围</w:t>
            </w:r>
          </w:p>
        </w:tc>
        <w:tc>
          <w:tcPr>
            <w:tcW w:w="14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7478AD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服务要求</w:t>
            </w:r>
          </w:p>
        </w:tc>
        <w:tc>
          <w:tcPr>
            <w:tcW w:w="25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D38135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服务时间</w:t>
            </w:r>
          </w:p>
        </w:tc>
        <w:tc>
          <w:tcPr>
            <w:tcW w:w="138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3FF756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服务标准</w:t>
            </w:r>
          </w:p>
        </w:tc>
      </w:tr>
      <w:tr w14:paraId="596D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BE49D1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9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228AC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2026年“国际茶日”中国主场活动服务采购项目</w:t>
            </w:r>
          </w:p>
        </w:tc>
        <w:tc>
          <w:tcPr>
            <w:tcW w:w="13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32CDF3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同采</w:t>
            </w:r>
            <w:bookmarkStart w:id="8" w:name="OLE_LINK20"/>
            <w:bookmarkStart w:id="9" w:name="OLE_LINK21"/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购文件服务范围</w:t>
            </w:r>
            <w:bookmarkEnd w:id="8"/>
            <w:bookmarkEnd w:id="9"/>
          </w:p>
        </w:tc>
        <w:tc>
          <w:tcPr>
            <w:tcW w:w="144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139058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同采购文件服务要求</w:t>
            </w:r>
          </w:p>
        </w:tc>
        <w:tc>
          <w:tcPr>
            <w:tcW w:w="25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DDA511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2026年5月（以采购人通知为准），会期2026年5月20日—5月23日共计4天。</w:t>
            </w:r>
          </w:p>
        </w:tc>
        <w:tc>
          <w:tcPr>
            <w:tcW w:w="138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FD09CB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同采购文件服务标准</w:t>
            </w:r>
          </w:p>
        </w:tc>
      </w:tr>
    </w:tbl>
    <w:p w14:paraId="74438A9D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</w:p>
    <w:p w14:paraId="7A1D0E47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五、评审专家名单：汪凤娟，冼荭棛，咸宇路（采购人代表）</w:t>
      </w:r>
    </w:p>
    <w:p w14:paraId="47B9BCD8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六、代理服务收费标准及金额：</w:t>
      </w:r>
    </w:p>
    <w:p w14:paraId="3B8E7878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bookmarkStart w:id="10" w:name="OLE_LINK6"/>
      <w:bookmarkStart w:id="11" w:name="OLE_LINK7"/>
      <w:r>
        <w:rPr>
          <w:rFonts w:hint="eastAsia" w:ascii="宋体" w:hAnsi="宋体" w:eastAsia="宋体" w:cs="Times New Roman"/>
          <w:szCs w:val="21"/>
          <w:highlight w:val="none"/>
        </w:rPr>
        <w:t>1.代理服务收费标准：详见采购文件。</w:t>
      </w:r>
    </w:p>
    <w:p w14:paraId="3D6F956E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2.服务费金额：18068.56元</w:t>
      </w:r>
    </w:p>
    <w:p w14:paraId="02E4672E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3.采购代理机构的银行账户：</w:t>
      </w:r>
    </w:p>
    <w:bookmarkEnd w:id="10"/>
    <w:bookmarkEnd w:id="11"/>
    <w:p w14:paraId="001ED77F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开户银行：中信银行南宁园湖支行，</w:t>
      </w:r>
      <w:bookmarkStart w:id="12" w:name="_GoBack"/>
      <w:bookmarkEnd w:id="12"/>
    </w:p>
    <w:p w14:paraId="343CFB0E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开户名称：云之龙咨询集团有限公司，</w:t>
      </w:r>
    </w:p>
    <w:p w14:paraId="5320D9B4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银行账号：8113001013400293071</w:t>
      </w:r>
    </w:p>
    <w:p w14:paraId="70B9AB9E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七、公告期限</w:t>
      </w:r>
    </w:p>
    <w:p w14:paraId="1DF9BC0B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自本公告发布之日起</w:t>
      </w:r>
      <w:r>
        <w:rPr>
          <w:rFonts w:ascii="宋体" w:hAnsi="宋体" w:eastAsia="宋体" w:cs="宋体"/>
          <w:kern w:val="0"/>
          <w:szCs w:val="21"/>
          <w:highlight w:val="none"/>
        </w:rPr>
        <w:t>1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个工作日。</w:t>
      </w:r>
    </w:p>
    <w:p w14:paraId="10AFBE5A">
      <w:pPr>
        <w:spacing w:line="276" w:lineRule="auto"/>
        <w:rPr>
          <w:rFonts w:ascii="宋体" w:hAnsi="宋体" w:eastAsia="宋体" w:cs="仿宋"/>
          <w:szCs w:val="21"/>
          <w:highlight w:val="none"/>
        </w:rPr>
      </w:pPr>
      <w:r>
        <w:rPr>
          <w:rFonts w:hint="eastAsia" w:ascii="宋体" w:hAnsi="宋体" w:eastAsia="宋体" w:cs="仿宋"/>
          <w:szCs w:val="21"/>
          <w:highlight w:val="none"/>
        </w:rPr>
        <w:t>八、其他补充事宜</w:t>
      </w:r>
    </w:p>
    <w:p w14:paraId="13E3C88A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成交供应商评审综合得分：92.51分</w:t>
      </w:r>
    </w:p>
    <w:p w14:paraId="72802193">
      <w:pPr>
        <w:spacing w:line="276" w:lineRule="auto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九、凡对本次公告内容提出询问，请按以下方式联系。</w:t>
      </w:r>
    </w:p>
    <w:p w14:paraId="739F2AC8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1.采购人信息</w:t>
      </w:r>
    </w:p>
    <w:p w14:paraId="2847F66B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名 称：广西壮族自治区农业农村厅　</w:t>
      </w:r>
    </w:p>
    <w:p w14:paraId="15451EDC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地址：广西南宁市青秀区青山路8号　　</w:t>
      </w:r>
    </w:p>
    <w:p w14:paraId="51A6AD64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联系方式：梁梓杨，0771—5855250</w:t>
      </w:r>
    </w:p>
    <w:p w14:paraId="5F7C352A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2.采购代理机构信息</w:t>
      </w:r>
    </w:p>
    <w:p w14:paraId="1A368717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名 称：云之龙咨询集团有限公司　　</w:t>
      </w:r>
    </w:p>
    <w:p w14:paraId="4E671DFA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地　址：广西南宁市良庆区云英路15号3号楼云之龙咨询集团大厦6楼/530201　　</w:t>
      </w:r>
    </w:p>
    <w:p w14:paraId="7144CDE6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联系方式：0771-2611898、2618118、2618199　</w:t>
      </w:r>
    </w:p>
    <w:p w14:paraId="1B111690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3.项目联系方式</w:t>
      </w:r>
    </w:p>
    <w:p w14:paraId="764BB5C3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项目联系人：吴俞瑶、梁俏英</w:t>
      </w:r>
    </w:p>
    <w:p w14:paraId="1E655A0B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电　话：　0771-2611898、2618118、2618199</w:t>
      </w:r>
    </w:p>
    <w:p w14:paraId="633697D0">
      <w:pPr>
        <w:spacing w:line="276" w:lineRule="auto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十、附件：1</w:t>
      </w:r>
      <w:r>
        <w:rPr>
          <w:rFonts w:ascii="宋体" w:hAnsi="宋体" w:eastAsia="宋体" w:cs="宋体"/>
          <w:kern w:val="0"/>
          <w:szCs w:val="21"/>
          <w:highlight w:val="none"/>
        </w:rPr>
        <w:t>.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竞争性磋商文件</w:t>
      </w:r>
    </w:p>
    <w:p w14:paraId="66BD697D">
      <w:pPr>
        <w:spacing w:line="276" w:lineRule="auto"/>
        <w:ind w:firstLine="1050" w:firstLineChars="5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2</w:t>
      </w:r>
      <w:r>
        <w:rPr>
          <w:rFonts w:ascii="宋体" w:hAnsi="宋体" w:eastAsia="宋体" w:cs="宋体"/>
          <w:kern w:val="0"/>
          <w:szCs w:val="21"/>
          <w:highlight w:val="none"/>
        </w:rPr>
        <w:t>.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成交供应商《中小企业声明函》</w:t>
      </w:r>
    </w:p>
    <w:p w14:paraId="637C8F8E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</w:p>
    <w:p w14:paraId="3C9C34DF">
      <w:pPr>
        <w:spacing w:line="276" w:lineRule="auto"/>
        <w:ind w:firstLine="420" w:firstLineChars="200"/>
        <w:jc w:val="right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云之龙咨询集团有限公司</w:t>
      </w:r>
    </w:p>
    <w:p w14:paraId="4FA51345">
      <w:pPr>
        <w:spacing w:line="276" w:lineRule="auto"/>
        <w:ind w:firstLine="420" w:firstLineChars="200"/>
        <w:jc w:val="right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202</w:t>
      </w:r>
      <w:r>
        <w:rPr>
          <w:rFonts w:ascii="宋体" w:hAnsi="宋体" w:eastAsia="宋体" w:cs="宋体"/>
          <w:kern w:val="0"/>
          <w:szCs w:val="21"/>
          <w:highlight w:val="none"/>
        </w:rPr>
        <w:t>6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年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月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 xml:space="preserve">日   </w:t>
      </w:r>
    </w:p>
    <w:bookmarkEnd w:id="4"/>
    <w:bookmarkEnd w:id="5"/>
    <w:bookmarkEnd w:id="6"/>
    <w:bookmarkEnd w:id="7"/>
    <w:p w14:paraId="0AE12A1E">
      <w:pPr>
        <w:rPr>
          <w:highlight w:val="none"/>
        </w:rPr>
      </w:pPr>
    </w:p>
    <w:sectPr>
      <w:pgSz w:w="11906" w:h="16838"/>
      <w:pgMar w:top="1440" w:right="1418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A85C1D"/>
    <w:multiLevelType w:val="singleLevel"/>
    <w:tmpl w:val="D1A85C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4220BC"/>
    <w:multiLevelType w:val="multilevel"/>
    <w:tmpl w:val="514220BC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142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 w:ascii="宋体" w:hAnsi="宋体" w:eastAsia="宋体"/>
      </w:rPr>
    </w:lvl>
    <w:lvl w:ilvl="3" w:tentative="0">
      <w:start w:val="1"/>
      <w:numFmt w:val="decimal"/>
      <w:pStyle w:val="3"/>
      <w:lvlText w:val="%1.%2.%3.%4"/>
      <w:lvlJc w:val="left"/>
      <w:pPr>
        <w:ind w:left="0" w:firstLine="0"/>
      </w:pPr>
      <w:rPr>
        <w:rFonts w:hint="eastAsia" w:ascii="宋体" w:hAnsi="宋体" w:eastAsia="宋体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72A27"/>
    <w:rsid w:val="0000409B"/>
    <w:rsid w:val="00007246"/>
    <w:rsid w:val="00014F13"/>
    <w:rsid w:val="00024C2C"/>
    <w:rsid w:val="00030199"/>
    <w:rsid w:val="00030A21"/>
    <w:rsid w:val="00032493"/>
    <w:rsid w:val="00032CD4"/>
    <w:rsid w:val="00041611"/>
    <w:rsid w:val="0005093F"/>
    <w:rsid w:val="00052C9F"/>
    <w:rsid w:val="000554A4"/>
    <w:rsid w:val="00062FC4"/>
    <w:rsid w:val="00073890"/>
    <w:rsid w:val="00076A1A"/>
    <w:rsid w:val="000873F3"/>
    <w:rsid w:val="000A667A"/>
    <w:rsid w:val="000B4140"/>
    <w:rsid w:val="000C1E32"/>
    <w:rsid w:val="000C237C"/>
    <w:rsid w:val="000E136B"/>
    <w:rsid w:val="00114A15"/>
    <w:rsid w:val="00121C7A"/>
    <w:rsid w:val="001453F8"/>
    <w:rsid w:val="001461DC"/>
    <w:rsid w:val="00147604"/>
    <w:rsid w:val="00151002"/>
    <w:rsid w:val="00170479"/>
    <w:rsid w:val="00172A27"/>
    <w:rsid w:val="00174841"/>
    <w:rsid w:val="00176EA3"/>
    <w:rsid w:val="00186F9C"/>
    <w:rsid w:val="00193D69"/>
    <w:rsid w:val="00195C1C"/>
    <w:rsid w:val="001B0BB0"/>
    <w:rsid w:val="00200627"/>
    <w:rsid w:val="002136F4"/>
    <w:rsid w:val="002321DD"/>
    <w:rsid w:val="00241B93"/>
    <w:rsid w:val="00246EF7"/>
    <w:rsid w:val="00256C80"/>
    <w:rsid w:val="0026294E"/>
    <w:rsid w:val="00265C5B"/>
    <w:rsid w:val="00282233"/>
    <w:rsid w:val="00294853"/>
    <w:rsid w:val="00295117"/>
    <w:rsid w:val="002B7F11"/>
    <w:rsid w:val="002D1BAB"/>
    <w:rsid w:val="002D243C"/>
    <w:rsid w:val="002D3B21"/>
    <w:rsid w:val="002E2D55"/>
    <w:rsid w:val="002E3245"/>
    <w:rsid w:val="002F13F7"/>
    <w:rsid w:val="002F59F9"/>
    <w:rsid w:val="003047BB"/>
    <w:rsid w:val="00311A21"/>
    <w:rsid w:val="00323D9F"/>
    <w:rsid w:val="0033053B"/>
    <w:rsid w:val="00332335"/>
    <w:rsid w:val="00345A60"/>
    <w:rsid w:val="00357880"/>
    <w:rsid w:val="0036109F"/>
    <w:rsid w:val="003721BC"/>
    <w:rsid w:val="00377653"/>
    <w:rsid w:val="00393957"/>
    <w:rsid w:val="00395A27"/>
    <w:rsid w:val="003A563D"/>
    <w:rsid w:val="003B17BE"/>
    <w:rsid w:val="003B2E7D"/>
    <w:rsid w:val="003C1DD9"/>
    <w:rsid w:val="003C3DA4"/>
    <w:rsid w:val="003D12CB"/>
    <w:rsid w:val="003E5AA1"/>
    <w:rsid w:val="0040116E"/>
    <w:rsid w:val="0040121F"/>
    <w:rsid w:val="00403521"/>
    <w:rsid w:val="00412CEF"/>
    <w:rsid w:val="00412FE3"/>
    <w:rsid w:val="00417319"/>
    <w:rsid w:val="00420F02"/>
    <w:rsid w:val="004247C9"/>
    <w:rsid w:val="00431165"/>
    <w:rsid w:val="004412BA"/>
    <w:rsid w:val="004426E8"/>
    <w:rsid w:val="00443B40"/>
    <w:rsid w:val="00453F40"/>
    <w:rsid w:val="00461C1C"/>
    <w:rsid w:val="00463D44"/>
    <w:rsid w:val="004660DD"/>
    <w:rsid w:val="0047106F"/>
    <w:rsid w:val="00477E3D"/>
    <w:rsid w:val="00485E8A"/>
    <w:rsid w:val="00493073"/>
    <w:rsid w:val="004A742F"/>
    <w:rsid w:val="004B0047"/>
    <w:rsid w:val="004B3A50"/>
    <w:rsid w:val="004B454F"/>
    <w:rsid w:val="004B7D71"/>
    <w:rsid w:val="004C0104"/>
    <w:rsid w:val="004C7146"/>
    <w:rsid w:val="004E022E"/>
    <w:rsid w:val="004E471A"/>
    <w:rsid w:val="004E62CC"/>
    <w:rsid w:val="004F0899"/>
    <w:rsid w:val="004F1A19"/>
    <w:rsid w:val="00501549"/>
    <w:rsid w:val="0050553E"/>
    <w:rsid w:val="00521B86"/>
    <w:rsid w:val="0053166B"/>
    <w:rsid w:val="00533AC3"/>
    <w:rsid w:val="00534659"/>
    <w:rsid w:val="00540441"/>
    <w:rsid w:val="005418E2"/>
    <w:rsid w:val="00544083"/>
    <w:rsid w:val="00545D78"/>
    <w:rsid w:val="00553FF7"/>
    <w:rsid w:val="00555740"/>
    <w:rsid w:val="0056193A"/>
    <w:rsid w:val="00567F94"/>
    <w:rsid w:val="00576A75"/>
    <w:rsid w:val="0058568B"/>
    <w:rsid w:val="005942B1"/>
    <w:rsid w:val="00595054"/>
    <w:rsid w:val="005A5F4B"/>
    <w:rsid w:val="005B1527"/>
    <w:rsid w:val="005D500E"/>
    <w:rsid w:val="005D789F"/>
    <w:rsid w:val="006005A4"/>
    <w:rsid w:val="00601FB5"/>
    <w:rsid w:val="0060208D"/>
    <w:rsid w:val="00602FAC"/>
    <w:rsid w:val="00612FAE"/>
    <w:rsid w:val="006248E5"/>
    <w:rsid w:val="00624D85"/>
    <w:rsid w:val="00637627"/>
    <w:rsid w:val="00641DC0"/>
    <w:rsid w:val="00670E5F"/>
    <w:rsid w:val="0068749F"/>
    <w:rsid w:val="006A55CB"/>
    <w:rsid w:val="006A7199"/>
    <w:rsid w:val="006B3116"/>
    <w:rsid w:val="006B479F"/>
    <w:rsid w:val="006B7708"/>
    <w:rsid w:val="006C0845"/>
    <w:rsid w:val="006C48F6"/>
    <w:rsid w:val="006C66B5"/>
    <w:rsid w:val="006C77BD"/>
    <w:rsid w:val="006C7B90"/>
    <w:rsid w:val="006D3FA8"/>
    <w:rsid w:val="006D6793"/>
    <w:rsid w:val="006F28B2"/>
    <w:rsid w:val="006F5524"/>
    <w:rsid w:val="007050A4"/>
    <w:rsid w:val="007143CF"/>
    <w:rsid w:val="00714D73"/>
    <w:rsid w:val="0072546A"/>
    <w:rsid w:val="007343A4"/>
    <w:rsid w:val="007501FB"/>
    <w:rsid w:val="00750713"/>
    <w:rsid w:val="00752176"/>
    <w:rsid w:val="00757F83"/>
    <w:rsid w:val="00762F04"/>
    <w:rsid w:val="007643A2"/>
    <w:rsid w:val="00765C41"/>
    <w:rsid w:val="00767053"/>
    <w:rsid w:val="007715EE"/>
    <w:rsid w:val="00775EB2"/>
    <w:rsid w:val="00784474"/>
    <w:rsid w:val="007B3A03"/>
    <w:rsid w:val="007D313B"/>
    <w:rsid w:val="007D515F"/>
    <w:rsid w:val="007E1103"/>
    <w:rsid w:val="007F5F66"/>
    <w:rsid w:val="00801A20"/>
    <w:rsid w:val="00810726"/>
    <w:rsid w:val="00826E9F"/>
    <w:rsid w:val="0083001B"/>
    <w:rsid w:val="00832394"/>
    <w:rsid w:val="008377FB"/>
    <w:rsid w:val="0085116A"/>
    <w:rsid w:val="00851318"/>
    <w:rsid w:val="008533AD"/>
    <w:rsid w:val="0085538B"/>
    <w:rsid w:val="00864CDE"/>
    <w:rsid w:val="008703AD"/>
    <w:rsid w:val="00886611"/>
    <w:rsid w:val="008A45DD"/>
    <w:rsid w:val="008B1C57"/>
    <w:rsid w:val="008B25F9"/>
    <w:rsid w:val="008B7267"/>
    <w:rsid w:val="008D0A2D"/>
    <w:rsid w:val="008D1050"/>
    <w:rsid w:val="008E30D5"/>
    <w:rsid w:val="008E5492"/>
    <w:rsid w:val="008F04DD"/>
    <w:rsid w:val="009128E4"/>
    <w:rsid w:val="00926D55"/>
    <w:rsid w:val="00930001"/>
    <w:rsid w:val="00937A43"/>
    <w:rsid w:val="0094553C"/>
    <w:rsid w:val="00955DA9"/>
    <w:rsid w:val="009563BF"/>
    <w:rsid w:val="009608A1"/>
    <w:rsid w:val="00974BF3"/>
    <w:rsid w:val="00980382"/>
    <w:rsid w:val="00995949"/>
    <w:rsid w:val="00996ABF"/>
    <w:rsid w:val="009C6DF9"/>
    <w:rsid w:val="009D1D4E"/>
    <w:rsid w:val="009D7E8E"/>
    <w:rsid w:val="009E2A37"/>
    <w:rsid w:val="009E57AB"/>
    <w:rsid w:val="009F0094"/>
    <w:rsid w:val="009F37F6"/>
    <w:rsid w:val="00A019CC"/>
    <w:rsid w:val="00A054B4"/>
    <w:rsid w:val="00A176AA"/>
    <w:rsid w:val="00A44789"/>
    <w:rsid w:val="00A63A02"/>
    <w:rsid w:val="00A76A8A"/>
    <w:rsid w:val="00AB049D"/>
    <w:rsid w:val="00AB0A32"/>
    <w:rsid w:val="00AC114E"/>
    <w:rsid w:val="00AD51D6"/>
    <w:rsid w:val="00AE2674"/>
    <w:rsid w:val="00AF233F"/>
    <w:rsid w:val="00AF3D6B"/>
    <w:rsid w:val="00AF634A"/>
    <w:rsid w:val="00AF723D"/>
    <w:rsid w:val="00B20DFE"/>
    <w:rsid w:val="00B3107A"/>
    <w:rsid w:val="00B43F16"/>
    <w:rsid w:val="00B448E3"/>
    <w:rsid w:val="00B47243"/>
    <w:rsid w:val="00B473B2"/>
    <w:rsid w:val="00B5525B"/>
    <w:rsid w:val="00B722D3"/>
    <w:rsid w:val="00B84B1C"/>
    <w:rsid w:val="00B86A95"/>
    <w:rsid w:val="00B94BC1"/>
    <w:rsid w:val="00BA68ED"/>
    <w:rsid w:val="00BB3194"/>
    <w:rsid w:val="00BC1871"/>
    <w:rsid w:val="00BD065D"/>
    <w:rsid w:val="00BD45DF"/>
    <w:rsid w:val="00BD4F9D"/>
    <w:rsid w:val="00BD5C72"/>
    <w:rsid w:val="00BE0BCA"/>
    <w:rsid w:val="00BF04A6"/>
    <w:rsid w:val="00BF0D5E"/>
    <w:rsid w:val="00BF49C5"/>
    <w:rsid w:val="00BF4F90"/>
    <w:rsid w:val="00BF7397"/>
    <w:rsid w:val="00BF79A5"/>
    <w:rsid w:val="00C07993"/>
    <w:rsid w:val="00C117E8"/>
    <w:rsid w:val="00C127EC"/>
    <w:rsid w:val="00C21465"/>
    <w:rsid w:val="00C36507"/>
    <w:rsid w:val="00C42E77"/>
    <w:rsid w:val="00C45761"/>
    <w:rsid w:val="00C457BB"/>
    <w:rsid w:val="00C50951"/>
    <w:rsid w:val="00C53A8A"/>
    <w:rsid w:val="00C60522"/>
    <w:rsid w:val="00CA18B0"/>
    <w:rsid w:val="00CB24C9"/>
    <w:rsid w:val="00CC4341"/>
    <w:rsid w:val="00CC458E"/>
    <w:rsid w:val="00CC5625"/>
    <w:rsid w:val="00CF4059"/>
    <w:rsid w:val="00D041A4"/>
    <w:rsid w:val="00D051EB"/>
    <w:rsid w:val="00D05AA1"/>
    <w:rsid w:val="00D3315D"/>
    <w:rsid w:val="00D5597E"/>
    <w:rsid w:val="00D62BA6"/>
    <w:rsid w:val="00D814B4"/>
    <w:rsid w:val="00D9481B"/>
    <w:rsid w:val="00D95623"/>
    <w:rsid w:val="00DA089D"/>
    <w:rsid w:val="00DA0C51"/>
    <w:rsid w:val="00DA3D32"/>
    <w:rsid w:val="00DB3B41"/>
    <w:rsid w:val="00DC06D4"/>
    <w:rsid w:val="00DC7A1A"/>
    <w:rsid w:val="00DE22F0"/>
    <w:rsid w:val="00E04C0E"/>
    <w:rsid w:val="00E1065A"/>
    <w:rsid w:val="00E26750"/>
    <w:rsid w:val="00E43875"/>
    <w:rsid w:val="00E44F66"/>
    <w:rsid w:val="00E60480"/>
    <w:rsid w:val="00E626A1"/>
    <w:rsid w:val="00E652C6"/>
    <w:rsid w:val="00E70A48"/>
    <w:rsid w:val="00E760DB"/>
    <w:rsid w:val="00E772D6"/>
    <w:rsid w:val="00E82C4C"/>
    <w:rsid w:val="00E87BCC"/>
    <w:rsid w:val="00EB04EB"/>
    <w:rsid w:val="00EC77CB"/>
    <w:rsid w:val="00ED7304"/>
    <w:rsid w:val="00EE586C"/>
    <w:rsid w:val="00EE5B50"/>
    <w:rsid w:val="00F1437D"/>
    <w:rsid w:val="00F22110"/>
    <w:rsid w:val="00F3174C"/>
    <w:rsid w:val="00F35FB4"/>
    <w:rsid w:val="00F45D24"/>
    <w:rsid w:val="00F5285E"/>
    <w:rsid w:val="00F568B8"/>
    <w:rsid w:val="00F70F00"/>
    <w:rsid w:val="00F7653D"/>
    <w:rsid w:val="00F776E0"/>
    <w:rsid w:val="00F8490E"/>
    <w:rsid w:val="00F95042"/>
    <w:rsid w:val="00FA5CBC"/>
    <w:rsid w:val="00FC080E"/>
    <w:rsid w:val="00FD59F4"/>
    <w:rsid w:val="00FD6B01"/>
    <w:rsid w:val="015C0A67"/>
    <w:rsid w:val="01D17056"/>
    <w:rsid w:val="01D84888"/>
    <w:rsid w:val="032B6C3A"/>
    <w:rsid w:val="033B4CE2"/>
    <w:rsid w:val="037B00CE"/>
    <w:rsid w:val="03F169CA"/>
    <w:rsid w:val="0482288A"/>
    <w:rsid w:val="04912ACD"/>
    <w:rsid w:val="050F15EC"/>
    <w:rsid w:val="055528F0"/>
    <w:rsid w:val="057C6008"/>
    <w:rsid w:val="06BF3139"/>
    <w:rsid w:val="07264567"/>
    <w:rsid w:val="073C7668"/>
    <w:rsid w:val="08D63631"/>
    <w:rsid w:val="0A0D0E47"/>
    <w:rsid w:val="0A3B59B5"/>
    <w:rsid w:val="0AC27E84"/>
    <w:rsid w:val="0C665099"/>
    <w:rsid w:val="0D1644B7"/>
    <w:rsid w:val="0DC11672"/>
    <w:rsid w:val="0E99714E"/>
    <w:rsid w:val="0E9E2C56"/>
    <w:rsid w:val="0F1B54BA"/>
    <w:rsid w:val="0F1B6BFB"/>
    <w:rsid w:val="0F7C2CF7"/>
    <w:rsid w:val="0F9B0CA3"/>
    <w:rsid w:val="10207B26"/>
    <w:rsid w:val="106425AB"/>
    <w:rsid w:val="112B2658"/>
    <w:rsid w:val="113D64B6"/>
    <w:rsid w:val="11B60016"/>
    <w:rsid w:val="123478B9"/>
    <w:rsid w:val="125F245C"/>
    <w:rsid w:val="12751495"/>
    <w:rsid w:val="12BE67A3"/>
    <w:rsid w:val="13404ED0"/>
    <w:rsid w:val="13BC2C0C"/>
    <w:rsid w:val="14382F65"/>
    <w:rsid w:val="15A765F4"/>
    <w:rsid w:val="15AE4CA6"/>
    <w:rsid w:val="165403D5"/>
    <w:rsid w:val="176A78D9"/>
    <w:rsid w:val="178070FD"/>
    <w:rsid w:val="17D46287"/>
    <w:rsid w:val="19902098"/>
    <w:rsid w:val="19CF45FB"/>
    <w:rsid w:val="1A48704D"/>
    <w:rsid w:val="1A646826"/>
    <w:rsid w:val="1BA15AFB"/>
    <w:rsid w:val="1BCD6428"/>
    <w:rsid w:val="1C071B9A"/>
    <w:rsid w:val="1D6E17A5"/>
    <w:rsid w:val="1D8E3722"/>
    <w:rsid w:val="20967991"/>
    <w:rsid w:val="21C32795"/>
    <w:rsid w:val="21C83ECE"/>
    <w:rsid w:val="22AA5B91"/>
    <w:rsid w:val="22CC58EC"/>
    <w:rsid w:val="2389558B"/>
    <w:rsid w:val="23F427B1"/>
    <w:rsid w:val="23F5677C"/>
    <w:rsid w:val="245E02DF"/>
    <w:rsid w:val="25BC39F6"/>
    <w:rsid w:val="25C56D30"/>
    <w:rsid w:val="2609642C"/>
    <w:rsid w:val="27606603"/>
    <w:rsid w:val="27F15C4E"/>
    <w:rsid w:val="287A2998"/>
    <w:rsid w:val="2C022E1A"/>
    <w:rsid w:val="2DEF29FB"/>
    <w:rsid w:val="2E8B665B"/>
    <w:rsid w:val="2EED4AA2"/>
    <w:rsid w:val="2EF67C47"/>
    <w:rsid w:val="2F4920C0"/>
    <w:rsid w:val="31081922"/>
    <w:rsid w:val="31501496"/>
    <w:rsid w:val="329A46C5"/>
    <w:rsid w:val="35260FA6"/>
    <w:rsid w:val="355E23AC"/>
    <w:rsid w:val="35CA5D57"/>
    <w:rsid w:val="3660217B"/>
    <w:rsid w:val="37EB7526"/>
    <w:rsid w:val="38542484"/>
    <w:rsid w:val="388529F3"/>
    <w:rsid w:val="38D351C0"/>
    <w:rsid w:val="38EF77E6"/>
    <w:rsid w:val="3A25583C"/>
    <w:rsid w:val="3AB31C5D"/>
    <w:rsid w:val="3AEA00EA"/>
    <w:rsid w:val="3B551C29"/>
    <w:rsid w:val="3BC929F0"/>
    <w:rsid w:val="3BF666F9"/>
    <w:rsid w:val="3C5C0DD3"/>
    <w:rsid w:val="3C7B2E1C"/>
    <w:rsid w:val="3C94637E"/>
    <w:rsid w:val="3CDB25BF"/>
    <w:rsid w:val="3F650802"/>
    <w:rsid w:val="3F8B2DDB"/>
    <w:rsid w:val="3F8E173D"/>
    <w:rsid w:val="40384C9A"/>
    <w:rsid w:val="407A652F"/>
    <w:rsid w:val="409018AF"/>
    <w:rsid w:val="40AC3C03"/>
    <w:rsid w:val="40B03CFF"/>
    <w:rsid w:val="41504494"/>
    <w:rsid w:val="42530DE6"/>
    <w:rsid w:val="42573FA6"/>
    <w:rsid w:val="42D812EB"/>
    <w:rsid w:val="434C72D6"/>
    <w:rsid w:val="448B2AB9"/>
    <w:rsid w:val="44CE0BF8"/>
    <w:rsid w:val="45633A36"/>
    <w:rsid w:val="45A67876"/>
    <w:rsid w:val="45FB45F6"/>
    <w:rsid w:val="467224C3"/>
    <w:rsid w:val="468E055B"/>
    <w:rsid w:val="46D52CF0"/>
    <w:rsid w:val="496F0BFB"/>
    <w:rsid w:val="4AC63884"/>
    <w:rsid w:val="4B11724C"/>
    <w:rsid w:val="4D492C42"/>
    <w:rsid w:val="4DED4962"/>
    <w:rsid w:val="4E0062C6"/>
    <w:rsid w:val="4E8B1908"/>
    <w:rsid w:val="4F5A1A06"/>
    <w:rsid w:val="4F5B1BA1"/>
    <w:rsid w:val="4F9C0232"/>
    <w:rsid w:val="50E24360"/>
    <w:rsid w:val="513E0EB3"/>
    <w:rsid w:val="51C27D36"/>
    <w:rsid w:val="51F77770"/>
    <w:rsid w:val="53507E24"/>
    <w:rsid w:val="535A6478"/>
    <w:rsid w:val="53FF492A"/>
    <w:rsid w:val="54297BF9"/>
    <w:rsid w:val="54A00376"/>
    <w:rsid w:val="573C2BFB"/>
    <w:rsid w:val="57A31178"/>
    <w:rsid w:val="585D3D56"/>
    <w:rsid w:val="5A010FCF"/>
    <w:rsid w:val="5B0373F5"/>
    <w:rsid w:val="5D760172"/>
    <w:rsid w:val="5DFE3EA4"/>
    <w:rsid w:val="5E671A49"/>
    <w:rsid w:val="5E6C52B2"/>
    <w:rsid w:val="5F8613F6"/>
    <w:rsid w:val="5FFB68ED"/>
    <w:rsid w:val="6013374F"/>
    <w:rsid w:val="61960A21"/>
    <w:rsid w:val="62053A53"/>
    <w:rsid w:val="644D317A"/>
    <w:rsid w:val="645D22AF"/>
    <w:rsid w:val="646C600B"/>
    <w:rsid w:val="64B61A2A"/>
    <w:rsid w:val="654924A8"/>
    <w:rsid w:val="669E0497"/>
    <w:rsid w:val="66A06BD4"/>
    <w:rsid w:val="66A15857"/>
    <w:rsid w:val="677968CD"/>
    <w:rsid w:val="684215D0"/>
    <w:rsid w:val="690600B1"/>
    <w:rsid w:val="692A36CB"/>
    <w:rsid w:val="6AD30E33"/>
    <w:rsid w:val="6B140CFE"/>
    <w:rsid w:val="6B834139"/>
    <w:rsid w:val="6B9A5EED"/>
    <w:rsid w:val="6C4F5FC2"/>
    <w:rsid w:val="6D010BA5"/>
    <w:rsid w:val="6D8C327A"/>
    <w:rsid w:val="6E2C05BA"/>
    <w:rsid w:val="6F73078C"/>
    <w:rsid w:val="6FED3D79"/>
    <w:rsid w:val="6FFE51C0"/>
    <w:rsid w:val="700F1F41"/>
    <w:rsid w:val="70495453"/>
    <w:rsid w:val="7084521C"/>
    <w:rsid w:val="71213CDA"/>
    <w:rsid w:val="72F22421"/>
    <w:rsid w:val="73045661"/>
    <w:rsid w:val="73F7090D"/>
    <w:rsid w:val="74E67714"/>
    <w:rsid w:val="7577036C"/>
    <w:rsid w:val="75A1363B"/>
    <w:rsid w:val="774E77F3"/>
    <w:rsid w:val="78FE2B52"/>
    <w:rsid w:val="79D32B34"/>
    <w:rsid w:val="7ABD1848"/>
    <w:rsid w:val="7B3A4316"/>
    <w:rsid w:val="7B98103C"/>
    <w:rsid w:val="7DA4016C"/>
    <w:rsid w:val="7DE07FB2"/>
    <w:rsid w:val="7E3E236F"/>
    <w:rsid w:val="7EA019CE"/>
    <w:rsid w:val="7F361298"/>
    <w:rsid w:val="7F5D28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2"/>
    <w:basedOn w:val="1"/>
    <w:next w:val="4"/>
    <w:qFormat/>
    <w:uiPriority w:val="0"/>
    <w:pPr>
      <w:spacing w:after="120" w:line="480" w:lineRule="auto"/>
    </w:pPr>
    <w:rPr>
      <w:rFonts w:ascii="Times New Roman" w:hAnsi="Times New Roman" w:eastAsia="宋体" w:cs="Times New Roman"/>
      <w:kern w:val="0"/>
      <w:sz w:val="20"/>
    </w:rPr>
  </w:style>
  <w:style w:type="paragraph" w:styleId="6">
    <w:name w:val="Plain Text"/>
    <w:basedOn w:val="1"/>
    <w:next w:val="3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rPr>
      <w:rFonts w:ascii="Calibri" w:hAnsi="Calibri" w:cs="Times New Roman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styleId="14">
    <w:name w:val="HTML Sample"/>
    <w:basedOn w:val="11"/>
    <w:semiHidden/>
    <w:unhideWhenUsed/>
    <w:qFormat/>
    <w:uiPriority w:val="99"/>
    <w:rPr>
      <w:rFonts w:ascii="宋体" w:hAnsi="宋体" w:eastAsia="宋体" w:cs="宋体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sz w:val="18"/>
      <w:szCs w:val="18"/>
    </w:rPr>
  </w:style>
  <w:style w:type="table" w:customStyle="1" w:styleId="18">
    <w:name w:val="网格型11"/>
    <w:basedOn w:val="10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2</Pages>
  <Words>630</Words>
  <Characters>796</Characters>
  <Lines>5</Lines>
  <Paragraphs>1</Paragraphs>
  <TotalTime>1</TotalTime>
  <ScaleCrop>false</ScaleCrop>
  <LinksUpToDate>false</LinksUpToDate>
  <CharactersWithSpaces>801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2022-05-07T08:14:00Z</dcterms:created>
  <dc:creator>NTKO</dc:creator>
  <cp:lastModifiedBy>WPS_1602214612</cp:lastModifiedBy>
  <dcterms:modified xsi:type="dcterms:W3CDTF">2026-05-13T06:11:43Z</dcterms:modified>
  <cp:revision>304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eyJoZGlkIjoiYWRhMWIxZWQ5OTg5NmZlOWNhNTA2NTI5YTIzMjg0OWEiLCJ1c2VySWQiOiIxMTI4ODcwMzU0In0=</vt:lpwstr>
  </property>
  <property fmtid="{D5CDD505-2E9C-101B-9397-08002B2CF9AE}" pid="3" name="KSOProductBuildVer">
    <vt:lpwstr>2052-12.1.0.25865</vt:lpwstr>
  </property>
  <property fmtid="{D5CDD505-2E9C-101B-9397-08002B2CF9AE}" pid="4" name="ICV">
    <vt:lpwstr>063406CA46B1441AAE7287BA1271A3FF_12</vt:lpwstr>
  </property>
</Properties>
</file>