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AFA78">
      <w:pPr>
        <w:jc w:val="center"/>
        <w:rPr>
          <w:rFonts w:ascii="方正小标宋简体" w:hAnsi="Calibri" w:eastAsia="方正小标宋简体"/>
          <w:color w:val="000000"/>
          <w:kern w:val="44"/>
          <w:sz w:val="32"/>
          <w:szCs w:val="36"/>
          <w:highlight w:val="none"/>
        </w:rPr>
      </w:pPr>
      <w:bookmarkStart w:id="0" w:name="_Toc44405637"/>
      <w:bookmarkStart w:id="1" w:name="_Toc28359022"/>
      <w:bookmarkStart w:id="2" w:name="OLE_LINK4"/>
      <w:r>
        <w:rPr>
          <w:rFonts w:hint="eastAsia" w:ascii="方正小标宋简体" w:hAnsi="Calibri" w:eastAsia="方正小标宋简体"/>
          <w:color w:val="000000"/>
          <w:kern w:val="44"/>
          <w:sz w:val="32"/>
          <w:szCs w:val="36"/>
          <w:highlight w:val="none"/>
        </w:rPr>
        <w:t xml:space="preserve">云之龙咨询集团有限公司广西壮族自治区妇幼保健院畜禽肉、海水及淡水养殖产品配送服务采购项目(GXZC2026-G3-001381-YZLZ) </w:t>
      </w:r>
    </w:p>
    <w:p w14:paraId="42D01206">
      <w:pPr>
        <w:jc w:val="center"/>
        <w:rPr>
          <w:rFonts w:ascii="方正小标宋简体" w:hAnsi="Calibri" w:eastAsia="方正小标宋简体"/>
          <w:color w:val="000000"/>
          <w:kern w:val="44"/>
          <w:sz w:val="32"/>
          <w:szCs w:val="36"/>
          <w:highlight w:val="none"/>
        </w:rPr>
      </w:pPr>
      <w:r>
        <w:rPr>
          <w:rFonts w:hint="eastAsia" w:ascii="方正小标宋简体" w:hAnsi="Calibri" w:eastAsia="方正小标宋简体"/>
          <w:color w:val="000000"/>
          <w:kern w:val="44"/>
          <w:sz w:val="32"/>
          <w:szCs w:val="36"/>
          <w:highlight w:val="none"/>
        </w:rPr>
        <w:t>中标结果公告</w:t>
      </w:r>
      <w:bookmarkEnd w:id="0"/>
      <w:bookmarkEnd w:id="1"/>
    </w:p>
    <w:p w14:paraId="53E9DDBA">
      <w:pPr>
        <w:spacing w:line="276" w:lineRule="auto"/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</w:pPr>
      <w:bookmarkStart w:id="3" w:name="OLE_LINK1"/>
      <w:bookmarkStart w:id="4" w:name="OLE_LINK5"/>
      <w:bookmarkStart w:id="5" w:name="OLE_LINK2"/>
      <w:bookmarkStart w:id="6" w:name="OLE_LINK3"/>
    </w:p>
    <w:p w14:paraId="49CD916A">
      <w:pPr>
        <w:spacing w:line="276" w:lineRule="auto"/>
        <w:rPr>
          <w:rFonts w:asciiTheme="minorEastAsia" w:hAnsiTheme="minorEastAsia" w:eastAsiaTheme="minorEastAsia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一</w:t>
      </w:r>
      <w:r>
        <w:rPr>
          <w:rFonts w:asciiTheme="minorEastAsia" w:hAnsiTheme="minorEastAsia" w:eastAsiaTheme="minorEastAsia"/>
          <w:color w:val="000000"/>
          <w:sz w:val="24"/>
          <w:szCs w:val="24"/>
          <w:highlight w:val="none"/>
        </w:rPr>
        <w:t>、</w:t>
      </w: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项目编号：GXZC2026-G3-001381-YZLZ</w:t>
      </w:r>
    </w:p>
    <w:p w14:paraId="5906B2E4">
      <w:pPr>
        <w:spacing w:line="276" w:lineRule="auto"/>
        <w:rPr>
          <w:rFonts w:asciiTheme="minorEastAsia" w:hAnsiTheme="minorEastAsia" w:eastAsiaTheme="minorEastAsia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二</w:t>
      </w:r>
      <w:r>
        <w:rPr>
          <w:rFonts w:asciiTheme="minorEastAsia" w:hAnsiTheme="minorEastAsia" w:eastAsiaTheme="minorEastAsia"/>
          <w:color w:val="000000"/>
          <w:sz w:val="24"/>
          <w:szCs w:val="24"/>
          <w:highlight w:val="none"/>
        </w:rPr>
        <w:t>、</w:t>
      </w: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项目名称：广西壮族自治区妇幼保健院畜禽肉、海水及淡水养殖产品配送服务采购项目</w:t>
      </w:r>
    </w:p>
    <w:p w14:paraId="4CA53FFE">
      <w:pPr>
        <w:spacing w:line="276" w:lineRule="auto"/>
        <w:rPr>
          <w:rFonts w:asciiTheme="minorEastAsia" w:hAnsiTheme="minorEastAsia" w:eastAsiaTheme="minorEastAsia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三、中标信息</w:t>
      </w:r>
    </w:p>
    <w:p w14:paraId="156C8396">
      <w:pPr>
        <w:wordWrap w:val="0"/>
        <w:spacing w:line="276" w:lineRule="auto"/>
        <w:ind w:firstLine="480" w:firstLineChars="200"/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供应商名称：</w:t>
      </w:r>
      <w:bookmarkStart w:id="7" w:name="OLE_LINK15"/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广西农垦电子商务有限公司</w:t>
      </w:r>
    </w:p>
    <w:bookmarkEnd w:id="7"/>
    <w:p w14:paraId="776CAD90">
      <w:pPr>
        <w:wordWrap w:val="0"/>
        <w:spacing w:line="276" w:lineRule="auto"/>
        <w:ind w:firstLine="480" w:firstLineChars="200"/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供应商地址：中国（广西）自由贸易试验区南宁片区栀杆路1号南宁综合保税区高德公馆3号楼2层201号 【一照多址企业】</w:t>
      </w:r>
    </w:p>
    <w:p w14:paraId="2102EEA1">
      <w:pPr>
        <w:wordWrap w:val="0"/>
        <w:spacing w:line="276" w:lineRule="auto"/>
        <w:ind w:firstLine="480" w:firstLineChars="200"/>
        <w:rPr>
          <w:rFonts w:hint="default" w:asciiTheme="minorEastAsia" w:hAnsiTheme="minorEastAsia" w:eastAsiaTheme="minorEastAsia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中标报价</w:t>
      </w: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  <w:lang w:val="en-US" w:eastAsia="zh-CN"/>
        </w:rPr>
        <w:t>下浮系数</w:t>
      </w: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：</w:t>
      </w: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  <w:lang w:val="en-US" w:eastAsia="zh-CN"/>
        </w:rPr>
        <w:t>14.2%</w:t>
      </w:r>
    </w:p>
    <w:bookmarkEnd w:id="3"/>
    <w:bookmarkEnd w:id="4"/>
    <w:bookmarkEnd w:id="5"/>
    <w:bookmarkEnd w:id="6"/>
    <w:p w14:paraId="5A0A6EED">
      <w:pPr>
        <w:spacing w:before="156" w:beforeLines="50" w:after="156" w:afterLines="50" w:line="276" w:lineRule="auto"/>
        <w:rPr>
          <w:rFonts w:asciiTheme="minorEastAsia" w:hAnsiTheme="minorEastAsia" w:eastAsiaTheme="minorEastAsia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四、主要标的信息：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86"/>
        <w:gridCol w:w="1455"/>
        <w:gridCol w:w="1551"/>
        <w:gridCol w:w="3103"/>
        <w:gridCol w:w="1488"/>
      </w:tblGrid>
      <w:tr w14:paraId="79C93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5FD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F1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服务范围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F98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服务要求</w:t>
            </w:r>
            <w:bookmarkStart w:id="10" w:name="_GoBack"/>
            <w:bookmarkEnd w:id="10"/>
          </w:p>
        </w:tc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3B9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服务时间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3BC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服务标准</w:t>
            </w:r>
          </w:p>
        </w:tc>
      </w:tr>
      <w:tr w14:paraId="1671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EAD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bookmarkStart w:id="8" w:name="OLE_LINK7" w:colFirst="1" w:colLast="2"/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畜肉类（猪肉、牛肉、羊肉等鲜肉）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A1D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default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同采购文件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服务范围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95F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同采购文件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服务要求</w:t>
            </w:r>
          </w:p>
        </w:tc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07C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eastAsia="zh-CN"/>
              </w:rPr>
              <w:t>自签订合同之日起2年（如合同履行期限未到，采购人采购该类食材累计达到预算金额时，合同自动终止）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EAC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同采购文件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服务标准</w:t>
            </w:r>
          </w:p>
        </w:tc>
      </w:tr>
      <w:tr w14:paraId="4935D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DE3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家禽鲜肉（鸡、鸭、鹅等家禽鲜肉）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5D2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同采购文件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服务范围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883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同采购文件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服务要求</w:t>
            </w:r>
          </w:p>
        </w:tc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049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eastAsia="zh-CN"/>
              </w:rPr>
              <w:t>自签订合同之日起2年（如合同履行期限未到，采购人采购该类食材累计达到预算金额时，合同自动终止）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6A8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同采购文件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服务标准</w:t>
            </w:r>
          </w:p>
        </w:tc>
      </w:tr>
      <w:tr w14:paraId="2663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FE1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水产品及冻品类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8F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同采购文件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服务范围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C82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同采购文件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服务要求</w:t>
            </w:r>
          </w:p>
        </w:tc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403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eastAsia="zh-CN"/>
              </w:rPr>
              <w:t>自签订合同之日起2年（如合同履行期限未到，采购人采购该类食材累计达到预算金额时，合同自动终止）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E3F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同采购文件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服务标准</w:t>
            </w:r>
          </w:p>
        </w:tc>
      </w:tr>
      <w:bookmarkEnd w:id="8"/>
    </w:tbl>
    <w:p w14:paraId="5A934142">
      <w:pPr>
        <w:spacing w:before="312" w:beforeLines="100" w:line="276" w:lineRule="auto"/>
        <w:rPr>
          <w:rFonts w:asciiTheme="minorEastAsia" w:hAnsiTheme="minorEastAsia" w:eastAsiaTheme="minorEastAsia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五、评审专家名单：吴小寅，蒋天成，李敏，郭兰登，甘玉敏，黄永铭（采购人代表），何芸（采购人代表）。</w:t>
      </w:r>
    </w:p>
    <w:p w14:paraId="1591DF5C">
      <w:pPr>
        <w:spacing w:before="156" w:beforeLines="50" w:after="156" w:afterLines="50" w:line="276" w:lineRule="auto"/>
        <w:rPr>
          <w:rFonts w:asciiTheme="minorEastAsia" w:hAnsiTheme="minorEastAsia" w:eastAsiaTheme="minorEastAsia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六、代理服务收费标准及金额：</w:t>
      </w:r>
    </w:p>
    <w:tbl>
      <w:tblPr>
        <w:tblStyle w:val="8"/>
        <w:tblW w:w="92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0"/>
      </w:tblGrid>
      <w:tr w14:paraId="28511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92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1532B">
            <w:pPr>
              <w:spacing w:line="276" w:lineRule="auto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1</w:t>
            </w:r>
            <w:r>
              <w:rPr>
                <w:rFonts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采购代理费支付方式：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</w:rPr>
              <w:t>本项目代理服务费由中标人一次性向采购代理机构支付。</w:t>
            </w:r>
          </w:p>
          <w:p w14:paraId="01CA5D94">
            <w:pPr>
              <w:spacing w:line="276" w:lineRule="auto"/>
              <w:ind w:firstLine="480" w:firstLineChars="200"/>
              <w:rPr>
                <w:rFonts w:cs="宋体" w:asciiTheme="minorEastAsia" w:hAnsiTheme="minorEastAsia" w:eastAsiaTheme="minorEastAsia"/>
                <w:sz w:val="24"/>
                <w:szCs w:val="24"/>
                <w:highlight w:val="none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2.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收费标准：</w:t>
            </w:r>
            <w:r>
              <w:rPr>
                <w:rFonts w:hint="eastAsia" w:cs="宋体" w:asciiTheme="minorEastAsia" w:hAnsiTheme="minorEastAsia" w:eastAsiaTheme="minorEastAsia"/>
                <w:sz w:val="24"/>
                <w:szCs w:val="24"/>
                <w:highlight w:val="none"/>
              </w:rPr>
              <w:t>详见采购文件。</w:t>
            </w:r>
          </w:p>
          <w:p w14:paraId="1163E2DA">
            <w:pPr>
              <w:spacing w:line="276" w:lineRule="auto"/>
              <w:ind w:firstLine="480" w:firstLineChars="200"/>
              <w:rPr>
                <w:rFonts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3.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中标服务费金额：57600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.00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元</w:t>
            </w:r>
          </w:p>
          <w:p w14:paraId="132F7DAC">
            <w:pPr>
              <w:spacing w:line="276" w:lineRule="auto"/>
              <w:ind w:firstLine="480" w:firstLineChars="200"/>
              <w:rPr>
                <w:rFonts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4.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highlight w:val="none"/>
              </w:rPr>
              <w:t>中标服务费指定账户：</w:t>
            </w:r>
          </w:p>
          <w:p w14:paraId="14B3D76B">
            <w:pPr>
              <w:spacing w:line="276" w:lineRule="auto"/>
              <w:ind w:firstLine="480" w:firstLineChars="200"/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</w:rPr>
              <w:t>账户名称：云之龙咨询集团有限公司</w:t>
            </w:r>
          </w:p>
          <w:p w14:paraId="364FDA27">
            <w:pPr>
              <w:spacing w:line="276" w:lineRule="auto"/>
              <w:ind w:firstLine="480" w:firstLineChars="200"/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</w:rPr>
              <w:t>银行账号：8113001013400293071</w:t>
            </w:r>
          </w:p>
          <w:p w14:paraId="5C50B0E1">
            <w:pPr>
              <w:spacing w:line="276" w:lineRule="auto"/>
              <w:ind w:firstLine="480" w:firstLineChars="200"/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</w:rPr>
              <w:t>开户银行：中信银行南宁园湖支行</w:t>
            </w:r>
          </w:p>
          <w:p w14:paraId="38EB5CE3">
            <w:pPr>
              <w:spacing w:line="276" w:lineRule="auto"/>
              <w:ind w:firstLine="480" w:firstLineChars="200"/>
              <w:rPr>
                <w:rFonts w:asciiTheme="minorEastAsia" w:hAnsiTheme="minorEastAsia" w:eastAsiaTheme="minorEastAsia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highlight w:val="none"/>
              </w:rPr>
              <w:t>开户行行号：104611010017</w:t>
            </w:r>
          </w:p>
        </w:tc>
      </w:tr>
    </w:tbl>
    <w:p w14:paraId="0900B861">
      <w:pPr>
        <w:spacing w:line="276" w:lineRule="auto"/>
        <w:rPr>
          <w:rFonts w:asciiTheme="minorEastAsia" w:hAnsiTheme="minorEastAsia" w:eastAsiaTheme="minorEastAsia"/>
          <w:color w:val="000000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 w:val="24"/>
          <w:szCs w:val="24"/>
          <w:highlight w:val="none"/>
        </w:rPr>
        <w:t>七、公告期限</w:t>
      </w:r>
    </w:p>
    <w:p w14:paraId="42B684D1">
      <w:pPr>
        <w:spacing w:line="276" w:lineRule="auto"/>
        <w:ind w:firstLine="480" w:firstLineChars="200"/>
        <w:rPr>
          <w:rFonts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自本公告发布之日起</w:t>
      </w:r>
      <w:r>
        <w:rPr>
          <w:rFonts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1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个工作日。</w:t>
      </w:r>
    </w:p>
    <w:p w14:paraId="4AA12B14">
      <w:pPr>
        <w:spacing w:line="276" w:lineRule="auto"/>
        <w:rPr>
          <w:rFonts w:cs="仿宋" w:asciiTheme="minorEastAsia" w:hAnsiTheme="minorEastAsia" w:eastAsiaTheme="minorEastAsia"/>
          <w:color w:val="000000"/>
          <w:sz w:val="24"/>
          <w:szCs w:val="24"/>
          <w:highlight w:val="none"/>
        </w:rPr>
      </w:pPr>
      <w:r>
        <w:rPr>
          <w:rFonts w:hint="eastAsia" w:cs="仿宋" w:asciiTheme="minorEastAsia" w:hAnsiTheme="minorEastAsia" w:eastAsiaTheme="minorEastAsia"/>
          <w:color w:val="000000"/>
          <w:sz w:val="24"/>
          <w:szCs w:val="24"/>
          <w:highlight w:val="none"/>
        </w:rPr>
        <w:t>八、其他补充事宜</w:t>
      </w:r>
    </w:p>
    <w:p w14:paraId="0693E5F7">
      <w:pPr>
        <w:spacing w:line="276" w:lineRule="auto"/>
        <w:ind w:firstLine="420"/>
        <w:rPr>
          <w:rFonts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bookmarkStart w:id="9" w:name="OLE_LINK13"/>
      <w:r>
        <w:rPr>
          <w:rFonts w:hint="eastAsia" w:cs="仿宋" w:asciiTheme="minorEastAsia" w:hAnsiTheme="minorEastAsia" w:eastAsiaTheme="minorEastAsia"/>
          <w:color w:val="000000"/>
          <w:sz w:val="24"/>
          <w:szCs w:val="24"/>
          <w:highlight w:val="none"/>
        </w:rPr>
        <w:t>中标供应商综合评审得分：97.28分</w:t>
      </w:r>
    </w:p>
    <w:bookmarkEnd w:id="9"/>
    <w:p w14:paraId="279FDA79">
      <w:pPr>
        <w:numPr>
          <w:ilvl w:val="0"/>
          <w:numId w:val="1"/>
        </w:numPr>
        <w:spacing w:line="276" w:lineRule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凡对本次公告内容提出询问，请按以下方式联系。</w:t>
      </w:r>
    </w:p>
    <w:p w14:paraId="4187B2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1.采购人信息</w:t>
      </w:r>
    </w:p>
    <w:p w14:paraId="2B0D2A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名  称：广西壮族自治区妇幼保健院</w:t>
      </w:r>
    </w:p>
    <w:p w14:paraId="39B40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地  址：南宁市厢竹大道59号/530000</w:t>
      </w:r>
    </w:p>
    <w:p w14:paraId="501524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联系方式：李海华、邓雨霞 0771-2860904、2860979</w:t>
      </w:r>
    </w:p>
    <w:p w14:paraId="7C331C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2.采购代理机构信息</w:t>
      </w:r>
    </w:p>
    <w:p w14:paraId="1A246A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名  称：云之龙咨询集团有限公司</w:t>
      </w:r>
    </w:p>
    <w:p w14:paraId="31B341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地　址：南宁市良庆区云英路15号3号楼云之龙咨询集团大厦6楼/530201</w:t>
      </w:r>
    </w:p>
    <w:p w14:paraId="59F26C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联系方式：0771-2611898、2618118、2618199</w:t>
      </w:r>
    </w:p>
    <w:p w14:paraId="7186E5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3.项目联系方式</w:t>
      </w:r>
    </w:p>
    <w:p w14:paraId="2A2F4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项目联系人：郭春燕、梁俏英</w:t>
      </w:r>
    </w:p>
    <w:p w14:paraId="7CC515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电　话：0771-2611898、2618118、2618199</w:t>
      </w:r>
    </w:p>
    <w:p w14:paraId="7A863329">
      <w:pPr>
        <w:numPr>
          <w:ilvl w:val="0"/>
          <w:numId w:val="2"/>
        </w:numPr>
        <w:spacing w:line="276" w:lineRule="auto"/>
        <w:rPr>
          <w:rFonts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highlight w:val="none"/>
        </w:rPr>
        <w:t>附件：采购文件</w:t>
      </w:r>
    </w:p>
    <w:bookmarkEnd w:id="2"/>
    <w:p w14:paraId="34FD6497">
      <w:pPr>
        <w:spacing w:line="276" w:lineRule="auto"/>
        <w:ind w:firstLine="840" w:firstLineChars="350"/>
        <w:rPr>
          <w:rFonts w:ascii="宋体" w:hAnsi="宋体" w:cs="宋体"/>
          <w:color w:val="000000"/>
          <w:kern w:val="0"/>
          <w:sz w:val="24"/>
          <w:szCs w:val="24"/>
          <w:highlight w:val="none"/>
        </w:rPr>
      </w:pPr>
    </w:p>
    <w:sectPr>
      <w:headerReference r:id="rId3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CA1E9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6F38D0"/>
    <w:multiLevelType w:val="singleLevel"/>
    <w:tmpl w:val="F26F38D0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2CDDD8B"/>
    <w:multiLevelType w:val="singleLevel"/>
    <w:tmpl w:val="02CDDD8B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80C08"/>
    <w:rsid w:val="000055C1"/>
    <w:rsid w:val="00012F77"/>
    <w:rsid w:val="000138F0"/>
    <w:rsid w:val="000241D6"/>
    <w:rsid w:val="00031A00"/>
    <w:rsid w:val="000603C5"/>
    <w:rsid w:val="00062D9E"/>
    <w:rsid w:val="000712B2"/>
    <w:rsid w:val="00080C08"/>
    <w:rsid w:val="0009103F"/>
    <w:rsid w:val="00093B72"/>
    <w:rsid w:val="00094589"/>
    <w:rsid w:val="000A74AA"/>
    <w:rsid w:val="000B2170"/>
    <w:rsid w:val="000C075A"/>
    <w:rsid w:val="000C47DF"/>
    <w:rsid w:val="000D38BC"/>
    <w:rsid w:val="000D7140"/>
    <w:rsid w:val="000E1A80"/>
    <w:rsid w:val="000E32CB"/>
    <w:rsid w:val="000E48AB"/>
    <w:rsid w:val="000E5012"/>
    <w:rsid w:val="000E759E"/>
    <w:rsid w:val="000F06B8"/>
    <w:rsid w:val="000F2E43"/>
    <w:rsid w:val="000F71C0"/>
    <w:rsid w:val="00117E19"/>
    <w:rsid w:val="00120FE3"/>
    <w:rsid w:val="0012101B"/>
    <w:rsid w:val="00123813"/>
    <w:rsid w:val="00126AB5"/>
    <w:rsid w:val="00137D6B"/>
    <w:rsid w:val="00146428"/>
    <w:rsid w:val="00150C0A"/>
    <w:rsid w:val="0015397A"/>
    <w:rsid w:val="00160DA9"/>
    <w:rsid w:val="00161641"/>
    <w:rsid w:val="00164CEA"/>
    <w:rsid w:val="00165D04"/>
    <w:rsid w:val="00173BFD"/>
    <w:rsid w:val="00175C88"/>
    <w:rsid w:val="00186193"/>
    <w:rsid w:val="00186414"/>
    <w:rsid w:val="0019163C"/>
    <w:rsid w:val="001A0C59"/>
    <w:rsid w:val="001A4DCE"/>
    <w:rsid w:val="001A574A"/>
    <w:rsid w:val="001B0391"/>
    <w:rsid w:val="001B5090"/>
    <w:rsid w:val="001B6E69"/>
    <w:rsid w:val="001C28A5"/>
    <w:rsid w:val="001D6456"/>
    <w:rsid w:val="001E4163"/>
    <w:rsid w:val="001F0210"/>
    <w:rsid w:val="001F579D"/>
    <w:rsid w:val="001F79BD"/>
    <w:rsid w:val="00203229"/>
    <w:rsid w:val="002151B9"/>
    <w:rsid w:val="002155EA"/>
    <w:rsid w:val="00217B8B"/>
    <w:rsid w:val="0022129B"/>
    <w:rsid w:val="002219EB"/>
    <w:rsid w:val="00222D3B"/>
    <w:rsid w:val="00222EB6"/>
    <w:rsid w:val="00232687"/>
    <w:rsid w:val="00241F73"/>
    <w:rsid w:val="00253A7A"/>
    <w:rsid w:val="00263C9B"/>
    <w:rsid w:val="002763EA"/>
    <w:rsid w:val="0027758E"/>
    <w:rsid w:val="002945C7"/>
    <w:rsid w:val="00294F68"/>
    <w:rsid w:val="00296089"/>
    <w:rsid w:val="002965DD"/>
    <w:rsid w:val="002A6885"/>
    <w:rsid w:val="002B31FA"/>
    <w:rsid w:val="002B5256"/>
    <w:rsid w:val="002C0433"/>
    <w:rsid w:val="002C541F"/>
    <w:rsid w:val="002E0C87"/>
    <w:rsid w:val="002F195E"/>
    <w:rsid w:val="002F6D5C"/>
    <w:rsid w:val="003167CA"/>
    <w:rsid w:val="00316E8A"/>
    <w:rsid w:val="0033023E"/>
    <w:rsid w:val="00331BD4"/>
    <w:rsid w:val="00333F55"/>
    <w:rsid w:val="003348EC"/>
    <w:rsid w:val="003370A7"/>
    <w:rsid w:val="00343C63"/>
    <w:rsid w:val="00347146"/>
    <w:rsid w:val="003506BE"/>
    <w:rsid w:val="003538DA"/>
    <w:rsid w:val="0035506D"/>
    <w:rsid w:val="00356022"/>
    <w:rsid w:val="003569D6"/>
    <w:rsid w:val="003604B9"/>
    <w:rsid w:val="0036195E"/>
    <w:rsid w:val="00370519"/>
    <w:rsid w:val="00374BD9"/>
    <w:rsid w:val="00376382"/>
    <w:rsid w:val="00376F6B"/>
    <w:rsid w:val="00385A9C"/>
    <w:rsid w:val="00386C07"/>
    <w:rsid w:val="003923B1"/>
    <w:rsid w:val="0039579A"/>
    <w:rsid w:val="0039669B"/>
    <w:rsid w:val="00396B18"/>
    <w:rsid w:val="003971A1"/>
    <w:rsid w:val="00397BB0"/>
    <w:rsid w:val="003A2F7D"/>
    <w:rsid w:val="003A72AB"/>
    <w:rsid w:val="003B241D"/>
    <w:rsid w:val="003B4CD9"/>
    <w:rsid w:val="003D0F4D"/>
    <w:rsid w:val="003D75F3"/>
    <w:rsid w:val="003D7C00"/>
    <w:rsid w:val="003E4811"/>
    <w:rsid w:val="003E6545"/>
    <w:rsid w:val="003F61DA"/>
    <w:rsid w:val="0041427D"/>
    <w:rsid w:val="00423F61"/>
    <w:rsid w:val="00425CC8"/>
    <w:rsid w:val="004261DC"/>
    <w:rsid w:val="00432E4F"/>
    <w:rsid w:val="00433677"/>
    <w:rsid w:val="004416B4"/>
    <w:rsid w:val="004441FA"/>
    <w:rsid w:val="00453D31"/>
    <w:rsid w:val="00463688"/>
    <w:rsid w:val="00474467"/>
    <w:rsid w:val="0047452A"/>
    <w:rsid w:val="00481140"/>
    <w:rsid w:val="00482653"/>
    <w:rsid w:val="004847B3"/>
    <w:rsid w:val="004853C7"/>
    <w:rsid w:val="004911A5"/>
    <w:rsid w:val="00495BC5"/>
    <w:rsid w:val="004A05D7"/>
    <w:rsid w:val="004A139D"/>
    <w:rsid w:val="004A449B"/>
    <w:rsid w:val="004B48FE"/>
    <w:rsid w:val="004B52B3"/>
    <w:rsid w:val="004C0B8C"/>
    <w:rsid w:val="004C0C3C"/>
    <w:rsid w:val="004C1C89"/>
    <w:rsid w:val="004C1E1B"/>
    <w:rsid w:val="004D11AF"/>
    <w:rsid w:val="004D2529"/>
    <w:rsid w:val="004E2FFA"/>
    <w:rsid w:val="004E583B"/>
    <w:rsid w:val="004E7166"/>
    <w:rsid w:val="004F0E09"/>
    <w:rsid w:val="004F5948"/>
    <w:rsid w:val="004F5F54"/>
    <w:rsid w:val="005000BF"/>
    <w:rsid w:val="005033CE"/>
    <w:rsid w:val="005041BF"/>
    <w:rsid w:val="005114CF"/>
    <w:rsid w:val="00511C21"/>
    <w:rsid w:val="00514284"/>
    <w:rsid w:val="00520BFB"/>
    <w:rsid w:val="00522CAD"/>
    <w:rsid w:val="0052316C"/>
    <w:rsid w:val="00525D0A"/>
    <w:rsid w:val="00534EA1"/>
    <w:rsid w:val="0054204D"/>
    <w:rsid w:val="00542775"/>
    <w:rsid w:val="00546B38"/>
    <w:rsid w:val="00546CEA"/>
    <w:rsid w:val="005516CC"/>
    <w:rsid w:val="00551F11"/>
    <w:rsid w:val="00553D6F"/>
    <w:rsid w:val="005554DE"/>
    <w:rsid w:val="00576124"/>
    <w:rsid w:val="00576DA4"/>
    <w:rsid w:val="00577104"/>
    <w:rsid w:val="00581782"/>
    <w:rsid w:val="005846AC"/>
    <w:rsid w:val="00585A44"/>
    <w:rsid w:val="00586848"/>
    <w:rsid w:val="005A1650"/>
    <w:rsid w:val="005B2B8E"/>
    <w:rsid w:val="005B3567"/>
    <w:rsid w:val="005B3DA3"/>
    <w:rsid w:val="005B4772"/>
    <w:rsid w:val="005C09D8"/>
    <w:rsid w:val="005C73CE"/>
    <w:rsid w:val="005D53B7"/>
    <w:rsid w:val="005E05F2"/>
    <w:rsid w:val="005E1914"/>
    <w:rsid w:val="005F7A0A"/>
    <w:rsid w:val="00601020"/>
    <w:rsid w:val="006027F4"/>
    <w:rsid w:val="00602DA3"/>
    <w:rsid w:val="00604FBE"/>
    <w:rsid w:val="00607D60"/>
    <w:rsid w:val="006115EB"/>
    <w:rsid w:val="0061307B"/>
    <w:rsid w:val="0061732D"/>
    <w:rsid w:val="00621541"/>
    <w:rsid w:val="00623020"/>
    <w:rsid w:val="00630D1E"/>
    <w:rsid w:val="00631EBD"/>
    <w:rsid w:val="00636EE4"/>
    <w:rsid w:val="00640BD7"/>
    <w:rsid w:val="00640EA3"/>
    <w:rsid w:val="00642727"/>
    <w:rsid w:val="00646282"/>
    <w:rsid w:val="00647499"/>
    <w:rsid w:val="00661B9A"/>
    <w:rsid w:val="00664951"/>
    <w:rsid w:val="006712F0"/>
    <w:rsid w:val="00677D15"/>
    <w:rsid w:val="006814E3"/>
    <w:rsid w:val="00683A6A"/>
    <w:rsid w:val="00687C49"/>
    <w:rsid w:val="00690D01"/>
    <w:rsid w:val="00696E8D"/>
    <w:rsid w:val="00697640"/>
    <w:rsid w:val="006977E0"/>
    <w:rsid w:val="006A23B8"/>
    <w:rsid w:val="006B2467"/>
    <w:rsid w:val="006C503A"/>
    <w:rsid w:val="006C73EF"/>
    <w:rsid w:val="006D4322"/>
    <w:rsid w:val="006D4B70"/>
    <w:rsid w:val="006D59E7"/>
    <w:rsid w:val="006D5D16"/>
    <w:rsid w:val="006E0C96"/>
    <w:rsid w:val="006E7398"/>
    <w:rsid w:val="006F246A"/>
    <w:rsid w:val="006F693F"/>
    <w:rsid w:val="00721642"/>
    <w:rsid w:val="00722694"/>
    <w:rsid w:val="00723543"/>
    <w:rsid w:val="00725936"/>
    <w:rsid w:val="007270DB"/>
    <w:rsid w:val="007402E7"/>
    <w:rsid w:val="0074083A"/>
    <w:rsid w:val="00742DD6"/>
    <w:rsid w:val="00757C78"/>
    <w:rsid w:val="00760041"/>
    <w:rsid w:val="00762C35"/>
    <w:rsid w:val="007631B3"/>
    <w:rsid w:val="0076551D"/>
    <w:rsid w:val="007713FE"/>
    <w:rsid w:val="0077708B"/>
    <w:rsid w:val="007800F1"/>
    <w:rsid w:val="00787763"/>
    <w:rsid w:val="00787DE7"/>
    <w:rsid w:val="007933E8"/>
    <w:rsid w:val="00796549"/>
    <w:rsid w:val="007A010D"/>
    <w:rsid w:val="007B1A86"/>
    <w:rsid w:val="007B6130"/>
    <w:rsid w:val="007C6515"/>
    <w:rsid w:val="007C7885"/>
    <w:rsid w:val="007D0C6B"/>
    <w:rsid w:val="007D1AF0"/>
    <w:rsid w:val="007D3542"/>
    <w:rsid w:val="007E01FA"/>
    <w:rsid w:val="00802C51"/>
    <w:rsid w:val="008040E0"/>
    <w:rsid w:val="00805ED1"/>
    <w:rsid w:val="00807546"/>
    <w:rsid w:val="00807649"/>
    <w:rsid w:val="008101A4"/>
    <w:rsid w:val="0082375A"/>
    <w:rsid w:val="00832F4B"/>
    <w:rsid w:val="008452AC"/>
    <w:rsid w:val="0085565F"/>
    <w:rsid w:val="00856B3D"/>
    <w:rsid w:val="008649CD"/>
    <w:rsid w:val="00865758"/>
    <w:rsid w:val="008703E6"/>
    <w:rsid w:val="00872CA4"/>
    <w:rsid w:val="00880046"/>
    <w:rsid w:val="00883AD6"/>
    <w:rsid w:val="00890A8D"/>
    <w:rsid w:val="00894E5E"/>
    <w:rsid w:val="008A20C3"/>
    <w:rsid w:val="008A4C61"/>
    <w:rsid w:val="008A6EC2"/>
    <w:rsid w:val="008A7DE5"/>
    <w:rsid w:val="008C0F86"/>
    <w:rsid w:val="008C35F6"/>
    <w:rsid w:val="008D2C83"/>
    <w:rsid w:val="008D607F"/>
    <w:rsid w:val="008D6418"/>
    <w:rsid w:val="008E2906"/>
    <w:rsid w:val="008E349C"/>
    <w:rsid w:val="008E3584"/>
    <w:rsid w:val="008E6B1E"/>
    <w:rsid w:val="008F0F3F"/>
    <w:rsid w:val="008F3825"/>
    <w:rsid w:val="009071B5"/>
    <w:rsid w:val="00926715"/>
    <w:rsid w:val="00931E2F"/>
    <w:rsid w:val="00932E6A"/>
    <w:rsid w:val="0093606D"/>
    <w:rsid w:val="00937614"/>
    <w:rsid w:val="009443C9"/>
    <w:rsid w:val="00945B4F"/>
    <w:rsid w:val="009467C1"/>
    <w:rsid w:val="009556D5"/>
    <w:rsid w:val="0095718C"/>
    <w:rsid w:val="00975300"/>
    <w:rsid w:val="009763CC"/>
    <w:rsid w:val="00976749"/>
    <w:rsid w:val="00996B67"/>
    <w:rsid w:val="009A1C3B"/>
    <w:rsid w:val="009A51E0"/>
    <w:rsid w:val="009A676E"/>
    <w:rsid w:val="009B20A9"/>
    <w:rsid w:val="009B45D5"/>
    <w:rsid w:val="009B5FE6"/>
    <w:rsid w:val="009C3C0E"/>
    <w:rsid w:val="009D0EF0"/>
    <w:rsid w:val="009E0023"/>
    <w:rsid w:val="009E40A2"/>
    <w:rsid w:val="009E543A"/>
    <w:rsid w:val="009E6772"/>
    <w:rsid w:val="009F36EB"/>
    <w:rsid w:val="00A0183D"/>
    <w:rsid w:val="00A036E6"/>
    <w:rsid w:val="00A1072C"/>
    <w:rsid w:val="00A10CBF"/>
    <w:rsid w:val="00A10D16"/>
    <w:rsid w:val="00A1326D"/>
    <w:rsid w:val="00A1457A"/>
    <w:rsid w:val="00A175EE"/>
    <w:rsid w:val="00A274AB"/>
    <w:rsid w:val="00A324C4"/>
    <w:rsid w:val="00A3259B"/>
    <w:rsid w:val="00A37C02"/>
    <w:rsid w:val="00A44ED4"/>
    <w:rsid w:val="00A57A78"/>
    <w:rsid w:val="00A637D5"/>
    <w:rsid w:val="00A66FEA"/>
    <w:rsid w:val="00A71584"/>
    <w:rsid w:val="00A73A65"/>
    <w:rsid w:val="00A746B6"/>
    <w:rsid w:val="00A878FD"/>
    <w:rsid w:val="00A9071D"/>
    <w:rsid w:val="00A92ED4"/>
    <w:rsid w:val="00A932C9"/>
    <w:rsid w:val="00A94B03"/>
    <w:rsid w:val="00AA24F3"/>
    <w:rsid w:val="00AB7EF1"/>
    <w:rsid w:val="00AC32C6"/>
    <w:rsid w:val="00AD40E1"/>
    <w:rsid w:val="00AD5D3D"/>
    <w:rsid w:val="00AE4D82"/>
    <w:rsid w:val="00B15268"/>
    <w:rsid w:val="00B15E5C"/>
    <w:rsid w:val="00B161C9"/>
    <w:rsid w:val="00B47B98"/>
    <w:rsid w:val="00B56D14"/>
    <w:rsid w:val="00B62575"/>
    <w:rsid w:val="00B67D00"/>
    <w:rsid w:val="00B76241"/>
    <w:rsid w:val="00B83D03"/>
    <w:rsid w:val="00B85A3D"/>
    <w:rsid w:val="00B875FE"/>
    <w:rsid w:val="00B91472"/>
    <w:rsid w:val="00B91750"/>
    <w:rsid w:val="00B940F7"/>
    <w:rsid w:val="00B96FF9"/>
    <w:rsid w:val="00BA01BF"/>
    <w:rsid w:val="00BA20D1"/>
    <w:rsid w:val="00BA22A2"/>
    <w:rsid w:val="00BA31CB"/>
    <w:rsid w:val="00BA6C86"/>
    <w:rsid w:val="00BB45F0"/>
    <w:rsid w:val="00BC4E03"/>
    <w:rsid w:val="00BD3709"/>
    <w:rsid w:val="00BD6940"/>
    <w:rsid w:val="00BD6E7A"/>
    <w:rsid w:val="00BD7045"/>
    <w:rsid w:val="00BE2803"/>
    <w:rsid w:val="00BE5927"/>
    <w:rsid w:val="00BE628E"/>
    <w:rsid w:val="00BF1F4A"/>
    <w:rsid w:val="00C04B86"/>
    <w:rsid w:val="00C05462"/>
    <w:rsid w:val="00C06278"/>
    <w:rsid w:val="00C07905"/>
    <w:rsid w:val="00C169FC"/>
    <w:rsid w:val="00C223EF"/>
    <w:rsid w:val="00C24FF2"/>
    <w:rsid w:val="00C343B3"/>
    <w:rsid w:val="00C40586"/>
    <w:rsid w:val="00C405B7"/>
    <w:rsid w:val="00C45296"/>
    <w:rsid w:val="00C457B2"/>
    <w:rsid w:val="00C46D65"/>
    <w:rsid w:val="00C52374"/>
    <w:rsid w:val="00C532D1"/>
    <w:rsid w:val="00C542E8"/>
    <w:rsid w:val="00C5495B"/>
    <w:rsid w:val="00C61B26"/>
    <w:rsid w:val="00C67D8C"/>
    <w:rsid w:val="00C85F3A"/>
    <w:rsid w:val="00C8746D"/>
    <w:rsid w:val="00C924BC"/>
    <w:rsid w:val="00C95B70"/>
    <w:rsid w:val="00C9740E"/>
    <w:rsid w:val="00CB4AF9"/>
    <w:rsid w:val="00CB6CDD"/>
    <w:rsid w:val="00CD057A"/>
    <w:rsid w:val="00CE6287"/>
    <w:rsid w:val="00CF6000"/>
    <w:rsid w:val="00D027A8"/>
    <w:rsid w:val="00D07461"/>
    <w:rsid w:val="00D07801"/>
    <w:rsid w:val="00D145C6"/>
    <w:rsid w:val="00D1672A"/>
    <w:rsid w:val="00D23C85"/>
    <w:rsid w:val="00D43264"/>
    <w:rsid w:val="00D4365A"/>
    <w:rsid w:val="00D439F1"/>
    <w:rsid w:val="00D47F97"/>
    <w:rsid w:val="00D514EE"/>
    <w:rsid w:val="00D55818"/>
    <w:rsid w:val="00D5760D"/>
    <w:rsid w:val="00D62D23"/>
    <w:rsid w:val="00D643E4"/>
    <w:rsid w:val="00D737FA"/>
    <w:rsid w:val="00D751DF"/>
    <w:rsid w:val="00D76159"/>
    <w:rsid w:val="00D82193"/>
    <w:rsid w:val="00D83AC5"/>
    <w:rsid w:val="00D90A4E"/>
    <w:rsid w:val="00D926D4"/>
    <w:rsid w:val="00D9339F"/>
    <w:rsid w:val="00D9354B"/>
    <w:rsid w:val="00D93A50"/>
    <w:rsid w:val="00DA297F"/>
    <w:rsid w:val="00DA3731"/>
    <w:rsid w:val="00DB0776"/>
    <w:rsid w:val="00DB5BE6"/>
    <w:rsid w:val="00DC1A29"/>
    <w:rsid w:val="00DC2F5F"/>
    <w:rsid w:val="00DC5037"/>
    <w:rsid w:val="00DC67DC"/>
    <w:rsid w:val="00DD1814"/>
    <w:rsid w:val="00DD2265"/>
    <w:rsid w:val="00DD6BCE"/>
    <w:rsid w:val="00DE5DBB"/>
    <w:rsid w:val="00DF3FCB"/>
    <w:rsid w:val="00DF7112"/>
    <w:rsid w:val="00E12144"/>
    <w:rsid w:val="00E24A42"/>
    <w:rsid w:val="00E310EB"/>
    <w:rsid w:val="00E363BE"/>
    <w:rsid w:val="00E4055B"/>
    <w:rsid w:val="00E540B6"/>
    <w:rsid w:val="00E60B50"/>
    <w:rsid w:val="00E64487"/>
    <w:rsid w:val="00E711D1"/>
    <w:rsid w:val="00E726CD"/>
    <w:rsid w:val="00E75A1E"/>
    <w:rsid w:val="00E75F77"/>
    <w:rsid w:val="00E76C5C"/>
    <w:rsid w:val="00E82037"/>
    <w:rsid w:val="00E9115E"/>
    <w:rsid w:val="00E91402"/>
    <w:rsid w:val="00E91437"/>
    <w:rsid w:val="00E929BD"/>
    <w:rsid w:val="00EB287E"/>
    <w:rsid w:val="00EB31EF"/>
    <w:rsid w:val="00ED0DD9"/>
    <w:rsid w:val="00ED0E95"/>
    <w:rsid w:val="00ED4BF8"/>
    <w:rsid w:val="00ED6E44"/>
    <w:rsid w:val="00EE16CD"/>
    <w:rsid w:val="00EE27A2"/>
    <w:rsid w:val="00EE27EF"/>
    <w:rsid w:val="00EE6C3A"/>
    <w:rsid w:val="00EF0A92"/>
    <w:rsid w:val="00EF2667"/>
    <w:rsid w:val="00EF45FC"/>
    <w:rsid w:val="00EF5982"/>
    <w:rsid w:val="00F01050"/>
    <w:rsid w:val="00F066CA"/>
    <w:rsid w:val="00F15B76"/>
    <w:rsid w:val="00F23838"/>
    <w:rsid w:val="00F243AA"/>
    <w:rsid w:val="00F25FD2"/>
    <w:rsid w:val="00F27F15"/>
    <w:rsid w:val="00F3236F"/>
    <w:rsid w:val="00F3337D"/>
    <w:rsid w:val="00F4136F"/>
    <w:rsid w:val="00F41A3C"/>
    <w:rsid w:val="00F46049"/>
    <w:rsid w:val="00F465D7"/>
    <w:rsid w:val="00F5058E"/>
    <w:rsid w:val="00F63F1F"/>
    <w:rsid w:val="00F66992"/>
    <w:rsid w:val="00F72813"/>
    <w:rsid w:val="00F766CC"/>
    <w:rsid w:val="00F778FF"/>
    <w:rsid w:val="00F80BAB"/>
    <w:rsid w:val="00F9109D"/>
    <w:rsid w:val="00F94EAA"/>
    <w:rsid w:val="00F95A53"/>
    <w:rsid w:val="00F96E84"/>
    <w:rsid w:val="00FB4176"/>
    <w:rsid w:val="00FC0A6E"/>
    <w:rsid w:val="00FC60EE"/>
    <w:rsid w:val="00FC61BA"/>
    <w:rsid w:val="00FC67B2"/>
    <w:rsid w:val="00FD2723"/>
    <w:rsid w:val="00FE0AFA"/>
    <w:rsid w:val="00FE5ACE"/>
    <w:rsid w:val="00FF38EC"/>
    <w:rsid w:val="00FF4C50"/>
    <w:rsid w:val="013413C2"/>
    <w:rsid w:val="0353706E"/>
    <w:rsid w:val="03C52BEB"/>
    <w:rsid w:val="07054455"/>
    <w:rsid w:val="072307B7"/>
    <w:rsid w:val="07A9497A"/>
    <w:rsid w:val="0A8B116F"/>
    <w:rsid w:val="0AE23705"/>
    <w:rsid w:val="0B3F02CC"/>
    <w:rsid w:val="0CE93111"/>
    <w:rsid w:val="0D9773A6"/>
    <w:rsid w:val="0DDA357A"/>
    <w:rsid w:val="0F572B3C"/>
    <w:rsid w:val="0FFE645C"/>
    <w:rsid w:val="10A25FDC"/>
    <w:rsid w:val="113D3D2E"/>
    <w:rsid w:val="11572401"/>
    <w:rsid w:val="12A05B91"/>
    <w:rsid w:val="13460D42"/>
    <w:rsid w:val="138159BF"/>
    <w:rsid w:val="13A4128F"/>
    <w:rsid w:val="153E1EC9"/>
    <w:rsid w:val="156C00D8"/>
    <w:rsid w:val="15A02627"/>
    <w:rsid w:val="160E165B"/>
    <w:rsid w:val="162B211D"/>
    <w:rsid w:val="173D6B6A"/>
    <w:rsid w:val="18B36422"/>
    <w:rsid w:val="19DC4392"/>
    <w:rsid w:val="19E57796"/>
    <w:rsid w:val="1A192BFB"/>
    <w:rsid w:val="1B0F349B"/>
    <w:rsid w:val="1D9137E4"/>
    <w:rsid w:val="1F8009E4"/>
    <w:rsid w:val="2076109D"/>
    <w:rsid w:val="22A0238E"/>
    <w:rsid w:val="247E49C4"/>
    <w:rsid w:val="24AD1699"/>
    <w:rsid w:val="25610392"/>
    <w:rsid w:val="26C126B3"/>
    <w:rsid w:val="275D7B18"/>
    <w:rsid w:val="29553353"/>
    <w:rsid w:val="297B5976"/>
    <w:rsid w:val="29AA38B3"/>
    <w:rsid w:val="29BC522D"/>
    <w:rsid w:val="2A6239B4"/>
    <w:rsid w:val="2ADA2CD5"/>
    <w:rsid w:val="2B8E5F00"/>
    <w:rsid w:val="2BEA58BD"/>
    <w:rsid w:val="2C315FBD"/>
    <w:rsid w:val="2CA0240A"/>
    <w:rsid w:val="2DB8647D"/>
    <w:rsid w:val="2E911F29"/>
    <w:rsid w:val="2F723377"/>
    <w:rsid w:val="2FA64655"/>
    <w:rsid w:val="301345CA"/>
    <w:rsid w:val="30E249AE"/>
    <w:rsid w:val="31327262"/>
    <w:rsid w:val="31774C75"/>
    <w:rsid w:val="31AD68E8"/>
    <w:rsid w:val="320D154F"/>
    <w:rsid w:val="32556758"/>
    <w:rsid w:val="32A519E9"/>
    <w:rsid w:val="336D4EF7"/>
    <w:rsid w:val="36331383"/>
    <w:rsid w:val="36B4763B"/>
    <w:rsid w:val="36CF6821"/>
    <w:rsid w:val="36E57C98"/>
    <w:rsid w:val="36FD57EA"/>
    <w:rsid w:val="3863416B"/>
    <w:rsid w:val="3864456C"/>
    <w:rsid w:val="389A2474"/>
    <w:rsid w:val="38AF22E9"/>
    <w:rsid w:val="39A20720"/>
    <w:rsid w:val="3BED2A23"/>
    <w:rsid w:val="3F3F247E"/>
    <w:rsid w:val="3F9609BC"/>
    <w:rsid w:val="403B48D8"/>
    <w:rsid w:val="40E63CBA"/>
    <w:rsid w:val="41207003"/>
    <w:rsid w:val="43323534"/>
    <w:rsid w:val="44A409D6"/>
    <w:rsid w:val="456937DE"/>
    <w:rsid w:val="48182FFE"/>
    <w:rsid w:val="484F4B0E"/>
    <w:rsid w:val="4C2C4B82"/>
    <w:rsid w:val="4C9B4160"/>
    <w:rsid w:val="4EB52C2D"/>
    <w:rsid w:val="50761B9F"/>
    <w:rsid w:val="5180327A"/>
    <w:rsid w:val="52357605"/>
    <w:rsid w:val="53513D1E"/>
    <w:rsid w:val="55727548"/>
    <w:rsid w:val="55A06228"/>
    <w:rsid w:val="57FA7011"/>
    <w:rsid w:val="586C27AA"/>
    <w:rsid w:val="5AE439FC"/>
    <w:rsid w:val="5B1D1B6B"/>
    <w:rsid w:val="5BC03426"/>
    <w:rsid w:val="5BC52607"/>
    <w:rsid w:val="5C514565"/>
    <w:rsid w:val="5DF213F1"/>
    <w:rsid w:val="61D76091"/>
    <w:rsid w:val="62037CDB"/>
    <w:rsid w:val="62F37458"/>
    <w:rsid w:val="635869EE"/>
    <w:rsid w:val="639E6557"/>
    <w:rsid w:val="6449156A"/>
    <w:rsid w:val="64B974F7"/>
    <w:rsid w:val="64BD0615"/>
    <w:rsid w:val="681F2B7E"/>
    <w:rsid w:val="68BE0D85"/>
    <w:rsid w:val="68F77B78"/>
    <w:rsid w:val="6B7906A8"/>
    <w:rsid w:val="6DE5298B"/>
    <w:rsid w:val="6E3040FC"/>
    <w:rsid w:val="71573893"/>
    <w:rsid w:val="72AE5A41"/>
    <w:rsid w:val="734130B4"/>
    <w:rsid w:val="76EC2FDC"/>
    <w:rsid w:val="7BD86535"/>
    <w:rsid w:val="7FA9674B"/>
    <w:rsid w:val="7FFD59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rPr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TML Sample"/>
    <w:basedOn w:val="9"/>
    <w:semiHidden/>
    <w:unhideWhenUsed/>
    <w:qFormat/>
    <w:uiPriority w:val="99"/>
    <w:rPr>
      <w:rFonts w:ascii="Courier New" w:hAnsi="Courier New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日期 字符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77E31-7458-41CB-8123-59F63FB958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712</Words>
  <Characters>888</Characters>
  <Lines>8</Lines>
  <Paragraphs>2</Paragraphs>
  <TotalTime>0</TotalTime>
  <ScaleCrop>false</ScaleCrop>
  <LinksUpToDate>false</LinksUpToDate>
  <CharactersWithSpaces>899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2018-07-11T08:32:00Z</dcterms:created>
  <dc:creator>微软用户</dc:creator>
  <cp:lastModifiedBy>WPS_1602214612</cp:lastModifiedBy>
  <cp:lastPrinted>2020-05-15T01:04:00Z</cp:lastPrinted>
  <dcterms:modified xsi:type="dcterms:W3CDTF">2026-07-15T09:42:05Z</dcterms:modified>
  <cp:revision>395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eyJoZGlkIjoiYzYyZDllODYwZmNjMmI1MzcyZGY0ODk5ZTE1MjMzZTIiLCJ1c2VySWQiOiIxMTI4ODcwMzU0In0=</vt:lpwstr>
  </property>
  <property fmtid="{D5CDD505-2E9C-101B-9397-08002B2CF9AE}" pid="4" name="ICV">
    <vt:lpwstr>EEB126E1E5F847B08AF9D33F22C3C8DD_12</vt:lpwstr>
  </property>
</Properties>
</file>