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05E3B">
      <w:pPr>
        <w:pStyle w:val="23"/>
        <w:ind w:left="2" w:leftChars="1"/>
        <w:jc w:val="center"/>
        <w:rPr>
          <w:rFonts w:hint="eastAsia" w:ascii="方正小标宋简体" w:eastAsia="方正小标宋简体"/>
          <w:color w:val="000000" w:themeColor="text1"/>
          <w:kern w:val="44"/>
          <w:sz w:val="32"/>
          <w:szCs w:val="32"/>
        </w:rPr>
      </w:pPr>
      <w:bookmarkStart w:id="0" w:name="_Toc44405637"/>
      <w:bookmarkStart w:id="1" w:name="_Toc28359022"/>
      <w:bookmarkStart w:id="2" w:name="OLE_LINK9"/>
      <w:bookmarkStart w:id="3" w:name="OLE_LINK12"/>
      <w:bookmarkStart w:id="4" w:name="OLE_LINK8"/>
      <w:bookmarkStart w:id="5" w:name="OLE_LINK11"/>
      <w:bookmarkStart w:id="6" w:name="OLE_LINK10"/>
      <w:r>
        <w:rPr>
          <w:rFonts w:hint="eastAsia" w:ascii="方正小标宋简体" w:eastAsia="方正小标宋简体"/>
          <w:color w:val="000000" w:themeColor="text1"/>
          <w:kern w:val="44"/>
          <w:sz w:val="32"/>
          <w:szCs w:val="32"/>
        </w:rPr>
        <w:t>云之龙咨询集团有限公司关于“超长期特别国债”支持特种设备检验检测仪器更新采购</w:t>
      </w:r>
      <w:r>
        <w:rPr>
          <w:rFonts w:hint="eastAsia" w:ascii="方正小标宋简体" w:eastAsia="方正小标宋简体"/>
          <w:color w:val="000000" w:themeColor="text1"/>
          <w:kern w:val="44"/>
          <w:sz w:val="32"/>
          <w:szCs w:val="32"/>
          <w:lang w:eastAsia="zh-CN"/>
        </w:rPr>
        <w:t>（GXZC2026-G1-002615-YZLZ）</w:t>
      </w:r>
      <w:r>
        <w:rPr>
          <w:rFonts w:hint="eastAsia" w:ascii="方正小标宋简体" w:eastAsia="方正小标宋简体"/>
          <w:color w:val="000000" w:themeColor="text1"/>
          <w:kern w:val="44"/>
          <w:sz w:val="32"/>
          <w:szCs w:val="32"/>
        </w:rPr>
        <w:t>中标结果公告</w:t>
      </w:r>
      <w:bookmarkEnd w:id="0"/>
      <w:bookmarkEnd w:id="1"/>
      <w:bookmarkStart w:id="7" w:name="OLE_LINK13"/>
      <w:bookmarkStart w:id="8" w:name="OLE_LINK14"/>
    </w:p>
    <w:p w14:paraId="168C02F2">
      <w:pPr>
        <w:pStyle w:val="23"/>
        <w:ind w:left="2" w:leftChars="1"/>
        <w:jc w:val="center"/>
        <w:rPr>
          <w:rFonts w:hint="eastAsia" w:ascii="方正小标宋简体" w:eastAsia="方正小标宋简体"/>
          <w:color w:val="000000" w:themeColor="text1"/>
          <w:kern w:val="44"/>
          <w:sz w:val="32"/>
          <w:szCs w:val="32"/>
        </w:rPr>
      </w:pPr>
    </w:p>
    <w:p w14:paraId="575190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  <w:bookmarkStart w:id="9" w:name="OLE_LINK1"/>
      <w:bookmarkStart w:id="10" w:name="OLE_LINK3"/>
      <w:bookmarkStart w:id="11" w:name="OLE_LINK4"/>
      <w:bookmarkStart w:id="12" w:name="OLE_LINK7"/>
      <w:bookmarkStart w:id="13" w:name="OLE_LINK2"/>
      <w:bookmarkStart w:id="14" w:name="OLE_LINK5"/>
      <w:bookmarkStart w:id="15" w:name="OLE_LINK6"/>
      <w:r>
        <w:rPr>
          <w:rFonts w:hint="eastAsia" w:cs="宋体" w:asciiTheme="minorEastAsia" w:hAnsiTheme="minorEastAsia"/>
          <w:sz w:val="24"/>
          <w:szCs w:val="24"/>
        </w:rPr>
        <w:t>一、项目编号：GXZC2026-G1-002615-YZLZ</w:t>
      </w:r>
    </w:p>
    <w:p w14:paraId="26AACE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二、项目名称：“超长期特别国债”支持特种设备检验检测仪器更新采购</w:t>
      </w:r>
    </w:p>
    <w:p w14:paraId="12BDC6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三、中标信息：</w:t>
      </w:r>
    </w:p>
    <w:p w14:paraId="1852A8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分标1</w:t>
      </w:r>
    </w:p>
    <w:p w14:paraId="7AE5D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sz w:val="24"/>
          <w:szCs w:val="24"/>
        </w:rPr>
        <w:t>中标供应商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：广西科尼科技有限公司</w:t>
      </w:r>
    </w:p>
    <w:p w14:paraId="116748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sz w:val="24"/>
          <w:szCs w:val="24"/>
        </w:rPr>
        <w:t>中标供应商地址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：南宁市洪历路2号宏象标准厂房工程3号装配车间六层装配车间</w:t>
      </w:r>
    </w:p>
    <w:p w14:paraId="0F891E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cs="宋体" w:asciiTheme="minorEastAsia" w:hAnsi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lang w:eastAsia="zh-CN"/>
        </w:rPr>
        <w:t>中标金额：玖佰贰拾壹万玖仟叁佰玖拾元整（</w:t>
      </w:r>
      <w:r>
        <w:rPr>
          <w:rFonts w:hint="default" w:ascii="Arial" w:hAnsi="Arial" w:cs="Arial"/>
          <w:sz w:val="24"/>
          <w:szCs w:val="24"/>
          <w:lang w:val="en-US" w:eastAsia="zh-CN"/>
        </w:rPr>
        <w:t>¥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9219390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.00）</w:t>
      </w:r>
    </w:p>
    <w:p w14:paraId="2C2428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分标2</w:t>
      </w:r>
    </w:p>
    <w:p w14:paraId="23253E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sz w:val="24"/>
          <w:szCs w:val="24"/>
        </w:rPr>
        <w:t>中标供应商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：广西智森科技有限公司</w:t>
      </w:r>
    </w:p>
    <w:p w14:paraId="2C4BF4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sz w:val="24"/>
          <w:szCs w:val="24"/>
        </w:rPr>
        <w:t>中标供应商地址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：南宁市青秀区星湖路14号广西南宁电子科技广场1号楼二期写字楼11层1102号</w:t>
      </w:r>
    </w:p>
    <w:p w14:paraId="742FC8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sz w:val="24"/>
          <w:szCs w:val="24"/>
          <w:lang w:eastAsia="zh-CN"/>
        </w:rPr>
        <w:t>中标金额：玖佰捌拾伍万捌仟贰佰肆拾肆元整（</w:t>
      </w:r>
      <w:r>
        <w:rPr>
          <w:rFonts w:hint="default" w:ascii="Arial" w:hAnsi="Arial" w:cs="Arial"/>
          <w:sz w:val="24"/>
          <w:szCs w:val="24"/>
          <w:lang w:eastAsia="zh-CN"/>
        </w:rPr>
        <w:t>¥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9858244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.00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）</w:t>
      </w:r>
    </w:p>
    <w:p w14:paraId="6855D6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  <w:lang w:eastAsia="zh-CN"/>
        </w:rPr>
      </w:pPr>
    </w:p>
    <w:p w14:paraId="446EB4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四、主要标的信息：</w:t>
      </w:r>
    </w:p>
    <w:tbl>
      <w:tblPr>
        <w:tblStyle w:val="19"/>
        <w:tblpPr w:leftFromText="180" w:rightFromText="180" w:vertAnchor="text" w:horzAnchor="page" w:tblpX="1694" w:tblpY="36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2018"/>
        <w:gridCol w:w="676"/>
        <w:gridCol w:w="2018"/>
        <w:gridCol w:w="2018"/>
        <w:gridCol w:w="1417"/>
      </w:tblGrid>
      <w:tr w14:paraId="3A41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AB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88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货物名称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6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数量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15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品牌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D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规格型号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B4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单价（元）</w:t>
            </w:r>
          </w:p>
        </w:tc>
      </w:tr>
      <w:tr w14:paraId="7BCBB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66A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5D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详见公告附件</w:t>
            </w:r>
          </w:p>
          <w:p w14:paraId="4ED4B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《主要标的信息》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07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1批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55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详见公告附件</w:t>
            </w:r>
          </w:p>
          <w:p w14:paraId="2B7FF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《主要标的信息》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73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详见公告附件</w:t>
            </w:r>
          </w:p>
          <w:p w14:paraId="04739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《主要标的信息》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51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9219390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.00</w:t>
            </w:r>
          </w:p>
        </w:tc>
      </w:tr>
    </w:tbl>
    <w:p w14:paraId="41529E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分标1</w:t>
      </w:r>
    </w:p>
    <w:p w14:paraId="23EDA8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</w:p>
    <w:p w14:paraId="59348E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分标2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2018"/>
        <w:gridCol w:w="676"/>
        <w:gridCol w:w="2018"/>
        <w:gridCol w:w="2018"/>
        <w:gridCol w:w="1417"/>
      </w:tblGrid>
      <w:tr w14:paraId="312B5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91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53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货物名称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CA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数量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82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品牌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B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规格型号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3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单价（元）</w:t>
            </w:r>
          </w:p>
        </w:tc>
      </w:tr>
      <w:tr w14:paraId="2A6A5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45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5B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详见公告附件</w:t>
            </w:r>
          </w:p>
          <w:p w14:paraId="56B8C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《主要标的信息》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6C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1批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18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详见公告附件</w:t>
            </w:r>
          </w:p>
          <w:p w14:paraId="149DD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《主要标的信息》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B7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详见公告附件</w:t>
            </w:r>
          </w:p>
          <w:p w14:paraId="2AAAD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《主要标的信息》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7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eastAsia="zh-CN"/>
              </w:rPr>
              <w:t>9858244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.00</w:t>
            </w:r>
          </w:p>
        </w:tc>
      </w:tr>
    </w:tbl>
    <w:p w14:paraId="3944A6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</w:p>
    <w:p w14:paraId="796FF4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color w:val="0000FF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五、评审专家名单：黄中泽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、潘身明、贺丽金、王春玲、林中虎、丁绍敏、</w:t>
      </w:r>
      <w:r>
        <w:rPr>
          <w:rFonts w:hint="eastAsia" w:cs="宋体" w:asciiTheme="minorEastAsia" w:hAnsiTheme="minorEastAsia"/>
          <w:sz w:val="24"/>
          <w:szCs w:val="24"/>
        </w:rPr>
        <w:t>王志鹏(采购人代表)</w:t>
      </w:r>
    </w:p>
    <w:p w14:paraId="149C00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</w:p>
    <w:p w14:paraId="30538E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六、代理服务收费标准及金额：</w:t>
      </w:r>
    </w:p>
    <w:p w14:paraId="392BCD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1.采购代理服务费收取标准：详见招标文件</w:t>
      </w:r>
    </w:p>
    <w:p w14:paraId="584D88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2.收费金额：</w:t>
      </w:r>
    </w:p>
    <w:p w14:paraId="5C1440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分标1：92755.12元</w:t>
      </w:r>
    </w:p>
    <w:p w14:paraId="6159EE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cs="宋体" w:asciiTheme="minorEastAsia" w:hAnsi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分标2：97865.95元</w:t>
      </w:r>
    </w:p>
    <w:p w14:paraId="0C8632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 xml:space="preserve">3.代理服务费收费专用银行账户信息： </w:t>
      </w:r>
    </w:p>
    <w:p w14:paraId="71B258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开户名称：云之龙咨询集团有限公司</w:t>
      </w:r>
    </w:p>
    <w:p w14:paraId="5340FA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银行账号：8113001013400293071</w:t>
      </w:r>
    </w:p>
    <w:p w14:paraId="1E8E56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开户银行：中信银行南宁园湖支行</w:t>
      </w:r>
    </w:p>
    <w:p w14:paraId="75A46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开户行行号：302611029137</w:t>
      </w:r>
    </w:p>
    <w:p w14:paraId="0AE349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七、公告期限</w:t>
      </w:r>
    </w:p>
    <w:p w14:paraId="4C7827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自本公告发布之日起1个工作日。</w:t>
      </w:r>
    </w:p>
    <w:p w14:paraId="30B22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八、其他补充事宜：</w:t>
      </w:r>
    </w:p>
    <w:p w14:paraId="711E1F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cs="宋体" w:asciiTheme="minorEastAsia" w:hAnsi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分标1</w:t>
      </w:r>
      <w:r>
        <w:rPr>
          <w:rFonts w:hint="eastAsia" w:cs="宋体" w:asciiTheme="minorEastAsia" w:hAnsiTheme="minorEastAsia"/>
          <w:sz w:val="24"/>
          <w:szCs w:val="24"/>
        </w:rPr>
        <w:t>中标人评审得分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：94.43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分</w:t>
      </w:r>
    </w:p>
    <w:p w14:paraId="73A287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cs="宋体" w:asciiTheme="minorEastAsia" w:hAnsi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分标2</w:t>
      </w:r>
      <w:r>
        <w:rPr>
          <w:rFonts w:hint="eastAsia" w:cs="宋体" w:asciiTheme="minorEastAsia" w:hAnsiTheme="minorEastAsia"/>
          <w:sz w:val="24"/>
          <w:szCs w:val="24"/>
        </w:rPr>
        <w:t>中标人评审得分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：82.29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分</w:t>
      </w:r>
    </w:p>
    <w:p w14:paraId="792427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九、凡对本次公告内容提出询问，请按以下方式联系。</w:t>
      </w:r>
    </w:p>
    <w:p w14:paraId="50949B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1.采购人信息</w:t>
      </w:r>
    </w:p>
    <w:p w14:paraId="4BA235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名 称：广西壮族自治区特种设备检验研究院</w:t>
      </w:r>
    </w:p>
    <w:p w14:paraId="6F6FFD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地址：南宁市邕宁区仁信路25号</w:t>
      </w:r>
    </w:p>
    <w:p w14:paraId="3EBE79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cs="宋体" w:asciiTheme="minorEastAsia" w:hAnsi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</w:rPr>
        <w:t>联系方式：</w:t>
      </w:r>
      <w:bookmarkStart w:id="16" w:name="_Toc28359086"/>
      <w:bookmarkStart w:id="17" w:name="_Toc28359009"/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张俊芬；0771-5900153</w:t>
      </w:r>
    </w:p>
    <w:p w14:paraId="266CC0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2.采购代理机构信息</w:t>
      </w:r>
      <w:bookmarkEnd w:id="16"/>
      <w:bookmarkEnd w:id="17"/>
    </w:p>
    <w:p w14:paraId="3C52AC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bookmarkStart w:id="18" w:name="_Toc28359087"/>
      <w:bookmarkStart w:id="19" w:name="_Toc28359010"/>
      <w:r>
        <w:rPr>
          <w:rFonts w:hint="eastAsia" w:cs="宋体" w:asciiTheme="minorEastAsia" w:hAnsiTheme="minorEastAsia"/>
          <w:sz w:val="24"/>
          <w:szCs w:val="24"/>
        </w:rPr>
        <w:t>名 称：云之龙咨询集团有限公司</w:t>
      </w:r>
    </w:p>
    <w:p w14:paraId="63E924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地　址：广西南宁市良庆区云英路15号3号楼云之龙咨询集团大厦6楼/530201</w:t>
      </w:r>
    </w:p>
    <w:p w14:paraId="44D2CA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联系方式：0771-2611898、2618118、2618199</w:t>
      </w:r>
    </w:p>
    <w:p w14:paraId="5AD7F6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3.项目联系方式</w:t>
      </w:r>
      <w:bookmarkEnd w:id="18"/>
      <w:bookmarkEnd w:id="19"/>
    </w:p>
    <w:p w14:paraId="6625C6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cs="宋体" w:asciiTheme="minorEastAsia" w:hAnsi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sz w:val="24"/>
          <w:szCs w:val="24"/>
        </w:rPr>
        <w:t>项目联系人：黎翠莹、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梁俏英</w:t>
      </w:r>
    </w:p>
    <w:p w14:paraId="393C55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电　话：0771-2611898、2618118、2618199</w:t>
      </w:r>
    </w:p>
    <w:p w14:paraId="4814B1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十、附件：</w:t>
      </w:r>
    </w:p>
    <w:p w14:paraId="705D2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1.公开招标文件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401885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</w:rPr>
        <w:t>2.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val="en-US" w:eastAsia="zh-CN"/>
        </w:rPr>
        <w:t>中标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</w:rPr>
        <w:t>主要标的信息</w:t>
      </w:r>
    </w:p>
    <w:p w14:paraId="41D952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val="en-US" w:eastAsia="zh-CN"/>
        </w:rPr>
        <w:t>3.中小企业声明函</w:t>
      </w:r>
      <w:bookmarkStart w:id="20" w:name="_GoBack"/>
      <w:bookmarkEnd w:id="20"/>
    </w:p>
    <w:p w14:paraId="54A6DA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val="en-US" w:eastAsia="zh-CN"/>
        </w:rPr>
        <w:t>4.关于符合本国产品标准的声明函</w:t>
      </w:r>
    </w:p>
    <w:sectPr>
      <w:head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E23F2"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714F5E"/>
    <w:multiLevelType w:val="multilevel"/>
    <w:tmpl w:val="32714F5E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 w:ascii="仿宋_GB2312" w:eastAsia="仿宋_GB2312"/>
        <w:sz w:val="44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I4MjdlMGJjMGY3MGRiNDRkOTVhYWRmMmFjZWJmMTkifQ=="/>
  </w:docVars>
  <w:rsids>
    <w:rsidRoot w:val="00440492"/>
    <w:rsid w:val="000056B6"/>
    <w:rsid w:val="00006FDB"/>
    <w:rsid w:val="000152CF"/>
    <w:rsid w:val="00016505"/>
    <w:rsid w:val="0001735F"/>
    <w:rsid w:val="00020169"/>
    <w:rsid w:val="000261EE"/>
    <w:rsid w:val="00030B02"/>
    <w:rsid w:val="000318DB"/>
    <w:rsid w:val="00035A3D"/>
    <w:rsid w:val="0003751C"/>
    <w:rsid w:val="00037E22"/>
    <w:rsid w:val="00067170"/>
    <w:rsid w:val="00072C8A"/>
    <w:rsid w:val="00080F28"/>
    <w:rsid w:val="00083F4D"/>
    <w:rsid w:val="000850C6"/>
    <w:rsid w:val="00090D08"/>
    <w:rsid w:val="00096A31"/>
    <w:rsid w:val="000A1A02"/>
    <w:rsid w:val="000A1D4E"/>
    <w:rsid w:val="000A327C"/>
    <w:rsid w:val="000B0DD9"/>
    <w:rsid w:val="000B29C2"/>
    <w:rsid w:val="000B4095"/>
    <w:rsid w:val="000B58B1"/>
    <w:rsid w:val="000B78AF"/>
    <w:rsid w:val="000B78F2"/>
    <w:rsid w:val="000C4984"/>
    <w:rsid w:val="000E2D35"/>
    <w:rsid w:val="000E2F8E"/>
    <w:rsid w:val="000E47AF"/>
    <w:rsid w:val="000E63B0"/>
    <w:rsid w:val="000E6740"/>
    <w:rsid w:val="000E6A79"/>
    <w:rsid w:val="000E7510"/>
    <w:rsid w:val="00100067"/>
    <w:rsid w:val="00115F1A"/>
    <w:rsid w:val="0012047C"/>
    <w:rsid w:val="00123360"/>
    <w:rsid w:val="00123509"/>
    <w:rsid w:val="00124159"/>
    <w:rsid w:val="00124336"/>
    <w:rsid w:val="00125ADA"/>
    <w:rsid w:val="00151247"/>
    <w:rsid w:val="00155B9C"/>
    <w:rsid w:val="00161131"/>
    <w:rsid w:val="00161D8C"/>
    <w:rsid w:val="001677AE"/>
    <w:rsid w:val="00174698"/>
    <w:rsid w:val="00175B92"/>
    <w:rsid w:val="00184936"/>
    <w:rsid w:val="001857C5"/>
    <w:rsid w:val="001861E7"/>
    <w:rsid w:val="0019022C"/>
    <w:rsid w:val="00194146"/>
    <w:rsid w:val="001A4CF4"/>
    <w:rsid w:val="001C15E5"/>
    <w:rsid w:val="001C24F8"/>
    <w:rsid w:val="001C689B"/>
    <w:rsid w:val="001D225F"/>
    <w:rsid w:val="001D4A59"/>
    <w:rsid w:val="001D6E59"/>
    <w:rsid w:val="001F35A1"/>
    <w:rsid w:val="001F5292"/>
    <w:rsid w:val="001F7A7B"/>
    <w:rsid w:val="001F7C38"/>
    <w:rsid w:val="0020280E"/>
    <w:rsid w:val="002029AB"/>
    <w:rsid w:val="00204E29"/>
    <w:rsid w:val="00207DB4"/>
    <w:rsid w:val="00213C6B"/>
    <w:rsid w:val="00215011"/>
    <w:rsid w:val="00231FE5"/>
    <w:rsid w:val="002325C4"/>
    <w:rsid w:val="002360CA"/>
    <w:rsid w:val="00240668"/>
    <w:rsid w:val="0024129C"/>
    <w:rsid w:val="00241837"/>
    <w:rsid w:val="0024323C"/>
    <w:rsid w:val="00243430"/>
    <w:rsid w:val="00243642"/>
    <w:rsid w:val="002458BA"/>
    <w:rsid w:val="00247891"/>
    <w:rsid w:val="00250C3C"/>
    <w:rsid w:val="0025212A"/>
    <w:rsid w:val="00262B76"/>
    <w:rsid w:val="00263916"/>
    <w:rsid w:val="00264783"/>
    <w:rsid w:val="002716B2"/>
    <w:rsid w:val="00274B1B"/>
    <w:rsid w:val="002808ED"/>
    <w:rsid w:val="002848F0"/>
    <w:rsid w:val="00286BC0"/>
    <w:rsid w:val="00290F95"/>
    <w:rsid w:val="002A2742"/>
    <w:rsid w:val="002A3090"/>
    <w:rsid w:val="002A365F"/>
    <w:rsid w:val="002A44EB"/>
    <w:rsid w:val="002A712F"/>
    <w:rsid w:val="002B162D"/>
    <w:rsid w:val="002B2089"/>
    <w:rsid w:val="002C087D"/>
    <w:rsid w:val="002C6926"/>
    <w:rsid w:val="002D29FE"/>
    <w:rsid w:val="002D4AD5"/>
    <w:rsid w:val="002E1186"/>
    <w:rsid w:val="002E58AB"/>
    <w:rsid w:val="002F301D"/>
    <w:rsid w:val="002F3168"/>
    <w:rsid w:val="002F4097"/>
    <w:rsid w:val="002F53A9"/>
    <w:rsid w:val="002F7D5A"/>
    <w:rsid w:val="0030681C"/>
    <w:rsid w:val="0030767E"/>
    <w:rsid w:val="00307974"/>
    <w:rsid w:val="00311245"/>
    <w:rsid w:val="0031419F"/>
    <w:rsid w:val="00321A1F"/>
    <w:rsid w:val="0032375F"/>
    <w:rsid w:val="003260E0"/>
    <w:rsid w:val="0032722B"/>
    <w:rsid w:val="003278D7"/>
    <w:rsid w:val="00336376"/>
    <w:rsid w:val="00340077"/>
    <w:rsid w:val="00341A25"/>
    <w:rsid w:val="00341CD5"/>
    <w:rsid w:val="00350DD1"/>
    <w:rsid w:val="00351B13"/>
    <w:rsid w:val="003558D1"/>
    <w:rsid w:val="003575AF"/>
    <w:rsid w:val="00364832"/>
    <w:rsid w:val="003659AD"/>
    <w:rsid w:val="00372851"/>
    <w:rsid w:val="003743FB"/>
    <w:rsid w:val="0037582E"/>
    <w:rsid w:val="003775CB"/>
    <w:rsid w:val="00381D52"/>
    <w:rsid w:val="00384416"/>
    <w:rsid w:val="00396F47"/>
    <w:rsid w:val="003A1C7A"/>
    <w:rsid w:val="003A4BD9"/>
    <w:rsid w:val="003A7353"/>
    <w:rsid w:val="003B2FF1"/>
    <w:rsid w:val="003B6D97"/>
    <w:rsid w:val="003C0A3B"/>
    <w:rsid w:val="003C1E3E"/>
    <w:rsid w:val="003C2225"/>
    <w:rsid w:val="003C38E0"/>
    <w:rsid w:val="003D4B5C"/>
    <w:rsid w:val="003D4DAE"/>
    <w:rsid w:val="003D6566"/>
    <w:rsid w:val="003E2A9B"/>
    <w:rsid w:val="0040399D"/>
    <w:rsid w:val="004068DB"/>
    <w:rsid w:val="004128C4"/>
    <w:rsid w:val="0041319D"/>
    <w:rsid w:val="00413906"/>
    <w:rsid w:val="00421817"/>
    <w:rsid w:val="0042641D"/>
    <w:rsid w:val="0043226B"/>
    <w:rsid w:val="00432FFD"/>
    <w:rsid w:val="00436AD4"/>
    <w:rsid w:val="00440492"/>
    <w:rsid w:val="0044294D"/>
    <w:rsid w:val="00443A61"/>
    <w:rsid w:val="00444140"/>
    <w:rsid w:val="00444808"/>
    <w:rsid w:val="004455C0"/>
    <w:rsid w:val="0045205C"/>
    <w:rsid w:val="00454625"/>
    <w:rsid w:val="00454980"/>
    <w:rsid w:val="004550CA"/>
    <w:rsid w:val="00462B3A"/>
    <w:rsid w:val="0046567C"/>
    <w:rsid w:val="00465926"/>
    <w:rsid w:val="004775C8"/>
    <w:rsid w:val="004819CB"/>
    <w:rsid w:val="004868E5"/>
    <w:rsid w:val="00491366"/>
    <w:rsid w:val="00495D87"/>
    <w:rsid w:val="004A26C3"/>
    <w:rsid w:val="004B5DF5"/>
    <w:rsid w:val="004B6FF3"/>
    <w:rsid w:val="004C262B"/>
    <w:rsid w:val="004C3921"/>
    <w:rsid w:val="004C401C"/>
    <w:rsid w:val="004E1285"/>
    <w:rsid w:val="004E59A7"/>
    <w:rsid w:val="004E7DBD"/>
    <w:rsid w:val="004F02E7"/>
    <w:rsid w:val="004F0DB9"/>
    <w:rsid w:val="0051095A"/>
    <w:rsid w:val="005130D2"/>
    <w:rsid w:val="00551248"/>
    <w:rsid w:val="00554795"/>
    <w:rsid w:val="00554ADB"/>
    <w:rsid w:val="0056708E"/>
    <w:rsid w:val="00567647"/>
    <w:rsid w:val="005768CD"/>
    <w:rsid w:val="00576B2A"/>
    <w:rsid w:val="00582D36"/>
    <w:rsid w:val="005842ED"/>
    <w:rsid w:val="00584B4D"/>
    <w:rsid w:val="00586230"/>
    <w:rsid w:val="00586CB0"/>
    <w:rsid w:val="0058778B"/>
    <w:rsid w:val="00593410"/>
    <w:rsid w:val="005A2729"/>
    <w:rsid w:val="005B124A"/>
    <w:rsid w:val="005B3FD6"/>
    <w:rsid w:val="005B4972"/>
    <w:rsid w:val="005B6DD8"/>
    <w:rsid w:val="005B7BF2"/>
    <w:rsid w:val="005C4327"/>
    <w:rsid w:val="005C7910"/>
    <w:rsid w:val="005D1B86"/>
    <w:rsid w:val="005D61F5"/>
    <w:rsid w:val="005E1CEF"/>
    <w:rsid w:val="005E3C37"/>
    <w:rsid w:val="005F3E3A"/>
    <w:rsid w:val="005F6A7B"/>
    <w:rsid w:val="00601315"/>
    <w:rsid w:val="006013B2"/>
    <w:rsid w:val="00602D57"/>
    <w:rsid w:val="0060316A"/>
    <w:rsid w:val="00606CEA"/>
    <w:rsid w:val="00614EA5"/>
    <w:rsid w:val="0062145B"/>
    <w:rsid w:val="006263DE"/>
    <w:rsid w:val="00626905"/>
    <w:rsid w:val="00635A38"/>
    <w:rsid w:val="00635E12"/>
    <w:rsid w:val="00636092"/>
    <w:rsid w:val="00640A0C"/>
    <w:rsid w:val="006423A9"/>
    <w:rsid w:val="006426A8"/>
    <w:rsid w:val="00651322"/>
    <w:rsid w:val="00651B29"/>
    <w:rsid w:val="006533B4"/>
    <w:rsid w:val="006542EE"/>
    <w:rsid w:val="0065726E"/>
    <w:rsid w:val="00661233"/>
    <w:rsid w:val="006655A1"/>
    <w:rsid w:val="00666298"/>
    <w:rsid w:val="006665B4"/>
    <w:rsid w:val="006726B4"/>
    <w:rsid w:val="00677839"/>
    <w:rsid w:val="00685302"/>
    <w:rsid w:val="00690574"/>
    <w:rsid w:val="00691EFA"/>
    <w:rsid w:val="0069201E"/>
    <w:rsid w:val="00692A33"/>
    <w:rsid w:val="0069494F"/>
    <w:rsid w:val="00695C93"/>
    <w:rsid w:val="006A5371"/>
    <w:rsid w:val="006B31BC"/>
    <w:rsid w:val="006B5453"/>
    <w:rsid w:val="006B614E"/>
    <w:rsid w:val="006C39B7"/>
    <w:rsid w:val="006C4F00"/>
    <w:rsid w:val="006C6A6C"/>
    <w:rsid w:val="006D1BFC"/>
    <w:rsid w:val="006D1ED3"/>
    <w:rsid w:val="006D3BFD"/>
    <w:rsid w:val="006E3240"/>
    <w:rsid w:val="006E65F8"/>
    <w:rsid w:val="006F3946"/>
    <w:rsid w:val="00702B59"/>
    <w:rsid w:val="00703937"/>
    <w:rsid w:val="00703D44"/>
    <w:rsid w:val="0070462E"/>
    <w:rsid w:val="00704AE7"/>
    <w:rsid w:val="007064D2"/>
    <w:rsid w:val="00714447"/>
    <w:rsid w:val="007172AB"/>
    <w:rsid w:val="007173D4"/>
    <w:rsid w:val="00722CBA"/>
    <w:rsid w:val="007418B2"/>
    <w:rsid w:val="00746D53"/>
    <w:rsid w:val="00746EED"/>
    <w:rsid w:val="00754661"/>
    <w:rsid w:val="007608E0"/>
    <w:rsid w:val="00761482"/>
    <w:rsid w:val="00761C34"/>
    <w:rsid w:val="00767026"/>
    <w:rsid w:val="00771253"/>
    <w:rsid w:val="0077254E"/>
    <w:rsid w:val="0077341A"/>
    <w:rsid w:val="00777C72"/>
    <w:rsid w:val="00780415"/>
    <w:rsid w:val="007901D4"/>
    <w:rsid w:val="0079064E"/>
    <w:rsid w:val="007906E0"/>
    <w:rsid w:val="00794560"/>
    <w:rsid w:val="00796359"/>
    <w:rsid w:val="00796E1D"/>
    <w:rsid w:val="007A6F50"/>
    <w:rsid w:val="007C3E31"/>
    <w:rsid w:val="007C642A"/>
    <w:rsid w:val="007D21B5"/>
    <w:rsid w:val="007E0EAD"/>
    <w:rsid w:val="007E7009"/>
    <w:rsid w:val="00803780"/>
    <w:rsid w:val="0080486A"/>
    <w:rsid w:val="00804A63"/>
    <w:rsid w:val="00807478"/>
    <w:rsid w:val="008128BC"/>
    <w:rsid w:val="0081302C"/>
    <w:rsid w:val="00813A22"/>
    <w:rsid w:val="0082061E"/>
    <w:rsid w:val="008206BA"/>
    <w:rsid w:val="0082170A"/>
    <w:rsid w:val="00822D16"/>
    <w:rsid w:val="00830D85"/>
    <w:rsid w:val="00831821"/>
    <w:rsid w:val="00833EF6"/>
    <w:rsid w:val="00842EF6"/>
    <w:rsid w:val="008450A1"/>
    <w:rsid w:val="00846B11"/>
    <w:rsid w:val="00852CF3"/>
    <w:rsid w:val="00852EEB"/>
    <w:rsid w:val="0086364E"/>
    <w:rsid w:val="00873E7D"/>
    <w:rsid w:val="00875E48"/>
    <w:rsid w:val="00875F83"/>
    <w:rsid w:val="00883587"/>
    <w:rsid w:val="00893180"/>
    <w:rsid w:val="00893B34"/>
    <w:rsid w:val="00894D90"/>
    <w:rsid w:val="00894DA3"/>
    <w:rsid w:val="008A108C"/>
    <w:rsid w:val="008A768A"/>
    <w:rsid w:val="008B4CE1"/>
    <w:rsid w:val="008B5817"/>
    <w:rsid w:val="008B60A8"/>
    <w:rsid w:val="008C63F0"/>
    <w:rsid w:val="008D045D"/>
    <w:rsid w:val="008E2208"/>
    <w:rsid w:val="008E5102"/>
    <w:rsid w:val="008F54BB"/>
    <w:rsid w:val="009005C1"/>
    <w:rsid w:val="009052BE"/>
    <w:rsid w:val="00910877"/>
    <w:rsid w:val="00912501"/>
    <w:rsid w:val="009169C5"/>
    <w:rsid w:val="00923410"/>
    <w:rsid w:val="009241F8"/>
    <w:rsid w:val="0092656F"/>
    <w:rsid w:val="00933CEE"/>
    <w:rsid w:val="00934D7C"/>
    <w:rsid w:val="00944C91"/>
    <w:rsid w:val="00946F62"/>
    <w:rsid w:val="00947754"/>
    <w:rsid w:val="00953900"/>
    <w:rsid w:val="00964873"/>
    <w:rsid w:val="0096766C"/>
    <w:rsid w:val="0097126C"/>
    <w:rsid w:val="00975F05"/>
    <w:rsid w:val="00981D32"/>
    <w:rsid w:val="00983606"/>
    <w:rsid w:val="0099618F"/>
    <w:rsid w:val="00996B01"/>
    <w:rsid w:val="009A3B68"/>
    <w:rsid w:val="009B0F57"/>
    <w:rsid w:val="009B1877"/>
    <w:rsid w:val="009C0BD5"/>
    <w:rsid w:val="009C212A"/>
    <w:rsid w:val="009C215C"/>
    <w:rsid w:val="009C4C9A"/>
    <w:rsid w:val="009D03D0"/>
    <w:rsid w:val="009E2383"/>
    <w:rsid w:val="009E3A50"/>
    <w:rsid w:val="009E4846"/>
    <w:rsid w:val="009E48D0"/>
    <w:rsid w:val="009E5DB1"/>
    <w:rsid w:val="009E737A"/>
    <w:rsid w:val="009F1AA9"/>
    <w:rsid w:val="009F3C4A"/>
    <w:rsid w:val="009F6FCC"/>
    <w:rsid w:val="00A017CE"/>
    <w:rsid w:val="00A02FB5"/>
    <w:rsid w:val="00A11DC7"/>
    <w:rsid w:val="00A15220"/>
    <w:rsid w:val="00A15732"/>
    <w:rsid w:val="00A17806"/>
    <w:rsid w:val="00A1783E"/>
    <w:rsid w:val="00A21484"/>
    <w:rsid w:val="00A22D0B"/>
    <w:rsid w:val="00A341A1"/>
    <w:rsid w:val="00A45C31"/>
    <w:rsid w:val="00A46F0A"/>
    <w:rsid w:val="00A47FFA"/>
    <w:rsid w:val="00A50383"/>
    <w:rsid w:val="00A50EB8"/>
    <w:rsid w:val="00A61FD2"/>
    <w:rsid w:val="00A63D58"/>
    <w:rsid w:val="00A63FE9"/>
    <w:rsid w:val="00A72506"/>
    <w:rsid w:val="00A73DA0"/>
    <w:rsid w:val="00A7787B"/>
    <w:rsid w:val="00A82ED1"/>
    <w:rsid w:val="00A82FDF"/>
    <w:rsid w:val="00A83E2B"/>
    <w:rsid w:val="00A855F4"/>
    <w:rsid w:val="00A85D54"/>
    <w:rsid w:val="00A92AAF"/>
    <w:rsid w:val="00AA1136"/>
    <w:rsid w:val="00AA3DEE"/>
    <w:rsid w:val="00AA4DD3"/>
    <w:rsid w:val="00AB07F9"/>
    <w:rsid w:val="00AB29C6"/>
    <w:rsid w:val="00AB3409"/>
    <w:rsid w:val="00AB54D8"/>
    <w:rsid w:val="00AC3C01"/>
    <w:rsid w:val="00AC468A"/>
    <w:rsid w:val="00AC5C28"/>
    <w:rsid w:val="00AC77DE"/>
    <w:rsid w:val="00AD165B"/>
    <w:rsid w:val="00AD1F61"/>
    <w:rsid w:val="00AE0C7A"/>
    <w:rsid w:val="00AE1574"/>
    <w:rsid w:val="00AE2D17"/>
    <w:rsid w:val="00AE77E8"/>
    <w:rsid w:val="00AF2E99"/>
    <w:rsid w:val="00AF3DB0"/>
    <w:rsid w:val="00B046E8"/>
    <w:rsid w:val="00B100D8"/>
    <w:rsid w:val="00B118DB"/>
    <w:rsid w:val="00B11A6E"/>
    <w:rsid w:val="00B11B21"/>
    <w:rsid w:val="00B1606C"/>
    <w:rsid w:val="00B1631F"/>
    <w:rsid w:val="00B2499A"/>
    <w:rsid w:val="00B25116"/>
    <w:rsid w:val="00B315BF"/>
    <w:rsid w:val="00B352DF"/>
    <w:rsid w:val="00B441AE"/>
    <w:rsid w:val="00B443AD"/>
    <w:rsid w:val="00B460E0"/>
    <w:rsid w:val="00B47B44"/>
    <w:rsid w:val="00B61CFD"/>
    <w:rsid w:val="00B64EA1"/>
    <w:rsid w:val="00B659AA"/>
    <w:rsid w:val="00B65C77"/>
    <w:rsid w:val="00B73181"/>
    <w:rsid w:val="00B743F3"/>
    <w:rsid w:val="00B82DB2"/>
    <w:rsid w:val="00B83052"/>
    <w:rsid w:val="00B86689"/>
    <w:rsid w:val="00B97A60"/>
    <w:rsid w:val="00BA0064"/>
    <w:rsid w:val="00BA2419"/>
    <w:rsid w:val="00BA408D"/>
    <w:rsid w:val="00BB4600"/>
    <w:rsid w:val="00BB552D"/>
    <w:rsid w:val="00BC017F"/>
    <w:rsid w:val="00BC18E5"/>
    <w:rsid w:val="00BC2E91"/>
    <w:rsid w:val="00BD071C"/>
    <w:rsid w:val="00BD1F8F"/>
    <w:rsid w:val="00BD7D32"/>
    <w:rsid w:val="00BE407B"/>
    <w:rsid w:val="00BE4337"/>
    <w:rsid w:val="00BF0067"/>
    <w:rsid w:val="00BF5B34"/>
    <w:rsid w:val="00BF7591"/>
    <w:rsid w:val="00C01485"/>
    <w:rsid w:val="00C01E8B"/>
    <w:rsid w:val="00C07C6F"/>
    <w:rsid w:val="00C1004A"/>
    <w:rsid w:val="00C22D9B"/>
    <w:rsid w:val="00C25525"/>
    <w:rsid w:val="00C26022"/>
    <w:rsid w:val="00C34ADA"/>
    <w:rsid w:val="00C367B6"/>
    <w:rsid w:val="00C41692"/>
    <w:rsid w:val="00C41E52"/>
    <w:rsid w:val="00C42478"/>
    <w:rsid w:val="00C426CF"/>
    <w:rsid w:val="00C444DF"/>
    <w:rsid w:val="00C44B82"/>
    <w:rsid w:val="00C46F13"/>
    <w:rsid w:val="00C52027"/>
    <w:rsid w:val="00C56489"/>
    <w:rsid w:val="00C61ED8"/>
    <w:rsid w:val="00C64DCD"/>
    <w:rsid w:val="00C6577D"/>
    <w:rsid w:val="00C72067"/>
    <w:rsid w:val="00C73C5D"/>
    <w:rsid w:val="00C74F84"/>
    <w:rsid w:val="00C808DE"/>
    <w:rsid w:val="00C81270"/>
    <w:rsid w:val="00C82E32"/>
    <w:rsid w:val="00C841A8"/>
    <w:rsid w:val="00C86F38"/>
    <w:rsid w:val="00C97489"/>
    <w:rsid w:val="00CA0104"/>
    <w:rsid w:val="00CA519D"/>
    <w:rsid w:val="00CC51C8"/>
    <w:rsid w:val="00CC72F9"/>
    <w:rsid w:val="00CC7906"/>
    <w:rsid w:val="00CD2739"/>
    <w:rsid w:val="00CD4DDC"/>
    <w:rsid w:val="00CD75F4"/>
    <w:rsid w:val="00CE5AB6"/>
    <w:rsid w:val="00CF06DD"/>
    <w:rsid w:val="00CF0EFB"/>
    <w:rsid w:val="00CF321E"/>
    <w:rsid w:val="00CF3877"/>
    <w:rsid w:val="00CF5046"/>
    <w:rsid w:val="00D064CE"/>
    <w:rsid w:val="00D067D2"/>
    <w:rsid w:val="00D118F2"/>
    <w:rsid w:val="00D2178A"/>
    <w:rsid w:val="00D3218A"/>
    <w:rsid w:val="00D35776"/>
    <w:rsid w:val="00D36E78"/>
    <w:rsid w:val="00D4058A"/>
    <w:rsid w:val="00D40A95"/>
    <w:rsid w:val="00D53F1C"/>
    <w:rsid w:val="00D5440B"/>
    <w:rsid w:val="00D55A33"/>
    <w:rsid w:val="00D5600A"/>
    <w:rsid w:val="00D57490"/>
    <w:rsid w:val="00D57E67"/>
    <w:rsid w:val="00D652F4"/>
    <w:rsid w:val="00D7159E"/>
    <w:rsid w:val="00D761E1"/>
    <w:rsid w:val="00D76B92"/>
    <w:rsid w:val="00D80431"/>
    <w:rsid w:val="00D8069C"/>
    <w:rsid w:val="00D811AC"/>
    <w:rsid w:val="00D90789"/>
    <w:rsid w:val="00D90FD1"/>
    <w:rsid w:val="00D935ED"/>
    <w:rsid w:val="00D93A4D"/>
    <w:rsid w:val="00DA27CD"/>
    <w:rsid w:val="00DA55E9"/>
    <w:rsid w:val="00DB1B0F"/>
    <w:rsid w:val="00DB3F23"/>
    <w:rsid w:val="00DB3F77"/>
    <w:rsid w:val="00DC3306"/>
    <w:rsid w:val="00DC40C5"/>
    <w:rsid w:val="00DD336E"/>
    <w:rsid w:val="00DD5CC0"/>
    <w:rsid w:val="00DE1DE8"/>
    <w:rsid w:val="00DE2406"/>
    <w:rsid w:val="00DE30BA"/>
    <w:rsid w:val="00DE7303"/>
    <w:rsid w:val="00DF25B2"/>
    <w:rsid w:val="00E02407"/>
    <w:rsid w:val="00E1105C"/>
    <w:rsid w:val="00E1510A"/>
    <w:rsid w:val="00E15788"/>
    <w:rsid w:val="00E207E4"/>
    <w:rsid w:val="00E21087"/>
    <w:rsid w:val="00E27889"/>
    <w:rsid w:val="00E30839"/>
    <w:rsid w:val="00E32CDB"/>
    <w:rsid w:val="00E33945"/>
    <w:rsid w:val="00E34D60"/>
    <w:rsid w:val="00E352F1"/>
    <w:rsid w:val="00E37139"/>
    <w:rsid w:val="00E374B6"/>
    <w:rsid w:val="00E52677"/>
    <w:rsid w:val="00E56A3B"/>
    <w:rsid w:val="00E603F0"/>
    <w:rsid w:val="00E638E8"/>
    <w:rsid w:val="00E6491B"/>
    <w:rsid w:val="00E6541A"/>
    <w:rsid w:val="00E719FD"/>
    <w:rsid w:val="00E7317A"/>
    <w:rsid w:val="00E77378"/>
    <w:rsid w:val="00E87C8C"/>
    <w:rsid w:val="00E95DA4"/>
    <w:rsid w:val="00EA2AFE"/>
    <w:rsid w:val="00EA4951"/>
    <w:rsid w:val="00EA518F"/>
    <w:rsid w:val="00EB0C9F"/>
    <w:rsid w:val="00EB3320"/>
    <w:rsid w:val="00EC216B"/>
    <w:rsid w:val="00EC424F"/>
    <w:rsid w:val="00EC45DF"/>
    <w:rsid w:val="00ED06D0"/>
    <w:rsid w:val="00ED1590"/>
    <w:rsid w:val="00ED58C1"/>
    <w:rsid w:val="00EE4819"/>
    <w:rsid w:val="00EF0B1D"/>
    <w:rsid w:val="00EF2AFD"/>
    <w:rsid w:val="00EF5622"/>
    <w:rsid w:val="00EF65F5"/>
    <w:rsid w:val="00F028CC"/>
    <w:rsid w:val="00F04909"/>
    <w:rsid w:val="00F05126"/>
    <w:rsid w:val="00F05599"/>
    <w:rsid w:val="00F06C51"/>
    <w:rsid w:val="00F15830"/>
    <w:rsid w:val="00F17076"/>
    <w:rsid w:val="00F17BA8"/>
    <w:rsid w:val="00F2212C"/>
    <w:rsid w:val="00F229A9"/>
    <w:rsid w:val="00F238CD"/>
    <w:rsid w:val="00F32828"/>
    <w:rsid w:val="00F34148"/>
    <w:rsid w:val="00F3587D"/>
    <w:rsid w:val="00F41126"/>
    <w:rsid w:val="00F4116A"/>
    <w:rsid w:val="00F43B4D"/>
    <w:rsid w:val="00F473F3"/>
    <w:rsid w:val="00F524AB"/>
    <w:rsid w:val="00F528B2"/>
    <w:rsid w:val="00F5498F"/>
    <w:rsid w:val="00F654E3"/>
    <w:rsid w:val="00F65762"/>
    <w:rsid w:val="00F673ED"/>
    <w:rsid w:val="00F762E8"/>
    <w:rsid w:val="00F763BA"/>
    <w:rsid w:val="00F91DBF"/>
    <w:rsid w:val="00FA1029"/>
    <w:rsid w:val="00FA1B7B"/>
    <w:rsid w:val="00FA2968"/>
    <w:rsid w:val="00FB095D"/>
    <w:rsid w:val="00FB6B7F"/>
    <w:rsid w:val="00FD2829"/>
    <w:rsid w:val="00FD4D9E"/>
    <w:rsid w:val="00FD7C5B"/>
    <w:rsid w:val="00FE344E"/>
    <w:rsid w:val="00FE34A5"/>
    <w:rsid w:val="00FE5574"/>
    <w:rsid w:val="00FE630A"/>
    <w:rsid w:val="00FF692C"/>
    <w:rsid w:val="01822573"/>
    <w:rsid w:val="04820BAF"/>
    <w:rsid w:val="05C5326D"/>
    <w:rsid w:val="064F3CCA"/>
    <w:rsid w:val="0A6F1264"/>
    <w:rsid w:val="0DFA4CC9"/>
    <w:rsid w:val="0E3B157E"/>
    <w:rsid w:val="13556AB7"/>
    <w:rsid w:val="13A41B09"/>
    <w:rsid w:val="13F018F0"/>
    <w:rsid w:val="153B080A"/>
    <w:rsid w:val="1BA86144"/>
    <w:rsid w:val="1D007F39"/>
    <w:rsid w:val="2387194A"/>
    <w:rsid w:val="23CA10D4"/>
    <w:rsid w:val="29AA05D1"/>
    <w:rsid w:val="2BAC5214"/>
    <w:rsid w:val="2D887069"/>
    <w:rsid w:val="2FEB076F"/>
    <w:rsid w:val="31014BB9"/>
    <w:rsid w:val="3ACC7901"/>
    <w:rsid w:val="3CFD45D1"/>
    <w:rsid w:val="3D231B12"/>
    <w:rsid w:val="3DE8401A"/>
    <w:rsid w:val="3FA673F7"/>
    <w:rsid w:val="413650E3"/>
    <w:rsid w:val="43050073"/>
    <w:rsid w:val="435E3286"/>
    <w:rsid w:val="44277996"/>
    <w:rsid w:val="44833B99"/>
    <w:rsid w:val="45183BFD"/>
    <w:rsid w:val="45A073AC"/>
    <w:rsid w:val="469441AB"/>
    <w:rsid w:val="493108C7"/>
    <w:rsid w:val="494032DD"/>
    <w:rsid w:val="49927B74"/>
    <w:rsid w:val="4B8F39AF"/>
    <w:rsid w:val="4BCA3049"/>
    <w:rsid w:val="4BCF3D9D"/>
    <w:rsid w:val="4C432784"/>
    <w:rsid w:val="4CC4452D"/>
    <w:rsid w:val="4D145B79"/>
    <w:rsid w:val="4DED3C3F"/>
    <w:rsid w:val="598A0E40"/>
    <w:rsid w:val="5FB62D8C"/>
    <w:rsid w:val="61076D9E"/>
    <w:rsid w:val="611D799A"/>
    <w:rsid w:val="61DE2022"/>
    <w:rsid w:val="620B09D4"/>
    <w:rsid w:val="625F61D6"/>
    <w:rsid w:val="64590FC2"/>
    <w:rsid w:val="6A725EC8"/>
    <w:rsid w:val="6A7B1B43"/>
    <w:rsid w:val="6A955B90"/>
    <w:rsid w:val="6B477798"/>
    <w:rsid w:val="6D594C53"/>
    <w:rsid w:val="6F337407"/>
    <w:rsid w:val="72B70E78"/>
    <w:rsid w:val="746D7D34"/>
    <w:rsid w:val="75656A7A"/>
    <w:rsid w:val="76FF04A7"/>
    <w:rsid w:val="78B8060F"/>
    <w:rsid w:val="794471A2"/>
    <w:rsid w:val="79D15FC6"/>
    <w:rsid w:val="7A457A9C"/>
    <w:rsid w:val="7BD635B5"/>
    <w:rsid w:val="7DFC6C04"/>
    <w:rsid w:val="7FC20D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name="toc 1"/>
    <w:lsdException w:qFormat="1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qFormat="1" w:uiPriority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qFormat="1"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qFormat="1" w:uiPriority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5"/>
    <w:basedOn w:val="1"/>
    <w:next w:val="4"/>
    <w:link w:val="32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4" w:lineRule="auto"/>
      <w:outlineLvl w:val="4"/>
    </w:pPr>
    <w:rPr>
      <w:rFonts w:ascii="Times New Roman" w:hAnsi="Times New Roman" w:eastAsia="宋体" w:cs="Times New Roman"/>
      <w:b/>
      <w:sz w:val="28"/>
      <w:szCs w:val="24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5">
    <w:name w:val="caption"/>
    <w:basedOn w:val="1"/>
    <w:next w:val="1"/>
    <w:semiHidden/>
    <w:unhideWhenUsed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6">
    <w:name w:val="annotation text"/>
    <w:basedOn w:val="1"/>
    <w:link w:val="33"/>
    <w:semiHidden/>
    <w:unhideWhenUsed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Body Text 3"/>
    <w:basedOn w:val="1"/>
    <w:link w:val="31"/>
    <w:semiHidden/>
    <w:unhideWhenUsed/>
    <w:qFormat/>
    <w:uiPriority w:val="0"/>
    <w:pPr>
      <w:spacing w:line="500" w:lineRule="exac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styleId="8">
    <w:name w:val="Body Text"/>
    <w:basedOn w:val="1"/>
    <w:link w:val="30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9">
    <w:name w:val="Body Text Indent"/>
    <w:basedOn w:val="1"/>
    <w:link w:val="34"/>
    <w:semiHidden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10">
    <w:name w:val="Plain Text"/>
    <w:basedOn w:val="1"/>
    <w:link w:val="27"/>
    <w:unhideWhenUsed/>
    <w:qFormat/>
    <w:uiPriority w:val="99"/>
    <w:rPr>
      <w:rFonts w:ascii="宋体" w:hAnsi="Courier New" w:eastAsia="宋体" w:cs="Courier New"/>
      <w:kern w:val="0"/>
      <w:sz w:val="20"/>
      <w:szCs w:val="21"/>
    </w:rPr>
  </w:style>
  <w:style w:type="paragraph" w:styleId="11">
    <w:name w:val="Balloon Text"/>
    <w:basedOn w:val="1"/>
    <w:link w:val="36"/>
    <w:semiHidden/>
    <w:unhideWhenUsed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envelope return"/>
    <w:basedOn w:val="1"/>
    <w:semiHidden/>
    <w:unhideWhenUsed/>
    <w:qFormat/>
    <w:uiPriority w:val="99"/>
    <w:pPr>
      <w:snapToGrid w:val="0"/>
    </w:pPr>
    <w:rPr>
      <w:rFonts w:ascii="Arial" w:hAnsi="Arial" w:eastAsia="宋体" w:cs="Arial"/>
      <w:szCs w:val="24"/>
    </w:rPr>
  </w:style>
  <w:style w:type="paragraph" w:styleId="14">
    <w:name w:val="header"/>
    <w:basedOn w:val="1"/>
    <w:link w:val="2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nhideWhenUsed/>
    <w:qFormat/>
    <w:uiPriority w:val="0"/>
    <w:rPr>
      <w:rFonts w:ascii="Times New Roman" w:hAnsi="Times New Roman" w:eastAsia="宋体" w:cs="Times New Roman"/>
      <w:szCs w:val="24"/>
    </w:rPr>
  </w:style>
  <w:style w:type="paragraph" w:styleId="16">
    <w:name w:val="List"/>
    <w:basedOn w:val="1"/>
    <w:semiHidden/>
    <w:unhideWhenUsed/>
    <w:qFormat/>
    <w:uiPriority w:val="0"/>
    <w:pPr>
      <w:ind w:left="200" w:hanging="200" w:hangingChars="200"/>
    </w:pPr>
    <w:rPr>
      <w:rFonts w:ascii="Times New Roman" w:hAnsi="Times New Roman" w:eastAsia="宋体" w:cs="Times New Roman"/>
      <w:sz w:val="28"/>
      <w:szCs w:val="24"/>
    </w:rPr>
  </w:style>
  <w:style w:type="paragraph" w:styleId="17">
    <w:name w:val="toc 2"/>
    <w:basedOn w:val="1"/>
    <w:next w:val="1"/>
    <w:semiHidden/>
    <w:unhideWhenUsed/>
    <w:qFormat/>
    <w:uiPriority w:val="0"/>
    <w:pPr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18">
    <w:name w:val="Body Text First Indent 2"/>
    <w:basedOn w:val="9"/>
    <w:link w:val="35"/>
    <w:semiHidden/>
    <w:unhideWhenUsed/>
    <w:qFormat/>
    <w:uiPriority w:val="0"/>
    <w:pPr>
      <w:ind w:firstLine="420" w:firstLineChars="200"/>
    </w:pPr>
  </w:style>
  <w:style w:type="table" w:styleId="20">
    <w:name w:val="Table Grid"/>
    <w:basedOn w:val="19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22">
    <w:name w:val="网格型1"/>
    <w:basedOn w:val="1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页眉 字符"/>
    <w:basedOn w:val="21"/>
    <w:link w:val="14"/>
    <w:qFormat/>
    <w:uiPriority w:val="0"/>
    <w:rPr>
      <w:sz w:val="18"/>
      <w:szCs w:val="18"/>
    </w:rPr>
  </w:style>
  <w:style w:type="character" w:customStyle="1" w:styleId="25">
    <w:name w:val="页脚 字符"/>
    <w:basedOn w:val="21"/>
    <w:link w:val="12"/>
    <w:qFormat/>
    <w:uiPriority w:val="99"/>
    <w:rPr>
      <w:sz w:val="18"/>
      <w:szCs w:val="18"/>
    </w:rPr>
  </w:style>
  <w:style w:type="character" w:customStyle="1" w:styleId="26">
    <w:name w:val="纯文本 Char"/>
    <w:basedOn w:val="21"/>
    <w:semiHidden/>
    <w:qFormat/>
    <w:uiPriority w:val="0"/>
    <w:rPr>
      <w:rFonts w:ascii="宋体" w:hAnsi="Courier New" w:eastAsia="宋体" w:cs="Courier New"/>
      <w:szCs w:val="21"/>
    </w:rPr>
  </w:style>
  <w:style w:type="character" w:customStyle="1" w:styleId="27">
    <w:name w:val="纯文本 字符"/>
    <w:basedOn w:val="21"/>
    <w:link w:val="10"/>
    <w:qFormat/>
    <w:locked/>
    <w:uiPriority w:val="99"/>
    <w:rPr>
      <w:rFonts w:ascii="宋体" w:hAnsi="Courier New" w:eastAsia="宋体" w:cs="Courier New"/>
      <w:kern w:val="0"/>
      <w:sz w:val="20"/>
      <w:szCs w:val="21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标题 1 字符"/>
    <w:basedOn w:val="2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0">
    <w:name w:val="正文文本 字符"/>
    <w:basedOn w:val="21"/>
    <w:link w:val="8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1">
    <w:name w:val="正文文本 3 字符"/>
    <w:basedOn w:val="21"/>
    <w:link w:val="7"/>
    <w:semiHidden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32">
    <w:name w:val="标题 5 字符"/>
    <w:basedOn w:val="21"/>
    <w:link w:val="3"/>
    <w:semiHidden/>
    <w:qFormat/>
    <w:uiPriority w:val="0"/>
    <w:rPr>
      <w:rFonts w:ascii="Times New Roman" w:hAnsi="Times New Roman" w:eastAsia="宋体" w:cs="Times New Roman"/>
      <w:b/>
      <w:sz w:val="28"/>
      <w:szCs w:val="24"/>
    </w:rPr>
  </w:style>
  <w:style w:type="character" w:customStyle="1" w:styleId="33">
    <w:name w:val="批注文字 字符"/>
    <w:basedOn w:val="21"/>
    <w:link w:val="6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4">
    <w:name w:val="正文文本缩进 字符"/>
    <w:basedOn w:val="21"/>
    <w:link w:val="9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5">
    <w:name w:val="正文首行缩进 2 字符"/>
    <w:basedOn w:val="34"/>
    <w:link w:val="18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6">
    <w:name w:val="批注框文本 字符"/>
    <w:basedOn w:val="21"/>
    <w:link w:val="1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7">
    <w:name w:val="font21"/>
    <w:basedOn w:val="21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38">
    <w:name w:val="font41"/>
    <w:basedOn w:val="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9">
    <w:name w:val="Body text|1"/>
    <w:basedOn w:val="1"/>
    <w:qFormat/>
    <w:uiPriority w:val="99"/>
    <w:pPr>
      <w:spacing w:line="288" w:lineRule="auto"/>
      <w:jc w:val="left"/>
    </w:pPr>
    <w:rPr>
      <w:rFonts w:ascii="宋体" w:hAnsi="宋体" w:eastAsia="宋体" w:cs="宋体"/>
      <w:color w:val="000000"/>
      <w:kern w:val="0"/>
      <w:sz w:val="22"/>
      <w:lang w:val="zh-TW" w:eastAsia="zh-TW" w:bidi="zh-TW"/>
    </w:rPr>
  </w:style>
  <w:style w:type="character" w:customStyle="1" w:styleId="40">
    <w:name w:val="页脚 Char1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4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42">
    <w:name w:val="fontstyle01"/>
    <w:basedOn w:val="21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85C03-A4E7-4E18-BC0A-0D50D5A901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819</Words>
  <Characters>1032</Characters>
  <Lines>9</Lines>
  <Paragraphs>2</Paragraphs>
  <TotalTime>10</TotalTime>
  <ScaleCrop>false</ScaleCrop>
  <LinksUpToDate>false</LinksUpToDate>
  <CharactersWithSpaces>1041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2020-09-09T08:53:00Z</dcterms:created>
  <dc:creator>dreamsummit</dc:creator>
  <cp:lastModifiedBy>WPS_1602214612</cp:lastModifiedBy>
  <cp:lastPrinted>2023-04-10T07:57:00Z</cp:lastPrinted>
  <dcterms:modified xsi:type="dcterms:W3CDTF">2026-09-08T07:32:13Z</dcterms:modified>
  <cp:revision>341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FD4EC03F9F404A4CABBAED2D997F5CCC</vt:lpwstr>
  </property>
  <property fmtid="{D5CDD505-2E9C-101B-9397-08002B2CF9AE}" pid="4" name="KSOTemplateDocerSaveRecord">
    <vt:lpwstr>eyJoZGlkIjoiYzYyZDllODYwZmNjMmI1MzcyZGY0ODk5ZTE1MjMzZTIiLCJ1c2VySWQiOiIxMTI4ODcwMzU0In0=</vt:lpwstr>
  </property>
</Properties>
</file>