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bottom w:val="none" w:color="auto" w:sz="0" w:space="0"/>
        </w:pBdr>
        <w:spacing w:line="450" w:lineRule="atLeast"/>
        <w:ind w:left="0" w:firstLine="0"/>
        <w:jc w:val="center"/>
        <w:rPr>
          <w:rFonts w:ascii="Noto Sans SC" w:hAnsi="Noto Sans SC" w:eastAsia="Noto Sans SC" w:cs="Noto Sans SC"/>
          <w:b/>
          <w:bCs/>
          <w:i w:val="0"/>
          <w:iCs w:val="0"/>
          <w:caps w:val="0"/>
          <w:color w:val="000000"/>
          <w:spacing w:val="0"/>
          <w:sz w:val="32"/>
          <w:szCs w:val="32"/>
        </w:rPr>
      </w:pPr>
      <w:r>
        <w:rPr>
          <w:rFonts w:hint="eastAsia" w:ascii="Noto Sans SC" w:hAnsi="Noto Sans SC" w:eastAsia="Noto Sans SC" w:cs="Noto Sans SC"/>
          <w:b/>
          <w:bCs/>
          <w:i w:val="0"/>
          <w:iCs w:val="0"/>
          <w:caps w:val="0"/>
          <w:color w:val="000000"/>
          <w:spacing w:val="0"/>
          <w:kern w:val="0"/>
          <w:sz w:val="32"/>
          <w:szCs w:val="32"/>
          <w:lang w:val="en-US" w:eastAsia="zh-CN" w:bidi="ar"/>
        </w:rPr>
        <w:t>广西同泽工程项目管理股份有限公司关于巴马县域医共体乡镇卫生院“AI辅助+医疗”胸痛救治单元建设（重）（HCZC2026-J1-270043-GXTZ）成交公告</w:t>
      </w:r>
    </w:p>
    <w:p>
      <w:pPr>
        <w:pStyle w:val="4"/>
        <w:keepNext w:val="0"/>
        <w:keepLines w:val="0"/>
        <w:widowControl/>
        <w:suppressLineNumbers w:val="0"/>
        <w:wordWrap w:val="0"/>
        <w:spacing w:before="75" w:beforeAutospacing="0" w:after="75" w:afterAutospacing="0" w:line="240" w:lineRule="auto"/>
        <w:ind w:left="0" w:right="0" w:firstLine="0"/>
        <w:jc w:val="both"/>
        <w:rPr>
          <w:rFonts w:hint="eastAsia" w:ascii="Noto Sans SC" w:hAnsi="Noto Sans SC" w:eastAsia="Noto Sans SC" w:cs="Noto Sans SC"/>
          <w:i w:val="0"/>
          <w:iCs w:val="0"/>
          <w:caps w:val="0"/>
          <w:color w:val="000000"/>
          <w:spacing w:val="0"/>
          <w:sz w:val="27"/>
          <w:szCs w:val="27"/>
          <w:lang w:eastAsia="zh-CN"/>
        </w:rPr>
      </w:pPr>
      <w:r>
        <w:rPr>
          <w:rStyle w:val="7"/>
          <w:rFonts w:ascii="微软雅黑" w:hAnsi="微软雅黑" w:eastAsia="微软雅黑" w:cs="微软雅黑"/>
          <w:i w:val="0"/>
          <w:iCs w:val="0"/>
          <w:caps w:val="0"/>
          <w:color w:val="000000"/>
          <w:spacing w:val="0"/>
          <w:sz w:val="27"/>
          <w:szCs w:val="27"/>
        </w:rPr>
        <w:t>一、项目编号：</w:t>
      </w:r>
      <w:r>
        <w:rPr>
          <w:rStyle w:val="9"/>
          <w:rFonts w:hint="eastAsia" w:ascii="Noto Sans SC" w:hAnsi="Noto Sans SC" w:eastAsia="Noto Sans SC" w:cs="Noto Sans SC"/>
          <w:i w:val="0"/>
          <w:iCs w:val="0"/>
          <w:caps w:val="0"/>
          <w:color w:val="000000"/>
          <w:spacing w:val="0"/>
          <w:sz w:val="27"/>
          <w:szCs w:val="27"/>
          <w:lang w:eastAsia="zh-CN"/>
        </w:rPr>
        <w:t>HCZC2026-J1-270043-GXTZ</w:t>
      </w:r>
    </w:p>
    <w:p>
      <w:pPr>
        <w:pStyle w:val="4"/>
        <w:keepNext w:val="0"/>
        <w:keepLines w:val="0"/>
        <w:widowControl/>
        <w:suppressLineNumbers w:val="0"/>
        <w:wordWrap w:val="0"/>
        <w:spacing w:before="255" w:beforeAutospacing="0" w:after="255" w:afterAutospacing="0" w:line="240" w:lineRule="auto"/>
        <w:ind w:left="0" w:right="0" w:firstLine="0"/>
        <w:jc w:val="both"/>
        <w:rPr>
          <w:rFonts w:hint="eastAsia" w:ascii="黑体" w:hAnsi="宋体" w:eastAsia="微软雅黑" w:cs="黑体"/>
          <w:i w:val="0"/>
          <w:iCs w:val="0"/>
          <w:caps w:val="0"/>
          <w:color w:val="000000"/>
          <w:spacing w:val="0"/>
          <w:sz w:val="27"/>
          <w:szCs w:val="27"/>
          <w:lang w:eastAsia="zh-CN"/>
        </w:rPr>
      </w:pPr>
      <w:r>
        <w:rPr>
          <w:rStyle w:val="7"/>
          <w:rFonts w:hint="eastAsia" w:ascii="微软雅黑" w:hAnsi="微软雅黑" w:eastAsia="微软雅黑" w:cs="微软雅黑"/>
          <w:i w:val="0"/>
          <w:iCs w:val="0"/>
          <w:caps w:val="0"/>
          <w:color w:val="000000"/>
          <w:spacing w:val="0"/>
          <w:sz w:val="24"/>
          <w:szCs w:val="24"/>
        </w:rPr>
        <w:t>二、项目名称：</w:t>
      </w:r>
      <w:r>
        <w:rPr>
          <w:rStyle w:val="9"/>
          <w:rFonts w:hint="eastAsia" w:ascii="微软雅黑" w:hAnsi="微软雅黑" w:eastAsia="微软雅黑" w:cs="微软雅黑"/>
          <w:i w:val="0"/>
          <w:iCs w:val="0"/>
          <w:caps w:val="0"/>
          <w:color w:val="000000"/>
          <w:spacing w:val="0"/>
          <w:sz w:val="24"/>
          <w:szCs w:val="24"/>
          <w:lang w:eastAsia="zh-CN"/>
        </w:rPr>
        <w:t>巴马县域医共体乡镇卫生院“AI辅助+医疗”胸痛救治单元建设（重）</w:t>
      </w:r>
    </w:p>
    <w:p>
      <w:pPr>
        <w:pStyle w:val="4"/>
        <w:keepNext w:val="0"/>
        <w:keepLines w:val="0"/>
        <w:widowControl/>
        <w:suppressLineNumbers w:val="0"/>
        <w:wordWrap w:val="0"/>
        <w:spacing w:before="75" w:beforeAutospacing="0" w:after="225" w:afterAutospacing="0" w:line="240" w:lineRule="auto"/>
        <w:ind w:left="0" w:right="0" w:firstLine="0"/>
        <w:rPr>
          <w:rFonts w:hint="eastAsia" w:ascii="Noto Sans SC" w:hAnsi="Noto Sans SC" w:eastAsia="Noto Sans SC" w:cs="Noto Sans SC"/>
          <w:i w:val="0"/>
          <w:iCs w:val="0"/>
          <w:caps w:val="0"/>
          <w:color w:val="000000"/>
          <w:spacing w:val="0"/>
          <w:sz w:val="27"/>
          <w:szCs w:val="27"/>
        </w:rPr>
      </w:pPr>
      <w:r>
        <w:rPr>
          <w:rStyle w:val="7"/>
          <w:rFonts w:hint="eastAsia" w:ascii="微软雅黑" w:hAnsi="微软雅黑" w:eastAsia="微软雅黑" w:cs="微软雅黑"/>
          <w:i w:val="0"/>
          <w:iCs w:val="0"/>
          <w:caps w:val="0"/>
          <w:color w:val="000000"/>
          <w:spacing w:val="0"/>
          <w:sz w:val="24"/>
          <w:szCs w:val="24"/>
        </w:rPr>
        <w:t>三、中标（成交）信息</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240" w:lineRule="auto"/>
        <w:ind w:left="0" w:right="0" w:firstLine="420"/>
      </w:pPr>
      <w:r>
        <w:rPr>
          <w:rFonts w:hint="eastAsia" w:ascii="微软雅黑" w:hAnsi="微软雅黑" w:eastAsia="微软雅黑" w:cs="微软雅黑"/>
          <w:i w:val="0"/>
          <w:iCs w:val="0"/>
          <w:caps w:val="0"/>
          <w:color w:val="000000"/>
          <w:spacing w:val="0"/>
          <w:sz w:val="24"/>
          <w:szCs w:val="24"/>
        </w:rPr>
        <w:t>1.中标结果：</w:t>
      </w:r>
    </w:p>
    <w:tbl>
      <w:tblPr>
        <w:tblStyle w:val="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58"/>
        <w:gridCol w:w="1844"/>
        <w:gridCol w:w="2055"/>
        <w:gridCol w:w="47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305"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序号</w:t>
            </w:r>
          </w:p>
        </w:tc>
        <w:tc>
          <w:tcPr>
            <w:tcW w:w="1005"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中标（成交）金额(元)</w:t>
            </w:r>
          </w:p>
        </w:tc>
        <w:tc>
          <w:tcPr>
            <w:tcW w:w="1120"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中标供应商名称</w:t>
            </w:r>
          </w:p>
        </w:tc>
        <w:tc>
          <w:tcPr>
            <w:tcW w:w="2567" w:type="pct"/>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中标供应商地址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05"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pPr>
            <w:r>
              <w:rPr>
                <w:rFonts w:ascii="宋体" w:hAnsi="宋体" w:eastAsia="宋体" w:cs="宋体"/>
                <w:kern w:val="0"/>
                <w:sz w:val="24"/>
                <w:szCs w:val="24"/>
                <w:lang w:val="en-US" w:eastAsia="zh-CN" w:bidi="ar"/>
              </w:rPr>
              <w:t>1</w:t>
            </w:r>
          </w:p>
        </w:tc>
        <w:tc>
          <w:tcPr>
            <w:tcW w:w="1005"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pPr>
            <w:r>
              <w:rPr>
                <w:rFonts w:ascii="宋体" w:hAnsi="宋体" w:eastAsia="宋体" w:cs="宋体"/>
                <w:kern w:val="0"/>
                <w:sz w:val="24"/>
                <w:szCs w:val="24"/>
                <w:lang w:val="en-US" w:eastAsia="zh-CN" w:bidi="ar"/>
              </w:rPr>
              <w:t>总价：</w:t>
            </w:r>
            <w:r>
              <w:rPr>
                <w:rFonts w:hint="eastAsia" w:ascii="宋体" w:hAnsi="宋体" w:eastAsia="宋体" w:cs="宋体"/>
                <w:kern w:val="0"/>
                <w:sz w:val="24"/>
                <w:szCs w:val="24"/>
                <w:lang w:val="en-US" w:eastAsia="zh-CN" w:bidi="ar"/>
              </w:rPr>
              <w:t>2427500.00</w:t>
            </w:r>
            <w:r>
              <w:rPr>
                <w:rFonts w:ascii="宋体" w:hAnsi="宋体" w:eastAsia="宋体" w:cs="宋体"/>
                <w:kern w:val="0"/>
                <w:sz w:val="24"/>
                <w:szCs w:val="24"/>
                <w:lang w:val="en-US" w:eastAsia="zh-CN" w:bidi="ar"/>
              </w:rPr>
              <w:t>（元）</w:t>
            </w:r>
          </w:p>
        </w:tc>
        <w:tc>
          <w:tcPr>
            <w:tcW w:w="1120"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pPr>
            <w:r>
              <w:rPr>
                <w:rFonts w:hint="eastAsia" w:ascii="宋体" w:hAnsi="宋体" w:eastAsia="宋体" w:cs="宋体"/>
                <w:kern w:val="0"/>
                <w:sz w:val="24"/>
                <w:szCs w:val="24"/>
                <w:lang w:val="en-US" w:eastAsia="zh-CN" w:bidi="ar"/>
              </w:rPr>
              <w:t>南宁康睿医疗设备有限公司</w:t>
            </w:r>
          </w:p>
        </w:tc>
        <w:tc>
          <w:tcPr>
            <w:tcW w:w="2567"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pPr>
            <w:r>
              <w:rPr>
                <w:rFonts w:hint="eastAsia" w:ascii="宋体" w:hAnsi="宋体" w:eastAsia="宋体" w:cs="宋体"/>
                <w:kern w:val="0"/>
                <w:sz w:val="24"/>
                <w:szCs w:val="24"/>
                <w:lang w:val="en-US" w:eastAsia="zh-CN" w:bidi="ar"/>
              </w:rPr>
              <w:t>中国（广西）自由贸易试验区南宁片区华威路 16 号南向电子信息产业园 3 号楼厂房 4 楼 D-07室</w:t>
            </w:r>
          </w:p>
        </w:tc>
      </w:tr>
    </w:tbl>
    <w:p>
      <w:pPr>
        <w:pStyle w:val="4"/>
        <w:keepNext w:val="0"/>
        <w:keepLines w:val="0"/>
        <w:widowControl/>
        <w:suppressLineNumbers w:val="0"/>
        <w:wordWrap w:val="0"/>
        <w:spacing w:before="75" w:beforeAutospacing="0" w:after="75" w:afterAutospacing="0" w:line="240" w:lineRule="auto"/>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rPr>
        <w:t>2.废标结果:  </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92"/>
        <w:gridCol w:w="2292"/>
        <w:gridCol w:w="2292"/>
        <w:gridCol w:w="22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pStyle w:val="4"/>
              <w:keepNext w:val="0"/>
              <w:keepLines w:val="0"/>
              <w:widowControl/>
              <w:suppressLineNumbers w:val="0"/>
              <w:wordWrap w:val="0"/>
              <w:spacing w:before="75" w:beforeAutospacing="0" w:after="75" w:afterAutospacing="0" w:line="240" w:lineRule="auto"/>
              <w:ind w:left="0" w:right="0" w:firstLine="420"/>
            </w:pPr>
            <w:r>
              <w:rPr>
                <w:rStyle w:val="9"/>
                <w:rFonts w:hint="eastAsia" w:ascii="微软雅黑" w:hAnsi="微软雅黑" w:eastAsia="微软雅黑" w:cs="微软雅黑"/>
                <w:i w:val="0"/>
                <w:iCs w:val="0"/>
                <w:caps w:val="0"/>
                <w:color w:val="000000"/>
                <w:spacing w:val="0"/>
                <w:sz w:val="24"/>
                <w:szCs w:val="24"/>
              </w:rPr>
              <w:t>   </w:t>
            </w:r>
            <w:r>
              <w:rPr>
                <w:rFonts w:ascii="宋体" w:hAnsi="宋体" w:eastAsia="宋体" w:cs="宋体"/>
                <w:kern w:val="0"/>
                <w:sz w:val="24"/>
                <w:szCs w:val="24"/>
                <w:lang w:val="en-US" w:eastAsia="zh-CN" w:bidi="ar"/>
              </w:rPr>
              <w:t>序号</w:t>
            </w:r>
          </w:p>
        </w:tc>
        <w:tc>
          <w:tcPr>
            <w:tcW w:w="1250"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标项名称</w:t>
            </w:r>
          </w:p>
        </w:tc>
        <w:tc>
          <w:tcPr>
            <w:tcW w:w="1250"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废标理由</w:t>
            </w:r>
          </w:p>
        </w:tc>
        <w:tc>
          <w:tcPr>
            <w:tcW w:w="1250"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其他事项</w:t>
            </w:r>
          </w:p>
        </w:tc>
      </w:tr>
    </w:tbl>
    <w:p>
      <w:pPr>
        <w:keepNext w:val="0"/>
        <w:keepLines w:val="0"/>
        <w:widowControl/>
        <w:suppressLineNumbers w:val="0"/>
        <w:spacing w:line="300" w:lineRule="atLeast"/>
        <w:ind w:left="0" w:firstLine="0"/>
        <w:jc w:val="left"/>
        <w:rPr>
          <w:rFonts w:ascii="黑体" w:hAnsi="宋体" w:eastAsia="黑体" w:cs="黑体"/>
          <w:i w:val="0"/>
          <w:iCs w:val="0"/>
          <w:caps w:val="0"/>
          <w:color w:val="000000"/>
          <w:spacing w:val="0"/>
          <w:sz w:val="24"/>
          <w:szCs w:val="24"/>
        </w:rPr>
      </w:pPr>
      <w:r>
        <w:rPr>
          <w:rFonts w:hint="eastAsia" w:ascii="微软雅黑" w:hAnsi="微软雅黑" w:eastAsia="微软雅黑" w:cs="微软雅黑"/>
          <w:i w:val="0"/>
          <w:iCs w:val="0"/>
          <w:caps w:val="0"/>
          <w:color w:val="000000"/>
          <w:spacing w:val="0"/>
          <w:kern w:val="0"/>
          <w:sz w:val="24"/>
          <w:szCs w:val="24"/>
          <w:lang w:val="en-US" w:eastAsia="zh-CN" w:bidi="ar"/>
        </w:rPr>
        <w:t> </w:t>
      </w:r>
      <w:r>
        <w:rPr>
          <w:rStyle w:val="7"/>
          <w:rFonts w:hint="eastAsia" w:ascii="微软雅黑" w:hAnsi="微软雅黑" w:eastAsia="微软雅黑" w:cs="微软雅黑"/>
          <w:i w:val="0"/>
          <w:iCs w:val="0"/>
          <w:caps w:val="0"/>
          <w:color w:val="000000"/>
          <w:spacing w:val="0"/>
          <w:sz w:val="24"/>
          <w:szCs w:val="24"/>
        </w:rPr>
        <w:t>四、主要标的信息</w:t>
      </w:r>
      <w:r>
        <w:rPr>
          <w:rFonts w:hint="eastAsia" w:ascii="微软雅黑" w:hAnsi="微软雅黑" w:eastAsia="微软雅黑" w:cs="微软雅黑"/>
          <w:i w:val="0"/>
          <w:iCs w:val="0"/>
          <w:caps w:val="0"/>
          <w:color w:val="000000"/>
          <w:spacing w:val="0"/>
          <w:sz w:val="24"/>
          <w:szCs w:val="24"/>
        </w:rPr>
        <w:t>            </w:t>
      </w:r>
      <w:r>
        <w:rPr>
          <w:rFonts w:ascii="黑体" w:hAnsi="宋体" w:eastAsia="黑体" w:cs="黑体"/>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240" w:lineRule="auto"/>
        <w:ind w:left="0" w:right="0"/>
      </w:pPr>
      <w:r>
        <w:rPr>
          <w:rFonts w:hint="eastAsia" w:ascii="微软雅黑" w:hAnsi="微软雅黑" w:eastAsia="微软雅黑" w:cs="微软雅黑"/>
          <w:i w:val="0"/>
          <w:iCs w:val="0"/>
          <w:caps w:val="0"/>
          <w:color w:val="000000"/>
          <w:spacing w:val="0"/>
          <w:sz w:val="24"/>
          <w:szCs w:val="24"/>
        </w:rPr>
        <w:t>   货物类主要标的信息：    </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102"/>
        <w:gridCol w:w="1516"/>
        <w:gridCol w:w="1310"/>
        <w:gridCol w:w="1310"/>
        <w:gridCol w:w="1310"/>
        <w:gridCol w:w="1310"/>
        <w:gridCol w:w="1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01"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序号</w:t>
            </w:r>
          </w:p>
        </w:tc>
        <w:tc>
          <w:tcPr>
            <w:tcW w:w="82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标项名称</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标的名称</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品牌</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规格型号</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数量</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单价(元)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01"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1</w:t>
            </w:r>
          </w:p>
        </w:tc>
        <w:tc>
          <w:tcPr>
            <w:tcW w:w="82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hint="eastAsia" w:ascii="宋体" w:hAnsi="宋体" w:eastAsia="宋体" w:cs="宋体"/>
                <w:kern w:val="0"/>
                <w:sz w:val="24"/>
                <w:szCs w:val="24"/>
                <w:lang w:val="en-US" w:eastAsia="zh-CN" w:bidi="ar"/>
              </w:rPr>
              <w:t>巴马县域医共体乡镇卫生院“AI辅助+医疗”胸痛救治单元建设（重）</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hint="eastAsia" w:ascii="宋体" w:hAnsi="宋体" w:eastAsia="宋体" w:cs="宋体"/>
                <w:kern w:val="0"/>
                <w:sz w:val="24"/>
                <w:lang w:bidi="ar"/>
              </w:rPr>
            </w:pPr>
            <w:r>
              <w:rPr>
                <w:rFonts w:hint="eastAsia" w:ascii="宋体" w:hAnsi="宋体" w:eastAsia="宋体" w:cs="宋体"/>
                <w:kern w:val="0"/>
                <w:sz w:val="24"/>
                <w:lang w:bidi="ar"/>
              </w:rPr>
              <w:t>心电一张网系统</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hint="eastAsia" w:ascii="宋体" w:hAnsi="宋体" w:eastAsia="宋体" w:cs="宋体"/>
                <w:kern w:val="0"/>
                <w:sz w:val="24"/>
                <w:lang w:bidi="ar"/>
              </w:rPr>
            </w:pPr>
            <w:r>
              <w:rPr>
                <w:rFonts w:hint="eastAsia" w:ascii="宋体" w:hAnsi="宋体" w:eastAsia="宋体" w:cs="宋体"/>
                <w:kern w:val="0"/>
                <w:sz w:val="24"/>
                <w:lang w:bidi="ar"/>
              </w:rPr>
              <w:t>纳龙健康、 华为</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hint="eastAsia" w:ascii="宋体" w:hAnsi="宋体" w:eastAsia="宋体" w:cs="宋体"/>
                <w:kern w:val="0"/>
                <w:sz w:val="24"/>
                <w:lang w:bidi="ar"/>
              </w:rPr>
            </w:pPr>
            <w:r>
              <w:rPr>
                <w:rFonts w:hint="eastAsia" w:ascii="宋体" w:hAnsi="宋体" w:eastAsia="宋体" w:cs="宋体"/>
                <w:kern w:val="0"/>
                <w:sz w:val="24"/>
                <w:szCs w:val="24"/>
                <w:lang w:val="en-US" w:eastAsia="zh-CN" w:bidi="ar"/>
              </w:rPr>
              <w:t>aECG-Cloud、2280</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hint="eastAsia" w:ascii="宋体" w:hAnsi="宋体" w:eastAsia="宋体" w:cs="宋体"/>
                <w:kern w:val="0"/>
                <w:sz w:val="24"/>
                <w:lang w:bidi="ar"/>
              </w:rPr>
            </w:pPr>
            <w:r>
              <w:rPr>
                <w:rFonts w:hint="eastAsia" w:ascii="宋体" w:hAnsi="宋体" w:eastAsia="宋体" w:cs="宋体"/>
                <w:kern w:val="0"/>
                <w:sz w:val="24"/>
                <w:szCs w:val="24"/>
                <w:lang w:val="en-US" w:eastAsia="zh-CN" w:bidi="ar"/>
              </w:rPr>
              <w:t>1</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hint="eastAsia" w:ascii="宋体" w:hAnsi="宋体" w:eastAsia="宋体" w:cs="宋体"/>
                <w:kern w:val="0"/>
                <w:sz w:val="24"/>
                <w:lang w:bidi="ar"/>
              </w:rPr>
            </w:pPr>
            <w:r>
              <w:rPr>
                <w:rFonts w:hint="eastAsia" w:ascii="宋体" w:hAnsi="宋体" w:eastAsia="宋体" w:cs="宋体"/>
                <w:kern w:val="0"/>
                <w:sz w:val="24"/>
                <w:szCs w:val="24"/>
                <w:lang w:val="en-US" w:eastAsia="zh-CN" w:bidi="ar"/>
              </w:rPr>
              <w:t>780000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01"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ascii="宋体" w:hAnsi="宋体" w:eastAsia="宋体" w:cs="宋体"/>
                <w:kern w:val="0"/>
                <w:sz w:val="24"/>
                <w:szCs w:val="24"/>
                <w:lang w:val="en-US" w:eastAsia="zh-CN" w:bidi="ar"/>
              </w:rPr>
              <w:t>2</w:t>
            </w:r>
          </w:p>
        </w:tc>
        <w:tc>
          <w:tcPr>
            <w:tcW w:w="82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hint="eastAsia" w:ascii="宋体" w:hAnsi="宋体" w:eastAsia="宋体" w:cs="宋体"/>
                <w:kern w:val="0"/>
                <w:sz w:val="24"/>
                <w:szCs w:val="24"/>
                <w:lang w:val="en-US" w:eastAsia="zh-CN" w:bidi="ar"/>
              </w:rPr>
              <w:t>巴马县域医共体乡镇卫生院“AI辅助+医疗”胸痛救治单元建设（重）</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hint="eastAsia" w:ascii="宋体" w:hAnsi="宋体" w:eastAsia="宋体" w:cs="宋体"/>
                <w:kern w:val="0"/>
                <w:sz w:val="24"/>
                <w:szCs w:val="24"/>
                <w:lang w:val="en-US" w:eastAsia="zh-CN" w:bidi="ar"/>
              </w:rPr>
              <w:t>数字式心电图机</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hint="eastAsia" w:ascii="宋体" w:hAnsi="宋体" w:eastAsia="宋体" w:cs="宋体"/>
                <w:kern w:val="0"/>
                <w:sz w:val="24"/>
                <w:szCs w:val="24"/>
                <w:lang w:val="en-US" w:eastAsia="zh-CN" w:bidi="ar"/>
              </w:rPr>
              <w:t>纳龙健康、 联想、 奔图</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hint="eastAsia" w:ascii="宋体" w:hAnsi="宋体" w:eastAsia="宋体" w:cs="宋体"/>
                <w:kern w:val="0"/>
                <w:sz w:val="24"/>
                <w:szCs w:val="24"/>
                <w:lang w:val="en-US" w:eastAsia="zh-CN" w:bidi="ar"/>
              </w:rPr>
              <w:t>RAGE-12L、 瑞天 500-09IRH、BP23 06NW</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hint="default"/>
                <w:lang w:val="en-US"/>
              </w:rPr>
            </w:pPr>
            <w:r>
              <w:rPr>
                <w:rFonts w:hint="eastAsia" w:ascii="宋体" w:hAnsi="宋体" w:eastAsia="宋体" w:cs="宋体"/>
                <w:kern w:val="0"/>
                <w:sz w:val="24"/>
                <w:szCs w:val="24"/>
                <w:lang w:val="en-US" w:eastAsia="zh-CN" w:bidi="ar"/>
              </w:rPr>
              <w:t>35</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pPr>
            <w:r>
              <w:rPr>
                <w:rFonts w:hint="eastAsia" w:ascii="宋体" w:hAnsi="宋体" w:eastAsia="宋体" w:cs="宋体"/>
                <w:kern w:val="0"/>
                <w:sz w:val="24"/>
                <w:szCs w:val="24"/>
                <w:lang w:val="en-US" w:eastAsia="zh-CN" w:bidi="ar"/>
              </w:rPr>
              <w:t>45500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601"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p>
        </w:tc>
        <w:tc>
          <w:tcPr>
            <w:tcW w:w="82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巴马县域医共体乡镇卫生院“AI辅助+医疗”胸痛救治单元建设（重）</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展示屏</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湖南长城</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定制</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w:t>
            </w:r>
          </w:p>
        </w:tc>
        <w:tc>
          <w:tcPr>
            <w:tcW w:w="7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pPr>
              <w:keepNext w:val="0"/>
              <w:keepLines w:val="0"/>
              <w:widowControl/>
              <w:suppressLineNumbers w:val="0"/>
              <w:wordWrap w:val="0"/>
              <w:jc w:val="center"/>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55000</w:t>
            </w:r>
          </w:p>
        </w:tc>
      </w:tr>
    </w:tbl>
    <w:p>
      <w:pPr>
        <w:keepNext w:val="0"/>
        <w:keepLines w:val="0"/>
        <w:widowControl/>
        <w:suppressLineNumbers w:val="0"/>
        <w:spacing w:line="300" w:lineRule="atLeast"/>
        <w:ind w:left="0" w:firstLine="0"/>
        <w:jc w:val="left"/>
        <w:rPr>
          <w:rFonts w:ascii="黑体" w:hAnsi="宋体" w:eastAsia="黑体" w:cs="黑体"/>
          <w:i w:val="0"/>
          <w:iCs w:val="0"/>
          <w:caps w:val="0"/>
          <w:color w:val="000000"/>
          <w:spacing w:val="0"/>
          <w:sz w:val="24"/>
          <w:szCs w:val="24"/>
        </w:rPr>
      </w:pPr>
      <w:r>
        <w:rPr>
          <w:rFonts w:hint="eastAsia" w:ascii="微软雅黑" w:hAnsi="微软雅黑" w:eastAsia="微软雅黑" w:cs="微软雅黑"/>
          <w:i w:val="0"/>
          <w:iCs w:val="0"/>
          <w:caps w:val="0"/>
          <w:color w:val="000000"/>
          <w:spacing w:val="0"/>
          <w:kern w:val="0"/>
          <w:sz w:val="24"/>
          <w:szCs w:val="24"/>
          <w:lang w:val="en-US" w:eastAsia="zh-CN" w:bidi="ar"/>
        </w:rPr>
        <w:t> </w:t>
      </w:r>
      <w:r>
        <w:rPr>
          <w:rStyle w:val="7"/>
          <w:rFonts w:hint="eastAsia" w:ascii="微软雅黑" w:hAnsi="微软雅黑" w:eastAsia="微软雅黑" w:cs="微软雅黑"/>
          <w:i w:val="0"/>
          <w:iCs w:val="0"/>
          <w:caps w:val="0"/>
          <w:color w:val="000000"/>
          <w:spacing w:val="0"/>
          <w:sz w:val="24"/>
          <w:szCs w:val="24"/>
        </w:rPr>
        <w:t>五、评审专家（单一来源采购人员）名单：</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240" w:lineRule="auto"/>
        <w:ind w:left="0" w:right="0" w:firstLine="420"/>
        <w:rPr>
          <w:rFonts w:hint="eastAsia" w:ascii="Noto Sans SC" w:hAnsi="Noto Sans SC" w:eastAsia="Noto Sans SC" w:cs="Noto Sans SC"/>
          <w:i w:val="0"/>
          <w:iCs w:val="0"/>
          <w:caps w:val="0"/>
          <w:color w:val="000000"/>
          <w:spacing w:val="0"/>
          <w:sz w:val="27"/>
          <w:szCs w:val="27"/>
        </w:rPr>
      </w:pPr>
      <w:r>
        <w:rPr>
          <w:rStyle w:val="9"/>
          <w:rFonts w:hint="eastAsia" w:ascii="微软雅黑" w:hAnsi="微软雅黑" w:eastAsia="微软雅黑" w:cs="微软雅黑"/>
          <w:i w:val="0"/>
          <w:iCs w:val="0"/>
          <w:caps w:val="0"/>
          <w:color w:val="000000"/>
          <w:spacing w:val="0"/>
          <w:sz w:val="24"/>
          <w:szCs w:val="24"/>
          <w:lang w:eastAsia="zh-CN"/>
        </w:rPr>
        <w:t>刘亚萍</w:t>
      </w:r>
      <w:r>
        <w:rPr>
          <w:rStyle w:val="9"/>
          <w:rFonts w:hint="eastAsia" w:ascii="微软雅黑" w:hAnsi="微软雅黑" w:eastAsia="微软雅黑" w:cs="微软雅黑"/>
          <w:i w:val="0"/>
          <w:iCs w:val="0"/>
          <w:caps w:val="0"/>
          <w:color w:val="000000"/>
          <w:spacing w:val="0"/>
          <w:sz w:val="24"/>
          <w:szCs w:val="24"/>
        </w:rPr>
        <w:t>，</w:t>
      </w:r>
      <w:r>
        <w:rPr>
          <w:rStyle w:val="9"/>
          <w:rFonts w:hint="eastAsia" w:ascii="微软雅黑" w:hAnsi="微软雅黑" w:eastAsia="微软雅黑" w:cs="微软雅黑"/>
          <w:i w:val="0"/>
          <w:iCs w:val="0"/>
          <w:caps w:val="0"/>
          <w:color w:val="000000"/>
          <w:spacing w:val="0"/>
          <w:sz w:val="24"/>
          <w:szCs w:val="24"/>
          <w:lang w:eastAsia="zh-CN"/>
        </w:rPr>
        <w:t>韦罗德</w:t>
      </w:r>
      <w:r>
        <w:rPr>
          <w:rStyle w:val="9"/>
          <w:rFonts w:hint="eastAsia" w:ascii="微软雅黑" w:hAnsi="微软雅黑" w:eastAsia="微软雅黑" w:cs="微软雅黑"/>
          <w:i w:val="0"/>
          <w:iCs w:val="0"/>
          <w:caps w:val="0"/>
          <w:color w:val="000000"/>
          <w:spacing w:val="0"/>
          <w:sz w:val="24"/>
          <w:szCs w:val="24"/>
        </w:rPr>
        <w:t>，</w:t>
      </w:r>
      <w:r>
        <w:rPr>
          <w:rStyle w:val="9"/>
          <w:rFonts w:hint="eastAsia" w:ascii="微软雅黑" w:hAnsi="微软雅黑" w:eastAsia="微软雅黑" w:cs="微软雅黑"/>
          <w:i w:val="0"/>
          <w:iCs w:val="0"/>
          <w:caps w:val="0"/>
          <w:color w:val="000000"/>
          <w:spacing w:val="0"/>
          <w:sz w:val="24"/>
          <w:szCs w:val="24"/>
          <w:lang w:eastAsia="zh-CN"/>
        </w:rPr>
        <w:t>周军</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255" w:beforeAutospacing="0" w:after="255" w:afterAutospacing="0" w:line="240" w:lineRule="auto"/>
        <w:ind w:left="0" w:right="0" w:firstLine="0"/>
        <w:jc w:val="both"/>
        <w:rPr>
          <w:rFonts w:ascii="黑体" w:hAnsi="宋体" w:eastAsia="黑体" w:cs="黑体"/>
          <w:i w:val="0"/>
          <w:iCs w:val="0"/>
          <w:caps w:val="0"/>
          <w:color w:val="000000"/>
          <w:spacing w:val="0"/>
          <w:sz w:val="24"/>
          <w:szCs w:val="24"/>
        </w:rPr>
      </w:pPr>
      <w:r>
        <w:rPr>
          <w:rStyle w:val="7"/>
          <w:rFonts w:hint="eastAsia" w:ascii="微软雅黑" w:hAnsi="微软雅黑" w:eastAsia="微软雅黑" w:cs="微软雅黑"/>
          <w:i w:val="0"/>
          <w:iCs w:val="0"/>
          <w:caps w:val="0"/>
          <w:color w:val="000000"/>
          <w:spacing w:val="0"/>
          <w:sz w:val="24"/>
          <w:szCs w:val="24"/>
        </w:rPr>
        <w:t>六、代理服务收费标准及金额：</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240" w:lineRule="auto"/>
        <w:ind w:left="0" w:right="0" w:firstLine="42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4"/>
          <w:szCs w:val="24"/>
        </w:rPr>
        <w:t>1.代理服务收费标准：</w:t>
      </w:r>
      <w:r>
        <w:rPr>
          <w:rStyle w:val="9"/>
          <w:rFonts w:hint="eastAsia" w:ascii="微软雅黑" w:hAnsi="微软雅黑" w:eastAsia="微软雅黑" w:cs="微软雅黑"/>
          <w:i w:val="0"/>
          <w:iCs w:val="0"/>
          <w:caps w:val="0"/>
          <w:color w:val="000000"/>
          <w:spacing w:val="0"/>
          <w:sz w:val="24"/>
          <w:szCs w:val="24"/>
          <w:lang w:eastAsia="zh-CN"/>
        </w:rPr>
        <w:t>（☑以分标 (☑成交金额/□采购预算/□暂定成交金额/□其他）为计费额，按《广西壮族自治区物价局转发国家发展改革委关于降低部分建设项目收费标准规范收费行为等有关问题的通知(桂价费〔2011〕55号)》规定的收费标准服务类采用差额定率累进法计算出收费基准价格，采购代理收费以</w:t>
      </w:r>
      <w:r>
        <w:rPr>
          <w:rStyle w:val="9"/>
          <w:rFonts w:hint="eastAsia" w:ascii="微软雅黑" w:hAnsi="微软雅黑" w:eastAsia="微软雅黑" w:cs="微软雅黑"/>
          <w:i w:val="0"/>
          <w:iCs w:val="0"/>
          <w:caps w:val="0"/>
          <w:color w:val="000000"/>
          <w:spacing w:val="0"/>
          <w:sz w:val="24"/>
          <w:szCs w:val="24"/>
          <w:lang w:eastAsia="zh-CN"/>
        </w:rPr>
        <w:tab/>
      </w:r>
      <w:r>
        <w:rPr>
          <w:rStyle w:val="9"/>
          <w:rFonts w:hint="eastAsia" w:ascii="微软雅黑" w:hAnsi="微软雅黑" w:eastAsia="微软雅黑" w:cs="微软雅黑"/>
          <w:i w:val="0"/>
          <w:iCs w:val="0"/>
          <w:caps w:val="0"/>
          <w:color w:val="000000"/>
          <w:spacing w:val="0"/>
          <w:sz w:val="24"/>
          <w:szCs w:val="24"/>
          <w:lang w:eastAsia="zh-CN"/>
        </w:rPr>
        <w:t>(□收费基准价格/☑收费基准价格下浮20%/□收费基准价格上浮</w:t>
      </w:r>
      <w:r>
        <w:rPr>
          <w:rStyle w:val="9"/>
          <w:rFonts w:hint="eastAsia" w:ascii="微软雅黑" w:hAnsi="微软雅黑" w:eastAsia="微软雅黑" w:cs="微软雅黑"/>
          <w:i w:val="0"/>
          <w:iCs w:val="0"/>
          <w:caps w:val="0"/>
          <w:color w:val="000000"/>
          <w:spacing w:val="0"/>
          <w:sz w:val="24"/>
          <w:szCs w:val="24"/>
          <w:u w:val="single"/>
          <w:lang w:eastAsia="zh-CN"/>
        </w:rPr>
        <w:t xml:space="preserve">   </w:t>
      </w:r>
      <w:r>
        <w:rPr>
          <w:rStyle w:val="9"/>
          <w:rFonts w:hint="eastAsia" w:ascii="微软雅黑" w:hAnsi="微软雅黑" w:eastAsia="微软雅黑" w:cs="微软雅黑"/>
          <w:i w:val="0"/>
          <w:iCs w:val="0"/>
          <w:caps w:val="0"/>
          <w:color w:val="000000"/>
          <w:spacing w:val="0"/>
          <w:sz w:val="24"/>
          <w:szCs w:val="24"/>
          <w:lang w:eastAsia="zh-CN"/>
        </w:rPr>
        <w:t>%）收取不足3000.00元的，按3000.00元收取)</w:t>
      </w:r>
      <w:r>
        <w:rPr>
          <w:rStyle w:val="9"/>
          <w:rFonts w:hint="eastAsia" w:ascii="微软雅黑" w:hAnsi="微软雅黑" w:eastAsia="微软雅黑" w:cs="微软雅黑"/>
          <w:i w:val="0"/>
          <w:iCs w:val="0"/>
          <w:caps w:val="0"/>
          <w:color w:val="000000"/>
          <w:spacing w:val="0"/>
          <w:sz w:val="24"/>
          <w:szCs w:val="24"/>
        </w:rPr>
        <w:t>。</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240" w:lineRule="auto"/>
        <w:ind w:left="0" w:right="0" w:firstLine="420"/>
        <w:rPr>
          <w:rFonts w:hint="eastAsia" w:ascii="Noto Sans SC" w:hAnsi="Noto Sans SC" w:eastAsia="微软雅黑" w:cs="Noto Sans SC"/>
          <w:i w:val="0"/>
          <w:iCs w:val="0"/>
          <w:caps w:val="0"/>
          <w:color w:val="000000"/>
          <w:spacing w:val="0"/>
          <w:sz w:val="27"/>
          <w:szCs w:val="27"/>
          <w:lang w:eastAsia="zh-CN"/>
        </w:rPr>
      </w:pPr>
      <w:r>
        <w:rPr>
          <w:rFonts w:hint="eastAsia" w:ascii="微软雅黑" w:hAnsi="微软雅黑" w:eastAsia="微软雅黑" w:cs="微软雅黑"/>
          <w:i w:val="0"/>
          <w:iCs w:val="0"/>
          <w:caps w:val="0"/>
          <w:color w:val="000000"/>
          <w:spacing w:val="0"/>
          <w:sz w:val="24"/>
          <w:szCs w:val="24"/>
        </w:rPr>
        <w:t>2.代理服务收费金额（元）：</w:t>
      </w:r>
      <w:r>
        <w:rPr>
          <w:rStyle w:val="9"/>
          <w:rFonts w:hint="eastAsia" w:ascii="微软雅黑" w:hAnsi="微软雅黑" w:eastAsia="微软雅黑" w:cs="微软雅黑"/>
          <w:i w:val="0"/>
          <w:iCs w:val="0"/>
          <w:caps w:val="0"/>
          <w:color w:val="000000"/>
          <w:spacing w:val="0"/>
          <w:sz w:val="24"/>
          <w:szCs w:val="24"/>
          <w:lang w:eastAsia="zh-CN"/>
        </w:rPr>
        <w:t>24562.00元</w:t>
      </w:r>
    </w:p>
    <w:p>
      <w:pPr>
        <w:pStyle w:val="4"/>
        <w:keepNext w:val="0"/>
        <w:keepLines w:val="0"/>
        <w:widowControl/>
        <w:suppressLineNumbers w:val="0"/>
        <w:wordWrap w:val="0"/>
        <w:spacing w:before="255" w:beforeAutospacing="0" w:after="255" w:afterAutospacing="0" w:line="240" w:lineRule="auto"/>
        <w:ind w:left="0" w:right="0" w:firstLine="0"/>
        <w:jc w:val="both"/>
        <w:rPr>
          <w:rFonts w:ascii="黑体" w:hAnsi="宋体" w:eastAsia="黑体" w:cs="黑体"/>
          <w:i w:val="0"/>
          <w:iCs w:val="0"/>
          <w:caps w:val="0"/>
          <w:color w:val="000000"/>
          <w:spacing w:val="0"/>
          <w:sz w:val="24"/>
          <w:szCs w:val="24"/>
        </w:rPr>
      </w:pPr>
      <w:r>
        <w:rPr>
          <w:rStyle w:val="7"/>
          <w:rFonts w:hint="eastAsia" w:ascii="微软雅黑" w:hAnsi="微软雅黑" w:eastAsia="微软雅黑" w:cs="微软雅黑"/>
          <w:i w:val="0"/>
          <w:iCs w:val="0"/>
          <w:caps w:val="0"/>
          <w:color w:val="000000"/>
          <w:spacing w:val="0"/>
          <w:sz w:val="24"/>
          <w:szCs w:val="24"/>
        </w:rPr>
        <w:t>七、公告期限</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240" w:lineRule="auto"/>
        <w:ind w:left="0" w:right="0" w:firstLine="42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4"/>
          <w:szCs w:val="24"/>
        </w:rPr>
        <w:t>自本公告发布之日起1个工作日。                    </w:t>
      </w:r>
    </w:p>
    <w:p>
      <w:pPr>
        <w:pStyle w:val="4"/>
        <w:keepNext w:val="0"/>
        <w:keepLines w:val="0"/>
        <w:widowControl/>
        <w:suppressLineNumbers w:val="0"/>
        <w:wordWrap w:val="0"/>
        <w:spacing w:before="255" w:beforeAutospacing="0" w:after="255" w:afterAutospacing="0" w:line="240" w:lineRule="auto"/>
        <w:ind w:left="0" w:right="0" w:firstLine="0"/>
        <w:jc w:val="both"/>
        <w:rPr>
          <w:rFonts w:ascii="黑体" w:hAnsi="宋体" w:eastAsia="黑体" w:cs="黑体"/>
          <w:i w:val="0"/>
          <w:iCs w:val="0"/>
          <w:caps w:val="0"/>
          <w:color w:val="000000"/>
          <w:spacing w:val="0"/>
          <w:sz w:val="27"/>
          <w:szCs w:val="27"/>
        </w:rPr>
      </w:pPr>
      <w:r>
        <w:rPr>
          <w:rStyle w:val="7"/>
          <w:rFonts w:hint="eastAsia" w:ascii="微软雅黑" w:hAnsi="微软雅黑" w:eastAsia="微软雅黑" w:cs="微软雅黑"/>
          <w:i w:val="0"/>
          <w:iCs w:val="0"/>
          <w:caps w:val="0"/>
          <w:color w:val="000000"/>
          <w:spacing w:val="0"/>
          <w:sz w:val="24"/>
          <w:szCs w:val="24"/>
        </w:rPr>
        <w:t>八、其他补充事宜</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240" w:lineRule="auto"/>
        <w:ind w:left="239" w:leftChars="114" w:right="46" w:rightChars="22" w:firstLine="0" w:firstLineChars="0"/>
        <w:rPr>
          <w:rStyle w:val="9"/>
          <w:color w:val="000000"/>
        </w:rPr>
      </w:pPr>
      <w:r>
        <w:rPr>
          <w:rStyle w:val="9"/>
          <w:rFonts w:hint="eastAsia" w:ascii="微软雅黑" w:hAnsi="微软雅黑" w:eastAsia="微软雅黑" w:cs="微软雅黑"/>
          <w:i w:val="0"/>
          <w:iCs w:val="0"/>
          <w:caps w:val="0"/>
          <w:color w:val="000000"/>
          <w:spacing w:val="0"/>
          <w:sz w:val="24"/>
          <w:szCs w:val="24"/>
        </w:rPr>
        <w:t>1、公告发布媒体：中国政府采购网、广西壮族自治区政府采购网、</w:t>
      </w:r>
      <w:bookmarkStart w:id="0" w:name="_GoBack"/>
      <w:bookmarkEnd w:id="0"/>
      <w:r>
        <w:rPr>
          <w:rStyle w:val="9"/>
          <w:rFonts w:hint="eastAsia" w:ascii="微软雅黑" w:hAnsi="微软雅黑" w:eastAsia="微软雅黑" w:cs="微软雅黑"/>
          <w:i w:val="0"/>
          <w:iCs w:val="0"/>
          <w:caps w:val="0"/>
          <w:color w:val="000000"/>
          <w:spacing w:val="0"/>
          <w:sz w:val="24"/>
          <w:szCs w:val="24"/>
          <w:lang w:eastAsia="zh-CN"/>
        </w:rPr>
        <w:t>全国公共资源交易平台（广西·巴马）</w:t>
      </w:r>
      <w:r>
        <w:rPr>
          <w:rStyle w:val="9"/>
          <w:rFonts w:hint="eastAsia" w:ascii="微软雅黑" w:hAnsi="微软雅黑" w:eastAsia="微软雅黑" w:cs="微软雅黑"/>
          <w:i w:val="0"/>
          <w:iCs w:val="0"/>
          <w:caps w:val="0"/>
          <w:color w:val="000000"/>
          <w:spacing w:val="0"/>
          <w:sz w:val="24"/>
          <w:szCs w:val="24"/>
        </w:rPr>
        <w:t>。</w:t>
      </w:r>
      <w:r>
        <w:rPr>
          <w:rStyle w:val="9"/>
          <w:rFonts w:hint="eastAsia" w:ascii="微软雅黑" w:hAnsi="微软雅黑" w:eastAsia="微软雅黑" w:cs="微软雅黑"/>
          <w:i w:val="0"/>
          <w:iCs w:val="0"/>
          <w:caps w:val="0"/>
          <w:color w:val="000000"/>
          <w:spacing w:val="0"/>
          <w:sz w:val="24"/>
          <w:szCs w:val="24"/>
        </w:rPr>
        <w:br w:type="textWrapping"/>
      </w:r>
      <w:r>
        <w:rPr>
          <w:rStyle w:val="9"/>
          <w:rFonts w:hint="eastAsia" w:ascii="微软雅黑" w:hAnsi="微软雅黑" w:eastAsia="微软雅黑" w:cs="微软雅黑"/>
          <w:i w:val="0"/>
          <w:iCs w:val="0"/>
          <w:caps w:val="0"/>
          <w:color w:val="000000"/>
          <w:spacing w:val="0"/>
          <w:sz w:val="24"/>
          <w:szCs w:val="24"/>
        </w:rPr>
        <w:t>2、成交供应商（</w:t>
      </w:r>
      <w:r>
        <w:rPr>
          <w:rStyle w:val="9"/>
          <w:rFonts w:hint="eastAsia" w:ascii="微软雅黑" w:hAnsi="微软雅黑" w:eastAsia="微软雅黑" w:cs="微软雅黑"/>
          <w:i w:val="0"/>
          <w:iCs w:val="0"/>
          <w:caps w:val="0"/>
          <w:color w:val="000000"/>
          <w:spacing w:val="0"/>
          <w:sz w:val="24"/>
          <w:szCs w:val="24"/>
          <w:lang w:eastAsia="zh-CN"/>
        </w:rPr>
        <w:t>南宁康睿医疗设备有限公司</w:t>
      </w:r>
      <w:r>
        <w:rPr>
          <w:rStyle w:val="9"/>
          <w:rFonts w:hint="eastAsia" w:ascii="微软雅黑" w:hAnsi="微软雅黑" w:eastAsia="微软雅黑" w:cs="微软雅黑"/>
          <w:i w:val="0"/>
          <w:iCs w:val="0"/>
          <w:caps w:val="0"/>
          <w:color w:val="000000"/>
          <w:spacing w:val="0"/>
          <w:sz w:val="24"/>
          <w:szCs w:val="24"/>
        </w:rPr>
        <w:t>）评审价：</w:t>
      </w:r>
      <w:r>
        <w:rPr>
          <w:rStyle w:val="9"/>
          <w:rFonts w:hint="eastAsia" w:ascii="微软雅黑" w:hAnsi="微软雅黑" w:eastAsia="微软雅黑" w:cs="微软雅黑"/>
          <w:i w:val="0"/>
          <w:iCs w:val="0"/>
          <w:caps w:val="0"/>
          <w:color w:val="000000"/>
          <w:spacing w:val="0"/>
          <w:sz w:val="24"/>
          <w:szCs w:val="24"/>
          <w:lang w:eastAsia="zh-CN"/>
        </w:rPr>
        <w:t>2427500.00</w:t>
      </w:r>
      <w:r>
        <w:rPr>
          <w:rStyle w:val="9"/>
          <w:rFonts w:hint="eastAsia" w:ascii="微软雅黑" w:hAnsi="微软雅黑" w:eastAsia="微软雅黑" w:cs="微软雅黑"/>
          <w:i w:val="0"/>
          <w:iCs w:val="0"/>
          <w:caps w:val="0"/>
          <w:color w:val="000000"/>
          <w:spacing w:val="0"/>
          <w:sz w:val="24"/>
          <w:szCs w:val="24"/>
        </w:rPr>
        <w:t>元。</w:t>
      </w:r>
      <w:r>
        <w:rPr>
          <w:rStyle w:val="9"/>
          <w:color w:val="000000"/>
        </w:rPr>
        <w:t> </w:t>
      </w:r>
    </w:p>
    <w:p>
      <w:pPr>
        <w:pStyle w:val="4"/>
        <w:keepNext w:val="0"/>
        <w:keepLines w:val="0"/>
        <w:widowControl/>
        <w:suppressLineNumbers w:val="0"/>
        <w:wordWrap w:val="0"/>
        <w:spacing w:before="75" w:beforeAutospacing="0" w:after="75" w:afterAutospacing="0" w:line="240" w:lineRule="auto"/>
        <w:ind w:left="239" w:leftChars="114" w:right="46" w:rightChars="22" w:firstLine="0" w:firstLineChars="0"/>
        <w:jc w:val="left"/>
        <w:rPr>
          <w:rStyle w:val="9"/>
          <w:rFonts w:ascii="微软雅黑" w:hAnsi="微软雅黑" w:eastAsia="微软雅黑" w:cs="微软雅黑"/>
          <w:color w:val="000000"/>
          <w:sz w:val="24"/>
          <w:szCs w:val="24"/>
        </w:rPr>
      </w:pPr>
      <w:r>
        <w:rPr>
          <w:rStyle w:val="9"/>
          <w:rFonts w:hint="eastAsia" w:ascii="微软雅黑" w:hAnsi="微软雅黑" w:eastAsia="微软雅黑" w:cs="微软雅黑"/>
          <w:color w:val="000000"/>
          <w:lang w:val="en-US" w:eastAsia="zh-CN"/>
        </w:rPr>
        <w:t>3、谈判供应商认为成交结果使自己的权益受到损害的，可以在成交公告期限届满之日起七个工作日内以书面形式向巴马瑶族自治县人民医院或广西同泽工程项目管理股份有限公司提出质疑，逾期将不再受理。</w:t>
      </w:r>
    </w:p>
    <w:p>
      <w:pPr>
        <w:pStyle w:val="4"/>
        <w:keepNext w:val="0"/>
        <w:keepLines w:val="0"/>
        <w:widowControl/>
        <w:suppressLineNumbers w:val="0"/>
        <w:wordWrap w:val="0"/>
        <w:spacing w:before="255" w:beforeAutospacing="0" w:after="255" w:afterAutospacing="0" w:line="560" w:lineRule="exact"/>
        <w:ind w:left="0" w:right="0" w:firstLine="0"/>
        <w:jc w:val="both"/>
        <w:rPr>
          <w:rFonts w:ascii="黑体" w:hAnsi="宋体" w:eastAsia="黑体" w:cs="黑体"/>
          <w:i w:val="0"/>
          <w:iCs w:val="0"/>
          <w:caps w:val="0"/>
          <w:color w:val="000000"/>
          <w:spacing w:val="0"/>
          <w:sz w:val="24"/>
          <w:szCs w:val="24"/>
        </w:rPr>
      </w:pPr>
      <w:r>
        <w:rPr>
          <w:rStyle w:val="7"/>
          <w:rFonts w:hint="eastAsia" w:ascii="微软雅黑" w:hAnsi="微软雅黑" w:eastAsia="微软雅黑" w:cs="微软雅黑"/>
          <w:i w:val="0"/>
          <w:iCs w:val="0"/>
          <w:caps w:val="0"/>
          <w:color w:val="000000"/>
          <w:spacing w:val="0"/>
          <w:sz w:val="24"/>
          <w:szCs w:val="24"/>
        </w:rPr>
        <w:t>九、对本次公告内容提出询问，请按以下方式联系</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540" w:lineRule="exact"/>
        <w:ind w:left="0" w:right="0" w:firstLine="420"/>
      </w:pPr>
      <w:r>
        <w:rPr>
          <w:rFonts w:hint="eastAsia" w:ascii="微软雅黑" w:hAnsi="微软雅黑" w:eastAsia="微软雅黑" w:cs="微软雅黑"/>
          <w:i w:val="0"/>
          <w:iCs w:val="0"/>
          <w:caps w:val="0"/>
          <w:color w:val="000000"/>
          <w:spacing w:val="0"/>
          <w:sz w:val="24"/>
          <w:szCs w:val="24"/>
        </w:rPr>
        <w:t>1.采购人信息        </w:t>
      </w:r>
    </w:p>
    <w:p>
      <w:pPr>
        <w:pStyle w:val="4"/>
        <w:keepNext w:val="0"/>
        <w:keepLines w:val="0"/>
        <w:widowControl/>
        <w:suppressLineNumbers w:val="0"/>
        <w:wordWrap w:val="0"/>
        <w:spacing w:before="75" w:beforeAutospacing="0" w:after="75" w:afterAutospacing="0" w:line="540" w:lineRule="exact"/>
        <w:ind w:left="0" w:right="0" w:firstLine="420"/>
      </w:pPr>
      <w:r>
        <w:rPr>
          <w:rFonts w:hint="eastAsia" w:ascii="微软雅黑" w:hAnsi="微软雅黑" w:eastAsia="微软雅黑" w:cs="微软雅黑"/>
          <w:i w:val="0"/>
          <w:iCs w:val="0"/>
          <w:caps w:val="0"/>
          <w:color w:val="000000"/>
          <w:spacing w:val="0"/>
          <w:sz w:val="24"/>
          <w:szCs w:val="24"/>
        </w:rPr>
        <w:t>名 称：</w:t>
      </w:r>
      <w:r>
        <w:rPr>
          <w:rStyle w:val="9"/>
          <w:rFonts w:hint="eastAsia" w:ascii="微软雅黑" w:hAnsi="微软雅黑" w:eastAsia="微软雅黑" w:cs="微软雅黑"/>
          <w:i w:val="0"/>
          <w:iCs w:val="0"/>
          <w:caps w:val="0"/>
          <w:color w:val="000000"/>
          <w:spacing w:val="0"/>
          <w:sz w:val="24"/>
          <w:szCs w:val="24"/>
          <w:lang w:eastAsia="zh-CN"/>
        </w:rPr>
        <w:t>巴马瑶族自治县人民医院</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540" w:lineRule="exact"/>
        <w:ind w:left="0" w:right="0" w:firstLine="420"/>
      </w:pPr>
      <w:r>
        <w:rPr>
          <w:rFonts w:hint="eastAsia" w:ascii="微软雅黑" w:hAnsi="微软雅黑" w:eastAsia="微软雅黑" w:cs="微软雅黑"/>
          <w:i w:val="0"/>
          <w:iCs w:val="0"/>
          <w:caps w:val="0"/>
          <w:color w:val="000000"/>
          <w:spacing w:val="0"/>
          <w:sz w:val="24"/>
          <w:szCs w:val="24"/>
        </w:rPr>
        <w:t>地 址：</w:t>
      </w:r>
      <w:r>
        <w:rPr>
          <w:rStyle w:val="9"/>
          <w:rFonts w:hint="eastAsia" w:ascii="微软雅黑" w:hAnsi="微软雅黑" w:eastAsia="微软雅黑" w:cs="微软雅黑"/>
          <w:i w:val="0"/>
          <w:iCs w:val="0"/>
          <w:caps w:val="0"/>
          <w:color w:val="000000"/>
          <w:spacing w:val="0"/>
          <w:sz w:val="24"/>
          <w:szCs w:val="24"/>
          <w:lang w:eastAsia="zh-CN"/>
        </w:rPr>
        <w:t>巴马瑶族自治县巴马镇新兴街186号</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540" w:lineRule="exact"/>
        <w:ind w:left="0" w:right="0" w:firstLine="420"/>
      </w:pPr>
      <w:r>
        <w:rPr>
          <w:rFonts w:hint="eastAsia" w:ascii="微软雅黑" w:hAnsi="微软雅黑" w:eastAsia="微软雅黑" w:cs="微软雅黑"/>
          <w:i w:val="0"/>
          <w:iCs w:val="0"/>
          <w:caps w:val="0"/>
          <w:color w:val="000000"/>
          <w:spacing w:val="0"/>
          <w:sz w:val="24"/>
          <w:szCs w:val="24"/>
        </w:rPr>
        <w:t>联系方式：</w:t>
      </w:r>
      <w:r>
        <w:rPr>
          <w:rStyle w:val="9"/>
          <w:rFonts w:hint="eastAsia" w:ascii="微软雅黑" w:hAnsi="微软雅黑" w:eastAsia="微软雅黑" w:cs="微软雅黑"/>
          <w:i w:val="0"/>
          <w:iCs w:val="0"/>
          <w:caps w:val="0"/>
          <w:color w:val="000000"/>
          <w:spacing w:val="0"/>
          <w:sz w:val="24"/>
          <w:szCs w:val="24"/>
          <w:lang w:eastAsia="zh-CN"/>
        </w:rPr>
        <w:t>0778-2427080</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540" w:lineRule="exact"/>
        <w:ind w:left="0" w:right="0" w:firstLine="420"/>
      </w:pPr>
      <w:r>
        <w:rPr>
          <w:rFonts w:hint="eastAsia" w:ascii="微软雅黑" w:hAnsi="微软雅黑" w:eastAsia="微软雅黑" w:cs="微软雅黑"/>
          <w:i w:val="0"/>
          <w:iCs w:val="0"/>
          <w:caps w:val="0"/>
          <w:color w:val="000000"/>
          <w:spacing w:val="0"/>
          <w:sz w:val="24"/>
          <w:szCs w:val="24"/>
        </w:rPr>
        <w:t>2.采购代理机构信息        </w:t>
      </w:r>
    </w:p>
    <w:p>
      <w:pPr>
        <w:pStyle w:val="4"/>
        <w:keepNext w:val="0"/>
        <w:keepLines w:val="0"/>
        <w:widowControl/>
        <w:suppressLineNumbers w:val="0"/>
        <w:wordWrap w:val="0"/>
        <w:spacing w:before="75" w:beforeAutospacing="0" w:after="75" w:afterAutospacing="0" w:line="540" w:lineRule="exact"/>
        <w:ind w:left="0" w:right="0" w:firstLine="420"/>
      </w:pPr>
      <w:r>
        <w:rPr>
          <w:rFonts w:hint="eastAsia" w:ascii="微软雅黑" w:hAnsi="微软雅黑" w:eastAsia="微软雅黑" w:cs="微软雅黑"/>
          <w:i w:val="0"/>
          <w:iCs w:val="0"/>
          <w:caps w:val="0"/>
          <w:color w:val="000000"/>
          <w:spacing w:val="0"/>
          <w:sz w:val="24"/>
          <w:szCs w:val="24"/>
        </w:rPr>
        <w:t>名 称：</w:t>
      </w:r>
      <w:r>
        <w:rPr>
          <w:rStyle w:val="9"/>
          <w:rFonts w:hint="eastAsia" w:ascii="微软雅黑" w:hAnsi="微软雅黑" w:eastAsia="微软雅黑" w:cs="微软雅黑"/>
          <w:i w:val="0"/>
          <w:iCs w:val="0"/>
          <w:caps w:val="0"/>
          <w:color w:val="000000"/>
          <w:spacing w:val="0"/>
          <w:sz w:val="24"/>
          <w:szCs w:val="24"/>
          <w:lang w:eastAsia="zh-CN"/>
        </w:rPr>
        <w:t>广西同泽工程项目管理股份有限公司</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540" w:lineRule="exact"/>
        <w:ind w:left="0" w:right="0" w:firstLine="420"/>
      </w:pPr>
      <w:r>
        <w:rPr>
          <w:rFonts w:hint="eastAsia" w:ascii="微软雅黑" w:hAnsi="微软雅黑" w:eastAsia="微软雅黑" w:cs="微软雅黑"/>
          <w:i w:val="0"/>
          <w:iCs w:val="0"/>
          <w:caps w:val="0"/>
          <w:color w:val="000000"/>
          <w:spacing w:val="0"/>
          <w:sz w:val="24"/>
          <w:szCs w:val="24"/>
        </w:rPr>
        <w:t>地 址：</w:t>
      </w:r>
      <w:r>
        <w:rPr>
          <w:rStyle w:val="9"/>
          <w:rFonts w:hint="eastAsia" w:ascii="微软雅黑" w:hAnsi="微软雅黑" w:eastAsia="微软雅黑" w:cs="微软雅黑"/>
          <w:i w:val="0"/>
          <w:iCs w:val="0"/>
          <w:caps w:val="0"/>
          <w:color w:val="000000"/>
          <w:spacing w:val="0"/>
          <w:sz w:val="24"/>
          <w:szCs w:val="24"/>
          <w:lang w:eastAsia="zh-CN"/>
        </w:rPr>
        <w:t>广西南宁市良庆区凯旋路16号广西裕达集团南宁五象总部基地广东大厦十八楼</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540" w:lineRule="exact"/>
        <w:ind w:left="0" w:right="0" w:firstLine="420"/>
      </w:pPr>
      <w:r>
        <w:rPr>
          <w:rFonts w:hint="eastAsia" w:ascii="微软雅黑" w:hAnsi="微软雅黑" w:eastAsia="微软雅黑" w:cs="微软雅黑"/>
          <w:i w:val="0"/>
          <w:iCs w:val="0"/>
          <w:caps w:val="0"/>
          <w:color w:val="000000"/>
          <w:spacing w:val="0"/>
          <w:sz w:val="24"/>
          <w:szCs w:val="24"/>
        </w:rPr>
        <w:t>联系方式：</w:t>
      </w:r>
      <w:r>
        <w:rPr>
          <w:rStyle w:val="9"/>
          <w:rFonts w:hint="eastAsia" w:ascii="微软雅黑" w:hAnsi="微软雅黑" w:eastAsia="微软雅黑" w:cs="微软雅黑"/>
          <w:i w:val="0"/>
          <w:iCs w:val="0"/>
          <w:caps w:val="0"/>
          <w:color w:val="000000"/>
          <w:spacing w:val="0"/>
          <w:sz w:val="24"/>
          <w:szCs w:val="24"/>
          <w:lang w:eastAsia="zh-CN"/>
        </w:rPr>
        <w:t>0771-4305766</w:t>
      </w:r>
      <w:r>
        <w:rPr>
          <w:rFonts w:hint="eastAsia" w:ascii="微软雅黑" w:hAnsi="微软雅黑" w:eastAsia="微软雅黑" w:cs="微软雅黑"/>
          <w:i w:val="0"/>
          <w:iCs w:val="0"/>
          <w:caps w:val="0"/>
          <w:color w:val="000000"/>
          <w:spacing w:val="0"/>
          <w:sz w:val="24"/>
          <w:szCs w:val="24"/>
        </w:rPr>
        <w:t>       </w:t>
      </w:r>
    </w:p>
    <w:p>
      <w:pPr>
        <w:pStyle w:val="4"/>
        <w:keepNext w:val="0"/>
        <w:keepLines w:val="0"/>
        <w:widowControl/>
        <w:suppressLineNumbers w:val="0"/>
        <w:wordWrap w:val="0"/>
        <w:spacing w:before="75" w:beforeAutospacing="0" w:after="75" w:afterAutospacing="0" w:line="540" w:lineRule="exact"/>
        <w:ind w:left="0" w:right="0" w:firstLine="420"/>
        <w:rPr>
          <w:rFonts w:hint="eastAsia" w:ascii="Noto Sans SC" w:hAnsi="Noto Sans SC" w:eastAsia="Noto Sans SC" w:cs="Noto Sans SC"/>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rPr>
        <w:t>3.项目联系方式</w:t>
      </w:r>
    </w:p>
    <w:p>
      <w:pPr>
        <w:pStyle w:val="4"/>
        <w:keepNext w:val="0"/>
        <w:keepLines w:val="0"/>
        <w:widowControl/>
        <w:suppressLineNumbers w:val="0"/>
        <w:wordWrap w:val="0"/>
        <w:spacing w:before="75" w:beforeAutospacing="0" w:after="75" w:afterAutospacing="0" w:line="540" w:lineRule="exact"/>
        <w:ind w:left="0" w:right="0" w:firstLine="420"/>
        <w:rPr>
          <w:rFonts w:hint="eastAsia" w:ascii="Noto Sans SC" w:hAnsi="Noto Sans SC" w:eastAsia="微软雅黑" w:cs="Noto Sans SC"/>
          <w:i w:val="0"/>
          <w:iCs w:val="0"/>
          <w:caps w:val="0"/>
          <w:color w:val="000000"/>
          <w:spacing w:val="0"/>
          <w:sz w:val="24"/>
          <w:szCs w:val="24"/>
          <w:lang w:eastAsia="zh-CN"/>
        </w:rPr>
      </w:pPr>
      <w:r>
        <w:rPr>
          <w:rFonts w:hint="eastAsia" w:ascii="微软雅黑" w:hAnsi="微软雅黑" w:eastAsia="微软雅黑" w:cs="微软雅黑"/>
          <w:i w:val="0"/>
          <w:iCs w:val="0"/>
          <w:caps w:val="0"/>
          <w:color w:val="000000"/>
          <w:spacing w:val="0"/>
          <w:sz w:val="24"/>
          <w:szCs w:val="24"/>
        </w:rPr>
        <w:t>项目联系人：</w:t>
      </w:r>
      <w:r>
        <w:rPr>
          <w:rStyle w:val="9"/>
          <w:rFonts w:hint="eastAsia" w:ascii="微软雅黑" w:hAnsi="微软雅黑" w:eastAsia="微软雅黑" w:cs="微软雅黑"/>
          <w:i w:val="0"/>
          <w:iCs w:val="0"/>
          <w:caps w:val="0"/>
          <w:color w:val="000000"/>
          <w:spacing w:val="0"/>
          <w:sz w:val="24"/>
          <w:szCs w:val="24"/>
          <w:lang w:eastAsia="zh-CN"/>
        </w:rPr>
        <w:t>何丽秋、黄艳艳</w:t>
      </w:r>
    </w:p>
    <w:p>
      <w:pPr>
        <w:pStyle w:val="4"/>
        <w:widowControl/>
        <w:wordWrap w:val="0"/>
        <w:spacing w:before="75" w:beforeAutospacing="0" w:after="75" w:afterAutospacing="0" w:line="540" w:lineRule="exact"/>
        <w:ind w:firstLine="420"/>
        <w:rPr>
          <w:rFonts w:hint="eastAsia"/>
          <w:lang w:eastAsia="zh-CN"/>
        </w:rPr>
      </w:pPr>
      <w:r>
        <w:rPr>
          <w:rFonts w:hint="eastAsia" w:ascii="微软雅黑" w:hAnsi="微软雅黑" w:eastAsia="微软雅黑" w:cs="微软雅黑"/>
          <w:i w:val="0"/>
          <w:iCs w:val="0"/>
          <w:caps w:val="0"/>
          <w:color w:val="000000"/>
          <w:spacing w:val="0"/>
          <w:sz w:val="24"/>
          <w:szCs w:val="24"/>
        </w:rPr>
        <w:t>电 话：</w:t>
      </w:r>
      <w:r>
        <w:rPr>
          <w:rStyle w:val="9"/>
          <w:rFonts w:hint="eastAsia" w:ascii="微软雅黑" w:hAnsi="微软雅黑" w:eastAsia="微软雅黑" w:cs="微软雅黑"/>
          <w:i w:val="0"/>
          <w:iCs w:val="0"/>
          <w:caps w:val="0"/>
          <w:color w:val="000000"/>
          <w:spacing w:val="0"/>
          <w:sz w:val="24"/>
          <w:szCs w:val="24"/>
          <w:lang w:eastAsia="zh-CN"/>
        </w:rPr>
        <w:t>0771-4305766</w:t>
      </w:r>
    </w:p>
    <w:p>
      <w:pPr>
        <w:pStyle w:val="4"/>
        <w:widowControl/>
        <w:wordWrap w:val="0"/>
        <w:spacing w:before="75" w:after="75" w:line="315" w:lineRule="atLeast"/>
        <w:ind w:firstLine="420"/>
        <w:jc w:val="right"/>
        <w:rPr>
          <w:rStyle w:val="9"/>
          <w:rFonts w:ascii="微软雅黑" w:hAnsi="微软雅黑" w:eastAsia="微软雅黑" w:cs="微软雅黑"/>
          <w:color w:val="000000"/>
          <w:sz w:val="24"/>
          <w:szCs w:val="24"/>
        </w:rPr>
      </w:pPr>
      <w:r>
        <w:rPr>
          <w:rStyle w:val="9"/>
          <w:rFonts w:ascii="微软雅黑" w:hAnsi="微软雅黑" w:eastAsia="微软雅黑" w:cs="微软雅黑"/>
          <w:color w:val="000000"/>
          <w:sz w:val="24"/>
          <w:szCs w:val="24"/>
        </w:rPr>
        <w:t>广西同泽工程项目管理股份有限公司</w:t>
      </w:r>
    </w:p>
    <w:p>
      <w:pPr>
        <w:pStyle w:val="4"/>
        <w:widowControl/>
        <w:wordWrap w:val="0"/>
        <w:spacing w:before="75" w:after="75" w:line="315" w:lineRule="atLeast"/>
        <w:ind w:firstLine="420"/>
        <w:jc w:val="right"/>
      </w:pPr>
      <w:r>
        <w:rPr>
          <w:rStyle w:val="9"/>
          <w:rFonts w:ascii="微软雅黑" w:hAnsi="微软雅黑" w:eastAsia="微软雅黑" w:cs="微软雅黑"/>
          <w:color w:val="000000"/>
          <w:sz w:val="24"/>
          <w:szCs w:val="24"/>
        </w:rPr>
        <w:t>2026年7月</w:t>
      </w:r>
      <w:r>
        <w:rPr>
          <w:rStyle w:val="9"/>
          <w:rFonts w:hint="eastAsia" w:ascii="微软雅黑" w:hAnsi="微软雅黑" w:eastAsia="微软雅黑" w:cs="微软雅黑"/>
          <w:color w:val="000000"/>
          <w:sz w:val="24"/>
          <w:szCs w:val="24"/>
          <w:lang w:val="en-US" w:eastAsia="zh-CN"/>
        </w:rPr>
        <w:t xml:space="preserve">  </w:t>
      </w:r>
      <w:r>
        <w:rPr>
          <w:rStyle w:val="9"/>
          <w:rFonts w:ascii="微软雅黑" w:hAnsi="微软雅黑" w:eastAsia="微软雅黑" w:cs="微软雅黑"/>
          <w:color w:val="000000"/>
          <w:sz w:val="24"/>
          <w:szCs w:val="24"/>
        </w:rPr>
        <w:t>日</w:t>
      </w:r>
    </w:p>
    <w:sectPr>
      <w:footerReference r:id="rId3" w:type="default"/>
      <w:pgSz w:w="11906" w:h="16838"/>
      <w:pgMar w:top="1440" w:right="1519" w:bottom="1440" w:left="1519"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SC">
    <w:panose1 w:val="020B0200000000000000"/>
    <w:charset w:val="86"/>
    <w:family w:val="auto"/>
    <w:pitch w:val="default"/>
    <w:sig w:usb0="20000083" w:usb1="2ADF3C10" w:usb2="00000016" w:usb3="00000000" w:csb0="60060107"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30861"/>
    <w:rsid w:val="01657CDA"/>
    <w:rsid w:val="02AA5A29"/>
    <w:rsid w:val="04530892"/>
    <w:rsid w:val="056543D0"/>
    <w:rsid w:val="063A5C43"/>
    <w:rsid w:val="0640181E"/>
    <w:rsid w:val="06C13211"/>
    <w:rsid w:val="088A1C90"/>
    <w:rsid w:val="0B925BE5"/>
    <w:rsid w:val="0C010E1B"/>
    <w:rsid w:val="0DD56852"/>
    <w:rsid w:val="109D32BF"/>
    <w:rsid w:val="12A407A1"/>
    <w:rsid w:val="13517125"/>
    <w:rsid w:val="15435BF2"/>
    <w:rsid w:val="18572C61"/>
    <w:rsid w:val="19690971"/>
    <w:rsid w:val="198935B3"/>
    <w:rsid w:val="1ADF2787"/>
    <w:rsid w:val="1B02265A"/>
    <w:rsid w:val="1B826631"/>
    <w:rsid w:val="1BB116FE"/>
    <w:rsid w:val="1C1A7AA9"/>
    <w:rsid w:val="1D9D666E"/>
    <w:rsid w:val="1DA5224A"/>
    <w:rsid w:val="1F317DC8"/>
    <w:rsid w:val="1F4D1EEA"/>
    <w:rsid w:val="2043454C"/>
    <w:rsid w:val="225E4CF0"/>
    <w:rsid w:val="22CD6E27"/>
    <w:rsid w:val="232C249C"/>
    <w:rsid w:val="23AA2793"/>
    <w:rsid w:val="23D965EC"/>
    <w:rsid w:val="23FC6730"/>
    <w:rsid w:val="25365DAC"/>
    <w:rsid w:val="25C84778"/>
    <w:rsid w:val="286A785E"/>
    <w:rsid w:val="28E9649F"/>
    <w:rsid w:val="2A120B13"/>
    <w:rsid w:val="2C0E7654"/>
    <w:rsid w:val="2C197660"/>
    <w:rsid w:val="2F20375F"/>
    <w:rsid w:val="2F3A6904"/>
    <w:rsid w:val="31E340B8"/>
    <w:rsid w:val="33723844"/>
    <w:rsid w:val="362C71AC"/>
    <w:rsid w:val="37593EF2"/>
    <w:rsid w:val="3A665E4B"/>
    <w:rsid w:val="3A941CD6"/>
    <w:rsid w:val="3B587E67"/>
    <w:rsid w:val="3D2D0EEC"/>
    <w:rsid w:val="3DF918B9"/>
    <w:rsid w:val="3ED45DA4"/>
    <w:rsid w:val="3FA74432"/>
    <w:rsid w:val="3FE20BFF"/>
    <w:rsid w:val="420C2FE8"/>
    <w:rsid w:val="481F1C5E"/>
    <w:rsid w:val="4894769F"/>
    <w:rsid w:val="48F17A38"/>
    <w:rsid w:val="4B8469A2"/>
    <w:rsid w:val="4CA6016B"/>
    <w:rsid w:val="4D047877"/>
    <w:rsid w:val="4EB70191"/>
    <w:rsid w:val="51A26E22"/>
    <w:rsid w:val="54797DA5"/>
    <w:rsid w:val="574D180D"/>
    <w:rsid w:val="5A8411B1"/>
    <w:rsid w:val="5AB011D9"/>
    <w:rsid w:val="5AF76105"/>
    <w:rsid w:val="5D1879D5"/>
    <w:rsid w:val="601D3E3E"/>
    <w:rsid w:val="60320560"/>
    <w:rsid w:val="61990DAC"/>
    <w:rsid w:val="62873F23"/>
    <w:rsid w:val="63C16BA1"/>
    <w:rsid w:val="640A7A4C"/>
    <w:rsid w:val="66D01339"/>
    <w:rsid w:val="66FB6802"/>
    <w:rsid w:val="680074AC"/>
    <w:rsid w:val="695C7420"/>
    <w:rsid w:val="69EA0E06"/>
    <w:rsid w:val="6A5939C8"/>
    <w:rsid w:val="6A6F052B"/>
    <w:rsid w:val="6B483DD3"/>
    <w:rsid w:val="6B850073"/>
    <w:rsid w:val="6C303D8F"/>
    <w:rsid w:val="6CEE7645"/>
    <w:rsid w:val="6D843905"/>
    <w:rsid w:val="6F7637EB"/>
    <w:rsid w:val="70CC520D"/>
    <w:rsid w:val="723509E9"/>
    <w:rsid w:val="726800BA"/>
    <w:rsid w:val="77C03CFB"/>
    <w:rsid w:val="79422664"/>
    <w:rsid w:val="7A5C1E33"/>
    <w:rsid w:val="7BCB1C27"/>
    <w:rsid w:val="7C832271"/>
    <w:rsid w:val="7E030658"/>
    <w:rsid w:val="7EEE2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 w:type="character" w:styleId="9">
    <w:name w:val="HTML Sample"/>
    <w:basedOn w:val="6"/>
    <w:uiPriority w:val="0"/>
    <w:rPr>
      <w:rFonts w:ascii="Courier New" w:hAnsi="Courier Ne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1025</Words>
  <Characters>1216</Characters>
  <Lines>0</Lines>
  <Paragraphs>0</Paragraphs>
  <TotalTime>1</TotalTime>
  <ScaleCrop>false</ScaleCrop>
  <LinksUpToDate>false</LinksUpToDate>
  <CharactersWithSpaces>1511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2026-07-23T08:18:00Z</dcterms:created>
  <dc:creator>Administrator</dc:creator>
  <cp:lastModifiedBy>Liang</cp:lastModifiedBy>
  <dcterms:modified xsi:type="dcterms:W3CDTF">2026-07-23T09:13:10Z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D4D561E53B37402F844B4AB6D5F32506</vt:lpwstr>
  </property>
</Properties>
</file>