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266" w:rsidRDefault="00F20266" w:rsidP="00F20266">
      <w:pPr>
        <w:pStyle w:val="a4"/>
        <w:jc w:val="center"/>
        <w:rPr>
          <w:rFonts w:asciiTheme="minorEastAsia" w:eastAsiaTheme="minorEastAsia" w:hAnsiTheme="minorEastAsia"/>
          <w:b/>
          <w:color w:val="000000" w:themeColor="text1"/>
          <w:sz w:val="30"/>
          <w:szCs w:val="30"/>
        </w:rPr>
      </w:pPr>
      <w:r>
        <w:rPr>
          <w:rFonts w:asciiTheme="minorEastAsia" w:eastAsiaTheme="minorEastAsia" w:hAnsiTheme="minorEastAsia" w:hint="eastAsia"/>
          <w:b/>
          <w:color w:val="000000" w:themeColor="text1"/>
          <w:sz w:val="30"/>
          <w:szCs w:val="30"/>
        </w:rPr>
        <w:t>公开招标公告</w:t>
      </w:r>
    </w:p>
    <w:p w:rsidR="00F20266" w:rsidRDefault="00F20266" w:rsidP="00F20266">
      <w:pPr>
        <w:pBdr>
          <w:top w:val="single" w:sz="4" w:space="1" w:color="000000"/>
          <w:left w:val="single" w:sz="4" w:space="4" w:color="000000"/>
          <w:bottom w:val="single" w:sz="4" w:space="1" w:color="000000"/>
          <w:right w:val="single" w:sz="4" w:space="4" w:color="000000"/>
        </w:pBdr>
        <w:spacing w:line="400" w:lineRule="exact"/>
        <w:ind w:firstLine="48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项目概况</w:t>
      </w:r>
    </w:p>
    <w:p w:rsidR="00F20266" w:rsidRDefault="00F20266" w:rsidP="00F20266">
      <w:pPr>
        <w:pBdr>
          <w:top w:val="single" w:sz="4" w:space="1" w:color="000000"/>
          <w:left w:val="single" w:sz="4" w:space="4" w:color="000000"/>
          <w:bottom w:val="single" w:sz="4" w:space="1" w:color="000000"/>
          <w:right w:val="single" w:sz="4" w:space="4" w:color="000000"/>
        </w:pBdr>
        <w:spacing w:line="400" w:lineRule="exact"/>
        <w:ind w:firstLine="60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u w:val="single"/>
        </w:rPr>
        <w:t>上林县就业服务站建设运营服务项目</w:t>
      </w:r>
      <w:r>
        <w:rPr>
          <w:rFonts w:asciiTheme="minorEastAsia" w:eastAsiaTheme="minorEastAsia" w:hAnsiTheme="minorEastAsia" w:hint="eastAsia"/>
          <w:color w:val="000000" w:themeColor="text1"/>
          <w:szCs w:val="21"/>
        </w:rPr>
        <w:t>的潜在投标人应在广西政府采购云平台（https://www.gcy.zfcg.gxzf.gov.cn/）获取（下载）招标文件，并于2026年9月7日9时30分（北京时间）前递交（上传）投标文件。</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bookmarkStart w:id="0" w:name="_Toc35393790"/>
      <w:bookmarkStart w:id="1" w:name="_Toc35393621"/>
      <w:bookmarkStart w:id="2" w:name="_Toc28359079"/>
      <w:bookmarkStart w:id="3" w:name="_Toc28359002"/>
      <w:bookmarkStart w:id="4" w:name="_Hlk24379207"/>
      <w:r>
        <w:rPr>
          <w:rFonts w:asciiTheme="minorEastAsia" w:eastAsiaTheme="minorEastAsia" w:hAnsiTheme="minorEastAsia" w:hint="eastAsia"/>
          <w:color w:val="000000" w:themeColor="text1"/>
          <w:szCs w:val="21"/>
        </w:rPr>
        <w:t>一、项目基本情况</w:t>
      </w:r>
      <w:bookmarkEnd w:id="0"/>
      <w:bookmarkEnd w:id="1"/>
      <w:bookmarkEnd w:id="2"/>
      <w:bookmarkEnd w:id="3"/>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项目编号：NNZC2026-G3-250091-YZLZ（采购计划编号：SLZC2026-G3-01117-001、02、003、004 ）</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项目名称：</w:t>
      </w:r>
      <w:bookmarkEnd w:id="4"/>
      <w:r>
        <w:rPr>
          <w:rFonts w:asciiTheme="minorEastAsia" w:eastAsiaTheme="minorEastAsia" w:hAnsiTheme="minorEastAsia" w:hint="eastAsia"/>
          <w:color w:val="000000" w:themeColor="text1"/>
          <w:szCs w:val="21"/>
        </w:rPr>
        <w:t>上林县就业服务站建设运营服务项目</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采购预算：4500000.00元</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最高限价：4500000.00元</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采购需求：</w:t>
      </w:r>
    </w:p>
    <w:tbl>
      <w:tblPr>
        <w:tblW w:w="10343"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694"/>
        <w:gridCol w:w="1738"/>
        <w:gridCol w:w="1133"/>
        <w:gridCol w:w="5077"/>
        <w:gridCol w:w="1701"/>
      </w:tblGrid>
      <w:tr w:rsidR="00F20266" w:rsidTr="00F20266">
        <w:trPr>
          <w:trHeight w:val="664"/>
          <w:jc w:val="center"/>
        </w:trPr>
        <w:tc>
          <w:tcPr>
            <w:tcW w:w="694" w:type="dxa"/>
            <w:tcBorders>
              <w:top w:val="single" w:sz="4" w:space="0" w:color="auto"/>
              <w:left w:val="single" w:sz="4" w:space="0" w:color="auto"/>
              <w:bottom w:val="single" w:sz="4" w:space="0" w:color="auto"/>
              <w:right w:val="single" w:sz="4" w:space="0" w:color="auto"/>
            </w:tcBorders>
            <w:vAlign w:val="center"/>
            <w:hideMark/>
          </w:tcPr>
          <w:p w:rsidR="00F20266" w:rsidRDefault="00F20266">
            <w:pPr>
              <w:spacing w:line="360" w:lineRule="auto"/>
              <w:jc w:val="center"/>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szCs w:val="21"/>
              </w:rPr>
              <w:t>序号</w:t>
            </w:r>
          </w:p>
        </w:tc>
        <w:tc>
          <w:tcPr>
            <w:tcW w:w="1738" w:type="dxa"/>
            <w:tcBorders>
              <w:top w:val="single" w:sz="4" w:space="0" w:color="auto"/>
              <w:left w:val="single" w:sz="4" w:space="0" w:color="auto"/>
              <w:bottom w:val="single" w:sz="4" w:space="0" w:color="auto"/>
              <w:right w:val="single" w:sz="4" w:space="0" w:color="auto"/>
            </w:tcBorders>
            <w:vAlign w:val="center"/>
            <w:hideMark/>
          </w:tcPr>
          <w:p w:rsidR="00F20266" w:rsidRDefault="00F20266">
            <w:pPr>
              <w:spacing w:line="360" w:lineRule="auto"/>
              <w:jc w:val="center"/>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szCs w:val="21"/>
              </w:rPr>
              <w:t>标的的名称</w:t>
            </w:r>
          </w:p>
        </w:tc>
        <w:tc>
          <w:tcPr>
            <w:tcW w:w="1133" w:type="dxa"/>
            <w:tcBorders>
              <w:top w:val="single" w:sz="4" w:space="0" w:color="auto"/>
              <w:left w:val="single" w:sz="4" w:space="0" w:color="auto"/>
              <w:bottom w:val="single" w:sz="4" w:space="0" w:color="auto"/>
              <w:right w:val="single" w:sz="4" w:space="0" w:color="auto"/>
            </w:tcBorders>
            <w:vAlign w:val="center"/>
            <w:hideMark/>
          </w:tcPr>
          <w:p w:rsidR="00F20266" w:rsidRDefault="00F20266">
            <w:pPr>
              <w:spacing w:line="360" w:lineRule="auto"/>
              <w:jc w:val="center"/>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szCs w:val="21"/>
              </w:rPr>
              <w:t>数量单位</w:t>
            </w:r>
          </w:p>
        </w:tc>
        <w:tc>
          <w:tcPr>
            <w:tcW w:w="5077" w:type="dxa"/>
            <w:tcBorders>
              <w:top w:val="single" w:sz="4" w:space="0" w:color="auto"/>
              <w:left w:val="single" w:sz="4" w:space="0" w:color="auto"/>
              <w:bottom w:val="single" w:sz="4" w:space="0" w:color="auto"/>
              <w:right w:val="single" w:sz="4" w:space="0" w:color="auto"/>
            </w:tcBorders>
            <w:vAlign w:val="center"/>
            <w:hideMark/>
          </w:tcPr>
          <w:p w:rsidR="00F20266" w:rsidRDefault="00F20266">
            <w:pPr>
              <w:spacing w:line="360" w:lineRule="auto"/>
              <w:jc w:val="center"/>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szCs w:val="21"/>
              </w:rPr>
              <w:t>简要服务要求或者技术需求</w:t>
            </w:r>
          </w:p>
        </w:tc>
        <w:tc>
          <w:tcPr>
            <w:tcW w:w="1701" w:type="dxa"/>
            <w:tcBorders>
              <w:top w:val="single" w:sz="4" w:space="0" w:color="auto"/>
              <w:left w:val="nil"/>
              <w:bottom w:val="single" w:sz="4" w:space="0" w:color="auto"/>
              <w:right w:val="single" w:sz="4" w:space="0" w:color="auto"/>
            </w:tcBorders>
            <w:vAlign w:val="center"/>
            <w:hideMark/>
          </w:tcPr>
          <w:p w:rsidR="00F20266" w:rsidRDefault="00F20266">
            <w:pPr>
              <w:spacing w:line="360" w:lineRule="auto"/>
              <w:jc w:val="center"/>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szCs w:val="21"/>
              </w:rPr>
              <w:t>最高限价（元）</w:t>
            </w:r>
          </w:p>
        </w:tc>
      </w:tr>
      <w:tr w:rsidR="00F20266" w:rsidTr="00F20266">
        <w:trPr>
          <w:trHeight w:val="1734"/>
          <w:jc w:val="center"/>
        </w:trPr>
        <w:tc>
          <w:tcPr>
            <w:tcW w:w="694" w:type="dxa"/>
            <w:tcBorders>
              <w:top w:val="single" w:sz="4" w:space="0" w:color="auto"/>
              <w:left w:val="single" w:sz="4" w:space="0" w:color="auto"/>
              <w:bottom w:val="single" w:sz="4" w:space="0" w:color="auto"/>
              <w:right w:val="single" w:sz="4" w:space="0" w:color="auto"/>
            </w:tcBorders>
            <w:vAlign w:val="center"/>
            <w:hideMark/>
          </w:tcPr>
          <w:p w:rsidR="00F20266" w:rsidRDefault="00F20266">
            <w:pPr>
              <w:spacing w:line="360" w:lineRule="auto"/>
              <w:jc w:val="center"/>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szCs w:val="21"/>
              </w:rPr>
              <w:t>1</w:t>
            </w:r>
          </w:p>
        </w:tc>
        <w:tc>
          <w:tcPr>
            <w:tcW w:w="1738" w:type="dxa"/>
            <w:tcBorders>
              <w:top w:val="single" w:sz="4" w:space="0" w:color="auto"/>
              <w:left w:val="single" w:sz="4" w:space="0" w:color="auto"/>
              <w:bottom w:val="single" w:sz="4" w:space="0" w:color="auto"/>
              <w:right w:val="single" w:sz="4" w:space="0" w:color="auto"/>
            </w:tcBorders>
            <w:vAlign w:val="center"/>
            <w:hideMark/>
          </w:tcPr>
          <w:p w:rsidR="00F20266" w:rsidRDefault="00F20266">
            <w:pPr>
              <w:jc w:val="center"/>
              <w:rPr>
                <w:rFonts w:asciiTheme="minorEastAsia" w:eastAsiaTheme="minorEastAsia" w:hAnsiTheme="minorEastAsia"/>
                <w:color w:val="000000" w:themeColor="text1"/>
                <w:kern w:val="2"/>
              </w:rPr>
            </w:pPr>
            <w:r>
              <w:rPr>
                <w:rFonts w:asciiTheme="minorEastAsia" w:eastAsiaTheme="minorEastAsia" w:hAnsiTheme="minorEastAsia" w:hint="eastAsia"/>
                <w:color w:val="000000" w:themeColor="text1"/>
                <w:kern w:val="2"/>
              </w:rPr>
              <w:t>上林县就业服务站建设运营服务项目</w:t>
            </w:r>
          </w:p>
        </w:tc>
        <w:tc>
          <w:tcPr>
            <w:tcW w:w="1133" w:type="dxa"/>
            <w:tcBorders>
              <w:top w:val="single" w:sz="4" w:space="0" w:color="auto"/>
              <w:left w:val="single" w:sz="4" w:space="0" w:color="auto"/>
              <w:bottom w:val="single" w:sz="4" w:space="0" w:color="auto"/>
              <w:right w:val="single" w:sz="4" w:space="0" w:color="auto"/>
            </w:tcBorders>
            <w:vAlign w:val="center"/>
            <w:hideMark/>
          </w:tcPr>
          <w:p w:rsidR="00F20266" w:rsidRDefault="00F20266">
            <w:pPr>
              <w:jc w:val="center"/>
              <w:rPr>
                <w:rFonts w:asciiTheme="minorEastAsia" w:eastAsiaTheme="minorEastAsia" w:hAnsiTheme="minorEastAsia"/>
                <w:color w:val="000000" w:themeColor="text1"/>
                <w:kern w:val="2"/>
              </w:rPr>
            </w:pPr>
            <w:r>
              <w:rPr>
                <w:rFonts w:asciiTheme="minorEastAsia" w:eastAsiaTheme="minorEastAsia" w:hAnsiTheme="minorEastAsia" w:hint="eastAsia"/>
                <w:color w:val="000000" w:themeColor="text1"/>
                <w:kern w:val="2"/>
              </w:rPr>
              <w:t>1项</w:t>
            </w:r>
          </w:p>
        </w:tc>
        <w:tc>
          <w:tcPr>
            <w:tcW w:w="5077" w:type="dxa"/>
            <w:tcBorders>
              <w:top w:val="single" w:sz="4" w:space="0" w:color="auto"/>
              <w:left w:val="single" w:sz="4" w:space="0" w:color="auto"/>
              <w:bottom w:val="single" w:sz="4" w:space="0" w:color="auto"/>
              <w:right w:val="single" w:sz="4" w:space="0" w:color="auto"/>
            </w:tcBorders>
            <w:vAlign w:val="center"/>
            <w:hideMark/>
          </w:tcPr>
          <w:p w:rsidR="00F20266" w:rsidRDefault="00F20266">
            <w:pPr>
              <w:widowControl/>
              <w:spacing w:line="400" w:lineRule="exact"/>
              <w:jc w:val="left"/>
              <w:rPr>
                <w:rFonts w:asciiTheme="minorEastAsia" w:eastAsiaTheme="minorEastAsia" w:hAnsiTheme="minorEastAsia"/>
                <w:color w:val="000000" w:themeColor="text1"/>
                <w:kern w:val="2"/>
              </w:rPr>
            </w:pPr>
            <w:r>
              <w:rPr>
                <w:rFonts w:ascii="宋体" w:hAnsi="宋体" w:cs="宋体" w:hint="eastAsia"/>
                <w:color w:val="000000" w:themeColor="text1"/>
                <w:kern w:val="2"/>
              </w:rPr>
              <w:t>﻿</w:t>
            </w:r>
            <w:r>
              <w:rPr>
                <w:rFonts w:asciiTheme="minorEastAsia" w:eastAsiaTheme="minorEastAsia" w:hAnsiTheme="minorEastAsia" w:hint="eastAsia"/>
                <w:color w:val="000000" w:themeColor="text1"/>
                <w:kern w:val="2"/>
              </w:rPr>
              <w:t>一、项目概况</w:t>
            </w:r>
          </w:p>
          <w:p w:rsidR="00F20266" w:rsidRDefault="00F20266">
            <w:pPr>
              <w:widowControl/>
              <w:spacing w:line="400" w:lineRule="exact"/>
              <w:jc w:val="left"/>
              <w:rPr>
                <w:rFonts w:asciiTheme="minorEastAsia" w:eastAsiaTheme="minorEastAsia" w:hAnsiTheme="minorEastAsia"/>
                <w:color w:val="000000" w:themeColor="text1"/>
                <w:kern w:val="2"/>
                <w:szCs w:val="21"/>
              </w:rPr>
            </w:pPr>
            <w:r>
              <w:rPr>
                <w:rFonts w:asciiTheme="minorEastAsia" w:eastAsiaTheme="minorEastAsia" w:hAnsiTheme="minorEastAsia" w:hint="eastAsia"/>
                <w:color w:val="000000" w:themeColor="text1"/>
                <w:kern w:val="2"/>
              </w:rPr>
              <w:t>为健全精准高效的就业公共服务体系，根据《中共中央国务院关于实施就业优先战略促进高质量充分就业的意见》（中发〔2024〕18号）、《人力资源社会保障部财政部关于推动公共就业服务下沉基层的意见》（人社部发〔2024〕30号）、《人力资源社会保障部等5部门关于进一步健全就业公共服务体系的意见》(人社部发〔2025〕21号)、《广西壮族自治区人力资源和社会保障厅等5部门关于印发&lt;广西高质量就业公共服务体系建设三年行动方案（2025—2027）&gt;的通知》（桂人社发〔2025〕25号）、《南宁市人力资源和社会保障局南宁市财政局关于印发南宁市高质量就业公共服务体系建设三年行动方案（2025-2027年）的通知》(南人社发〔2025〕18号)、《南宁市人力资源和社会保障局关于印发2026年南宁市为民办实事就业惠民工程——十五分钟就业服务（零工市场）项目实施方案的通知》等文件精神，现拟通过政府采购的方式，引进专业的第三方服务机构提供就业服务站项目运营服务，推动形成就业公共服务常住人口全覆盖、用人主体广惠及、就业创业全贯通。</w:t>
            </w:r>
          </w:p>
        </w:tc>
        <w:tc>
          <w:tcPr>
            <w:tcW w:w="1701" w:type="dxa"/>
            <w:tcBorders>
              <w:top w:val="single" w:sz="4" w:space="0" w:color="auto"/>
              <w:left w:val="nil"/>
              <w:bottom w:val="single" w:sz="4" w:space="0" w:color="auto"/>
              <w:right w:val="single" w:sz="4" w:space="0" w:color="auto"/>
            </w:tcBorders>
            <w:vAlign w:val="center"/>
            <w:hideMark/>
          </w:tcPr>
          <w:p w:rsidR="00F20266" w:rsidRDefault="00F20266">
            <w:pPr>
              <w:jc w:val="center"/>
              <w:rPr>
                <w:rFonts w:asciiTheme="minorEastAsia" w:eastAsiaTheme="minorEastAsia" w:hAnsiTheme="minorEastAsia"/>
                <w:color w:val="000000" w:themeColor="text1"/>
                <w:kern w:val="2"/>
              </w:rPr>
            </w:pPr>
            <w:r>
              <w:rPr>
                <w:rFonts w:asciiTheme="minorEastAsia" w:eastAsiaTheme="minorEastAsia" w:hAnsiTheme="minorEastAsia" w:hint="eastAsia"/>
                <w:color w:val="000000" w:themeColor="text1"/>
                <w:kern w:val="2"/>
                <w:szCs w:val="21"/>
              </w:rPr>
              <w:t>4500000.00</w:t>
            </w:r>
          </w:p>
        </w:tc>
      </w:tr>
      <w:tr w:rsidR="00F20266" w:rsidTr="00F20266">
        <w:trPr>
          <w:trHeight w:val="534"/>
          <w:jc w:val="center"/>
        </w:trPr>
        <w:tc>
          <w:tcPr>
            <w:tcW w:w="10343" w:type="dxa"/>
            <w:gridSpan w:val="5"/>
            <w:tcBorders>
              <w:top w:val="single" w:sz="4" w:space="0" w:color="auto"/>
              <w:left w:val="single" w:sz="4" w:space="0" w:color="auto"/>
              <w:bottom w:val="single" w:sz="4" w:space="0" w:color="auto"/>
              <w:right w:val="single" w:sz="4" w:space="0" w:color="auto"/>
            </w:tcBorders>
            <w:vAlign w:val="center"/>
            <w:hideMark/>
          </w:tcPr>
          <w:p w:rsidR="00F20266" w:rsidRDefault="00F20266">
            <w:pPr>
              <w:jc w:val="left"/>
              <w:rPr>
                <w:rFonts w:asciiTheme="minorEastAsia" w:eastAsiaTheme="minorEastAsia" w:hAnsiTheme="minorEastAsia"/>
                <w:color w:val="000000" w:themeColor="text1"/>
                <w:kern w:val="2"/>
              </w:rPr>
            </w:pPr>
            <w:r>
              <w:rPr>
                <w:rFonts w:asciiTheme="minorEastAsia" w:eastAsiaTheme="minorEastAsia" w:hAnsiTheme="minorEastAsia" w:hint="eastAsia"/>
                <w:color w:val="000000" w:themeColor="text1"/>
                <w:kern w:val="2"/>
                <w:szCs w:val="21"/>
              </w:rPr>
              <w:lastRenderedPageBreak/>
              <w:t>......具体详见《第二章采购需求》。</w:t>
            </w:r>
          </w:p>
        </w:tc>
      </w:tr>
    </w:tbl>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u w:val="single"/>
        </w:rPr>
      </w:pPr>
      <w:r>
        <w:rPr>
          <w:rFonts w:asciiTheme="minorEastAsia" w:eastAsiaTheme="minorEastAsia" w:hAnsiTheme="minorEastAsia" w:hint="eastAsia"/>
          <w:color w:val="000000" w:themeColor="text1"/>
          <w:szCs w:val="21"/>
        </w:rPr>
        <w:t>合同履行期限：</w:t>
      </w:r>
      <w:r>
        <w:rPr>
          <w:rFonts w:asciiTheme="minorEastAsia" w:eastAsiaTheme="minorEastAsia" w:hAnsiTheme="minorEastAsia" w:hint="eastAsia"/>
          <w:bCs/>
          <w:color w:val="000000" w:themeColor="text1"/>
          <w:szCs w:val="21"/>
        </w:rPr>
        <w:t>服务期分为筹备和运营两个阶段。筹备期原则上要求在2026年11月30日前完成全部站点（10个就业服务站）的规范配备并投入试运营；运营服务期自全部站点（以最后一个站点）投入试运营之日的次月1日起24个月。</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本项目是否接受联合体投标：□是/</w:t>
      </w:r>
      <w:r>
        <w:rPr>
          <w:rFonts w:asciiTheme="minorEastAsia" w:eastAsiaTheme="minorEastAsia" w:hAnsiTheme="minorEastAsia"/>
          <w:bCs/>
          <w:color w:val="000000" w:themeColor="text1"/>
          <w:szCs w:val="21"/>
        </w:rPr>
        <w:sym w:font="Wingdings 2" w:char="0052"/>
      </w:r>
      <w:r>
        <w:rPr>
          <w:rFonts w:asciiTheme="minorEastAsia" w:eastAsiaTheme="minorEastAsia" w:hAnsiTheme="minorEastAsia" w:hint="eastAsia"/>
          <w:color w:val="000000" w:themeColor="text1"/>
          <w:szCs w:val="21"/>
        </w:rPr>
        <w:t>否。</w:t>
      </w:r>
    </w:p>
    <w:p w:rsidR="00F20266" w:rsidRDefault="00F20266" w:rsidP="00F20266">
      <w:pPr>
        <w:spacing w:line="400" w:lineRule="exact"/>
        <w:ind w:firstLineChars="200" w:firstLine="480"/>
        <w:rPr>
          <w:rFonts w:asciiTheme="minorEastAsia" w:eastAsiaTheme="minorEastAsia" w:hAnsiTheme="minorEastAsia" w:hint="eastAsia"/>
          <w:color w:val="000000" w:themeColor="text1"/>
          <w:sz w:val="24"/>
        </w:rPr>
      </w:pPr>
      <w:bookmarkStart w:id="5" w:name="_Toc28359080"/>
      <w:bookmarkStart w:id="6" w:name="_Toc35393791"/>
      <w:bookmarkStart w:id="7" w:name="_Toc28359003"/>
      <w:bookmarkStart w:id="8" w:name="_Toc35393622"/>
      <w:r>
        <w:rPr>
          <w:rFonts w:asciiTheme="minorEastAsia" w:eastAsiaTheme="minorEastAsia" w:hAnsiTheme="minorEastAsia" w:hint="eastAsia"/>
          <w:color w:val="000000" w:themeColor="text1"/>
          <w:sz w:val="24"/>
        </w:rPr>
        <w:t>二、投标人的资格要求</w:t>
      </w:r>
      <w:bookmarkEnd w:id="5"/>
      <w:bookmarkEnd w:id="6"/>
      <w:bookmarkEnd w:id="7"/>
      <w:bookmarkEnd w:id="8"/>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1.满足《中华人民共和国政府采购法》第二十二条规定；</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bookmarkStart w:id="9" w:name="_Toc28359004"/>
      <w:bookmarkStart w:id="10" w:name="_Toc28359081"/>
      <w:r>
        <w:rPr>
          <w:rFonts w:asciiTheme="minorEastAsia" w:eastAsiaTheme="minorEastAsia" w:hAnsiTheme="minorEastAsia" w:hint="eastAsia"/>
          <w:color w:val="000000" w:themeColor="text1"/>
          <w:szCs w:val="21"/>
        </w:rPr>
        <w:t>2.落实政府采购政策需满足的资格要求：</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□专门面向中小企业采购的项目（承接服务的投标人应为中型或小型或微型企业或监狱企业或残疾人福利性单位)</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MS Mincho" w:hAnsi="MS Mincho" w:cs="MS Mincho" w:hint="eastAsia"/>
          <w:color w:val="000000" w:themeColor="text1"/>
          <w:szCs w:val="21"/>
        </w:rPr>
        <w:t>☑</w:t>
      </w:r>
      <w:r>
        <w:rPr>
          <w:rFonts w:asciiTheme="minorEastAsia" w:eastAsiaTheme="minorEastAsia" w:hAnsiTheme="minorEastAsia" w:cs="宋体" w:hint="eastAsia"/>
          <w:color w:val="000000" w:themeColor="text1"/>
          <w:szCs w:val="21"/>
        </w:rPr>
        <w:t>非专门面向中小企业采购的项目</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szCs w:val="21"/>
        </w:rPr>
        <w:t>3.本项目的特定资格要求：投标人必须具有有效的《人力资源服务许可证》。</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4.本项目的特定条件：无。</w:t>
      </w:r>
    </w:p>
    <w:p w:rsidR="00F20266" w:rsidRDefault="00F20266" w:rsidP="00F20266">
      <w:pPr>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5.单位负责人为同一人或者存在直接控股、管理关系的不同投标人，不得参加同一合同项下的政府采购活动。为本项目提供过整体设计、规范编制或者项目管理、监理、检测等服务的投标人，不得再参加本项目上述服务以外的其他采购活动。</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6.对在“信用中国”网站(www.creditchina.gov.cn)、中国政府采购网(www.ccgp.gov.cn)被列入失信被执行人、重大税收违法失信主体、政府采购严重违法失信行为记录名单及其他不符合《中华人民共和国政府采购法》第二十二条规定条件的投标人，不得参与政府采购活动。</w:t>
      </w:r>
    </w:p>
    <w:p w:rsidR="00F20266" w:rsidRDefault="00F20266" w:rsidP="00F20266">
      <w:pPr>
        <w:spacing w:line="400" w:lineRule="exact"/>
        <w:ind w:firstLineChars="200" w:firstLine="480"/>
        <w:rPr>
          <w:rFonts w:asciiTheme="minorEastAsia" w:eastAsiaTheme="minorEastAsia" w:hAnsiTheme="minorEastAsia" w:hint="eastAsia"/>
          <w:color w:val="000000" w:themeColor="text1"/>
          <w:sz w:val="24"/>
        </w:rPr>
      </w:pPr>
      <w:bookmarkStart w:id="11" w:name="_Toc35393623"/>
      <w:bookmarkStart w:id="12" w:name="_Toc35393792"/>
      <w:r>
        <w:rPr>
          <w:rFonts w:asciiTheme="minorEastAsia" w:eastAsiaTheme="minorEastAsia" w:hAnsiTheme="minorEastAsia" w:hint="eastAsia"/>
          <w:color w:val="000000" w:themeColor="text1"/>
          <w:sz w:val="24"/>
        </w:rPr>
        <w:t>三、获取招标文件</w:t>
      </w:r>
      <w:bookmarkEnd w:id="9"/>
      <w:bookmarkEnd w:id="10"/>
      <w:bookmarkEnd w:id="11"/>
      <w:bookmarkEnd w:id="12"/>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bookmarkStart w:id="13" w:name="_Toc28359082"/>
      <w:bookmarkStart w:id="14" w:name="_Toc28359005"/>
      <w:bookmarkStart w:id="15" w:name="_Toc35393624"/>
      <w:bookmarkStart w:id="16" w:name="_Toc35393793"/>
      <w:r>
        <w:rPr>
          <w:rFonts w:asciiTheme="minorEastAsia" w:eastAsiaTheme="minorEastAsia" w:hAnsiTheme="minorEastAsia" w:hint="eastAsia"/>
          <w:color w:val="000000" w:themeColor="text1"/>
          <w:szCs w:val="21"/>
        </w:rPr>
        <w:t>时间：自公告发布之日起。</w:t>
      </w:r>
    </w:p>
    <w:p w:rsidR="00F20266" w:rsidRDefault="00F20266" w:rsidP="00F20266">
      <w:pPr>
        <w:spacing w:line="400" w:lineRule="exact"/>
        <w:ind w:firstLineChars="200" w:firstLine="420"/>
        <w:rPr>
          <w:rFonts w:asciiTheme="minorEastAsia" w:eastAsiaTheme="minorEastAsia" w:hAnsiTheme="minorEastAsia" w:hint="eastAsia"/>
          <w:b/>
          <w:bCs/>
          <w:color w:val="000000" w:themeColor="text1"/>
          <w:sz w:val="24"/>
        </w:rPr>
      </w:pPr>
      <w:r>
        <w:rPr>
          <w:rFonts w:asciiTheme="minorEastAsia" w:eastAsiaTheme="minorEastAsia" w:hAnsiTheme="minorEastAsia" w:hint="eastAsia"/>
          <w:color w:val="000000" w:themeColor="text1"/>
          <w:szCs w:val="21"/>
        </w:rPr>
        <w:t>获取方式:网上下载。本项目不发放纸质文件，投标人可自行在</w:t>
      </w:r>
      <w:r>
        <w:rPr>
          <w:rFonts w:asciiTheme="minorEastAsia" w:eastAsiaTheme="minorEastAsia" w:hAnsiTheme="minorEastAsia" w:hint="eastAsia"/>
          <w:color w:val="000000" w:themeColor="text1"/>
        </w:rPr>
        <w:t>广西政府采购云平台（https://www.gcy.zfcg.gxzf.gov.cn/）</w:t>
      </w:r>
      <w:r>
        <w:rPr>
          <w:rFonts w:asciiTheme="minorEastAsia" w:eastAsiaTheme="minorEastAsia" w:hAnsiTheme="minorEastAsia" w:hint="eastAsia"/>
          <w:color w:val="000000" w:themeColor="text1"/>
          <w:szCs w:val="21"/>
        </w:rPr>
        <w:t>下载招标文件（操作路径：登录“</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”平台-项目采购-获取采购文件-找到本项目-点击“申请获取采购文件”），电子投标文件制作需要基于“</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”平台获取的招标文件编制。</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售价：0元。</w:t>
      </w:r>
    </w:p>
    <w:p w:rsidR="00F20266" w:rsidRDefault="00F20266" w:rsidP="00F20266">
      <w:pPr>
        <w:spacing w:line="400" w:lineRule="exact"/>
        <w:ind w:firstLineChars="200" w:firstLine="480"/>
        <w:rPr>
          <w:rFonts w:asciiTheme="minorEastAsia" w:eastAsiaTheme="minorEastAsia" w:hAnsiTheme="minorEastAsia" w:hint="eastAsia"/>
          <w:color w:val="000000" w:themeColor="text1"/>
          <w:sz w:val="24"/>
        </w:rPr>
      </w:pPr>
      <w:r>
        <w:rPr>
          <w:rFonts w:asciiTheme="minorEastAsia" w:eastAsiaTheme="minorEastAsia" w:hAnsiTheme="minorEastAsia" w:hint="eastAsia"/>
          <w:color w:val="000000" w:themeColor="text1"/>
          <w:sz w:val="24"/>
        </w:rPr>
        <w:t>四、提交投标文件</w:t>
      </w:r>
      <w:bookmarkEnd w:id="13"/>
      <w:bookmarkEnd w:id="14"/>
      <w:r>
        <w:rPr>
          <w:rFonts w:asciiTheme="minorEastAsia" w:eastAsiaTheme="minorEastAsia" w:hAnsiTheme="minorEastAsia" w:hint="eastAsia"/>
          <w:color w:val="000000" w:themeColor="text1"/>
          <w:sz w:val="24"/>
        </w:rPr>
        <w:t>截止时间、开标时间和地点</w:t>
      </w:r>
      <w:bookmarkEnd w:id="15"/>
      <w:bookmarkEnd w:id="16"/>
    </w:p>
    <w:p w:rsidR="00F20266" w:rsidRDefault="00F20266" w:rsidP="00F20266">
      <w:pPr>
        <w:spacing w:line="400" w:lineRule="exact"/>
        <w:ind w:firstLineChars="200" w:firstLine="420"/>
        <w:rPr>
          <w:rFonts w:asciiTheme="minorEastAsia" w:eastAsiaTheme="minorEastAsia" w:hAnsiTheme="minorEastAsia" w:hint="eastAsia"/>
          <w:bCs/>
          <w:color w:val="000000" w:themeColor="text1"/>
          <w:szCs w:val="21"/>
          <w:u w:val="single"/>
        </w:rPr>
      </w:pPr>
      <w:r>
        <w:rPr>
          <w:rFonts w:asciiTheme="minorEastAsia" w:eastAsiaTheme="minorEastAsia" w:hAnsiTheme="minorEastAsia" w:hint="eastAsia"/>
          <w:bCs/>
          <w:color w:val="000000" w:themeColor="text1"/>
          <w:szCs w:val="21"/>
        </w:rPr>
        <w:t>1、提交投标文件截止时间和开标时间：</w:t>
      </w:r>
      <w:r>
        <w:rPr>
          <w:rFonts w:asciiTheme="minorEastAsia" w:eastAsiaTheme="minorEastAsia" w:hAnsiTheme="minorEastAsia" w:hint="eastAsia"/>
          <w:bCs/>
          <w:color w:val="000000" w:themeColor="text1"/>
          <w:szCs w:val="21"/>
          <w:u w:val="single"/>
        </w:rPr>
        <w:t>2026年9月7日9时30分（北京时间）</w:t>
      </w:r>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2、投标和开标地点：</w:t>
      </w:r>
    </w:p>
    <w:p w:rsidR="00F20266" w:rsidRDefault="00F20266" w:rsidP="00F20266">
      <w:pPr>
        <w:widowControl/>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（1）投标文件提交方式：本项目为南宁市全流程电子化项目，通过广西政府采购云平台（</w:t>
      </w:r>
      <w:r>
        <w:rPr>
          <w:rFonts w:asciiTheme="minorEastAsia" w:eastAsiaTheme="minorEastAsia" w:hAnsiTheme="minorEastAsia" w:hint="eastAsia"/>
          <w:bCs/>
          <w:color w:val="000000" w:themeColor="text1"/>
          <w:szCs w:val="21"/>
        </w:rPr>
        <w:t>https://www.gcy.zfcg.gxzf.gov.cn/</w:t>
      </w:r>
      <w:r>
        <w:rPr>
          <w:rFonts w:asciiTheme="minorEastAsia" w:eastAsiaTheme="minorEastAsia" w:hAnsiTheme="minorEastAsia" w:hint="eastAsia"/>
          <w:color w:val="000000" w:themeColor="text1"/>
          <w:szCs w:val="21"/>
        </w:rPr>
        <w:t>）实行在线电子投标，投标人应先安装“</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电子交易客户端”（请自行前往“</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”平台进行下载），并按照本项目招标文件和“</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”平台的要求编制、加密后在投标截止时间前</w:t>
      </w:r>
      <w:r>
        <w:rPr>
          <w:rFonts w:asciiTheme="minorEastAsia" w:eastAsiaTheme="minorEastAsia" w:hAnsiTheme="minorEastAsia" w:hint="eastAsia"/>
          <w:color w:val="000000" w:themeColor="text1"/>
          <w:szCs w:val="21"/>
        </w:rPr>
        <w:lastRenderedPageBreak/>
        <w:t>通过网络上传至“</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”平台，</w:t>
      </w:r>
      <w:r>
        <w:rPr>
          <w:rFonts w:asciiTheme="minorEastAsia" w:eastAsiaTheme="minorEastAsia" w:hAnsiTheme="minorEastAsia" w:hint="eastAsia"/>
          <w:b/>
          <w:color w:val="000000" w:themeColor="text1"/>
          <w:szCs w:val="21"/>
        </w:rPr>
        <w:t>投标人在“</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b/>
          <w:color w:val="000000" w:themeColor="text1"/>
          <w:szCs w:val="21"/>
        </w:rPr>
        <w:t>”平台提交电子版投标文件时，请填写参加远程开标活动经办人联系方式，</w:t>
      </w:r>
      <w:r>
        <w:rPr>
          <w:rFonts w:asciiTheme="minorEastAsia" w:eastAsiaTheme="minorEastAsia" w:hAnsiTheme="minorEastAsia" w:hint="eastAsia"/>
          <w:color w:val="000000" w:themeColor="text1"/>
          <w:szCs w:val="21"/>
        </w:rPr>
        <w:t>电子投标具体操作流程详见本公告附件2。</w:t>
      </w:r>
    </w:p>
    <w:p w:rsidR="00F20266" w:rsidRDefault="00F20266" w:rsidP="00F20266">
      <w:pPr>
        <w:widowControl/>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2）未进行网上注册并办理数字证书（CA认证）的投标人将无法参与本项目政府采购活动，潜在投标人应当在投标截止时间前，完成电子交易平台上的CA数字证书办理（申领流程见本公告附件1）及投标文件的提交。完成CA数字证书办理预计7日左右，</w:t>
      </w:r>
      <w:r>
        <w:rPr>
          <w:rFonts w:asciiTheme="minorEastAsia" w:eastAsiaTheme="minorEastAsia" w:hAnsiTheme="minorEastAsia" w:cs="宋体" w:hint="eastAsia"/>
          <w:color w:val="000000" w:themeColor="text1"/>
          <w:szCs w:val="21"/>
        </w:rPr>
        <w:t>投标人只需办理其中一家CA数字证书及签章，</w:t>
      </w:r>
      <w:r>
        <w:rPr>
          <w:rFonts w:asciiTheme="minorEastAsia" w:eastAsiaTheme="minorEastAsia" w:hAnsiTheme="minorEastAsia" w:hint="eastAsia"/>
          <w:color w:val="000000" w:themeColor="text1"/>
          <w:szCs w:val="21"/>
        </w:rPr>
        <w:t>建议各投标人抓紧时间办理。</w:t>
      </w:r>
    </w:p>
    <w:p w:rsidR="00F20266" w:rsidRDefault="00F20266" w:rsidP="00F20266">
      <w:pPr>
        <w:widowControl/>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（3）为确保网上操作合法、有效和安全，请投标供应商确保在电子投标过程中能够对相关数据电文进行加密和使用电子签章，妥善保管CA数字证书并使用有效的CA数字证书参与整个招标活动。</w:t>
      </w:r>
    </w:p>
    <w:p w:rsidR="00F20266" w:rsidRDefault="00F20266" w:rsidP="00F20266">
      <w:pPr>
        <w:spacing w:line="400" w:lineRule="exact"/>
        <w:ind w:firstLineChars="200" w:firstLine="422"/>
        <w:rPr>
          <w:rFonts w:asciiTheme="minorEastAsia" w:eastAsiaTheme="minorEastAsia" w:hAnsiTheme="minorEastAsia" w:hint="eastAsia"/>
          <w:b/>
          <w:color w:val="000000" w:themeColor="text1"/>
          <w:szCs w:val="21"/>
          <w:u w:val="single"/>
        </w:rPr>
      </w:pPr>
      <w:r>
        <w:rPr>
          <w:rFonts w:asciiTheme="minorEastAsia" w:eastAsiaTheme="minorEastAsia" w:hAnsiTheme="minorEastAsia" w:hint="eastAsia"/>
          <w:b/>
          <w:color w:val="000000" w:themeColor="text1"/>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rsidR="00F20266" w:rsidRDefault="00F20266" w:rsidP="00F20266">
      <w:pPr>
        <w:widowControl/>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（4）开标地点：本次招标将</w:t>
      </w:r>
      <w:r>
        <w:rPr>
          <w:rFonts w:asciiTheme="minorEastAsia" w:eastAsiaTheme="minorEastAsia" w:hAnsiTheme="minorEastAsia" w:hint="eastAsia"/>
          <w:color w:val="000000" w:themeColor="text1"/>
          <w:szCs w:val="21"/>
          <w:u w:val="single"/>
        </w:rPr>
        <w:t>于2026年9月7日9时30分（北京时间）</w:t>
      </w:r>
      <w:r>
        <w:rPr>
          <w:rFonts w:asciiTheme="minorEastAsia" w:eastAsiaTheme="minorEastAsia" w:hAnsiTheme="minorEastAsia" w:hint="eastAsia"/>
          <w:color w:val="000000" w:themeColor="text1"/>
          <w:szCs w:val="21"/>
        </w:rPr>
        <w:t>在“</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hint="eastAsia"/>
          <w:color w:val="000000" w:themeColor="text1"/>
          <w:szCs w:val="21"/>
        </w:rPr>
        <w:t>”平台电子开标大厅开标。</w:t>
      </w:r>
    </w:p>
    <w:p w:rsidR="00F20266" w:rsidRDefault="00F20266" w:rsidP="00F20266">
      <w:pPr>
        <w:spacing w:line="400" w:lineRule="exact"/>
        <w:ind w:firstLineChars="200" w:firstLine="420"/>
        <w:rPr>
          <w:rStyle w:val="a5"/>
          <w:rFonts w:hint="eastAsia"/>
        </w:rPr>
      </w:pPr>
      <w:r>
        <w:rPr>
          <w:rFonts w:asciiTheme="minorEastAsia" w:eastAsiaTheme="minorEastAsia" w:hAnsiTheme="minorEastAsia" w:cs="宋体" w:hint="eastAsia"/>
          <w:color w:val="000000" w:themeColor="text1"/>
          <w:szCs w:val="21"/>
        </w:rPr>
        <w:t>（5）CA证书在线解密：投标人投标时，</w:t>
      </w:r>
      <w:r>
        <w:rPr>
          <w:rFonts w:asciiTheme="minorEastAsia" w:eastAsiaTheme="minorEastAsia" w:hAnsiTheme="minorEastAsia" w:cs="宋体" w:hint="eastAsia"/>
          <w:b/>
          <w:color w:val="000000" w:themeColor="text1"/>
          <w:szCs w:val="21"/>
        </w:rPr>
        <w:t>需携带制作投标文件时用来加密的有效数字证书（CA认证）</w:t>
      </w:r>
      <w:r>
        <w:rPr>
          <w:rFonts w:asciiTheme="minorEastAsia" w:eastAsiaTheme="minorEastAsia" w:hAnsiTheme="minorEastAsia" w:cs="宋体" w:hint="eastAsia"/>
          <w:color w:val="000000" w:themeColor="text1"/>
          <w:szCs w:val="21"/>
        </w:rPr>
        <w:t>登录“</w:t>
      </w:r>
      <w:r>
        <w:rPr>
          <w:rFonts w:asciiTheme="minorEastAsia" w:eastAsiaTheme="minorEastAsia" w:hAnsiTheme="minorEastAsia" w:hint="eastAsia"/>
          <w:color w:val="000000" w:themeColor="text1"/>
        </w:rPr>
        <w:t>广西政府采购云平台</w:t>
      </w:r>
      <w:r>
        <w:rPr>
          <w:rFonts w:asciiTheme="minorEastAsia" w:eastAsiaTheme="minorEastAsia" w:hAnsiTheme="minorEastAsia" w:cs="宋体" w:hint="eastAsia"/>
          <w:color w:val="000000" w:themeColor="text1"/>
          <w:szCs w:val="21"/>
        </w:rPr>
        <w:t>”平台电子开标大厅现场按规定时间对加密的投标文件进行解密，未能按要求进行解密的，由此产生的后果由投标人自行承担。</w:t>
      </w:r>
    </w:p>
    <w:p w:rsidR="00F20266" w:rsidRDefault="00F20266" w:rsidP="00F20266">
      <w:pPr>
        <w:spacing w:line="400" w:lineRule="exact"/>
        <w:ind w:firstLineChars="200" w:firstLine="480"/>
        <w:rPr>
          <w:rFonts w:hint="eastAsia"/>
          <w:sz w:val="24"/>
        </w:rPr>
      </w:pPr>
      <w:bookmarkStart w:id="17" w:name="_Toc28359007"/>
      <w:bookmarkStart w:id="18" w:name="_Toc35393625"/>
      <w:bookmarkStart w:id="19" w:name="_Toc35393794"/>
      <w:bookmarkStart w:id="20" w:name="_Toc28359084"/>
      <w:r>
        <w:rPr>
          <w:rFonts w:asciiTheme="minorEastAsia" w:eastAsiaTheme="minorEastAsia" w:hAnsiTheme="minorEastAsia" w:hint="eastAsia"/>
          <w:color w:val="000000" w:themeColor="text1"/>
          <w:sz w:val="24"/>
        </w:rPr>
        <w:t>五、公告期限</w:t>
      </w:r>
      <w:bookmarkEnd w:id="17"/>
      <w:bookmarkEnd w:id="18"/>
      <w:bookmarkEnd w:id="19"/>
      <w:bookmarkEnd w:id="20"/>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自本公告发布之日起5个工作日。</w:t>
      </w:r>
    </w:p>
    <w:p w:rsidR="00F20266" w:rsidRDefault="00F20266" w:rsidP="00F20266">
      <w:pPr>
        <w:spacing w:line="400" w:lineRule="exact"/>
        <w:ind w:firstLineChars="200" w:firstLine="480"/>
        <w:rPr>
          <w:rFonts w:asciiTheme="minorEastAsia" w:eastAsiaTheme="minorEastAsia" w:hAnsiTheme="minorEastAsia" w:hint="eastAsia"/>
          <w:color w:val="000000" w:themeColor="text1"/>
          <w:sz w:val="24"/>
        </w:rPr>
      </w:pPr>
      <w:bookmarkStart w:id="21" w:name="_Toc35393795"/>
      <w:bookmarkStart w:id="22" w:name="_Toc35393626"/>
      <w:r>
        <w:rPr>
          <w:rFonts w:asciiTheme="minorEastAsia" w:eastAsiaTheme="minorEastAsia" w:hAnsiTheme="minorEastAsia" w:hint="eastAsia"/>
          <w:color w:val="000000" w:themeColor="text1"/>
          <w:sz w:val="24"/>
        </w:rPr>
        <w:t>六、其他补充事宜</w:t>
      </w:r>
      <w:bookmarkEnd w:id="21"/>
      <w:bookmarkEnd w:id="22"/>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1.投标保证金：本项目不收取投标保证金</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u w:val="single"/>
        </w:rPr>
      </w:pPr>
      <w:r>
        <w:rPr>
          <w:rFonts w:asciiTheme="minorEastAsia" w:eastAsiaTheme="minorEastAsia" w:hAnsiTheme="minorEastAsia" w:cs="宋体" w:hint="eastAsia"/>
          <w:color w:val="000000" w:themeColor="text1"/>
          <w:szCs w:val="21"/>
        </w:rPr>
        <w:t>2.采购意向公开链接：https://zfcg.gxzf.gov.cn/site/detail?categoryCode=ZcyAnnouncement&amp;parentId=66485&amp;articleId=mTVVaOyl+p7GnJLvumaBIw==</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bookmarkStart w:id="23" w:name="_Hlk37429585"/>
      <w:r>
        <w:rPr>
          <w:rFonts w:asciiTheme="minorEastAsia" w:eastAsiaTheme="minorEastAsia" w:hAnsiTheme="minorEastAsia" w:cs="宋体" w:hint="eastAsia"/>
          <w:color w:val="000000" w:themeColor="text1"/>
          <w:szCs w:val="21"/>
        </w:rPr>
        <w:t>3.</w:t>
      </w:r>
      <w:bookmarkStart w:id="24" w:name="_Hlk37429595"/>
      <w:r>
        <w:rPr>
          <w:rFonts w:asciiTheme="minorEastAsia" w:eastAsiaTheme="minorEastAsia" w:hAnsiTheme="minorEastAsia" w:cs="宋体" w:hint="eastAsia"/>
          <w:color w:val="000000" w:themeColor="text1"/>
          <w:szCs w:val="21"/>
        </w:rPr>
        <w:t>网上查询地址</w:t>
      </w:r>
      <w:bookmarkEnd w:id="23"/>
      <w:bookmarkEnd w:id="24"/>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2"/>
        </w:rPr>
      </w:pPr>
      <w:bookmarkStart w:id="25" w:name="_Hlk37429674"/>
      <w:r>
        <w:rPr>
          <w:rFonts w:asciiTheme="minorEastAsia" w:eastAsiaTheme="minorEastAsia" w:hAnsiTheme="minorEastAsia" w:hint="eastAsia"/>
          <w:color w:val="000000" w:themeColor="text1"/>
        </w:rPr>
        <w:t>中国政府采购网（http://www.ccgp.gov.cn）</w:t>
      </w:r>
      <w:r>
        <w:rPr>
          <w:rFonts w:asciiTheme="minorEastAsia" w:eastAsiaTheme="minorEastAsia" w:hAnsiTheme="minorEastAsia" w:hint="eastAsia"/>
          <w:color w:val="000000" w:themeColor="text1"/>
        </w:rPr>
        <w:br/>
        <w:t>广西壮族自治区政府采购网（http://zfcg.gxzf.gov.cn）</w:t>
      </w:r>
      <w:r>
        <w:rPr>
          <w:rFonts w:asciiTheme="minorEastAsia" w:eastAsiaTheme="minorEastAsia" w:hAnsiTheme="minorEastAsia" w:hint="eastAsia"/>
          <w:color w:val="000000" w:themeColor="text1"/>
        </w:rPr>
        <w:br/>
        <w:t>全国公共资源交易平台（广西•南宁）（http://ggzy.jgswj.gxzf.gov.cn/nnggzy/）</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hint="eastAsia"/>
          <w:color w:val="000000" w:themeColor="text1"/>
          <w:szCs w:val="21"/>
        </w:rPr>
        <w:t>4.</w:t>
      </w:r>
      <w:r>
        <w:rPr>
          <w:rFonts w:asciiTheme="minorEastAsia" w:eastAsiaTheme="minorEastAsia" w:hAnsiTheme="minorEastAsia" w:cs="宋体" w:hint="eastAsia"/>
          <w:color w:val="000000" w:themeColor="text1"/>
          <w:szCs w:val="21"/>
        </w:rPr>
        <w:t>本项目需要落实的政府采购政策：</w:t>
      </w:r>
      <w:bookmarkEnd w:id="25"/>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（1）政府采购促进中小企业发展。</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（2）政府采购支持采用本国产品的政策。</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（3）强制采购节能产品；优先采购节能产品、环境标志产品。</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lastRenderedPageBreak/>
        <w:t>（4）政府采购促进残疾人就业政策。</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（5）政府采购支持监狱企业发展。</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5.投标人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rsidR="00F20266" w:rsidRDefault="00F20266" w:rsidP="00F20266">
      <w:pPr>
        <w:spacing w:line="400" w:lineRule="exact"/>
        <w:ind w:firstLineChars="200" w:firstLine="420"/>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6.若对项目采购电子交易系统操作有疑问，可登录广西政府采购云平台（https://www.gcy.zfcg.gxzf.gov.cn/），点击右侧咨询小采，获取采小蜜智能服务管家帮助，或拨打广西政府采购云服务热线95763或0771-3381253获取热线服务帮助。</w:t>
      </w:r>
    </w:p>
    <w:p w:rsidR="00F20266" w:rsidRDefault="00F20266" w:rsidP="00F20266">
      <w:pPr>
        <w:spacing w:line="400" w:lineRule="exact"/>
        <w:ind w:firstLineChars="200" w:firstLine="480"/>
        <w:rPr>
          <w:rFonts w:asciiTheme="minorEastAsia" w:eastAsiaTheme="minorEastAsia" w:hAnsiTheme="minorEastAsia" w:hint="eastAsia"/>
          <w:color w:val="000000" w:themeColor="text1"/>
          <w:sz w:val="24"/>
        </w:rPr>
      </w:pPr>
      <w:bookmarkStart w:id="26" w:name="_Toc28359008"/>
      <w:bookmarkStart w:id="27" w:name="_Toc35393627"/>
      <w:bookmarkStart w:id="28" w:name="_Toc35393796"/>
      <w:bookmarkStart w:id="29" w:name="_Toc28359085"/>
      <w:r>
        <w:rPr>
          <w:rFonts w:asciiTheme="minorEastAsia" w:eastAsiaTheme="minorEastAsia" w:hAnsiTheme="minorEastAsia" w:hint="eastAsia"/>
          <w:color w:val="000000" w:themeColor="text1"/>
          <w:sz w:val="24"/>
        </w:rPr>
        <w:t>七、对本次招标提出询问，请按以下方式联系。</w:t>
      </w:r>
      <w:bookmarkEnd w:id="26"/>
      <w:bookmarkEnd w:id="27"/>
      <w:bookmarkEnd w:id="28"/>
      <w:bookmarkEnd w:id="29"/>
    </w:p>
    <w:p w:rsidR="00F20266" w:rsidRDefault="00F20266" w:rsidP="00F20266">
      <w:pPr>
        <w:spacing w:line="400" w:lineRule="exact"/>
        <w:ind w:firstLineChars="200" w:firstLine="420"/>
        <w:rPr>
          <w:rFonts w:asciiTheme="minorEastAsia" w:eastAsiaTheme="minorEastAsia" w:hAnsiTheme="minorEastAsia" w:hint="eastAsia"/>
          <w:color w:val="000000" w:themeColor="text1"/>
          <w:szCs w:val="21"/>
        </w:rPr>
      </w:pPr>
      <w:r>
        <w:rPr>
          <w:rFonts w:asciiTheme="minorEastAsia" w:eastAsiaTheme="minorEastAsia" w:hAnsiTheme="minorEastAsia" w:cs="宋体" w:hint="eastAsia"/>
          <w:color w:val="000000" w:themeColor="text1"/>
          <w:szCs w:val="21"/>
        </w:rPr>
        <w:t>1.采购人信息</w:t>
      </w:r>
    </w:p>
    <w:p w:rsidR="00F20266" w:rsidRDefault="00F20266" w:rsidP="00F20266">
      <w:pPr>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名称：上林县人力资源和社会保障局</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hint="eastAsia"/>
          <w:color w:val="000000" w:themeColor="text1"/>
          <w:szCs w:val="21"/>
        </w:rPr>
        <w:t>地址：</w:t>
      </w:r>
      <w:r>
        <w:rPr>
          <w:rFonts w:asciiTheme="minorEastAsia" w:eastAsiaTheme="minorEastAsia" w:hAnsiTheme="minorEastAsia" w:cs="宋体" w:hint="eastAsia"/>
          <w:color w:val="000000" w:themeColor="text1"/>
          <w:szCs w:val="21"/>
        </w:rPr>
        <w:t>广西壮族自治区南宁市上林县大丰镇丰岭路2号</w:t>
      </w:r>
    </w:p>
    <w:p w:rsidR="00F20266" w:rsidRDefault="00F20266" w:rsidP="00F20266">
      <w:pPr>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rPr>
        <w:t>项目联系人：</w:t>
      </w:r>
      <w:r>
        <w:rPr>
          <w:rFonts w:asciiTheme="minorEastAsia" w:eastAsiaTheme="minorEastAsia" w:hAnsiTheme="minorEastAsia" w:cs="宋体" w:hint="eastAsia"/>
          <w:color w:val="000000" w:themeColor="text1"/>
          <w:szCs w:val="21"/>
        </w:rPr>
        <w:t>李金凤</w:t>
      </w:r>
    </w:p>
    <w:p w:rsidR="00F20266" w:rsidRDefault="00F20266" w:rsidP="00F20266">
      <w:pPr>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联系电话：0771-5258709</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2.采购代理机构信息</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 xml:space="preserve">名称：云之龙咨询集团有限公司　　　　　　　　　　　　</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地　址：</w:t>
      </w:r>
      <w:r>
        <w:rPr>
          <w:rFonts w:asciiTheme="minorEastAsia" w:eastAsiaTheme="minorEastAsia" w:hAnsiTheme="minorEastAsia" w:hint="eastAsia"/>
          <w:color w:val="000000" w:themeColor="text1"/>
          <w:szCs w:val="21"/>
        </w:rPr>
        <w:t>广西壮族自治区</w:t>
      </w:r>
      <w:r>
        <w:rPr>
          <w:rFonts w:asciiTheme="minorEastAsia" w:eastAsiaTheme="minorEastAsia" w:hAnsiTheme="minorEastAsia" w:hint="eastAsia"/>
          <w:color w:val="000000" w:themeColor="text1"/>
        </w:rPr>
        <w:t>南宁市良庆区云英路15号3号楼云之龙咨询集团大厦6楼</w:t>
      </w:r>
      <w:r>
        <w:rPr>
          <w:rFonts w:asciiTheme="minorEastAsia" w:eastAsiaTheme="minorEastAsia" w:hAnsiTheme="minorEastAsia" w:cs="宋体" w:hint="eastAsia"/>
          <w:color w:val="000000" w:themeColor="text1"/>
          <w:szCs w:val="21"/>
        </w:rPr>
        <w:t xml:space="preserve">　　　　　　　　　　　　</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 xml:space="preserve">联系电话：　0771-2618199、2618118、2611898　　　　　　　　　　　</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3.项目联系方式</w:t>
      </w:r>
    </w:p>
    <w:p w:rsidR="00F20266" w:rsidRDefault="00F20266" w:rsidP="00F20266">
      <w:pPr>
        <w:spacing w:line="400" w:lineRule="exact"/>
        <w:ind w:firstLineChars="200" w:firstLine="420"/>
        <w:jc w:val="left"/>
        <w:rPr>
          <w:rFonts w:asciiTheme="minorEastAsia" w:eastAsiaTheme="minorEastAsia" w:hAnsiTheme="minorEastAsia" w:cs="宋体" w:hint="eastAsia"/>
          <w:color w:val="000000" w:themeColor="text1"/>
          <w:szCs w:val="21"/>
        </w:rPr>
      </w:pPr>
      <w:r>
        <w:rPr>
          <w:rFonts w:asciiTheme="minorEastAsia" w:eastAsiaTheme="minorEastAsia" w:hAnsiTheme="minorEastAsia" w:cs="宋体" w:hint="eastAsia"/>
          <w:color w:val="000000" w:themeColor="text1"/>
          <w:szCs w:val="21"/>
        </w:rPr>
        <w:t>项目联系人：吴俞瑶、韦顺</w:t>
      </w:r>
    </w:p>
    <w:p w:rsidR="00F20266" w:rsidRDefault="00F20266" w:rsidP="00F20266">
      <w:pPr>
        <w:spacing w:line="400" w:lineRule="exact"/>
        <w:ind w:firstLineChars="200" w:firstLine="420"/>
        <w:jc w:val="left"/>
        <w:rPr>
          <w:rFonts w:asciiTheme="minorEastAsia" w:eastAsiaTheme="minorEastAsia" w:hAnsiTheme="minorEastAsia" w:hint="eastAsia"/>
          <w:color w:val="000000" w:themeColor="text1"/>
          <w:szCs w:val="21"/>
        </w:rPr>
      </w:pPr>
      <w:r>
        <w:rPr>
          <w:rFonts w:asciiTheme="minorEastAsia" w:eastAsiaTheme="minorEastAsia" w:hAnsiTheme="minorEastAsia" w:cs="宋体" w:hint="eastAsia"/>
          <w:color w:val="000000" w:themeColor="text1"/>
          <w:szCs w:val="21"/>
        </w:rPr>
        <w:t>电话：　0771-2618199、2618118、2611898</w:t>
      </w:r>
    </w:p>
    <w:p w:rsidR="00F20266" w:rsidRDefault="00F20266" w:rsidP="00F20266">
      <w:pPr>
        <w:pStyle w:val="a3"/>
        <w:spacing w:line="400" w:lineRule="exact"/>
        <w:ind w:firstLineChars="200" w:firstLine="42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附件：1.CA证书申请方式及操作指南下载地址（登录http：//nncz.nanning.gov.cn/（南宁市财政局官网）-业务专题-政府采购监督管理-资料下载-“广西政采云西部CA办理方式”或“南宁市政采云CA证书办理操作指南”）（政采云CA和广西政府采购云平台CA通用）</w:t>
      </w:r>
    </w:p>
    <w:p w:rsidR="00F20266" w:rsidRDefault="00F20266" w:rsidP="00F20266">
      <w:pPr>
        <w:pStyle w:val="a3"/>
        <w:spacing w:line="400" w:lineRule="exact"/>
        <w:ind w:firstLineChars="200" w:firstLine="420"/>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rPr>
        <w:t>2.电子投标文件制作与投送教程（在此网址下载：http：//nncz.nanning.gov.cn/（南宁市财政局官网）-业务专题-政府采购监督管理-资料下载-南宁市政府采购项目全流程电子化交易操作指南）</w:t>
      </w:r>
    </w:p>
    <w:p w:rsidR="00F20266" w:rsidRDefault="00F20266" w:rsidP="00F20266">
      <w:pPr>
        <w:pStyle w:val="a3"/>
        <w:spacing w:line="400" w:lineRule="exact"/>
        <w:ind w:firstLine="420"/>
        <w:rPr>
          <w:rFonts w:asciiTheme="minorEastAsia" w:eastAsiaTheme="minorEastAsia" w:hAnsiTheme="minorEastAsia" w:hint="eastAsia"/>
          <w:color w:val="000000" w:themeColor="text1"/>
        </w:rPr>
      </w:pPr>
    </w:p>
    <w:p w:rsidR="00F20266" w:rsidRPr="00F20266" w:rsidRDefault="00F20266" w:rsidP="00F20266">
      <w:pPr>
        <w:pStyle w:val="a3"/>
        <w:spacing w:line="400" w:lineRule="exact"/>
        <w:ind w:firstLine="420"/>
        <w:rPr>
          <w:rFonts w:asciiTheme="minorEastAsia" w:eastAsiaTheme="minorEastAsia" w:hAnsiTheme="minorEastAsia" w:hint="eastAsia"/>
          <w:color w:val="000000" w:themeColor="text1"/>
        </w:rPr>
      </w:pPr>
    </w:p>
    <w:p w:rsidR="00F20266" w:rsidRDefault="00F20266" w:rsidP="00F20266">
      <w:pPr>
        <w:spacing w:line="400" w:lineRule="exact"/>
        <w:ind w:firstLine="210"/>
        <w:jc w:val="right"/>
        <w:rPr>
          <w:rFonts w:asciiTheme="minorEastAsia" w:eastAsiaTheme="minorEastAsia" w:hAnsiTheme="minorEastAsia" w:hint="eastAsia"/>
          <w:color w:val="000000" w:themeColor="text1"/>
          <w:szCs w:val="21"/>
        </w:rPr>
      </w:pPr>
      <w:r>
        <w:rPr>
          <w:rFonts w:asciiTheme="minorEastAsia" w:eastAsiaTheme="minorEastAsia" w:hAnsiTheme="minorEastAsia" w:hint="eastAsia"/>
          <w:color w:val="000000" w:themeColor="text1"/>
          <w:szCs w:val="21"/>
        </w:rPr>
        <w:t>云之龙咨询集团有限公司</w:t>
      </w:r>
    </w:p>
    <w:p w:rsidR="00F20266" w:rsidRDefault="00F20266" w:rsidP="00F20266">
      <w:pPr>
        <w:spacing w:line="400" w:lineRule="exact"/>
        <w:ind w:firstLine="210"/>
        <w:jc w:val="right"/>
        <w:rPr>
          <w:rFonts w:asciiTheme="minorEastAsia" w:eastAsiaTheme="minorEastAsia" w:hAnsiTheme="minorEastAsia" w:hint="eastAsia"/>
          <w:color w:val="000000" w:themeColor="text1"/>
        </w:rPr>
      </w:pPr>
      <w:r>
        <w:rPr>
          <w:rFonts w:asciiTheme="minorEastAsia" w:eastAsiaTheme="minorEastAsia" w:hAnsiTheme="minorEastAsia" w:hint="eastAsia"/>
          <w:color w:val="000000" w:themeColor="text1"/>
          <w:szCs w:val="21"/>
        </w:rPr>
        <w:t>2026年8月17日</w:t>
      </w:r>
    </w:p>
    <w:p w:rsidR="00301148" w:rsidRDefault="00301148">
      <w:pPr>
        <w:rPr>
          <w:rFonts w:hint="eastAsia"/>
        </w:rPr>
      </w:pPr>
    </w:p>
    <w:sectPr w:rsidR="00301148">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7"/>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20266"/>
    <w:rsid w:val="00301148"/>
    <w:rsid w:val="00F2026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0266"/>
    <w:pPr>
      <w:widowControl w:val="0"/>
      <w:jc w:val="both"/>
    </w:pPr>
    <w:rPr>
      <w:rFonts w:ascii="Times New Roman" w:eastAsia="宋体" w:hAnsi="Times New Roman" w:cs="Times New Roman"/>
      <w:kern w:val="0"/>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semiHidden/>
    <w:unhideWhenUsed/>
    <w:qFormat/>
    <w:rsid w:val="00F20266"/>
    <w:pPr>
      <w:jc w:val="left"/>
    </w:pPr>
    <w:rPr>
      <w:szCs w:val="21"/>
    </w:rPr>
  </w:style>
  <w:style w:type="character" w:customStyle="1" w:styleId="Char">
    <w:name w:val="批注文字 Char"/>
    <w:basedOn w:val="a0"/>
    <w:link w:val="a3"/>
    <w:semiHidden/>
    <w:qFormat/>
    <w:rsid w:val="00F20266"/>
    <w:rPr>
      <w:rFonts w:ascii="Times New Roman" w:eastAsia="宋体" w:hAnsi="Times New Roman" w:cs="Times New Roman"/>
      <w:kern w:val="0"/>
      <w:szCs w:val="21"/>
    </w:rPr>
  </w:style>
  <w:style w:type="paragraph" w:styleId="a4">
    <w:name w:val="Plain Text"/>
    <w:basedOn w:val="a"/>
    <w:link w:val="Char0"/>
    <w:semiHidden/>
    <w:unhideWhenUsed/>
    <w:qFormat/>
    <w:rsid w:val="00F20266"/>
    <w:rPr>
      <w:rFonts w:ascii="宋体" w:hAnsi="Courier New"/>
      <w:szCs w:val="20"/>
    </w:rPr>
  </w:style>
  <w:style w:type="character" w:customStyle="1" w:styleId="Char0">
    <w:name w:val="纯文本 Char"/>
    <w:basedOn w:val="a0"/>
    <w:link w:val="a4"/>
    <w:semiHidden/>
    <w:qFormat/>
    <w:rsid w:val="00F20266"/>
    <w:rPr>
      <w:rFonts w:ascii="宋体" w:eastAsia="宋体" w:hAnsi="Courier New" w:cs="Times New Roman"/>
      <w:kern w:val="0"/>
      <w:szCs w:val="20"/>
    </w:rPr>
  </w:style>
  <w:style w:type="character" w:styleId="a5">
    <w:name w:val="annotation reference"/>
    <w:uiPriority w:val="99"/>
    <w:semiHidden/>
    <w:unhideWhenUsed/>
    <w:qFormat/>
    <w:rsid w:val="00F20266"/>
    <w:rPr>
      <w:sz w:val="21"/>
      <w:szCs w:val="21"/>
    </w:rPr>
  </w:style>
</w:styles>
</file>

<file path=word/webSettings.xml><?xml version="1.0" encoding="utf-8"?>
<w:webSettings xmlns:r="http://schemas.openxmlformats.org/officeDocument/2006/relationships" xmlns:w="http://schemas.openxmlformats.org/wordprocessingml/2006/main">
  <w:divs>
    <w:div w:id="90468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559</Words>
  <Characters>3190</Characters>
  <Application>Microsoft Office Word</Application>
  <DocSecurity>0</DocSecurity>
  <Lines>26</Lines>
  <Paragraphs>7</Paragraphs>
  <ScaleCrop>false</ScaleCrop>
  <Company/>
  <LinksUpToDate>false</LinksUpToDate>
  <CharactersWithSpaces>3742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dcterms:created xsi:type="dcterms:W3CDTF">2026-08-17T06:58:00Z</dcterms:created>
  <dcterms:modified xsi:type="dcterms:W3CDTF">2026-08-17T06:58:00Z</dcterms:modified>
</cp:coreProperties>
</file>