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D4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政府采购项目电子交易管理操作指南-供应商</w:t>
      </w:r>
    </w:p>
    <w:p w14:paraId="3C627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D17F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一、获取采购文件</w:t>
      </w:r>
    </w:p>
    <w:p w14:paraId="2BF57D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说明：采购组织机构发布采购公告后，已注册政采云平台的供应商可登陆平台，申请获取采购文件。</w:t>
      </w:r>
    </w:p>
    <w:p w14:paraId="1D63D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1）在“获取采购文件”页面，选择需要获取采购文件的项目，点击【申请获取采购文件】。</w:t>
      </w:r>
    </w:p>
    <w:p w14:paraId="1DE61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4310" cy="2247900"/>
            <wp:effectExtent l="0" t="0" r="8890" b="0"/>
            <wp:docPr id="11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9"/>
                    <pic:cNvPicPr>
                      <a:picLocks noChangeAspect="1"/>
                    </pic:cNvPicPr>
                  </pic:nvPicPr>
                  <pic:blipFill>
                    <a:blip r:embed="rId4"/>
                    <a:srcRect b="111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25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8027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2）获取采购文件后，供应商进入“已申请”列表，点击【下载采购文件】。</w:t>
      </w:r>
    </w:p>
    <w:p w14:paraId="61651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125980"/>
            <wp:effectExtent l="0" t="0" r="381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A8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A2E8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3）在“下载采购文件”弹框页面，点击【下载源文件】，即可下载采购文件。</w:t>
      </w:r>
    </w:p>
    <w:p w14:paraId="653D4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152015"/>
            <wp:effectExtent l="0" t="0" r="3810" b="6985"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b="142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5E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F657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二、投标文件制作</w:t>
      </w:r>
    </w:p>
    <w:p w14:paraId="6CC96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1.登录客户端</w:t>
      </w:r>
    </w:p>
    <w:p w14:paraId="1C0F1F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说明：供应商在制作投标文件之前，需先前往各地政府采购网下载政采云电子投标客户端并进行安装，下载安装完成后，登录客户端制作投标文件。</w:t>
      </w:r>
    </w:p>
    <w:p w14:paraId="056A2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1）可通过账号密码或CA认证方式登录客户端。</w:t>
      </w:r>
    </w:p>
    <w:p w14:paraId="49376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0500" cy="3433445"/>
            <wp:effectExtent l="0" t="0" r="0" b="825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CA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24CC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2）若使用CA认证方式登录的，供应商将CA插入电脑，选择对应CA厂商，再点击【登录】。</w:t>
      </w:r>
    </w:p>
    <w:p w14:paraId="45F2A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3433445"/>
            <wp:effectExtent l="0" t="0" r="0" b="8255"/>
            <wp:docPr id="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B0B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【说明】 </w:t>
      </w:r>
    </w:p>
    <w:p w14:paraId="6E05453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CA驱动下载：如未下载CA驱动，点击【CA驱动下载】进行驱动下载。</w:t>
      </w:r>
    </w:p>
    <w:p w14:paraId="0801B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A2A9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2.投标文件制作</w:t>
      </w:r>
    </w:p>
    <w:p w14:paraId="6E7C19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1）在“政采云投标客户端”左侧菜单栏选择“投标响应文件编制”，选择需要制作投标文件的项目，点击【编制】。</w:t>
      </w:r>
    </w:p>
    <w:p w14:paraId="1C17E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3220085"/>
            <wp:effectExtent l="0" t="0" r="0" b="5715"/>
            <wp:docPr id="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rcRect b="62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08F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2）在“基本信息”页面，如采购组织机构允许联合体投标，供应商可选择该标项是否是联合体投标，确认基本信息无误后，点击【下一步】。</w:t>
      </w:r>
    </w:p>
    <w:p w14:paraId="585E5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832735"/>
            <wp:effectExtent l="0" t="0" r="0" b="1206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rcRect b="174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F5F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【说明】</w:t>
      </w:r>
    </w:p>
    <w:p w14:paraId="1E798C8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如是联合体投标，开启“联合体投标”，在长框内输入供应商名称，点击“√”图标，联合供应商在长框的下方展示，将联合供应商一一录入进来；如是非联合体投标，则关闭“联合体投标”。</w:t>
      </w:r>
    </w:p>
    <w:p w14:paraId="292FA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68A4B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3）在“导入投标（响应）文件”页面，对资格要求、报价要求和商务技术要求等进行响应。</w:t>
      </w:r>
    </w:p>
    <w:p w14:paraId="760FE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821305"/>
            <wp:effectExtent l="0" t="0" r="0" b="10795"/>
            <wp:docPr id="6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rcRect b="178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7B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说明】</w:t>
      </w:r>
    </w:p>
    <w:p w14:paraId="4C910A1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在响应基本资质和特定资质时，如资质库已有该资质，可点击【引用资质】直接引用；如资质库中还未添加该资质，点击【上传本地文件】进行响应。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13178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7B7B5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4）导入投标（响应）文件完成后，对应的文件右边显示绿色图标，完成之后点击【下一步】。</w:t>
      </w:r>
    </w:p>
    <w:p w14:paraId="6BEC9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493010"/>
            <wp:effectExtent l="0" t="0" r="0" b="8890"/>
            <wp:docPr id="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b="2716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1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1DD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3.标书关联</w:t>
      </w:r>
    </w:p>
    <w:p w14:paraId="1C6566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1）在“标书关联”页面，填写该标项的开标一览表内容。</w:t>
      </w:r>
    </w:p>
    <w:p w14:paraId="7555B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307590"/>
            <wp:effectExtent l="0" t="0" r="0" b="3810"/>
            <wp:docPr id="6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rcRect b="3279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03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0F8CD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2）在右侧PDF文档里找到需要关联的页面，点击【关联定位】，关联项定位完成。若无对应的关联项，可点击【放弃关联】。标书关联完成后，点击【下一步】。</w:t>
      </w:r>
    </w:p>
    <w:p w14:paraId="559A3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3433445"/>
            <wp:effectExtent l="0" t="0" r="0" b="8255"/>
            <wp:docPr id="7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5DF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【说明】</w:t>
      </w:r>
    </w:p>
    <w:p w14:paraId="4FC11C5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专家在评标时，点击关联项，可直接定位到该关联项内容。</w:t>
      </w:r>
    </w:p>
    <w:p w14:paraId="1A38CE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 w14:paraId="56E67F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3）在“标书检查”页面，系统对标书完整性进行检查，如系统检查未发现问题后，点击【下一步】。</w:t>
      </w:r>
    </w:p>
    <w:p w14:paraId="0B3C8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3277870"/>
            <wp:effectExtent l="0" t="0" r="0" b="11430"/>
            <wp:docPr id="7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rcRect b="45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79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A51F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4.电子签章</w:t>
      </w:r>
    </w:p>
    <w:p w14:paraId="108D8E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1）在“电子签名”页面，投标文件显示灰色“未签章”，选择对应的文件进行签章，在右侧可选择需要签章的类型。</w:t>
      </w:r>
    </w:p>
    <w:p w14:paraId="33972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959735"/>
            <wp:effectExtent l="0" t="0" r="0" b="12065"/>
            <wp:docPr id="7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rcRect b="1379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1D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C93C5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2）将印章拖动至需要盖章的位置后，点击【保存盖章】，所有文件都签章后，对应的文件名右边显示“已签章”，确认当前项目的电子投标文件签章效果符合采购文件的要求后，点击【下一步】。</w:t>
      </w:r>
    </w:p>
    <w:p w14:paraId="088D8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982595"/>
            <wp:effectExtent l="0" t="0" r="0" b="1905"/>
            <wp:docPr id="8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rcRect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7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说明】</w:t>
      </w:r>
    </w:p>
    <w:p w14:paraId="07639F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签章成功的文件，可点击【撤销签章】重新进行签章。</w:t>
      </w:r>
    </w:p>
    <w:p w14:paraId="7409D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5.生成电子标书</w:t>
      </w:r>
    </w:p>
    <w:p w14:paraId="6EA4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1）文件完成签章工作后，点击【确认符合，前往生成加密标书】。</w:t>
      </w:r>
    </w:p>
    <w:p w14:paraId="404B2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2406015"/>
            <wp:effectExtent l="0" t="0" r="0" b="6985"/>
            <wp:docPr id="8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rcRect b="299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4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6F7C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2）在“生成电子标书”页面，点击【生成电子加密标书】。</w:t>
      </w:r>
    </w:p>
    <w:p w14:paraId="17A30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70500" cy="3433445"/>
            <wp:effectExtent l="0" t="0" r="0" b="8255"/>
            <wp:docPr id="9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51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</w:p>
    <w:p w14:paraId="0B996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三、投标文件上传</w:t>
      </w:r>
    </w:p>
    <w:p w14:paraId="28F22E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1）在“投标文件上传”页面，选择需要上传投标文件的项目，点击操作栏的【上传】。</w:t>
      </w:r>
    </w:p>
    <w:p w14:paraId="358BF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1829435"/>
            <wp:effectExtent l="0" t="0" r="3810" b="12065"/>
            <wp:docPr id="10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C1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FEEF5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2）在“投标文件上传”页面，填写投标人基本信息，点击【上传文件】上传电子加密标书。</w:t>
      </w:r>
    </w:p>
    <w:p w14:paraId="7911D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7960" cy="2517140"/>
            <wp:effectExtent l="0" t="0" r="2540" b="10160"/>
            <wp:docPr id="10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5D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【说明】 </w:t>
      </w:r>
    </w:p>
    <w:p w14:paraId="0DA442E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手机：请填写参与开评标人员的手机号码，开评标环节的相关信息，系统将发送短信至该联系人手机。</w:t>
      </w:r>
    </w:p>
    <w:p w14:paraId="3BFD3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3799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3）投标文件上传，并确认内容无误后，点击【提交】。</w:t>
      </w:r>
    </w:p>
    <w:p w14:paraId="22661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71770" cy="1699895"/>
            <wp:effectExtent l="0" t="0" r="11430" b="1905"/>
            <wp:docPr id="8" name="图片 8" descr="3A096441-98B4-435a-97AF-C29DF558A267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A096441-98B4-435a-97AF-C29DF558A267_副本"/>
                    <pic:cNvPicPr>
                      <a:picLocks noChangeAspect="1"/>
                    </pic:cNvPicPr>
                  </pic:nvPicPr>
                  <pic:blipFill>
                    <a:blip r:embed="rId22"/>
                    <a:srcRect b="3284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0F3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4）投标文件上传成功后，在“投标文件上传”页面中显示状态为“已上传”。可在此处下载打印投标回执。</w:t>
      </w:r>
    </w:p>
    <w:p w14:paraId="48F00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1686560"/>
            <wp:effectExtent l="0" t="0" r="381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rcRect b="64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9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说明】</w:t>
      </w:r>
    </w:p>
    <w:p w14:paraId="185C6F4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在投标截止时间前，供应商可点击【撤回】，进行撤回投标文件的操作。</w:t>
      </w:r>
    </w:p>
    <w:p w14:paraId="1F864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086565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开评标管理</w:t>
      </w:r>
    </w:p>
    <w:p w14:paraId="0CEA46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1.进入开标大厅</w:t>
      </w:r>
    </w:p>
    <w:p w14:paraId="58CF57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1）在“开标评标”界面，点击【进入开标大厅】。</w:t>
      </w:r>
    </w:p>
    <w:p w14:paraId="04F1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1539875"/>
            <wp:effectExtent l="0" t="0" r="3810" b="9525"/>
            <wp:docPr id="3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rcRect b="358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E8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8CF9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2）选择或搜索需要参与的项目点击进入。</w:t>
      </w:r>
    </w:p>
    <w:p w14:paraId="3EC92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6690" cy="2324100"/>
            <wp:effectExtent l="0" t="0" r="381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rcRect b="64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4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2.供应商解密标书</w:t>
      </w:r>
    </w:p>
    <w:p w14:paraId="50E18B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1）采购组织机构开启解密标书操作后，供应商插入制作加密标书时的CA，点击【CA解密】。</w:t>
      </w:r>
    </w:p>
    <w:p w14:paraId="768B8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512695"/>
            <wp:effectExtent l="0" t="0" r="3810" b="190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B0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0E7C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3.供应商报价确认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 w14:paraId="3382AC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说明：采购代理机构开启报价文件后，供应商对报价记录表内容进行确认。如确认报价记录表内容无误，直接点击【报价确认】；如对报价记录表有异议，则点击【报价异议】。</w:t>
      </w:r>
    </w:p>
    <w:p w14:paraId="19968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501900"/>
            <wp:effectExtent l="0" t="0" r="3810" b="0"/>
            <wp:docPr id="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CF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B69C8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1）如对报价记录表有异议，点击【报价异议】后，选择“有异议”并填写异议说明，然后点击【确定】。</w:t>
      </w:r>
    </w:p>
    <w:p w14:paraId="19320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487930"/>
            <wp:effectExtent l="0" t="0" r="3810" b="1270"/>
            <wp:docPr id="8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A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183D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2）填写异议说明并确定后，再点击【报价确认】。</w:t>
      </w:r>
    </w:p>
    <w:p w14:paraId="48853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510155"/>
            <wp:effectExtent l="0" t="0" r="3810" b="4445"/>
            <wp:docPr id="8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C2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F722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4.供应商报价</w:t>
      </w:r>
    </w:p>
    <w:p w14:paraId="3D2327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1）采购组织机构在平台开启新一轮报价时，供应商在“政采云远程开标大厅”点击【报价】，参与报价。</w:t>
      </w:r>
    </w:p>
    <w:p w14:paraId="1DBCE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496185"/>
            <wp:effectExtent l="0" t="0" r="3810" b="5715"/>
            <wp:docPr id="9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A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D4AE8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2）在报价页面填写相关信息后，点击【生成报价文件】，再进行CA签章，确认报价文件后，点击右上角【提交】，提交报价文件。</w:t>
      </w:r>
    </w:p>
    <w:p w14:paraId="45A17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392045"/>
            <wp:effectExtent l="0" t="0" r="3810" b="8255"/>
            <wp:docPr id="9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CD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说明】</w:t>
      </w:r>
    </w:p>
    <w:p w14:paraId="67941D1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报价成功后报价文件自动生成，“上传附件”项为除报价文件外的其他附件。</w:t>
      </w:r>
    </w:p>
    <w:p w14:paraId="60A4E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6149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五、询标澄清</w:t>
      </w:r>
    </w:p>
    <w:p w14:paraId="1B24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1）在开标过程中，若供应商收到询标函，在澄清截止时间前，供应商可在“政采云远程开标大厅”点击【澄清】进行询标函回复。</w:t>
      </w:r>
    </w:p>
    <w:p w14:paraId="0E78B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510155"/>
            <wp:effectExtent l="0" t="0" r="3810" b="4445"/>
            <wp:docPr id="71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6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26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94F9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2）查看询标函内容，然后以上传澄清文件或在线编辑的方式进行澄清。</w:t>
      </w:r>
    </w:p>
    <w:p w14:paraId="609A7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302510"/>
            <wp:effectExtent l="0" t="0" r="3810" b="8890"/>
            <wp:docPr id="73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69"/>
                    <pic:cNvPicPr>
                      <a:picLocks noChangeAspect="1"/>
                    </pic:cNvPicPr>
                  </pic:nvPicPr>
                  <pic:blipFill>
                    <a:blip r:embed="rId33"/>
                    <a:srcRect b="82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8D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3BBA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3）对澄清函进行签章后，点击【提交】提交澄清函。</w:t>
      </w:r>
    </w:p>
    <w:p w14:paraId="344E8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5266690" cy="2510155"/>
            <wp:effectExtent l="0" t="0" r="3810" b="4445"/>
            <wp:docPr id="7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A0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六、进入评标室</w:t>
      </w:r>
    </w:p>
    <w:p w14:paraId="48F2A6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1）如该项目的组织机构发起了视频演示，供应商可在“政采云远程开标大厅”点击【视频评审】，进入评审室。</w:t>
      </w:r>
    </w:p>
    <w:p w14:paraId="6E9E3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6690" cy="2491105"/>
            <wp:effectExtent l="0" t="0" r="3810" b="1079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3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</w:p>
    <w:p w14:paraId="4B7AB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2）进入评标室后，供应商在视频中演示或讲解项目相关内容。</w:t>
      </w:r>
    </w:p>
    <w:p w14:paraId="61170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6690" cy="2491105"/>
            <wp:effectExtent l="0" t="0" r="3810" b="1079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1B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【</w:t>
      </w:r>
      <w:r>
        <w:rPr>
          <w:rFonts w:hint="eastAsia" w:ascii="仿宋" w:hAnsi="仿宋" w:eastAsia="仿宋" w:cs="仿宋"/>
          <w:lang w:val="en-US" w:eastAsia="zh-CN"/>
        </w:rPr>
        <w:t>说明】</w:t>
      </w:r>
    </w:p>
    <w:p w14:paraId="4D70E69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音频和视频：供应商可开启或关闭自己的音频或视频。 </w:t>
      </w:r>
    </w:p>
    <w:p w14:paraId="3585EF2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共享屏幕：根据需要共享的内容，供应商可选择您的整个屏幕、应用窗口或Chrome标签页，来进行演示。 </w:t>
      </w:r>
    </w:p>
    <w:p w14:paraId="5379B4B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文字讨论：供应商可在讨论框里上传响应材料和用文字交流。供应商只能查看到自己进入评审室后的讨论记录。</w:t>
      </w:r>
    </w:p>
    <w:p w14:paraId="79FC0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3090D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七、其他管理</w:t>
      </w:r>
    </w:p>
    <w:p w14:paraId="2A3E57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1.查看开评标结果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 w14:paraId="560974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供应商在“开标评标-全部/待办理”标签页下，选择需要查看的项目，点击操作栏</w:t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【查看】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按钮。 </w:t>
      </w:r>
    </w:p>
    <w:p w14:paraId="0D501F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599565"/>
            <wp:effectExtent l="0" t="0" r="3810" b="63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D0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5FCA28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2.查看中标通知书 </w:t>
      </w:r>
    </w:p>
    <w:p w14:paraId="0A2882F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若采购组织机构选择了在线发送中标通知书，供应商可登录平台，选择对应的中标项目，进行查看或下载中标通知书的操作。  </w:t>
      </w:r>
    </w:p>
    <w:p w14:paraId="0F1E8F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517015"/>
            <wp:effectExtent l="0" t="0" r="3810" b="698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FA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446E51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3.合同管理 </w:t>
      </w:r>
    </w:p>
    <w:p w14:paraId="78D4F6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若该项目选择了在线签订合同，供应商可登录平台，在合同列表选择需要签订的合同，点击【审核】，进行在线签订合同的操作。</w:t>
      </w:r>
    </w:p>
    <w:p w14:paraId="7FEBF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drawing>
          <wp:inline distT="0" distB="0" distL="114300" distR="114300">
            <wp:extent cx="5266690" cy="1838960"/>
            <wp:effectExtent l="0" t="0" r="3810" b="254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rcRect b="261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EC651"/>
    <w:multiLevelType w:val="singleLevel"/>
    <w:tmpl w:val="8ABEC65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7BC6988"/>
    <w:multiLevelType w:val="singleLevel"/>
    <w:tmpl w:val="A7BC698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FB0F2B9"/>
    <w:multiLevelType w:val="singleLevel"/>
    <w:tmpl w:val="FFB0F2B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FE84110"/>
    <w:multiLevelType w:val="singleLevel"/>
    <w:tmpl w:val="0FE8411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E0720"/>
    <w:rsid w:val="010B522F"/>
    <w:rsid w:val="01FF143A"/>
    <w:rsid w:val="020E17E3"/>
    <w:rsid w:val="02114EA9"/>
    <w:rsid w:val="02242750"/>
    <w:rsid w:val="024169F4"/>
    <w:rsid w:val="025F28BE"/>
    <w:rsid w:val="02764E34"/>
    <w:rsid w:val="02901A27"/>
    <w:rsid w:val="0293696F"/>
    <w:rsid w:val="03164492"/>
    <w:rsid w:val="03373FE0"/>
    <w:rsid w:val="037F14C1"/>
    <w:rsid w:val="03CD0D2B"/>
    <w:rsid w:val="03DD0C83"/>
    <w:rsid w:val="041B4021"/>
    <w:rsid w:val="044A1B8E"/>
    <w:rsid w:val="045A4420"/>
    <w:rsid w:val="04D605AD"/>
    <w:rsid w:val="04FC548A"/>
    <w:rsid w:val="0513701E"/>
    <w:rsid w:val="053D5574"/>
    <w:rsid w:val="05D14A5E"/>
    <w:rsid w:val="05EB4529"/>
    <w:rsid w:val="05FC30D5"/>
    <w:rsid w:val="0630385C"/>
    <w:rsid w:val="073B24CD"/>
    <w:rsid w:val="074307ED"/>
    <w:rsid w:val="078057F9"/>
    <w:rsid w:val="079154B9"/>
    <w:rsid w:val="07A03E6D"/>
    <w:rsid w:val="07DC7D03"/>
    <w:rsid w:val="07E833E1"/>
    <w:rsid w:val="08C94C26"/>
    <w:rsid w:val="08DA65B6"/>
    <w:rsid w:val="09086581"/>
    <w:rsid w:val="09626BF2"/>
    <w:rsid w:val="098C4687"/>
    <w:rsid w:val="09FC7501"/>
    <w:rsid w:val="0A566237"/>
    <w:rsid w:val="0A724BE9"/>
    <w:rsid w:val="0A870B66"/>
    <w:rsid w:val="0B12408F"/>
    <w:rsid w:val="0B892203"/>
    <w:rsid w:val="0C09632B"/>
    <w:rsid w:val="0C4A3F27"/>
    <w:rsid w:val="0C4A70CA"/>
    <w:rsid w:val="0C4F4DED"/>
    <w:rsid w:val="0C6C1DC5"/>
    <w:rsid w:val="0C7824BB"/>
    <w:rsid w:val="0CEB30B1"/>
    <w:rsid w:val="0D4F2AA3"/>
    <w:rsid w:val="0D803FDD"/>
    <w:rsid w:val="0DDD3CD4"/>
    <w:rsid w:val="0DE05C95"/>
    <w:rsid w:val="0E1923BE"/>
    <w:rsid w:val="0E3F3729"/>
    <w:rsid w:val="0E551901"/>
    <w:rsid w:val="0E8F0AD2"/>
    <w:rsid w:val="0EA609B1"/>
    <w:rsid w:val="0EFF59F3"/>
    <w:rsid w:val="0F1073F2"/>
    <w:rsid w:val="0F225036"/>
    <w:rsid w:val="0F5154F3"/>
    <w:rsid w:val="0F7B04A8"/>
    <w:rsid w:val="0FAC29FE"/>
    <w:rsid w:val="10071B70"/>
    <w:rsid w:val="108049F7"/>
    <w:rsid w:val="10AA7E04"/>
    <w:rsid w:val="10BB0A7A"/>
    <w:rsid w:val="10CB0FC3"/>
    <w:rsid w:val="10E446D9"/>
    <w:rsid w:val="11025403"/>
    <w:rsid w:val="114205A8"/>
    <w:rsid w:val="11C31DEC"/>
    <w:rsid w:val="12A34AC9"/>
    <w:rsid w:val="12B24074"/>
    <w:rsid w:val="12C23A78"/>
    <w:rsid w:val="12D06DC9"/>
    <w:rsid w:val="130001D8"/>
    <w:rsid w:val="130A1D65"/>
    <w:rsid w:val="13454D43"/>
    <w:rsid w:val="13563A73"/>
    <w:rsid w:val="13AD4A3C"/>
    <w:rsid w:val="141144B6"/>
    <w:rsid w:val="14D66783"/>
    <w:rsid w:val="14E35402"/>
    <w:rsid w:val="15556379"/>
    <w:rsid w:val="158D1FF8"/>
    <w:rsid w:val="15CB092C"/>
    <w:rsid w:val="16272DB9"/>
    <w:rsid w:val="1657735F"/>
    <w:rsid w:val="169062CC"/>
    <w:rsid w:val="16E9564E"/>
    <w:rsid w:val="17166A11"/>
    <w:rsid w:val="1734322E"/>
    <w:rsid w:val="17513667"/>
    <w:rsid w:val="177F75D6"/>
    <w:rsid w:val="17EE6668"/>
    <w:rsid w:val="18370FCA"/>
    <w:rsid w:val="18A53BDF"/>
    <w:rsid w:val="18AF0633"/>
    <w:rsid w:val="18B80396"/>
    <w:rsid w:val="18BC0D39"/>
    <w:rsid w:val="192F19E8"/>
    <w:rsid w:val="19400477"/>
    <w:rsid w:val="1995025D"/>
    <w:rsid w:val="19C00683"/>
    <w:rsid w:val="1A3252FA"/>
    <w:rsid w:val="1A411C56"/>
    <w:rsid w:val="1A4B1951"/>
    <w:rsid w:val="1A587BA6"/>
    <w:rsid w:val="1A6E7B61"/>
    <w:rsid w:val="1AB27D74"/>
    <w:rsid w:val="1B1D456C"/>
    <w:rsid w:val="1B861DBF"/>
    <w:rsid w:val="1C167983"/>
    <w:rsid w:val="1C256D2E"/>
    <w:rsid w:val="1C4E24F9"/>
    <w:rsid w:val="1C765D72"/>
    <w:rsid w:val="1CD73D43"/>
    <w:rsid w:val="1DD703CA"/>
    <w:rsid w:val="1E0F7856"/>
    <w:rsid w:val="1E90787D"/>
    <w:rsid w:val="1F33249B"/>
    <w:rsid w:val="1F5A22F4"/>
    <w:rsid w:val="1F8A01A5"/>
    <w:rsid w:val="1FCF4370"/>
    <w:rsid w:val="205B20CC"/>
    <w:rsid w:val="207A19F2"/>
    <w:rsid w:val="20BF1587"/>
    <w:rsid w:val="21130EEA"/>
    <w:rsid w:val="21304616"/>
    <w:rsid w:val="214F2B15"/>
    <w:rsid w:val="21507DEA"/>
    <w:rsid w:val="21732A4F"/>
    <w:rsid w:val="217C636E"/>
    <w:rsid w:val="22321103"/>
    <w:rsid w:val="22781C49"/>
    <w:rsid w:val="22BA46AA"/>
    <w:rsid w:val="22C070B4"/>
    <w:rsid w:val="22EC4111"/>
    <w:rsid w:val="22F22DCC"/>
    <w:rsid w:val="237D1A4D"/>
    <w:rsid w:val="23830473"/>
    <w:rsid w:val="24095888"/>
    <w:rsid w:val="242512F3"/>
    <w:rsid w:val="2435124E"/>
    <w:rsid w:val="24844A27"/>
    <w:rsid w:val="24E545DD"/>
    <w:rsid w:val="24FF3F21"/>
    <w:rsid w:val="250673F3"/>
    <w:rsid w:val="256018A1"/>
    <w:rsid w:val="25B8014C"/>
    <w:rsid w:val="260B7620"/>
    <w:rsid w:val="26606E6B"/>
    <w:rsid w:val="268F157B"/>
    <w:rsid w:val="269902F1"/>
    <w:rsid w:val="26F422D2"/>
    <w:rsid w:val="274E3E4B"/>
    <w:rsid w:val="27815F8B"/>
    <w:rsid w:val="278245B6"/>
    <w:rsid w:val="27BD0D19"/>
    <w:rsid w:val="289A3BAA"/>
    <w:rsid w:val="29233376"/>
    <w:rsid w:val="292E3B5B"/>
    <w:rsid w:val="298B256F"/>
    <w:rsid w:val="29AE307B"/>
    <w:rsid w:val="29EF3DAB"/>
    <w:rsid w:val="2A224ABA"/>
    <w:rsid w:val="2A3D6612"/>
    <w:rsid w:val="2AE3389D"/>
    <w:rsid w:val="2AE55DC5"/>
    <w:rsid w:val="2B373467"/>
    <w:rsid w:val="2BA14C6E"/>
    <w:rsid w:val="2BD0457C"/>
    <w:rsid w:val="2C07090A"/>
    <w:rsid w:val="2C144F73"/>
    <w:rsid w:val="2C4C6745"/>
    <w:rsid w:val="2C4E4A81"/>
    <w:rsid w:val="2C98168D"/>
    <w:rsid w:val="2CB2731D"/>
    <w:rsid w:val="2CDE0462"/>
    <w:rsid w:val="2CE04BBD"/>
    <w:rsid w:val="2DC32C8B"/>
    <w:rsid w:val="2DF20BA2"/>
    <w:rsid w:val="2DFC7838"/>
    <w:rsid w:val="2E2B088C"/>
    <w:rsid w:val="2E9C45D6"/>
    <w:rsid w:val="2EAF167B"/>
    <w:rsid w:val="2F1F1CDF"/>
    <w:rsid w:val="2F404276"/>
    <w:rsid w:val="2FB04197"/>
    <w:rsid w:val="2FCD4A7B"/>
    <w:rsid w:val="2FE36FFC"/>
    <w:rsid w:val="2FE63161"/>
    <w:rsid w:val="2FF628EB"/>
    <w:rsid w:val="30493C8A"/>
    <w:rsid w:val="30926194"/>
    <w:rsid w:val="30E977AC"/>
    <w:rsid w:val="31911ADF"/>
    <w:rsid w:val="31F3580B"/>
    <w:rsid w:val="325A0EED"/>
    <w:rsid w:val="32AA48ED"/>
    <w:rsid w:val="32D24F94"/>
    <w:rsid w:val="32D7104F"/>
    <w:rsid w:val="33104549"/>
    <w:rsid w:val="331738EA"/>
    <w:rsid w:val="332D7B5F"/>
    <w:rsid w:val="334A31F4"/>
    <w:rsid w:val="339B5154"/>
    <w:rsid w:val="33BD50FB"/>
    <w:rsid w:val="33DE1A00"/>
    <w:rsid w:val="33E56A1A"/>
    <w:rsid w:val="342C689F"/>
    <w:rsid w:val="3478723D"/>
    <w:rsid w:val="34802136"/>
    <w:rsid w:val="349957ED"/>
    <w:rsid w:val="34D1587D"/>
    <w:rsid w:val="34D33DE3"/>
    <w:rsid w:val="35114377"/>
    <w:rsid w:val="3579395A"/>
    <w:rsid w:val="35962BCB"/>
    <w:rsid w:val="35F4678E"/>
    <w:rsid w:val="35FA054D"/>
    <w:rsid w:val="36192FE9"/>
    <w:rsid w:val="3639574F"/>
    <w:rsid w:val="36750809"/>
    <w:rsid w:val="36BA4D16"/>
    <w:rsid w:val="36CC0B1C"/>
    <w:rsid w:val="36FC522D"/>
    <w:rsid w:val="373A5844"/>
    <w:rsid w:val="373B6202"/>
    <w:rsid w:val="375301EE"/>
    <w:rsid w:val="379C1E94"/>
    <w:rsid w:val="37C348E7"/>
    <w:rsid w:val="38653722"/>
    <w:rsid w:val="39047462"/>
    <w:rsid w:val="392C0A75"/>
    <w:rsid w:val="39403CAB"/>
    <w:rsid w:val="395F3B15"/>
    <w:rsid w:val="396571FA"/>
    <w:rsid w:val="398F07D0"/>
    <w:rsid w:val="39AC0C34"/>
    <w:rsid w:val="3A9B554A"/>
    <w:rsid w:val="3B0B07BD"/>
    <w:rsid w:val="3B805E9B"/>
    <w:rsid w:val="3B911842"/>
    <w:rsid w:val="3BD23882"/>
    <w:rsid w:val="3C14388C"/>
    <w:rsid w:val="3C3B1FF0"/>
    <w:rsid w:val="3C597FCC"/>
    <w:rsid w:val="3C5A4890"/>
    <w:rsid w:val="3C655CCB"/>
    <w:rsid w:val="3C8937EE"/>
    <w:rsid w:val="3CAE2D71"/>
    <w:rsid w:val="3DAF25D0"/>
    <w:rsid w:val="3DD81657"/>
    <w:rsid w:val="3DF42606"/>
    <w:rsid w:val="3E3A400A"/>
    <w:rsid w:val="3E4B2667"/>
    <w:rsid w:val="3E773E15"/>
    <w:rsid w:val="3E792A0D"/>
    <w:rsid w:val="3EB754E3"/>
    <w:rsid w:val="3F0E5DE6"/>
    <w:rsid w:val="3F231994"/>
    <w:rsid w:val="3F99722E"/>
    <w:rsid w:val="3FC13D5D"/>
    <w:rsid w:val="3FCE2921"/>
    <w:rsid w:val="3FD03807"/>
    <w:rsid w:val="402B3FD4"/>
    <w:rsid w:val="403C5A4A"/>
    <w:rsid w:val="40644981"/>
    <w:rsid w:val="408E2731"/>
    <w:rsid w:val="40AA5C24"/>
    <w:rsid w:val="40E248AE"/>
    <w:rsid w:val="41020279"/>
    <w:rsid w:val="410D5D91"/>
    <w:rsid w:val="4115385F"/>
    <w:rsid w:val="415C7E41"/>
    <w:rsid w:val="41674831"/>
    <w:rsid w:val="41967C19"/>
    <w:rsid w:val="41B269C9"/>
    <w:rsid w:val="41D50204"/>
    <w:rsid w:val="41E84BFD"/>
    <w:rsid w:val="421A39ED"/>
    <w:rsid w:val="42704B31"/>
    <w:rsid w:val="42C875C0"/>
    <w:rsid w:val="4308249E"/>
    <w:rsid w:val="433B159B"/>
    <w:rsid w:val="43B2214F"/>
    <w:rsid w:val="441309F6"/>
    <w:rsid w:val="44225982"/>
    <w:rsid w:val="4425591A"/>
    <w:rsid w:val="442F11D4"/>
    <w:rsid w:val="44806986"/>
    <w:rsid w:val="44915010"/>
    <w:rsid w:val="44F03611"/>
    <w:rsid w:val="44FB4959"/>
    <w:rsid w:val="451C5DBE"/>
    <w:rsid w:val="45225948"/>
    <w:rsid w:val="45360D8C"/>
    <w:rsid w:val="453B0452"/>
    <w:rsid w:val="45B07AD9"/>
    <w:rsid w:val="45E006B3"/>
    <w:rsid w:val="466F1FF4"/>
    <w:rsid w:val="46767132"/>
    <w:rsid w:val="467C3403"/>
    <w:rsid w:val="46A146D3"/>
    <w:rsid w:val="46C723EB"/>
    <w:rsid w:val="46E5493C"/>
    <w:rsid w:val="473261A1"/>
    <w:rsid w:val="476E4617"/>
    <w:rsid w:val="47C47E2F"/>
    <w:rsid w:val="482F3338"/>
    <w:rsid w:val="48BB41E0"/>
    <w:rsid w:val="4916668C"/>
    <w:rsid w:val="494B6B60"/>
    <w:rsid w:val="49B0578E"/>
    <w:rsid w:val="49C579D9"/>
    <w:rsid w:val="4A002143"/>
    <w:rsid w:val="4A0B0F23"/>
    <w:rsid w:val="4A6202E7"/>
    <w:rsid w:val="4A6226A9"/>
    <w:rsid w:val="4A8F5B72"/>
    <w:rsid w:val="4A9268F8"/>
    <w:rsid w:val="4AB40FF3"/>
    <w:rsid w:val="4B1E6518"/>
    <w:rsid w:val="4B6E4682"/>
    <w:rsid w:val="4C011D4B"/>
    <w:rsid w:val="4C312A93"/>
    <w:rsid w:val="4C696076"/>
    <w:rsid w:val="4C886D95"/>
    <w:rsid w:val="4CA9089B"/>
    <w:rsid w:val="4CDA45B7"/>
    <w:rsid w:val="4CE24B00"/>
    <w:rsid w:val="4CF87EC2"/>
    <w:rsid w:val="4DB47E99"/>
    <w:rsid w:val="4DC06BD1"/>
    <w:rsid w:val="4DE669C0"/>
    <w:rsid w:val="4E300374"/>
    <w:rsid w:val="4E3F484B"/>
    <w:rsid w:val="4E7460E1"/>
    <w:rsid w:val="4ECD0CCD"/>
    <w:rsid w:val="4F434151"/>
    <w:rsid w:val="4F4F2C3C"/>
    <w:rsid w:val="502E3C5B"/>
    <w:rsid w:val="503947D0"/>
    <w:rsid w:val="50A753AB"/>
    <w:rsid w:val="50DC6679"/>
    <w:rsid w:val="515D68E0"/>
    <w:rsid w:val="517720F0"/>
    <w:rsid w:val="51C519F7"/>
    <w:rsid w:val="520B1D62"/>
    <w:rsid w:val="52DF77C4"/>
    <w:rsid w:val="53110D55"/>
    <w:rsid w:val="53374C1F"/>
    <w:rsid w:val="53F67027"/>
    <w:rsid w:val="5477464D"/>
    <w:rsid w:val="54860523"/>
    <w:rsid w:val="549572D3"/>
    <w:rsid w:val="54A55403"/>
    <w:rsid w:val="54E40C59"/>
    <w:rsid w:val="54FB2896"/>
    <w:rsid w:val="55A17677"/>
    <w:rsid w:val="55D467C0"/>
    <w:rsid w:val="55E959DA"/>
    <w:rsid w:val="56153F15"/>
    <w:rsid w:val="562E74B3"/>
    <w:rsid w:val="565D1EFA"/>
    <w:rsid w:val="566D4A8E"/>
    <w:rsid w:val="56776D9E"/>
    <w:rsid w:val="56CC12DA"/>
    <w:rsid w:val="56D80566"/>
    <w:rsid w:val="570642FA"/>
    <w:rsid w:val="572A1AAA"/>
    <w:rsid w:val="577372F0"/>
    <w:rsid w:val="57895F1D"/>
    <w:rsid w:val="578B6B51"/>
    <w:rsid w:val="579A05A6"/>
    <w:rsid w:val="57B37C9C"/>
    <w:rsid w:val="58256117"/>
    <w:rsid w:val="586105DA"/>
    <w:rsid w:val="5873670F"/>
    <w:rsid w:val="589242A3"/>
    <w:rsid w:val="58BE0BF3"/>
    <w:rsid w:val="58F51B25"/>
    <w:rsid w:val="593E7573"/>
    <w:rsid w:val="59DF4A4A"/>
    <w:rsid w:val="5A241D9C"/>
    <w:rsid w:val="5A415194"/>
    <w:rsid w:val="5A787BFE"/>
    <w:rsid w:val="5ABE41AD"/>
    <w:rsid w:val="5ACF0EFE"/>
    <w:rsid w:val="5B293276"/>
    <w:rsid w:val="5B6E28D7"/>
    <w:rsid w:val="5B9C0668"/>
    <w:rsid w:val="5C487000"/>
    <w:rsid w:val="5C9E3959"/>
    <w:rsid w:val="5CFC26AC"/>
    <w:rsid w:val="5D1D5389"/>
    <w:rsid w:val="5D2E5D5A"/>
    <w:rsid w:val="5DB32740"/>
    <w:rsid w:val="5E9C1138"/>
    <w:rsid w:val="5F2E5C6D"/>
    <w:rsid w:val="5F5E3D13"/>
    <w:rsid w:val="5F616FFD"/>
    <w:rsid w:val="5F9E18CB"/>
    <w:rsid w:val="5FB06AC8"/>
    <w:rsid w:val="5FE54483"/>
    <w:rsid w:val="5FE972EF"/>
    <w:rsid w:val="608C6D90"/>
    <w:rsid w:val="60AB445E"/>
    <w:rsid w:val="60AD6A22"/>
    <w:rsid w:val="61356D48"/>
    <w:rsid w:val="61611484"/>
    <w:rsid w:val="61665ACD"/>
    <w:rsid w:val="618E338C"/>
    <w:rsid w:val="61A5041D"/>
    <w:rsid w:val="61D3052B"/>
    <w:rsid w:val="61D554AC"/>
    <w:rsid w:val="62167A55"/>
    <w:rsid w:val="623B7B10"/>
    <w:rsid w:val="62422024"/>
    <w:rsid w:val="62DD539A"/>
    <w:rsid w:val="631F1A96"/>
    <w:rsid w:val="63326484"/>
    <w:rsid w:val="63894A6F"/>
    <w:rsid w:val="63EB591D"/>
    <w:rsid w:val="641E7EFF"/>
    <w:rsid w:val="64875710"/>
    <w:rsid w:val="64B06687"/>
    <w:rsid w:val="65046003"/>
    <w:rsid w:val="65072EBF"/>
    <w:rsid w:val="651F6EBE"/>
    <w:rsid w:val="6566356D"/>
    <w:rsid w:val="65961178"/>
    <w:rsid w:val="65A556AB"/>
    <w:rsid w:val="65FA3A42"/>
    <w:rsid w:val="660F467E"/>
    <w:rsid w:val="6615533C"/>
    <w:rsid w:val="6631479B"/>
    <w:rsid w:val="6665177C"/>
    <w:rsid w:val="667C3D3C"/>
    <w:rsid w:val="66B9424E"/>
    <w:rsid w:val="66E4186C"/>
    <w:rsid w:val="6788241B"/>
    <w:rsid w:val="67F334A8"/>
    <w:rsid w:val="681109A6"/>
    <w:rsid w:val="68183C7D"/>
    <w:rsid w:val="68B943C1"/>
    <w:rsid w:val="68F64957"/>
    <w:rsid w:val="693201F0"/>
    <w:rsid w:val="693D3491"/>
    <w:rsid w:val="695D7232"/>
    <w:rsid w:val="69DC25C4"/>
    <w:rsid w:val="69F64289"/>
    <w:rsid w:val="6A0E6840"/>
    <w:rsid w:val="6A43225E"/>
    <w:rsid w:val="6AAF0CD7"/>
    <w:rsid w:val="6B1F5670"/>
    <w:rsid w:val="6B65000C"/>
    <w:rsid w:val="6B7E3545"/>
    <w:rsid w:val="6BBC4245"/>
    <w:rsid w:val="6BC23865"/>
    <w:rsid w:val="6BCE7617"/>
    <w:rsid w:val="6BE65C81"/>
    <w:rsid w:val="6BED10C0"/>
    <w:rsid w:val="6C3F4D2F"/>
    <w:rsid w:val="6CCB19FE"/>
    <w:rsid w:val="6D00644E"/>
    <w:rsid w:val="6D015AA3"/>
    <w:rsid w:val="6D33048F"/>
    <w:rsid w:val="6D346567"/>
    <w:rsid w:val="6D662191"/>
    <w:rsid w:val="6E0E18C1"/>
    <w:rsid w:val="6E8E27E6"/>
    <w:rsid w:val="6EAC5F1E"/>
    <w:rsid w:val="6EB5539A"/>
    <w:rsid w:val="6F6313E1"/>
    <w:rsid w:val="70212464"/>
    <w:rsid w:val="70BC24B5"/>
    <w:rsid w:val="70D84827"/>
    <w:rsid w:val="70F95EB9"/>
    <w:rsid w:val="710147F2"/>
    <w:rsid w:val="710602CF"/>
    <w:rsid w:val="71365793"/>
    <w:rsid w:val="71953C28"/>
    <w:rsid w:val="71C620A8"/>
    <w:rsid w:val="71DB1D4F"/>
    <w:rsid w:val="723D60F4"/>
    <w:rsid w:val="72494C84"/>
    <w:rsid w:val="72850D2B"/>
    <w:rsid w:val="728F65FD"/>
    <w:rsid w:val="72DF3927"/>
    <w:rsid w:val="72EC5AC9"/>
    <w:rsid w:val="72FF5300"/>
    <w:rsid w:val="730C32E1"/>
    <w:rsid w:val="73702DFD"/>
    <w:rsid w:val="73EC3BDF"/>
    <w:rsid w:val="742417EC"/>
    <w:rsid w:val="742A155B"/>
    <w:rsid w:val="7442510B"/>
    <w:rsid w:val="74986A72"/>
    <w:rsid w:val="749D6E1A"/>
    <w:rsid w:val="752C46A6"/>
    <w:rsid w:val="755D616E"/>
    <w:rsid w:val="755E0C25"/>
    <w:rsid w:val="756B51E6"/>
    <w:rsid w:val="75944E42"/>
    <w:rsid w:val="75A8231C"/>
    <w:rsid w:val="75E838F5"/>
    <w:rsid w:val="75F03DB9"/>
    <w:rsid w:val="76123975"/>
    <w:rsid w:val="767A54FE"/>
    <w:rsid w:val="768774D0"/>
    <w:rsid w:val="76C94CFF"/>
    <w:rsid w:val="76DF0391"/>
    <w:rsid w:val="76DF7BCA"/>
    <w:rsid w:val="76F11B0F"/>
    <w:rsid w:val="771C6842"/>
    <w:rsid w:val="774D0ADC"/>
    <w:rsid w:val="77676F7F"/>
    <w:rsid w:val="776B001A"/>
    <w:rsid w:val="77A06FF0"/>
    <w:rsid w:val="781E30ED"/>
    <w:rsid w:val="78221DFA"/>
    <w:rsid w:val="78524935"/>
    <w:rsid w:val="7887126C"/>
    <w:rsid w:val="79310FAE"/>
    <w:rsid w:val="79463126"/>
    <w:rsid w:val="7952587A"/>
    <w:rsid w:val="7985788F"/>
    <w:rsid w:val="799E7C3C"/>
    <w:rsid w:val="79B652FE"/>
    <w:rsid w:val="7A3A60FA"/>
    <w:rsid w:val="7A492C6B"/>
    <w:rsid w:val="7A727BD5"/>
    <w:rsid w:val="7AA94198"/>
    <w:rsid w:val="7ABC4E73"/>
    <w:rsid w:val="7AC71DD5"/>
    <w:rsid w:val="7B3B4456"/>
    <w:rsid w:val="7B3C6702"/>
    <w:rsid w:val="7B420A87"/>
    <w:rsid w:val="7B425707"/>
    <w:rsid w:val="7B6F2D0B"/>
    <w:rsid w:val="7B7D7699"/>
    <w:rsid w:val="7B853F08"/>
    <w:rsid w:val="7BBD526C"/>
    <w:rsid w:val="7C552B22"/>
    <w:rsid w:val="7C9F136D"/>
    <w:rsid w:val="7CC11359"/>
    <w:rsid w:val="7CFE74FE"/>
    <w:rsid w:val="7D0B2F09"/>
    <w:rsid w:val="7D0D1416"/>
    <w:rsid w:val="7D17453F"/>
    <w:rsid w:val="7D310171"/>
    <w:rsid w:val="7D7729B0"/>
    <w:rsid w:val="7D8F6761"/>
    <w:rsid w:val="7DC31DF0"/>
    <w:rsid w:val="7DEA2BB3"/>
    <w:rsid w:val="7E020B86"/>
    <w:rsid w:val="7E177CED"/>
    <w:rsid w:val="7E7C214A"/>
    <w:rsid w:val="7EB13931"/>
    <w:rsid w:val="7F115BBE"/>
    <w:rsid w:val="7F180280"/>
    <w:rsid w:val="7F1C1E5B"/>
    <w:rsid w:val="7F245F0A"/>
    <w:rsid w:val="7F5F1EFA"/>
    <w:rsid w:val="7FD7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2296</Words>
  <Characters>2325</Characters>
  <Lines>0</Lines>
  <Paragraphs>0</Paragraphs>
  <TotalTime>3</TotalTime>
  <ScaleCrop>false</ScaleCrop>
  <LinksUpToDate>false</LinksUpToDate>
  <CharactersWithSpaces>2337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2021-03-29T15:34:00Z</dcterms:created>
  <dc:creator>zcy</dc:creator>
  <cp:lastModifiedBy>1111</cp:lastModifiedBy>
  <dcterms:modified xsi:type="dcterms:W3CDTF">2025-04-08T07:34:49Z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55D92328F4F946B28A988CA5B20F3546_13</vt:lpwstr>
  </property>
</Properties>
</file>