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EE5" w:rsidRDefault="00BA2D2B" w:rsidP="00BA2D2B">
      <w:pPr>
        <w:spacing w:line="500" w:lineRule="exact"/>
        <w:jc w:val="center"/>
        <w:rPr>
          <w:rFonts w:asciiTheme="majorEastAsia" w:eastAsiaTheme="majorEastAsia" w:hAnsiTheme="majorEastAsia" w:cs="宋体"/>
          <w:b/>
          <w:bCs/>
          <w:kern w:val="36"/>
          <w:sz w:val="30"/>
          <w:szCs w:val="30"/>
        </w:rPr>
      </w:pPr>
      <w:bookmarkStart w:id="0" w:name="_GoBack"/>
      <w:bookmarkStart w:id="1" w:name="OLE_LINK30"/>
      <w:bookmarkStart w:id="2" w:name="OLE_LINK28"/>
      <w:bookmarkStart w:id="3" w:name="OLE_LINK27"/>
      <w:r>
        <w:rPr>
          <w:rFonts w:ascii="宋体" w:eastAsia="宋体" w:hAnsi="宋体" w:cs="宋体" w:hint="eastAsia"/>
          <w:b/>
          <w:snapToGrid w:val="0"/>
          <w:spacing w:val="-2"/>
          <w:sz w:val="32"/>
          <w:szCs w:val="32"/>
        </w:rPr>
        <w:t>2026年城市照明维修材料—电线电</w:t>
      </w:r>
      <w:r>
        <w:rPr>
          <w:rFonts w:ascii="宋体" w:eastAsia="宋体" w:hAnsi="宋体" w:cs="宋体" w:hint="eastAsia"/>
          <w:b/>
          <w:snapToGrid w:val="0"/>
          <w:sz w:val="32"/>
          <w:szCs w:val="32"/>
        </w:rPr>
        <w:t>缆</w:t>
      </w:r>
      <w:bookmarkEnd w:id="1"/>
      <w:bookmarkEnd w:id="2"/>
      <w:bookmarkEnd w:id="3"/>
      <w:r>
        <w:rPr>
          <w:rFonts w:asciiTheme="majorEastAsia" w:eastAsiaTheme="majorEastAsia" w:hAnsiTheme="majorEastAsia" w:cs="宋体"/>
          <w:b/>
          <w:bCs/>
          <w:kern w:val="36"/>
          <w:sz w:val="30"/>
          <w:szCs w:val="30"/>
        </w:rPr>
        <w:t>（</w:t>
      </w:r>
      <w:bookmarkStart w:id="4" w:name="OLE_LINK35"/>
      <w:bookmarkStart w:id="5" w:name="OLE_LINK29"/>
      <w:bookmarkStart w:id="6" w:name="OLE_LINK82"/>
      <w:r>
        <w:rPr>
          <w:rFonts w:ascii="宋体" w:eastAsia="宋体" w:hAnsi="宋体" w:cs="宋体" w:hint="eastAsia"/>
          <w:b/>
          <w:snapToGrid w:val="0"/>
          <w:sz w:val="32"/>
          <w:szCs w:val="32"/>
        </w:rPr>
        <w:t>LZZC2026-J1-990540-GXXR</w:t>
      </w:r>
      <w:bookmarkEnd w:id="4"/>
      <w:bookmarkEnd w:id="5"/>
      <w:bookmarkEnd w:id="6"/>
      <w:r>
        <w:rPr>
          <w:rFonts w:asciiTheme="majorEastAsia" w:eastAsiaTheme="majorEastAsia" w:hAnsiTheme="majorEastAsia" w:cs="宋体"/>
          <w:b/>
          <w:bCs/>
          <w:kern w:val="36"/>
          <w:sz w:val="30"/>
          <w:szCs w:val="30"/>
        </w:rPr>
        <w:t>）的</w:t>
      </w:r>
      <w:r>
        <w:rPr>
          <w:rFonts w:asciiTheme="majorEastAsia" w:eastAsiaTheme="majorEastAsia" w:hAnsiTheme="majorEastAsia" w:cs="宋体" w:hint="eastAsia"/>
          <w:b/>
          <w:bCs/>
          <w:kern w:val="36"/>
          <w:sz w:val="30"/>
          <w:szCs w:val="30"/>
        </w:rPr>
        <w:t>更正</w:t>
      </w:r>
      <w:bookmarkEnd w:id="0"/>
      <w:r w:rsidR="004D3CBF">
        <w:rPr>
          <w:rFonts w:asciiTheme="majorEastAsia" w:eastAsiaTheme="majorEastAsia" w:hAnsiTheme="majorEastAsia" w:cs="宋体" w:hint="eastAsia"/>
          <w:b/>
          <w:bCs/>
          <w:kern w:val="36"/>
          <w:sz w:val="30"/>
          <w:szCs w:val="30"/>
        </w:rPr>
        <w:t>文件</w:t>
      </w:r>
    </w:p>
    <w:p w:rsidR="00BA2D2B" w:rsidRDefault="00BA2D2B" w:rsidP="00BA2D2B">
      <w:pPr>
        <w:widowControl/>
        <w:spacing w:line="360" w:lineRule="exact"/>
        <w:jc w:val="left"/>
        <w:rPr>
          <w:rFonts w:asciiTheme="majorEastAsia" w:eastAsiaTheme="majorEastAsia" w:hAnsiTheme="majorEastAsia" w:cs="Arial"/>
          <w:b/>
          <w:bCs/>
          <w:kern w:val="0"/>
          <w:sz w:val="24"/>
          <w:szCs w:val="24"/>
        </w:rPr>
      </w:pPr>
    </w:p>
    <w:p w:rsidR="00BA2D2B" w:rsidRDefault="00BA2D2B" w:rsidP="009229A0">
      <w:pPr>
        <w:widowControl/>
        <w:spacing w:line="400" w:lineRule="exact"/>
        <w:jc w:val="left"/>
        <w:rPr>
          <w:rFonts w:asciiTheme="majorEastAsia" w:eastAsiaTheme="majorEastAsia" w:hAnsiTheme="majorEastAsia" w:cs="Arial"/>
          <w:b/>
          <w:bCs/>
          <w:kern w:val="0"/>
          <w:sz w:val="24"/>
          <w:szCs w:val="24"/>
        </w:rPr>
      </w:pPr>
      <w:r>
        <w:rPr>
          <w:rFonts w:asciiTheme="majorEastAsia" w:eastAsiaTheme="majorEastAsia" w:hAnsiTheme="majorEastAsia" w:cs="Arial" w:hint="eastAsia"/>
          <w:b/>
          <w:bCs/>
          <w:kern w:val="0"/>
          <w:sz w:val="24"/>
          <w:szCs w:val="24"/>
        </w:rPr>
        <w:t>一、项目基本情况</w:t>
      </w:r>
    </w:p>
    <w:p w:rsidR="00BA2D2B" w:rsidRDefault="00BA2D2B" w:rsidP="009229A0">
      <w:pPr>
        <w:widowControl/>
        <w:spacing w:line="400" w:lineRule="exact"/>
        <w:ind w:firstLineChars="200" w:firstLine="480"/>
        <w:jc w:val="left"/>
        <w:rPr>
          <w:rFonts w:asciiTheme="majorEastAsia" w:eastAsiaTheme="majorEastAsia" w:hAnsiTheme="majorEastAsia" w:cs="Arial"/>
          <w:kern w:val="0"/>
          <w:sz w:val="24"/>
          <w:szCs w:val="24"/>
        </w:rPr>
      </w:pPr>
      <w:r>
        <w:rPr>
          <w:rFonts w:asciiTheme="majorEastAsia" w:eastAsiaTheme="majorEastAsia" w:hAnsiTheme="majorEastAsia" w:cs="Arial" w:hint="eastAsia"/>
          <w:kern w:val="0"/>
          <w:sz w:val="24"/>
          <w:szCs w:val="24"/>
        </w:rPr>
        <w:t>原公告的采购项目编号：</w:t>
      </w:r>
      <w:r w:rsidRPr="00F630CC">
        <w:rPr>
          <w:rFonts w:asciiTheme="majorEastAsia" w:eastAsiaTheme="majorEastAsia" w:hAnsiTheme="majorEastAsia" w:cs="Arial" w:hint="eastAsia"/>
          <w:kern w:val="0"/>
          <w:sz w:val="24"/>
          <w:szCs w:val="24"/>
        </w:rPr>
        <w:t>LZZC2026-J1-990540-GXXR</w:t>
      </w:r>
      <w:r>
        <w:rPr>
          <w:rFonts w:asciiTheme="majorEastAsia" w:eastAsiaTheme="majorEastAsia" w:hAnsiTheme="majorEastAsia" w:cs="Arial" w:hint="eastAsia"/>
          <w:kern w:val="0"/>
          <w:sz w:val="24"/>
          <w:szCs w:val="24"/>
        </w:rPr>
        <w:t>  </w:t>
      </w:r>
      <w:r>
        <w:rPr>
          <w:rFonts w:asciiTheme="majorEastAsia" w:eastAsiaTheme="majorEastAsia" w:hAnsiTheme="majorEastAsia" w:cs="Arial"/>
          <w:kern w:val="0"/>
          <w:sz w:val="24"/>
          <w:szCs w:val="24"/>
        </w:rPr>
        <w:t xml:space="preserve">                </w:t>
      </w:r>
    </w:p>
    <w:p w:rsidR="00BA2D2B" w:rsidRDefault="00BA2D2B" w:rsidP="009229A0">
      <w:pPr>
        <w:widowControl/>
        <w:spacing w:line="400" w:lineRule="exact"/>
        <w:ind w:firstLineChars="200" w:firstLine="480"/>
        <w:rPr>
          <w:rFonts w:asciiTheme="majorEastAsia" w:eastAsiaTheme="majorEastAsia" w:hAnsiTheme="majorEastAsia" w:cs="宋体"/>
          <w:kern w:val="36"/>
          <w:sz w:val="24"/>
          <w:szCs w:val="24"/>
        </w:rPr>
      </w:pPr>
      <w:r>
        <w:rPr>
          <w:rFonts w:asciiTheme="majorEastAsia" w:eastAsiaTheme="majorEastAsia" w:hAnsiTheme="majorEastAsia" w:cs="宋体" w:hint="eastAsia"/>
          <w:kern w:val="36"/>
          <w:sz w:val="24"/>
          <w:szCs w:val="24"/>
        </w:rPr>
        <w:t>原公告的采购项目名称：</w:t>
      </w:r>
      <w:bookmarkStart w:id="7" w:name="OLE_LINK79"/>
      <w:bookmarkStart w:id="8" w:name="OLE_LINK78"/>
      <w:r>
        <w:rPr>
          <w:rFonts w:ascii="宋体" w:eastAsia="宋体" w:hAnsi="宋体" w:hint="eastAsia"/>
          <w:snapToGrid w:val="0"/>
          <w:spacing w:val="-1"/>
          <w:sz w:val="24"/>
          <w:szCs w:val="24"/>
        </w:rPr>
        <w:t>2026</w:t>
      </w:r>
      <w:r>
        <w:rPr>
          <w:rFonts w:ascii="宋体" w:eastAsia="宋体" w:hAnsi="宋体" w:cs="宋体" w:hint="eastAsia"/>
          <w:snapToGrid w:val="0"/>
          <w:spacing w:val="-1"/>
          <w:sz w:val="24"/>
          <w:szCs w:val="24"/>
        </w:rPr>
        <w:t>年城市照明维修材料</w:t>
      </w:r>
      <w:r>
        <w:rPr>
          <w:rFonts w:ascii="宋体" w:eastAsia="宋体" w:hAnsi="宋体" w:cs="宋体" w:hint="eastAsia"/>
          <w:snapToGrid w:val="0"/>
          <w:sz w:val="24"/>
          <w:szCs w:val="24"/>
        </w:rPr>
        <w:t>—电线电缆</w:t>
      </w:r>
      <w:bookmarkEnd w:id="7"/>
      <w:bookmarkEnd w:id="8"/>
    </w:p>
    <w:p w:rsidR="00BA2D2B" w:rsidRDefault="00BA2D2B" w:rsidP="009229A0">
      <w:pPr>
        <w:widowControl/>
        <w:spacing w:line="400" w:lineRule="exact"/>
        <w:ind w:firstLineChars="200" w:firstLine="480"/>
        <w:rPr>
          <w:rFonts w:asciiTheme="majorEastAsia" w:eastAsiaTheme="majorEastAsia" w:hAnsiTheme="majorEastAsia" w:cs="宋体"/>
          <w:kern w:val="36"/>
          <w:sz w:val="24"/>
          <w:szCs w:val="24"/>
        </w:rPr>
      </w:pPr>
      <w:r>
        <w:rPr>
          <w:rFonts w:asciiTheme="majorEastAsia" w:eastAsiaTheme="majorEastAsia" w:hAnsiTheme="majorEastAsia" w:cs="宋体" w:hint="eastAsia"/>
          <w:kern w:val="36"/>
          <w:sz w:val="24"/>
          <w:szCs w:val="24"/>
        </w:rPr>
        <w:t>首次公告日期：2026年8月11日</w:t>
      </w:r>
    </w:p>
    <w:p w:rsidR="00BA2D2B" w:rsidRDefault="00BA2D2B" w:rsidP="009229A0">
      <w:pPr>
        <w:widowControl/>
        <w:spacing w:line="400" w:lineRule="exact"/>
        <w:jc w:val="left"/>
        <w:rPr>
          <w:rFonts w:asciiTheme="majorEastAsia" w:eastAsiaTheme="majorEastAsia" w:hAnsiTheme="majorEastAsia" w:cs="Arial"/>
          <w:kern w:val="0"/>
          <w:sz w:val="24"/>
          <w:szCs w:val="24"/>
        </w:rPr>
      </w:pPr>
      <w:r>
        <w:rPr>
          <w:rFonts w:asciiTheme="majorEastAsia" w:eastAsiaTheme="majorEastAsia" w:hAnsiTheme="majorEastAsia" w:cs="Arial" w:hint="eastAsia"/>
          <w:b/>
          <w:bCs/>
          <w:kern w:val="0"/>
          <w:sz w:val="24"/>
          <w:szCs w:val="24"/>
        </w:rPr>
        <w:t>二、更正信息</w:t>
      </w:r>
      <w:r>
        <w:rPr>
          <w:rFonts w:asciiTheme="majorEastAsia" w:eastAsiaTheme="majorEastAsia" w:hAnsiTheme="majorEastAsia" w:cs="Arial"/>
          <w:kern w:val="0"/>
          <w:sz w:val="24"/>
          <w:szCs w:val="24"/>
        </w:rPr>
        <w:t>                    </w:t>
      </w:r>
    </w:p>
    <w:p w:rsidR="00BA2D2B" w:rsidRDefault="00BA2D2B" w:rsidP="009229A0">
      <w:pPr>
        <w:widowControl/>
        <w:spacing w:line="400" w:lineRule="exact"/>
        <w:ind w:firstLineChars="200" w:firstLine="480"/>
        <w:jc w:val="left"/>
        <w:rPr>
          <w:rFonts w:asciiTheme="majorEastAsia" w:eastAsiaTheme="majorEastAsia" w:hAnsiTheme="majorEastAsia" w:cs="Arial"/>
          <w:kern w:val="0"/>
          <w:sz w:val="24"/>
          <w:szCs w:val="24"/>
        </w:rPr>
      </w:pPr>
      <w:r>
        <w:rPr>
          <w:rFonts w:asciiTheme="majorEastAsia" w:eastAsiaTheme="majorEastAsia" w:hAnsiTheme="majorEastAsia" w:cs="宋体" w:hint="eastAsia"/>
          <w:kern w:val="0"/>
          <w:sz w:val="24"/>
          <w:szCs w:val="24"/>
        </w:rPr>
        <w:t>更正事项</w:t>
      </w:r>
      <w:r>
        <w:rPr>
          <w:rFonts w:asciiTheme="majorEastAsia" w:eastAsiaTheme="majorEastAsia" w:hAnsiTheme="majorEastAsia" w:cs="Arial" w:hint="eastAsia"/>
          <w:kern w:val="0"/>
          <w:sz w:val="24"/>
          <w:szCs w:val="24"/>
        </w:rPr>
        <w:t>：采购文件</w:t>
      </w:r>
    </w:p>
    <w:p w:rsidR="00BA2D2B" w:rsidRDefault="00BA2D2B" w:rsidP="009229A0">
      <w:pPr>
        <w:spacing w:line="400" w:lineRule="exact"/>
        <w:ind w:firstLineChars="200" w:firstLine="480"/>
        <w:rPr>
          <w:rFonts w:asciiTheme="majorEastAsia" w:eastAsiaTheme="majorEastAsia" w:hAnsiTheme="majorEastAsia" w:cs="Arial"/>
          <w:kern w:val="0"/>
          <w:sz w:val="24"/>
          <w:szCs w:val="24"/>
        </w:rPr>
      </w:pPr>
      <w:r>
        <w:rPr>
          <w:rFonts w:asciiTheme="majorEastAsia" w:eastAsiaTheme="majorEastAsia" w:hAnsiTheme="majorEastAsia" w:cs="Arial" w:hint="eastAsia"/>
          <w:kern w:val="0"/>
          <w:sz w:val="24"/>
          <w:szCs w:val="24"/>
        </w:rPr>
        <w:t>更正内容：</w:t>
      </w:r>
    </w:p>
    <w:tbl>
      <w:tblPr>
        <w:tblStyle w:val="a3"/>
        <w:tblW w:w="0" w:type="auto"/>
        <w:tblLook w:val="04A0"/>
      </w:tblPr>
      <w:tblGrid>
        <w:gridCol w:w="675"/>
        <w:gridCol w:w="1843"/>
        <w:gridCol w:w="2977"/>
        <w:gridCol w:w="4359"/>
      </w:tblGrid>
      <w:tr w:rsidR="00BA2D2B" w:rsidTr="00BA2D2B">
        <w:trPr>
          <w:trHeight w:val="523"/>
        </w:trPr>
        <w:tc>
          <w:tcPr>
            <w:tcW w:w="675" w:type="dxa"/>
            <w:vAlign w:val="center"/>
          </w:tcPr>
          <w:p w:rsidR="00BA2D2B" w:rsidRDefault="00BA2D2B" w:rsidP="00BA2D2B">
            <w:pPr>
              <w:jc w:val="center"/>
            </w:pPr>
            <w:r>
              <w:rPr>
                <w:rFonts w:hint="eastAsia"/>
              </w:rPr>
              <w:t>序号</w:t>
            </w:r>
          </w:p>
        </w:tc>
        <w:tc>
          <w:tcPr>
            <w:tcW w:w="1843" w:type="dxa"/>
            <w:vAlign w:val="center"/>
          </w:tcPr>
          <w:p w:rsidR="00BA2D2B" w:rsidRDefault="00BA2D2B" w:rsidP="00BA2D2B">
            <w:pPr>
              <w:jc w:val="center"/>
            </w:pPr>
            <w:r>
              <w:rPr>
                <w:rFonts w:hint="eastAsia"/>
              </w:rPr>
              <w:t>更正项</w:t>
            </w:r>
          </w:p>
        </w:tc>
        <w:tc>
          <w:tcPr>
            <w:tcW w:w="2977" w:type="dxa"/>
            <w:vAlign w:val="center"/>
          </w:tcPr>
          <w:p w:rsidR="00BA2D2B" w:rsidRDefault="00BA2D2B" w:rsidP="00BA2D2B">
            <w:pPr>
              <w:jc w:val="center"/>
            </w:pPr>
            <w:r>
              <w:rPr>
                <w:rFonts w:hint="eastAsia"/>
              </w:rPr>
              <w:t>更正前内容</w:t>
            </w:r>
          </w:p>
        </w:tc>
        <w:tc>
          <w:tcPr>
            <w:tcW w:w="4359" w:type="dxa"/>
            <w:vAlign w:val="center"/>
          </w:tcPr>
          <w:p w:rsidR="00BA2D2B" w:rsidRDefault="00BA2D2B" w:rsidP="00BA2D2B">
            <w:pPr>
              <w:jc w:val="center"/>
            </w:pPr>
            <w:r>
              <w:rPr>
                <w:rFonts w:hint="eastAsia"/>
              </w:rPr>
              <w:t>更正后内容</w:t>
            </w:r>
          </w:p>
        </w:tc>
      </w:tr>
      <w:tr w:rsidR="00BA2D2B" w:rsidTr="00BA2D2B">
        <w:tc>
          <w:tcPr>
            <w:tcW w:w="675" w:type="dxa"/>
            <w:vAlign w:val="center"/>
          </w:tcPr>
          <w:p w:rsidR="00BA2D2B" w:rsidRDefault="00BA2D2B" w:rsidP="00BA2D2B">
            <w:pPr>
              <w:jc w:val="center"/>
            </w:pPr>
            <w:r>
              <w:rPr>
                <w:rFonts w:hint="eastAsia"/>
              </w:rPr>
              <w:t>1</w:t>
            </w:r>
          </w:p>
        </w:tc>
        <w:tc>
          <w:tcPr>
            <w:tcW w:w="1843" w:type="dxa"/>
            <w:vAlign w:val="center"/>
          </w:tcPr>
          <w:p w:rsidR="00BA2D2B" w:rsidRDefault="00BA2D2B" w:rsidP="00BA2D2B">
            <w:pPr>
              <w:jc w:val="center"/>
            </w:pPr>
            <w:bookmarkStart w:id="9" w:name="OLE_LINK71"/>
            <w:bookmarkStart w:id="10" w:name="OLE_LINK72"/>
            <w:r w:rsidRPr="00184B31">
              <w:rPr>
                <w:rFonts w:asciiTheme="majorEastAsia" w:eastAsiaTheme="majorEastAsia" w:hAnsiTheme="majorEastAsia" w:cs="宋体" w:hint="eastAsia"/>
                <w:kern w:val="0"/>
                <w:szCs w:val="21"/>
              </w:rPr>
              <w:t>第二章采购需求“二、商务要求”的</w:t>
            </w:r>
            <w:r w:rsidRPr="00184B31">
              <w:rPr>
                <w:rFonts w:hint="eastAsia"/>
                <w:b/>
                <w:bCs/>
                <w:spacing w:val="-3"/>
                <w:szCs w:val="21"/>
              </w:rPr>
              <w:t>★</w:t>
            </w:r>
            <w:r w:rsidRPr="00184B31">
              <w:rPr>
                <w:rFonts w:hint="eastAsia"/>
                <w:spacing w:val="-2"/>
                <w:szCs w:val="21"/>
              </w:rPr>
              <w:t>基本要求</w:t>
            </w:r>
            <w:bookmarkEnd w:id="9"/>
            <w:bookmarkEnd w:id="10"/>
          </w:p>
        </w:tc>
        <w:tc>
          <w:tcPr>
            <w:tcW w:w="2977" w:type="dxa"/>
          </w:tcPr>
          <w:p w:rsidR="00BA2D2B" w:rsidRDefault="00BA2D2B" w:rsidP="00BA2D2B"/>
        </w:tc>
        <w:tc>
          <w:tcPr>
            <w:tcW w:w="4359" w:type="dxa"/>
          </w:tcPr>
          <w:p w:rsidR="00BA2D2B" w:rsidRDefault="00BA2D2B" w:rsidP="00BA2D2B">
            <w:bookmarkStart w:id="11" w:name="OLE_LINK174"/>
            <w:bookmarkStart w:id="12" w:name="OLE_LINK175"/>
            <w:bookmarkStart w:id="13" w:name="OLE_LINK73"/>
            <w:r w:rsidRPr="00184B31">
              <w:rPr>
                <w:rStyle w:val="NormalCharacter"/>
                <w:rFonts w:hint="eastAsia"/>
                <w:b/>
                <w:bCs/>
                <w:snapToGrid w:val="0"/>
                <w:szCs w:val="21"/>
              </w:rPr>
              <w:t>增加</w:t>
            </w:r>
            <w:r>
              <w:rPr>
                <w:rStyle w:val="NormalCharacter"/>
                <w:rFonts w:hint="eastAsia"/>
                <w:b/>
                <w:bCs/>
                <w:snapToGrid w:val="0"/>
                <w:szCs w:val="21"/>
              </w:rPr>
              <w:t>：</w:t>
            </w:r>
            <w:r w:rsidRPr="00184B31">
              <w:rPr>
                <w:spacing w:val="-5"/>
                <w:szCs w:val="21"/>
              </w:rPr>
              <w:t>10.</w:t>
            </w:r>
            <w:bookmarkStart w:id="14" w:name="OLE_LINK77"/>
            <w:bookmarkStart w:id="15" w:name="OLE_LINK76"/>
            <w:r w:rsidRPr="00184B31">
              <w:rPr>
                <w:rFonts w:hint="eastAsia"/>
                <w:bCs/>
                <w:snapToGrid w:val="0"/>
                <w:spacing w:val="-5"/>
                <w:szCs w:val="21"/>
              </w:rPr>
              <w:t>谈判供应商的竞标单价超出本项目各项</w:t>
            </w:r>
            <w:r w:rsidRPr="00184B31">
              <w:rPr>
                <w:bCs/>
                <w:snapToGrid w:val="0"/>
                <w:spacing w:val="-5"/>
                <w:szCs w:val="21"/>
              </w:rPr>
              <w:t xml:space="preserve"> “</w:t>
            </w:r>
            <w:r w:rsidRPr="00184B31">
              <w:rPr>
                <w:bCs/>
                <w:snapToGrid w:val="0"/>
                <w:spacing w:val="-5"/>
                <w:szCs w:val="21"/>
              </w:rPr>
              <w:t>单价控制价</w:t>
            </w:r>
            <w:r w:rsidRPr="00184B31">
              <w:rPr>
                <w:bCs/>
                <w:snapToGrid w:val="0"/>
                <w:spacing w:val="-5"/>
                <w:szCs w:val="21"/>
              </w:rPr>
              <w:t>”</w:t>
            </w:r>
            <w:r w:rsidRPr="00184B31">
              <w:rPr>
                <w:bCs/>
                <w:snapToGrid w:val="0"/>
                <w:spacing w:val="-5"/>
                <w:szCs w:val="21"/>
              </w:rPr>
              <w:t>的作无效响应处</w:t>
            </w:r>
            <w:r w:rsidRPr="00184B31">
              <w:rPr>
                <w:rFonts w:hint="eastAsia"/>
                <w:bCs/>
                <w:snapToGrid w:val="0"/>
                <w:spacing w:val="-5"/>
                <w:szCs w:val="21"/>
              </w:rPr>
              <w:t>理</w:t>
            </w:r>
            <w:bookmarkEnd w:id="11"/>
            <w:bookmarkEnd w:id="12"/>
            <w:bookmarkEnd w:id="13"/>
            <w:bookmarkEnd w:id="14"/>
            <w:bookmarkEnd w:id="15"/>
          </w:p>
        </w:tc>
      </w:tr>
      <w:tr w:rsidR="00BA2D2B" w:rsidTr="00BA2D2B">
        <w:tc>
          <w:tcPr>
            <w:tcW w:w="675" w:type="dxa"/>
            <w:vAlign w:val="center"/>
          </w:tcPr>
          <w:p w:rsidR="00BA2D2B" w:rsidRDefault="00BA2D2B" w:rsidP="00BA2D2B">
            <w:pPr>
              <w:jc w:val="center"/>
            </w:pPr>
            <w:r>
              <w:rPr>
                <w:rFonts w:hint="eastAsia"/>
              </w:rPr>
              <w:t>2</w:t>
            </w:r>
          </w:p>
        </w:tc>
        <w:tc>
          <w:tcPr>
            <w:tcW w:w="1843" w:type="dxa"/>
            <w:vAlign w:val="center"/>
          </w:tcPr>
          <w:p w:rsidR="00BA2D2B" w:rsidRDefault="00BA2D2B" w:rsidP="00BA2D2B">
            <w:pPr>
              <w:widowControl/>
              <w:spacing w:after="150"/>
              <w:jc w:val="center"/>
              <w:rPr>
                <w:rFonts w:asciiTheme="majorEastAsia" w:eastAsiaTheme="majorEastAsia" w:hAnsiTheme="majorEastAsia" w:cs="宋体"/>
                <w:kern w:val="0"/>
                <w:szCs w:val="21"/>
              </w:rPr>
            </w:pPr>
            <w:bookmarkStart w:id="16" w:name="OLE_LINK178"/>
            <w:bookmarkStart w:id="17" w:name="OLE_LINK179"/>
            <w:bookmarkStart w:id="18" w:name="OLE_LINK74"/>
            <w:bookmarkStart w:id="19" w:name="OLE_LINK75"/>
            <w:r>
              <w:rPr>
                <w:rFonts w:asciiTheme="majorEastAsia" w:eastAsiaTheme="majorEastAsia" w:hAnsiTheme="majorEastAsia" w:cs="宋体" w:hint="eastAsia"/>
                <w:kern w:val="0"/>
                <w:szCs w:val="21"/>
              </w:rPr>
              <w:t>第二章采购需求</w:t>
            </w:r>
            <w:bookmarkEnd w:id="16"/>
            <w:bookmarkEnd w:id="17"/>
            <w:r>
              <w:rPr>
                <w:rFonts w:asciiTheme="majorEastAsia" w:eastAsiaTheme="majorEastAsia" w:hAnsiTheme="majorEastAsia" w:cs="宋体" w:hint="eastAsia"/>
                <w:kern w:val="0"/>
                <w:szCs w:val="21"/>
              </w:rPr>
              <w:t>“三、落实政府采购政策的条件”</w:t>
            </w:r>
            <w:bookmarkEnd w:id="18"/>
            <w:bookmarkEnd w:id="19"/>
          </w:p>
        </w:tc>
        <w:tc>
          <w:tcPr>
            <w:tcW w:w="2977" w:type="dxa"/>
            <w:vAlign w:val="center"/>
          </w:tcPr>
          <w:p w:rsidR="00BA2D2B" w:rsidRDefault="00BA2D2B">
            <w:pPr>
              <w:widowControl/>
              <w:spacing w:after="150"/>
              <w:rPr>
                <w:rFonts w:asciiTheme="majorEastAsia" w:eastAsiaTheme="majorEastAsia" w:hAnsiTheme="majorEastAsia" w:cs="宋体"/>
                <w:kern w:val="0"/>
                <w:szCs w:val="21"/>
              </w:rPr>
            </w:pPr>
            <w:bookmarkStart w:id="20" w:name="OLE_LINK267"/>
            <w:bookmarkStart w:id="21" w:name="OLE_LINK268"/>
            <w:bookmarkStart w:id="22" w:name="OLE_LINK80"/>
            <w:bookmarkStart w:id="23" w:name="OLE_LINK81"/>
            <w:r>
              <w:rPr>
                <w:rFonts w:ascii="宋体" w:eastAsia="宋体" w:hAnsi="宋体" w:cs="宋体" w:hint="eastAsia"/>
                <w:bCs/>
                <w:snapToGrid w:val="0"/>
                <w:spacing w:val="-3"/>
                <w:szCs w:val="21"/>
              </w:rPr>
              <w:t>★</w:t>
            </w:r>
            <w:bookmarkEnd w:id="20"/>
            <w:bookmarkEnd w:id="21"/>
            <w:r>
              <w:rPr>
                <w:bCs/>
                <w:snapToGrid w:val="0"/>
                <w:spacing w:val="-6"/>
                <w:szCs w:val="21"/>
              </w:rPr>
              <w:t>8.</w:t>
            </w:r>
            <w:r>
              <w:rPr>
                <w:rFonts w:hint="eastAsia"/>
                <w:bCs/>
                <w:snapToGrid w:val="0"/>
                <w:spacing w:val="-5"/>
                <w:szCs w:val="21"/>
              </w:rPr>
              <w:t>实行强制标准认证的电缆、电线均须提供</w:t>
            </w:r>
            <w:r>
              <w:rPr>
                <w:bCs/>
                <w:snapToGrid w:val="0"/>
                <w:spacing w:val="-5"/>
                <w:szCs w:val="21"/>
              </w:rPr>
              <w:t>3C</w:t>
            </w:r>
            <w:r>
              <w:rPr>
                <w:rFonts w:hint="eastAsia"/>
                <w:bCs/>
                <w:snapToGrid w:val="0"/>
                <w:spacing w:val="-5"/>
                <w:szCs w:val="21"/>
              </w:rPr>
              <w:t>认证、工业生产许可证，否则竞标无效</w:t>
            </w:r>
            <w:r>
              <w:rPr>
                <w:rFonts w:ascii="宋体" w:eastAsia="宋体" w:hAnsi="宋体" w:cs="宋体" w:hint="eastAsia"/>
                <w:bCs/>
                <w:snapToGrid w:val="0"/>
                <w:spacing w:val="-5"/>
                <w:szCs w:val="21"/>
              </w:rPr>
              <w:t>。</w:t>
            </w:r>
            <w:bookmarkEnd w:id="22"/>
            <w:bookmarkEnd w:id="23"/>
          </w:p>
        </w:tc>
        <w:tc>
          <w:tcPr>
            <w:tcW w:w="4359" w:type="dxa"/>
            <w:vAlign w:val="center"/>
          </w:tcPr>
          <w:p w:rsidR="00BA2D2B" w:rsidRDefault="00BA2D2B">
            <w:pPr>
              <w:widowControl/>
              <w:rPr>
                <w:rFonts w:ascii="宋体" w:eastAsia="宋体" w:hAnsi="宋体"/>
                <w:color w:val="000000" w:themeColor="text1"/>
                <w:szCs w:val="21"/>
              </w:rPr>
            </w:pPr>
            <w:bookmarkStart w:id="24" w:name="OLE_LINK259"/>
            <w:bookmarkStart w:id="25" w:name="OLE_LINK258"/>
            <w:bookmarkStart w:id="26" w:name="OLE_LINK83"/>
            <w:bookmarkStart w:id="27" w:name="OLE_LINK84"/>
            <w:r>
              <w:rPr>
                <w:rFonts w:ascii="宋体" w:eastAsia="宋体" w:hAnsi="宋体" w:cs="宋体" w:hint="eastAsia"/>
                <w:bCs/>
                <w:snapToGrid w:val="0"/>
                <w:spacing w:val="-3"/>
                <w:szCs w:val="21"/>
              </w:rPr>
              <w:t>★</w:t>
            </w:r>
            <w:r>
              <w:rPr>
                <w:bCs/>
                <w:snapToGrid w:val="0"/>
                <w:spacing w:val="-5"/>
                <w:szCs w:val="21"/>
              </w:rPr>
              <w:t>8.</w:t>
            </w:r>
            <w:bookmarkStart w:id="28" w:name="OLE_LINK53"/>
            <w:bookmarkStart w:id="29" w:name="OLE_LINK54"/>
            <w:bookmarkStart w:id="30" w:name="OLE_LINK55"/>
            <w:r>
              <w:rPr>
                <w:rFonts w:hint="eastAsia"/>
                <w:bCs/>
                <w:snapToGrid w:val="0"/>
                <w:spacing w:val="-5"/>
                <w:szCs w:val="21"/>
              </w:rPr>
              <w:t>国家实行强制认证的产品，必须提供强制性产品认证证书；国家实行工业生产许可的产品，必须提供工业生产许可证证书</w:t>
            </w:r>
            <w:bookmarkEnd w:id="24"/>
            <w:bookmarkEnd w:id="25"/>
            <w:bookmarkEnd w:id="28"/>
            <w:bookmarkEnd w:id="29"/>
            <w:r>
              <w:rPr>
                <w:rFonts w:hint="eastAsia"/>
                <w:bCs/>
                <w:snapToGrid w:val="0"/>
                <w:spacing w:val="-5"/>
                <w:szCs w:val="21"/>
              </w:rPr>
              <w:t>；否则竞标无效。</w:t>
            </w:r>
            <w:bookmarkEnd w:id="26"/>
            <w:bookmarkEnd w:id="27"/>
            <w:bookmarkEnd w:id="30"/>
          </w:p>
        </w:tc>
      </w:tr>
      <w:tr w:rsidR="004A27CB" w:rsidTr="00BA2D2B">
        <w:tc>
          <w:tcPr>
            <w:tcW w:w="675" w:type="dxa"/>
            <w:vAlign w:val="center"/>
          </w:tcPr>
          <w:p w:rsidR="004A27CB" w:rsidRPr="004A27CB" w:rsidRDefault="004A27CB" w:rsidP="00BA2D2B">
            <w:pPr>
              <w:jc w:val="center"/>
            </w:pPr>
            <w:r>
              <w:rPr>
                <w:rFonts w:hint="eastAsia"/>
              </w:rPr>
              <w:t>3</w:t>
            </w:r>
          </w:p>
        </w:tc>
        <w:tc>
          <w:tcPr>
            <w:tcW w:w="1843" w:type="dxa"/>
            <w:vAlign w:val="center"/>
          </w:tcPr>
          <w:p w:rsidR="004A27CB" w:rsidRDefault="004A27CB" w:rsidP="004A27CB">
            <w:pPr>
              <w:widowControl/>
              <w:spacing w:after="150"/>
              <w:jc w:val="center"/>
              <w:rPr>
                <w:rFonts w:asciiTheme="majorEastAsia" w:eastAsiaTheme="majorEastAsia" w:hAnsiTheme="majorEastAsia" w:cs="宋体"/>
                <w:kern w:val="0"/>
                <w:szCs w:val="21"/>
              </w:rPr>
            </w:pPr>
            <w:bookmarkStart w:id="31" w:name="OLE_LINK85"/>
            <w:bookmarkStart w:id="32" w:name="OLE_LINK86"/>
            <w:r w:rsidRPr="00184B31">
              <w:rPr>
                <w:rFonts w:asciiTheme="majorEastAsia" w:eastAsiaTheme="majorEastAsia" w:hAnsiTheme="majorEastAsia" w:cs="宋体" w:hint="eastAsia"/>
                <w:kern w:val="0"/>
                <w:szCs w:val="21"/>
              </w:rPr>
              <w:t>第三章 供应商须知前附表条款12.1.</w:t>
            </w:r>
            <w:r>
              <w:rPr>
                <w:rFonts w:asciiTheme="majorEastAsia" w:eastAsiaTheme="majorEastAsia" w:hAnsiTheme="majorEastAsia" w:cs="宋体" w:hint="eastAsia"/>
                <w:kern w:val="0"/>
                <w:szCs w:val="21"/>
              </w:rPr>
              <w:t>2</w:t>
            </w:r>
            <w:bookmarkEnd w:id="31"/>
            <w:bookmarkEnd w:id="32"/>
          </w:p>
        </w:tc>
        <w:tc>
          <w:tcPr>
            <w:tcW w:w="2977" w:type="dxa"/>
            <w:vAlign w:val="center"/>
          </w:tcPr>
          <w:p w:rsidR="004A27CB" w:rsidRDefault="004A27CB">
            <w:pPr>
              <w:widowControl/>
              <w:spacing w:after="150"/>
              <w:rPr>
                <w:rFonts w:ascii="宋体" w:eastAsia="宋体" w:hAnsi="宋体" w:cs="宋体"/>
                <w:bCs/>
                <w:snapToGrid w:val="0"/>
                <w:spacing w:val="-3"/>
                <w:szCs w:val="21"/>
              </w:rPr>
            </w:pPr>
            <w:bookmarkStart w:id="33" w:name="OLE_LINK87"/>
            <w:bookmarkStart w:id="34" w:name="OLE_LINK88"/>
            <w:r>
              <w:rPr>
                <w:rFonts w:ascii="Calibri" w:eastAsia="宋体" w:hAnsi="Calibri" w:cs="Times New Roman" w:hint="eastAsia"/>
                <w:spacing w:val="-4"/>
              </w:rPr>
              <w:t>7</w:t>
            </w:r>
            <w:r>
              <w:rPr>
                <w:rFonts w:ascii="Calibri" w:eastAsia="宋体" w:hAnsi="Calibri" w:cs="Times New Roman"/>
                <w:spacing w:val="-4"/>
              </w:rPr>
              <w:t>、</w:t>
            </w:r>
            <w:r>
              <w:rPr>
                <w:rFonts w:ascii="Calibri" w:eastAsia="宋体" w:hAnsi="Calibri" w:cs="Times New Roman"/>
                <w:spacing w:val="-1"/>
              </w:rPr>
              <w:t>对应采购需求</w:t>
            </w:r>
            <w:r>
              <w:rPr>
                <w:rFonts w:ascii="Calibri" w:eastAsia="宋体" w:hAnsi="Calibri" w:cs="Times New Roman" w:hint="eastAsia"/>
                <w:spacing w:val="-1"/>
              </w:rPr>
              <w:t>中必须实质响应的</w:t>
            </w:r>
            <w:r>
              <w:rPr>
                <w:rFonts w:ascii="Calibri" w:eastAsia="宋体" w:hAnsi="Calibri" w:cs="Times New Roman"/>
                <w:spacing w:val="-1"/>
              </w:rPr>
              <w:t>技术要求、商务要求提供的其他文件资料（格式自拟</w:t>
            </w:r>
            <w:r>
              <w:rPr>
                <w:rFonts w:ascii="Calibri" w:eastAsia="宋体" w:hAnsi="Calibri" w:cs="Times New Roman"/>
                <w:spacing w:val="-2"/>
              </w:rPr>
              <w:t>，</w:t>
            </w:r>
            <w:r>
              <w:rPr>
                <w:rFonts w:ascii="Calibri" w:eastAsia="宋体" w:hAnsi="Calibri" w:cs="Times New Roman"/>
                <w:b/>
                <w:bCs/>
                <w:spacing w:val="-2"/>
              </w:rPr>
              <w:t>必须提供，</w:t>
            </w:r>
            <w:r>
              <w:rPr>
                <w:rFonts w:ascii="Calibri" w:eastAsia="宋体" w:hAnsi="Calibri" w:cs="Times New Roman" w:hint="eastAsia"/>
                <w:b/>
                <w:bCs/>
                <w:spacing w:val="-2"/>
              </w:rPr>
              <w:t>否</w:t>
            </w:r>
            <w:r>
              <w:rPr>
                <w:rFonts w:ascii="Calibri" w:eastAsia="宋体" w:hAnsi="Calibri" w:cs="Times New Roman"/>
                <w:b/>
                <w:bCs/>
                <w:spacing w:val="-2"/>
              </w:rPr>
              <w:t>则响</w:t>
            </w:r>
            <w:r>
              <w:rPr>
                <w:rFonts w:ascii="Calibri" w:eastAsia="宋体" w:hAnsi="Calibri" w:cs="Times New Roman"/>
                <w:b/>
                <w:bCs/>
                <w:spacing w:val="-3"/>
              </w:rPr>
              <w:t>应文件按无效响应处理</w:t>
            </w:r>
            <w:r>
              <w:rPr>
                <w:rFonts w:ascii="Calibri" w:eastAsia="宋体" w:hAnsi="Calibri" w:cs="Times New Roman" w:hint="eastAsia"/>
                <w:b/>
                <w:bCs/>
                <w:spacing w:val="-3"/>
              </w:rPr>
              <w:t>，如：电线、电缆的</w:t>
            </w:r>
            <w:r>
              <w:rPr>
                <w:rFonts w:ascii="Calibri" w:eastAsia="宋体" w:hAnsi="Calibri" w:cs="Times New Roman" w:hint="eastAsia"/>
                <w:b/>
                <w:bCs/>
                <w:spacing w:val="-5"/>
                <w:sz w:val="22"/>
              </w:rPr>
              <w:t>3C</w:t>
            </w:r>
            <w:r>
              <w:rPr>
                <w:rFonts w:ascii="Calibri" w:eastAsia="宋体" w:hAnsi="Calibri" w:cs="Times New Roman" w:hint="eastAsia"/>
                <w:b/>
                <w:bCs/>
                <w:spacing w:val="-5"/>
                <w:sz w:val="22"/>
              </w:rPr>
              <w:t>认证证书复印件、工业生产许可证复印件</w:t>
            </w:r>
            <w:r>
              <w:rPr>
                <w:rFonts w:ascii="Calibri" w:eastAsia="宋体" w:hAnsi="Calibri" w:cs="Times New Roman"/>
                <w:spacing w:val="-34"/>
              </w:rPr>
              <w:t>）；</w:t>
            </w:r>
            <w:bookmarkEnd w:id="33"/>
            <w:bookmarkEnd w:id="34"/>
          </w:p>
        </w:tc>
        <w:tc>
          <w:tcPr>
            <w:tcW w:w="4359" w:type="dxa"/>
            <w:vAlign w:val="center"/>
          </w:tcPr>
          <w:p w:rsidR="004A27CB" w:rsidRDefault="004A27CB" w:rsidP="004A27CB">
            <w:pPr>
              <w:widowControl/>
              <w:rPr>
                <w:rFonts w:ascii="宋体" w:eastAsia="宋体" w:hAnsi="宋体" w:cs="宋体"/>
                <w:bCs/>
                <w:snapToGrid w:val="0"/>
                <w:spacing w:val="-3"/>
                <w:szCs w:val="21"/>
              </w:rPr>
            </w:pPr>
            <w:bookmarkStart w:id="35" w:name="OLE_LINK89"/>
            <w:bookmarkStart w:id="36" w:name="OLE_LINK90"/>
            <w:r>
              <w:rPr>
                <w:rFonts w:ascii="Calibri" w:eastAsia="宋体" w:hAnsi="Calibri" w:cs="Times New Roman" w:hint="eastAsia"/>
                <w:spacing w:val="-4"/>
              </w:rPr>
              <w:t>7</w:t>
            </w:r>
            <w:r>
              <w:rPr>
                <w:rFonts w:ascii="Calibri" w:eastAsia="宋体" w:hAnsi="Calibri" w:cs="Times New Roman"/>
                <w:spacing w:val="-4"/>
              </w:rPr>
              <w:t>、</w:t>
            </w:r>
            <w:bookmarkStart w:id="37" w:name="OLE_LINK115"/>
            <w:bookmarkStart w:id="38" w:name="OLE_LINK116"/>
            <w:r>
              <w:rPr>
                <w:rFonts w:ascii="Calibri" w:eastAsia="宋体" w:hAnsi="Calibri" w:cs="Times New Roman"/>
                <w:spacing w:val="-1"/>
              </w:rPr>
              <w:t>对应采购需求</w:t>
            </w:r>
            <w:r>
              <w:rPr>
                <w:rFonts w:ascii="Calibri" w:eastAsia="宋体" w:hAnsi="Calibri" w:cs="Times New Roman" w:hint="eastAsia"/>
                <w:spacing w:val="-1"/>
              </w:rPr>
              <w:t>中必须实质响应的</w:t>
            </w:r>
            <w:r>
              <w:rPr>
                <w:rFonts w:ascii="Calibri" w:eastAsia="宋体" w:hAnsi="Calibri" w:cs="Times New Roman"/>
                <w:spacing w:val="-1"/>
              </w:rPr>
              <w:t>技术要求、商务要求提供的其他文件资料（格式自拟</w:t>
            </w:r>
            <w:r>
              <w:rPr>
                <w:rFonts w:ascii="Calibri" w:eastAsia="宋体" w:hAnsi="Calibri" w:cs="Times New Roman"/>
                <w:spacing w:val="-2"/>
              </w:rPr>
              <w:t>，</w:t>
            </w:r>
            <w:r>
              <w:rPr>
                <w:rFonts w:ascii="Calibri" w:eastAsia="宋体" w:hAnsi="Calibri" w:cs="Times New Roman"/>
                <w:b/>
                <w:bCs/>
                <w:spacing w:val="-2"/>
              </w:rPr>
              <w:t>必须提供，</w:t>
            </w:r>
            <w:r>
              <w:rPr>
                <w:rFonts w:ascii="Calibri" w:eastAsia="宋体" w:hAnsi="Calibri" w:cs="Times New Roman" w:hint="eastAsia"/>
                <w:b/>
                <w:bCs/>
                <w:spacing w:val="-2"/>
              </w:rPr>
              <w:t>否</w:t>
            </w:r>
            <w:r>
              <w:rPr>
                <w:rFonts w:ascii="Calibri" w:eastAsia="宋体" w:hAnsi="Calibri" w:cs="Times New Roman"/>
                <w:b/>
                <w:bCs/>
                <w:spacing w:val="-2"/>
              </w:rPr>
              <w:t>则响</w:t>
            </w:r>
            <w:r>
              <w:rPr>
                <w:rFonts w:ascii="Calibri" w:eastAsia="宋体" w:hAnsi="Calibri" w:cs="Times New Roman"/>
                <w:b/>
                <w:bCs/>
                <w:spacing w:val="-3"/>
              </w:rPr>
              <w:t>应文件按无效响应处理</w:t>
            </w:r>
            <w:r>
              <w:rPr>
                <w:rFonts w:ascii="Calibri" w:eastAsia="宋体" w:hAnsi="Calibri" w:cs="Times New Roman" w:hint="eastAsia"/>
                <w:b/>
                <w:bCs/>
                <w:spacing w:val="-3"/>
              </w:rPr>
              <w:t>，如：电线、电缆</w:t>
            </w:r>
            <w:r>
              <w:rPr>
                <w:rFonts w:hint="eastAsia"/>
                <w:b/>
                <w:bCs/>
                <w:spacing w:val="-3"/>
              </w:rPr>
              <w:t>，</w:t>
            </w:r>
            <w:r>
              <w:rPr>
                <w:rFonts w:hint="eastAsia"/>
                <w:bCs/>
                <w:snapToGrid w:val="0"/>
                <w:spacing w:val="-5"/>
                <w:szCs w:val="21"/>
              </w:rPr>
              <w:t>实行强制认证的提供强制性产品认证证书复印件；实行工业生产许可的提供工业生产许可证证书</w:t>
            </w:r>
            <w:r w:rsidRPr="004A27CB">
              <w:rPr>
                <w:rFonts w:ascii="Calibri" w:eastAsia="宋体" w:hAnsi="Calibri" w:cs="Times New Roman" w:hint="eastAsia"/>
                <w:bCs/>
                <w:spacing w:val="-5"/>
                <w:sz w:val="22"/>
              </w:rPr>
              <w:t>复印件</w:t>
            </w:r>
            <w:r w:rsidRPr="004A27CB">
              <w:rPr>
                <w:rFonts w:ascii="Calibri" w:eastAsia="宋体" w:hAnsi="Calibri" w:cs="Times New Roman"/>
                <w:spacing w:val="-34"/>
              </w:rPr>
              <w:t>）</w:t>
            </w:r>
            <w:bookmarkEnd w:id="37"/>
            <w:bookmarkEnd w:id="38"/>
            <w:r>
              <w:rPr>
                <w:rFonts w:ascii="Calibri" w:eastAsia="宋体" w:hAnsi="Calibri" w:cs="Times New Roman"/>
                <w:spacing w:val="-34"/>
              </w:rPr>
              <w:t>；</w:t>
            </w:r>
            <w:bookmarkEnd w:id="35"/>
            <w:bookmarkEnd w:id="36"/>
          </w:p>
        </w:tc>
      </w:tr>
      <w:tr w:rsidR="00BA2D2B" w:rsidTr="00BA2D2B">
        <w:tc>
          <w:tcPr>
            <w:tcW w:w="675" w:type="dxa"/>
            <w:vAlign w:val="center"/>
          </w:tcPr>
          <w:p w:rsidR="00BA2D2B" w:rsidRDefault="004A27CB" w:rsidP="00BA2D2B">
            <w:pPr>
              <w:jc w:val="center"/>
            </w:pPr>
            <w:r>
              <w:rPr>
                <w:rFonts w:hint="eastAsia"/>
              </w:rPr>
              <w:t>4</w:t>
            </w:r>
          </w:p>
        </w:tc>
        <w:tc>
          <w:tcPr>
            <w:tcW w:w="1843" w:type="dxa"/>
            <w:vAlign w:val="center"/>
          </w:tcPr>
          <w:p w:rsidR="00BA2D2B" w:rsidRPr="00184B31" w:rsidRDefault="00BA2D2B" w:rsidP="00BA2D2B">
            <w:pPr>
              <w:widowControl/>
              <w:spacing w:after="150"/>
              <w:jc w:val="center"/>
              <w:rPr>
                <w:rFonts w:asciiTheme="majorEastAsia" w:eastAsiaTheme="majorEastAsia" w:hAnsiTheme="majorEastAsia" w:cs="宋体"/>
                <w:kern w:val="0"/>
                <w:szCs w:val="21"/>
              </w:rPr>
            </w:pPr>
            <w:bookmarkStart w:id="39" w:name="OLE_LINK1"/>
            <w:bookmarkStart w:id="40" w:name="OLE_LINK2"/>
            <w:bookmarkStart w:id="41" w:name="OLE_LINK91"/>
            <w:r w:rsidRPr="00184B31">
              <w:rPr>
                <w:rFonts w:asciiTheme="majorEastAsia" w:eastAsiaTheme="majorEastAsia" w:hAnsiTheme="majorEastAsia" w:cs="宋体" w:hint="eastAsia"/>
                <w:kern w:val="0"/>
                <w:szCs w:val="21"/>
              </w:rPr>
              <w:t>第三章 供应商须知前附表条款12.1.3</w:t>
            </w:r>
            <w:bookmarkEnd w:id="39"/>
            <w:bookmarkEnd w:id="40"/>
            <w:bookmarkEnd w:id="41"/>
          </w:p>
        </w:tc>
        <w:tc>
          <w:tcPr>
            <w:tcW w:w="2977" w:type="dxa"/>
            <w:vAlign w:val="center"/>
          </w:tcPr>
          <w:p w:rsidR="00BA2D2B" w:rsidRPr="00184B31" w:rsidRDefault="00BA2D2B" w:rsidP="00B03A4C">
            <w:pPr>
              <w:pStyle w:val="TableText"/>
              <w:spacing w:line="320" w:lineRule="exact"/>
              <w:rPr>
                <w:rFonts w:asciiTheme="minorHAnsi" w:eastAsiaTheme="minorEastAsia" w:hAnsiTheme="minorHAnsi" w:cstheme="minorBidi"/>
                <w:b/>
                <w:bCs/>
                <w:snapToGrid w:val="0"/>
                <w:spacing w:val="-5"/>
                <w:sz w:val="21"/>
                <w:szCs w:val="21"/>
              </w:rPr>
            </w:pPr>
            <w:bookmarkStart w:id="42" w:name="OLE_LINK92"/>
            <w:bookmarkStart w:id="43" w:name="OLE_LINK93"/>
            <w:r w:rsidRPr="00184B31">
              <w:rPr>
                <w:rFonts w:asciiTheme="minorHAnsi" w:eastAsiaTheme="minorEastAsia" w:hAnsiTheme="minorHAnsi" w:cstheme="minorBidi" w:hint="eastAsia"/>
                <w:b/>
                <w:bCs/>
                <w:snapToGrid w:val="0"/>
                <w:spacing w:val="-5"/>
                <w:sz w:val="21"/>
                <w:szCs w:val="21"/>
              </w:rPr>
              <w:t>报价文件</w:t>
            </w:r>
          </w:p>
          <w:p w:rsidR="00BA2D2B" w:rsidRPr="00184B31" w:rsidRDefault="00BA2D2B" w:rsidP="00B03A4C">
            <w:pPr>
              <w:pStyle w:val="TableText"/>
              <w:spacing w:line="320" w:lineRule="exact"/>
              <w:rPr>
                <w:rFonts w:asciiTheme="minorHAnsi" w:eastAsiaTheme="minorEastAsia" w:hAnsiTheme="minorHAnsi" w:cstheme="minorBidi"/>
                <w:bCs/>
                <w:snapToGrid w:val="0"/>
                <w:spacing w:val="-5"/>
                <w:sz w:val="21"/>
                <w:szCs w:val="21"/>
              </w:rPr>
            </w:pPr>
            <w:r w:rsidRPr="00184B31">
              <w:rPr>
                <w:rFonts w:asciiTheme="minorHAnsi" w:eastAsiaTheme="minorEastAsia" w:hAnsiTheme="minorHAnsi" w:cstheme="minorBidi"/>
                <w:bCs/>
                <w:snapToGrid w:val="0"/>
                <w:spacing w:val="-5"/>
                <w:sz w:val="21"/>
                <w:szCs w:val="21"/>
              </w:rPr>
              <w:t>1</w:t>
            </w:r>
            <w:r w:rsidRPr="00184B31">
              <w:rPr>
                <w:rFonts w:asciiTheme="minorHAnsi" w:eastAsiaTheme="minorEastAsia" w:hAnsiTheme="minorHAnsi" w:cstheme="minorBidi"/>
                <w:bCs/>
                <w:snapToGrid w:val="0"/>
                <w:spacing w:val="-5"/>
                <w:sz w:val="21"/>
                <w:szCs w:val="21"/>
              </w:rPr>
              <w:t>、</w:t>
            </w:r>
            <w:r w:rsidRPr="00184B31">
              <w:rPr>
                <w:rFonts w:asciiTheme="minorHAnsi" w:eastAsiaTheme="minorEastAsia" w:hAnsiTheme="minorHAnsi" w:cstheme="minorBidi" w:hint="eastAsia"/>
                <w:bCs/>
                <w:snapToGrid w:val="0"/>
                <w:spacing w:val="-5"/>
                <w:sz w:val="21"/>
                <w:szCs w:val="21"/>
              </w:rPr>
              <w:t>开标一览</w:t>
            </w:r>
            <w:r w:rsidRPr="00184B31">
              <w:rPr>
                <w:rFonts w:asciiTheme="minorHAnsi" w:eastAsiaTheme="minorEastAsia" w:hAnsiTheme="minorHAnsi" w:cstheme="minorBidi"/>
                <w:bCs/>
                <w:snapToGrid w:val="0"/>
                <w:spacing w:val="-5"/>
                <w:sz w:val="21"/>
                <w:szCs w:val="21"/>
              </w:rPr>
              <w:t>表</w:t>
            </w:r>
            <w:bookmarkStart w:id="44" w:name="OLE_LINK97"/>
            <w:bookmarkStart w:id="45" w:name="OLE_LINK98"/>
            <w:r w:rsidRPr="00184B31">
              <w:rPr>
                <w:rFonts w:asciiTheme="minorHAnsi" w:eastAsiaTheme="minorEastAsia" w:hAnsiTheme="minorHAnsi" w:cstheme="minorBidi"/>
                <w:bCs/>
                <w:snapToGrid w:val="0"/>
                <w:spacing w:val="-5"/>
                <w:sz w:val="21"/>
                <w:szCs w:val="21"/>
              </w:rPr>
              <w:t>（格式后附）；（必须提供，否则响应文件按无效响应处理）</w:t>
            </w:r>
            <w:bookmarkEnd w:id="44"/>
            <w:bookmarkEnd w:id="45"/>
          </w:p>
          <w:p w:rsidR="00BA2D2B" w:rsidRPr="00184B31" w:rsidRDefault="00BA2D2B" w:rsidP="00B03A4C">
            <w:pPr>
              <w:pStyle w:val="TableText"/>
              <w:spacing w:line="320" w:lineRule="exact"/>
              <w:rPr>
                <w:rFonts w:asciiTheme="minorHAnsi" w:eastAsiaTheme="minorEastAsia" w:hAnsiTheme="minorHAnsi" w:cstheme="minorBidi"/>
                <w:bCs/>
                <w:snapToGrid w:val="0"/>
                <w:spacing w:val="-5"/>
                <w:sz w:val="21"/>
                <w:szCs w:val="21"/>
              </w:rPr>
            </w:pPr>
            <w:r w:rsidRPr="00184B31">
              <w:rPr>
                <w:rFonts w:asciiTheme="minorHAnsi" w:eastAsiaTheme="minorEastAsia" w:hAnsiTheme="minorHAnsi" w:cstheme="minorBidi"/>
                <w:bCs/>
                <w:snapToGrid w:val="0"/>
                <w:spacing w:val="-5"/>
                <w:sz w:val="21"/>
                <w:szCs w:val="21"/>
              </w:rPr>
              <w:t>2</w:t>
            </w:r>
            <w:r w:rsidRPr="00184B31">
              <w:rPr>
                <w:rFonts w:asciiTheme="minorHAnsi" w:eastAsiaTheme="minorEastAsia" w:hAnsiTheme="minorHAnsi" w:cstheme="minorBidi"/>
                <w:bCs/>
                <w:snapToGrid w:val="0"/>
                <w:spacing w:val="-5"/>
                <w:sz w:val="21"/>
                <w:szCs w:val="21"/>
              </w:rPr>
              <w:t>、</w:t>
            </w:r>
            <w:r w:rsidRPr="00184B31">
              <w:rPr>
                <w:rFonts w:asciiTheme="minorHAnsi" w:eastAsiaTheme="minorEastAsia" w:hAnsiTheme="minorHAnsi" w:cstheme="minorBidi" w:hint="eastAsia"/>
                <w:bCs/>
                <w:snapToGrid w:val="0"/>
                <w:spacing w:val="-5"/>
                <w:sz w:val="21"/>
                <w:szCs w:val="21"/>
              </w:rPr>
              <w:t>报价明细表</w:t>
            </w:r>
            <w:r w:rsidRPr="00184B31">
              <w:rPr>
                <w:rFonts w:asciiTheme="minorHAnsi" w:eastAsiaTheme="minorEastAsia" w:hAnsiTheme="minorHAnsi" w:cstheme="minorBidi"/>
                <w:bCs/>
                <w:snapToGrid w:val="0"/>
                <w:spacing w:val="-5"/>
                <w:sz w:val="21"/>
                <w:szCs w:val="21"/>
              </w:rPr>
              <w:t>（格式后附）；（必须提供，否则响应文件按无效响应处理）</w:t>
            </w:r>
          </w:p>
          <w:p w:rsidR="00BA2D2B" w:rsidRPr="00184B31" w:rsidRDefault="00BA2D2B" w:rsidP="00B03A4C">
            <w:pPr>
              <w:pStyle w:val="TableText"/>
              <w:spacing w:line="320" w:lineRule="exact"/>
              <w:rPr>
                <w:rFonts w:asciiTheme="minorHAnsi" w:eastAsiaTheme="minorEastAsia" w:hAnsiTheme="minorHAnsi" w:cstheme="minorBidi"/>
                <w:bCs/>
                <w:snapToGrid w:val="0"/>
                <w:spacing w:val="-5"/>
                <w:sz w:val="21"/>
                <w:szCs w:val="21"/>
              </w:rPr>
            </w:pPr>
            <w:r w:rsidRPr="00184B31">
              <w:rPr>
                <w:rFonts w:asciiTheme="minorHAnsi" w:eastAsiaTheme="minorEastAsia" w:hAnsiTheme="minorHAnsi" w:cstheme="minorBidi" w:hint="eastAsia"/>
                <w:bCs/>
                <w:snapToGrid w:val="0"/>
                <w:spacing w:val="-5"/>
                <w:sz w:val="21"/>
                <w:szCs w:val="21"/>
              </w:rPr>
              <w:t>3</w:t>
            </w:r>
            <w:r w:rsidRPr="00184B31">
              <w:rPr>
                <w:rFonts w:asciiTheme="minorHAnsi" w:eastAsiaTheme="minorEastAsia" w:hAnsiTheme="minorHAnsi" w:cstheme="minorBidi" w:hint="eastAsia"/>
                <w:bCs/>
                <w:snapToGrid w:val="0"/>
                <w:spacing w:val="-5"/>
                <w:sz w:val="21"/>
                <w:szCs w:val="21"/>
              </w:rPr>
              <w:t>、供应商认为需要提供的其他有关资料。</w:t>
            </w:r>
          </w:p>
          <w:p w:rsidR="00BA2D2B" w:rsidRPr="00184B31" w:rsidRDefault="00BA2D2B" w:rsidP="00B03A4C">
            <w:pPr>
              <w:widowControl/>
              <w:spacing w:line="320" w:lineRule="exact"/>
              <w:rPr>
                <w:bCs/>
                <w:snapToGrid w:val="0"/>
                <w:spacing w:val="-5"/>
                <w:szCs w:val="21"/>
              </w:rPr>
            </w:pPr>
            <w:r w:rsidRPr="00184B31">
              <w:rPr>
                <w:bCs/>
                <w:snapToGrid w:val="0"/>
                <w:spacing w:val="-5"/>
                <w:szCs w:val="21"/>
              </w:rPr>
              <w:t>注：以上标明</w:t>
            </w:r>
            <w:r w:rsidRPr="00184B31">
              <w:rPr>
                <w:bCs/>
                <w:snapToGrid w:val="0"/>
                <w:spacing w:val="-5"/>
                <w:szCs w:val="21"/>
              </w:rPr>
              <w:t>“</w:t>
            </w:r>
            <w:r w:rsidRPr="00184B31">
              <w:rPr>
                <w:bCs/>
                <w:snapToGrid w:val="0"/>
                <w:spacing w:val="-5"/>
                <w:szCs w:val="21"/>
              </w:rPr>
              <w:t>必须提供</w:t>
            </w:r>
            <w:r w:rsidRPr="00184B31">
              <w:rPr>
                <w:bCs/>
                <w:snapToGrid w:val="0"/>
                <w:spacing w:val="-5"/>
                <w:szCs w:val="21"/>
              </w:rPr>
              <w:t>”</w:t>
            </w:r>
            <w:r w:rsidRPr="00184B31">
              <w:rPr>
                <w:bCs/>
                <w:snapToGrid w:val="0"/>
                <w:spacing w:val="-5"/>
                <w:szCs w:val="21"/>
              </w:rPr>
              <w:t>的材料，必须提供并加盖供应商</w:t>
            </w:r>
            <w:r w:rsidRPr="00184B31">
              <w:rPr>
                <w:bCs/>
                <w:snapToGrid w:val="0"/>
                <w:spacing w:val="-5"/>
                <w:szCs w:val="21"/>
              </w:rPr>
              <w:t xml:space="preserve"> CA </w:t>
            </w:r>
            <w:r w:rsidRPr="00184B31">
              <w:rPr>
                <w:bCs/>
                <w:snapToGrid w:val="0"/>
                <w:spacing w:val="-5"/>
                <w:szCs w:val="21"/>
              </w:rPr>
              <w:t>电子签章，否则响应文件按无效响应处理。</w:t>
            </w:r>
            <w:bookmarkEnd w:id="42"/>
            <w:bookmarkEnd w:id="43"/>
          </w:p>
        </w:tc>
        <w:tc>
          <w:tcPr>
            <w:tcW w:w="4359" w:type="dxa"/>
            <w:vAlign w:val="center"/>
          </w:tcPr>
          <w:p w:rsidR="00BA2D2B" w:rsidRPr="0090456A" w:rsidRDefault="00BA2D2B" w:rsidP="00B03A4C">
            <w:pPr>
              <w:pStyle w:val="TableText"/>
              <w:spacing w:line="320" w:lineRule="exact"/>
              <w:rPr>
                <w:b/>
                <w:spacing w:val="-1"/>
                <w:sz w:val="21"/>
                <w:szCs w:val="21"/>
              </w:rPr>
            </w:pPr>
            <w:bookmarkStart w:id="46" w:name="OLE_LINK94"/>
            <w:bookmarkStart w:id="47" w:name="OLE_LINK95"/>
            <w:r w:rsidRPr="0090456A">
              <w:rPr>
                <w:rFonts w:hint="eastAsia"/>
                <w:b/>
                <w:spacing w:val="-1"/>
                <w:sz w:val="21"/>
                <w:szCs w:val="21"/>
              </w:rPr>
              <w:t>报价文件</w:t>
            </w:r>
          </w:p>
          <w:p w:rsidR="00BA2D2B" w:rsidRPr="00184B31" w:rsidRDefault="00BA2D2B" w:rsidP="00B03A4C">
            <w:pPr>
              <w:pStyle w:val="TableText"/>
              <w:spacing w:line="320" w:lineRule="exact"/>
              <w:rPr>
                <w:sz w:val="21"/>
                <w:szCs w:val="21"/>
              </w:rPr>
            </w:pPr>
            <w:r w:rsidRPr="00184B31">
              <w:rPr>
                <w:rFonts w:hint="eastAsia"/>
                <w:spacing w:val="-1"/>
                <w:sz w:val="21"/>
                <w:szCs w:val="21"/>
              </w:rPr>
              <w:t>1、</w:t>
            </w:r>
            <w:bookmarkStart w:id="48" w:name="OLE_LINK60"/>
            <w:bookmarkStart w:id="49" w:name="OLE_LINK61"/>
            <w:bookmarkStart w:id="50" w:name="OLE_LINK57"/>
            <w:bookmarkStart w:id="51" w:name="OLE_LINK58"/>
            <w:r w:rsidRPr="00184B31">
              <w:rPr>
                <w:rFonts w:hint="eastAsia"/>
                <w:spacing w:val="-1"/>
                <w:sz w:val="21"/>
                <w:szCs w:val="21"/>
              </w:rPr>
              <w:t>开标一览表</w:t>
            </w:r>
            <w:bookmarkEnd w:id="48"/>
            <w:bookmarkEnd w:id="49"/>
            <w:r w:rsidRPr="00184B31">
              <w:rPr>
                <w:rFonts w:hint="eastAsia"/>
                <w:spacing w:val="-1"/>
                <w:sz w:val="21"/>
                <w:szCs w:val="21"/>
              </w:rPr>
              <w:t>（格式后附</w:t>
            </w:r>
            <w:r w:rsidRPr="00184B31">
              <w:rPr>
                <w:rFonts w:hint="eastAsia"/>
                <w:spacing w:val="-51"/>
                <w:w w:val="88"/>
                <w:sz w:val="21"/>
                <w:szCs w:val="21"/>
              </w:rPr>
              <w:t>）；（</w:t>
            </w:r>
            <w:r w:rsidRPr="00184B31">
              <w:rPr>
                <w:rFonts w:hint="eastAsia"/>
                <w:b/>
                <w:bCs/>
                <w:spacing w:val="-1"/>
                <w:sz w:val="21"/>
                <w:szCs w:val="21"/>
              </w:rPr>
              <w:t>必须提供，否则响应文件按无效响应处理</w:t>
            </w:r>
            <w:r w:rsidRPr="00184B31">
              <w:rPr>
                <w:rFonts w:hint="eastAsia"/>
                <w:spacing w:val="-1"/>
                <w:sz w:val="21"/>
                <w:szCs w:val="21"/>
              </w:rPr>
              <w:t>）</w:t>
            </w:r>
            <w:bookmarkEnd w:id="50"/>
            <w:bookmarkEnd w:id="51"/>
          </w:p>
          <w:p w:rsidR="00BA2D2B" w:rsidRPr="00184B31" w:rsidRDefault="00BA2D2B" w:rsidP="00B03A4C">
            <w:pPr>
              <w:pStyle w:val="TableText"/>
              <w:spacing w:line="320" w:lineRule="exact"/>
              <w:rPr>
                <w:sz w:val="21"/>
                <w:szCs w:val="21"/>
              </w:rPr>
            </w:pPr>
            <w:r w:rsidRPr="00184B31">
              <w:rPr>
                <w:rFonts w:hint="eastAsia"/>
                <w:sz w:val="21"/>
                <w:szCs w:val="21"/>
              </w:rPr>
              <w:t>2、</w:t>
            </w:r>
            <w:bookmarkStart w:id="52" w:name="OLE_LINK66"/>
            <w:bookmarkStart w:id="53" w:name="OLE_LINK65"/>
            <w:r w:rsidRPr="00184B31">
              <w:rPr>
                <w:rFonts w:hint="eastAsia"/>
                <w:sz w:val="21"/>
                <w:szCs w:val="21"/>
              </w:rPr>
              <w:t>报价明细表</w:t>
            </w:r>
            <w:r w:rsidRPr="00184B31">
              <w:rPr>
                <w:rFonts w:hint="eastAsia"/>
                <w:spacing w:val="-1"/>
                <w:sz w:val="21"/>
                <w:szCs w:val="21"/>
              </w:rPr>
              <w:t>（格式后附</w:t>
            </w:r>
            <w:r w:rsidRPr="00184B31">
              <w:rPr>
                <w:rFonts w:hint="eastAsia"/>
                <w:spacing w:val="-51"/>
                <w:w w:val="88"/>
                <w:sz w:val="21"/>
                <w:szCs w:val="21"/>
              </w:rPr>
              <w:t>）；（</w:t>
            </w:r>
            <w:r w:rsidRPr="00184B31">
              <w:rPr>
                <w:rFonts w:hint="eastAsia"/>
                <w:b/>
                <w:bCs/>
                <w:spacing w:val="-1"/>
                <w:sz w:val="21"/>
                <w:szCs w:val="21"/>
              </w:rPr>
              <w:t>必须提供，否则响应文件按无效响应处理</w:t>
            </w:r>
            <w:r w:rsidRPr="00184B31">
              <w:rPr>
                <w:rFonts w:hint="eastAsia"/>
                <w:spacing w:val="-1"/>
                <w:sz w:val="21"/>
                <w:szCs w:val="21"/>
              </w:rPr>
              <w:t>）</w:t>
            </w:r>
            <w:bookmarkEnd w:id="52"/>
            <w:bookmarkEnd w:id="53"/>
          </w:p>
          <w:p w:rsidR="00BA2D2B" w:rsidRPr="00184B31" w:rsidRDefault="00BA2D2B" w:rsidP="00B03A4C">
            <w:pPr>
              <w:pStyle w:val="TableText"/>
              <w:spacing w:line="320" w:lineRule="exact"/>
              <w:rPr>
                <w:sz w:val="21"/>
                <w:szCs w:val="21"/>
              </w:rPr>
            </w:pPr>
            <w:r w:rsidRPr="00184B31">
              <w:rPr>
                <w:rFonts w:hint="eastAsia"/>
                <w:sz w:val="21"/>
                <w:szCs w:val="21"/>
              </w:rPr>
              <w:t>3、过低报价合理性的说明；</w:t>
            </w:r>
            <w:r w:rsidRPr="00184B31">
              <w:rPr>
                <w:rFonts w:hint="eastAsia"/>
                <w:b/>
                <w:sz w:val="21"/>
                <w:szCs w:val="21"/>
              </w:rPr>
              <w:t>（如有请提供）</w:t>
            </w:r>
          </w:p>
          <w:p w:rsidR="002A19B9" w:rsidRDefault="00BA2D2B" w:rsidP="00B03A4C">
            <w:pPr>
              <w:pStyle w:val="TableText"/>
              <w:spacing w:line="320" w:lineRule="exact"/>
              <w:rPr>
                <w:sz w:val="21"/>
                <w:szCs w:val="21"/>
              </w:rPr>
            </w:pPr>
            <w:r w:rsidRPr="00184B31">
              <w:rPr>
                <w:rFonts w:hint="eastAsia"/>
                <w:sz w:val="21"/>
                <w:szCs w:val="21"/>
              </w:rPr>
              <w:t>4、</w:t>
            </w:r>
            <w:r w:rsidR="002A19B9" w:rsidRPr="002A19B9">
              <w:rPr>
                <w:rFonts w:hint="eastAsia"/>
                <w:sz w:val="21"/>
                <w:szCs w:val="21"/>
              </w:rPr>
              <w:t>关于符合本国产品标准的声明函（格式附后）或财政部会同有关部门规定的有关证明文件；</w:t>
            </w:r>
            <w:r w:rsidR="002A19B9" w:rsidRPr="002A19B9">
              <w:rPr>
                <w:rFonts w:hint="eastAsia"/>
                <w:b/>
                <w:sz w:val="21"/>
                <w:szCs w:val="21"/>
              </w:rPr>
              <w:t>（如有请提供）</w:t>
            </w:r>
          </w:p>
          <w:p w:rsidR="00BA2D2B" w:rsidRPr="00184B31" w:rsidRDefault="002A19B9" w:rsidP="00B03A4C">
            <w:pPr>
              <w:pStyle w:val="TableText"/>
              <w:spacing w:line="320" w:lineRule="exact"/>
              <w:rPr>
                <w:sz w:val="21"/>
                <w:szCs w:val="21"/>
              </w:rPr>
            </w:pPr>
            <w:r>
              <w:rPr>
                <w:rFonts w:hint="eastAsia"/>
                <w:sz w:val="21"/>
                <w:szCs w:val="21"/>
              </w:rPr>
              <w:t>5、</w:t>
            </w:r>
            <w:r w:rsidR="00BA2D2B" w:rsidRPr="00184B31">
              <w:rPr>
                <w:snapToGrid w:val="0"/>
                <w:sz w:val="21"/>
                <w:szCs w:val="21"/>
              </w:rPr>
              <w:t>供应商认为需要提供的其他有关资料。</w:t>
            </w:r>
            <w:r w:rsidR="00BA2D2B" w:rsidRPr="00184B31">
              <w:rPr>
                <w:b/>
                <w:snapToGrid w:val="0"/>
                <w:sz w:val="21"/>
                <w:szCs w:val="21"/>
              </w:rPr>
              <w:t>（如有请提供</w:t>
            </w:r>
            <w:r w:rsidR="00BA2D2B" w:rsidRPr="00184B31">
              <w:rPr>
                <w:rFonts w:hint="eastAsia"/>
                <w:b/>
                <w:snapToGrid w:val="0"/>
                <w:sz w:val="21"/>
                <w:szCs w:val="21"/>
              </w:rPr>
              <w:t>）</w:t>
            </w:r>
          </w:p>
          <w:p w:rsidR="00BA2D2B" w:rsidRPr="00184B31" w:rsidRDefault="00BA2D2B" w:rsidP="00B03A4C">
            <w:pPr>
              <w:pStyle w:val="TableText"/>
              <w:spacing w:line="320" w:lineRule="exact"/>
              <w:ind w:right="113"/>
              <w:rPr>
                <w:b/>
                <w:bCs/>
                <w:spacing w:val="-5"/>
                <w:sz w:val="21"/>
                <w:szCs w:val="21"/>
              </w:rPr>
            </w:pPr>
            <w:r w:rsidRPr="00184B31">
              <w:rPr>
                <w:b/>
                <w:bCs/>
                <w:spacing w:val="-4"/>
                <w:sz w:val="21"/>
                <w:szCs w:val="21"/>
              </w:rPr>
              <w:t>注：以上标明“必须提供”的材料，必须提供并加盖供应商</w:t>
            </w:r>
            <w:r w:rsidRPr="00184B31">
              <w:rPr>
                <w:spacing w:val="-44"/>
                <w:sz w:val="21"/>
                <w:szCs w:val="21"/>
              </w:rPr>
              <w:t xml:space="preserve"> </w:t>
            </w:r>
            <w:r w:rsidRPr="00184B31">
              <w:rPr>
                <w:b/>
                <w:bCs/>
                <w:spacing w:val="-4"/>
                <w:sz w:val="21"/>
                <w:szCs w:val="21"/>
              </w:rPr>
              <w:t>C</w:t>
            </w:r>
            <w:r w:rsidRPr="00184B31">
              <w:rPr>
                <w:b/>
                <w:bCs/>
                <w:spacing w:val="-5"/>
                <w:sz w:val="21"/>
                <w:szCs w:val="21"/>
              </w:rPr>
              <w:t>A</w:t>
            </w:r>
            <w:r w:rsidRPr="00184B31">
              <w:rPr>
                <w:spacing w:val="-20"/>
                <w:sz w:val="21"/>
                <w:szCs w:val="21"/>
              </w:rPr>
              <w:t xml:space="preserve"> </w:t>
            </w:r>
            <w:r w:rsidRPr="00184B31">
              <w:rPr>
                <w:b/>
                <w:bCs/>
                <w:spacing w:val="-5"/>
                <w:sz w:val="21"/>
                <w:szCs w:val="21"/>
              </w:rPr>
              <w:t>电子签章，否则响应文件按无效响应处理。</w:t>
            </w:r>
          </w:p>
          <w:p w:rsidR="00BA2D2B" w:rsidRPr="00184B31" w:rsidRDefault="00BA2D2B" w:rsidP="00B03A4C">
            <w:pPr>
              <w:widowControl/>
              <w:spacing w:line="320" w:lineRule="exact"/>
              <w:rPr>
                <w:rFonts w:ascii="宋体" w:eastAsia="宋体" w:hAnsi="宋体" w:cs="宋体"/>
                <w:bCs/>
                <w:snapToGrid w:val="0"/>
                <w:spacing w:val="-3"/>
                <w:szCs w:val="21"/>
              </w:rPr>
            </w:pPr>
            <w:bookmarkStart w:id="54" w:name="OLE_LINK172"/>
            <w:bookmarkStart w:id="55" w:name="OLE_LINK173"/>
            <w:r w:rsidRPr="00184B31">
              <w:rPr>
                <w:rFonts w:hint="eastAsia"/>
                <w:b/>
                <w:spacing w:val="-2"/>
                <w:szCs w:val="21"/>
              </w:rPr>
              <w:t>竞标单价超出本项目“第二章</w:t>
            </w:r>
            <w:r w:rsidRPr="00184B31">
              <w:rPr>
                <w:rFonts w:hint="eastAsia"/>
                <w:b/>
                <w:spacing w:val="-2"/>
                <w:szCs w:val="21"/>
              </w:rPr>
              <w:t xml:space="preserve"> </w:t>
            </w:r>
            <w:r w:rsidRPr="00184B31">
              <w:rPr>
                <w:rFonts w:hint="eastAsia"/>
                <w:b/>
                <w:spacing w:val="-2"/>
                <w:szCs w:val="21"/>
              </w:rPr>
              <w:t>采购需求”中各项“单价控制价”的作无效响应处理。</w:t>
            </w:r>
            <w:bookmarkEnd w:id="46"/>
            <w:bookmarkEnd w:id="47"/>
            <w:bookmarkEnd w:id="54"/>
            <w:bookmarkEnd w:id="55"/>
          </w:p>
        </w:tc>
      </w:tr>
      <w:tr w:rsidR="00BA2D2B" w:rsidTr="00BA2D2B">
        <w:tc>
          <w:tcPr>
            <w:tcW w:w="675" w:type="dxa"/>
            <w:vAlign w:val="center"/>
          </w:tcPr>
          <w:p w:rsidR="00BA2D2B" w:rsidRDefault="004A27CB" w:rsidP="00BA2D2B">
            <w:pPr>
              <w:jc w:val="center"/>
            </w:pPr>
            <w:r>
              <w:rPr>
                <w:rFonts w:hint="eastAsia"/>
              </w:rPr>
              <w:t>5</w:t>
            </w:r>
          </w:p>
        </w:tc>
        <w:tc>
          <w:tcPr>
            <w:tcW w:w="1843" w:type="dxa"/>
            <w:vAlign w:val="center"/>
          </w:tcPr>
          <w:p w:rsidR="00BA2D2B" w:rsidRDefault="00BA2D2B" w:rsidP="00BA2D2B">
            <w:pPr>
              <w:jc w:val="center"/>
            </w:pPr>
            <w:bookmarkStart w:id="56" w:name="OLE_LINK96"/>
            <w:bookmarkStart w:id="57" w:name="OLE_LINK99"/>
            <w:bookmarkStart w:id="58" w:name="OLE_LINK106"/>
            <w:r>
              <w:rPr>
                <w:rFonts w:asciiTheme="majorEastAsia" w:eastAsiaTheme="majorEastAsia" w:hAnsiTheme="majorEastAsia" w:cs="宋体" w:hint="eastAsia"/>
                <w:kern w:val="0"/>
                <w:szCs w:val="21"/>
              </w:rPr>
              <w:t>第四章 评审程序和评定成交的标</w:t>
            </w:r>
            <w:r>
              <w:rPr>
                <w:rFonts w:asciiTheme="majorEastAsia" w:eastAsiaTheme="majorEastAsia" w:hAnsiTheme="majorEastAsia" w:cs="宋体" w:hint="eastAsia"/>
                <w:kern w:val="0"/>
                <w:szCs w:val="21"/>
              </w:rPr>
              <w:lastRenderedPageBreak/>
              <w:t>准</w:t>
            </w:r>
            <w:bookmarkEnd w:id="56"/>
            <w:bookmarkEnd w:id="57"/>
            <w:bookmarkEnd w:id="58"/>
          </w:p>
        </w:tc>
        <w:tc>
          <w:tcPr>
            <w:tcW w:w="2977" w:type="dxa"/>
          </w:tcPr>
          <w:p w:rsidR="00BA2D2B" w:rsidRDefault="00BA2D2B" w:rsidP="00BA2D2B"/>
        </w:tc>
        <w:tc>
          <w:tcPr>
            <w:tcW w:w="4359" w:type="dxa"/>
          </w:tcPr>
          <w:p w:rsidR="00BA2D2B" w:rsidRDefault="00BA2D2B" w:rsidP="00BA2D2B">
            <w:pPr>
              <w:pStyle w:val="TableText"/>
              <w:spacing w:line="320" w:lineRule="exact"/>
              <w:rPr>
                <w:b/>
                <w:spacing w:val="-1"/>
                <w:sz w:val="21"/>
                <w:szCs w:val="21"/>
              </w:rPr>
            </w:pPr>
            <w:bookmarkStart w:id="59" w:name="OLE_LINK100"/>
            <w:bookmarkStart w:id="60" w:name="OLE_LINK101"/>
            <w:r>
              <w:rPr>
                <w:rFonts w:hint="eastAsia"/>
                <w:b/>
                <w:spacing w:val="-1"/>
                <w:sz w:val="21"/>
                <w:szCs w:val="21"/>
              </w:rPr>
              <w:t>增加：</w:t>
            </w:r>
          </w:p>
          <w:p w:rsidR="00BA2D2B" w:rsidRDefault="00BA2D2B" w:rsidP="00BA2D2B">
            <w:pPr>
              <w:pStyle w:val="Heading9"/>
              <w:tabs>
                <w:tab w:val="left" w:pos="1376"/>
              </w:tabs>
              <w:spacing w:line="320" w:lineRule="exact"/>
              <w:ind w:left="0"/>
              <w:jc w:val="center"/>
              <w:rPr>
                <w:bCs w:val="0"/>
                <w:snapToGrid w:val="0"/>
                <w:color w:val="000000"/>
                <w:lang w:val="en-US" w:bidi="ar-SA"/>
              </w:rPr>
            </w:pPr>
            <w:r>
              <w:rPr>
                <w:rFonts w:hint="eastAsia"/>
                <w:bCs w:val="0"/>
                <w:snapToGrid w:val="0"/>
                <w:color w:val="000000"/>
                <w:lang w:val="en-US" w:bidi="ar-SA"/>
              </w:rPr>
              <w:lastRenderedPageBreak/>
              <w:t>异常低价响应审查</w:t>
            </w:r>
          </w:p>
          <w:p w:rsidR="00BA2D2B" w:rsidRDefault="00BA2D2B" w:rsidP="00BA2D2B">
            <w:pPr>
              <w:pStyle w:val="Heading9"/>
              <w:tabs>
                <w:tab w:val="left" w:pos="1589"/>
              </w:tabs>
              <w:spacing w:line="320" w:lineRule="exact"/>
              <w:ind w:left="0" w:firstLineChars="200" w:firstLine="420"/>
              <w:jc w:val="both"/>
              <w:rPr>
                <w:b w:val="0"/>
                <w:bCs w:val="0"/>
                <w:snapToGrid w:val="0"/>
                <w:color w:val="000000"/>
                <w:lang w:val="en-US" w:bidi="ar-SA"/>
              </w:rPr>
            </w:pPr>
            <w:r>
              <w:rPr>
                <w:rFonts w:hint="eastAsia"/>
                <w:b w:val="0"/>
                <w:bCs w:val="0"/>
                <w:snapToGrid w:val="0"/>
                <w:color w:val="000000"/>
                <w:lang w:val="en-US" w:bidi="ar-SA"/>
              </w:rPr>
              <w:t>谈判小组在评审中发现下列情形之一的，应当启动异常低价响应审查程序：</w:t>
            </w:r>
          </w:p>
          <w:p w:rsidR="00BA2D2B" w:rsidRDefault="00BA2D2B" w:rsidP="00BA2D2B">
            <w:pPr>
              <w:pStyle w:val="Heading9"/>
              <w:tabs>
                <w:tab w:val="left" w:pos="1589"/>
              </w:tabs>
              <w:spacing w:line="320" w:lineRule="exact"/>
              <w:ind w:left="0" w:firstLineChars="200" w:firstLine="420"/>
              <w:jc w:val="both"/>
              <w:rPr>
                <w:b w:val="0"/>
                <w:bCs w:val="0"/>
                <w:snapToGrid w:val="0"/>
                <w:color w:val="000000"/>
                <w:lang w:val="en-US" w:bidi="ar-SA"/>
              </w:rPr>
            </w:pPr>
            <w:r>
              <w:rPr>
                <w:rFonts w:hint="eastAsia"/>
                <w:b w:val="0"/>
                <w:bCs w:val="0"/>
                <w:snapToGrid w:val="0"/>
                <w:color w:val="000000"/>
                <w:lang w:val="en-US" w:bidi="ar-SA"/>
              </w:rPr>
              <w:t>①响应报价低于全部通过符合性审查供应商响应报价平均值 50%的，即响应报价＜全部通过符合性审查供应商响应报价平均值×50%；</w:t>
            </w:r>
          </w:p>
          <w:p w:rsidR="00BA2D2B" w:rsidRDefault="00BA2D2B" w:rsidP="00BA2D2B">
            <w:pPr>
              <w:pStyle w:val="Heading9"/>
              <w:tabs>
                <w:tab w:val="left" w:pos="1589"/>
              </w:tabs>
              <w:spacing w:line="320" w:lineRule="exact"/>
              <w:ind w:left="0" w:firstLineChars="200" w:firstLine="420"/>
              <w:jc w:val="both"/>
              <w:rPr>
                <w:b w:val="0"/>
                <w:bCs w:val="0"/>
                <w:snapToGrid w:val="0"/>
                <w:color w:val="000000"/>
                <w:lang w:val="en-US" w:bidi="ar-SA"/>
              </w:rPr>
            </w:pPr>
            <w:r>
              <w:rPr>
                <w:rFonts w:hint="eastAsia"/>
                <w:b w:val="0"/>
                <w:bCs w:val="0"/>
                <w:snapToGrid w:val="0"/>
                <w:color w:val="000000"/>
                <w:lang w:val="en-US" w:bidi="ar-SA"/>
              </w:rPr>
              <w:t>②响应报价低于通过符合性审查的次低报价供应商响应报价 50%的，即响应报价＜通过符合性审查的次低报价供应商响应报价×50%；</w:t>
            </w:r>
          </w:p>
          <w:p w:rsidR="00BA2D2B" w:rsidRDefault="00BA2D2B" w:rsidP="00BA2D2B">
            <w:pPr>
              <w:pStyle w:val="Heading9"/>
              <w:tabs>
                <w:tab w:val="left" w:pos="1589"/>
              </w:tabs>
              <w:spacing w:line="320" w:lineRule="exact"/>
              <w:ind w:left="0" w:firstLineChars="200" w:firstLine="420"/>
              <w:jc w:val="both"/>
              <w:rPr>
                <w:b w:val="0"/>
                <w:bCs w:val="0"/>
                <w:snapToGrid w:val="0"/>
                <w:color w:val="000000"/>
                <w:lang w:val="en-US" w:bidi="ar-SA"/>
              </w:rPr>
            </w:pPr>
            <w:r>
              <w:rPr>
                <w:rFonts w:hint="eastAsia"/>
                <w:b w:val="0"/>
                <w:bCs w:val="0"/>
                <w:snapToGrid w:val="0"/>
                <w:color w:val="000000"/>
                <w:lang w:val="en-US" w:bidi="ar-SA"/>
              </w:rPr>
              <w:t>③响应报价低于采购项目最高限价 45%的，即响应报价＜采购项目最高限价×45%；</w:t>
            </w:r>
          </w:p>
          <w:p w:rsidR="00BA2D2B" w:rsidRDefault="00BA2D2B" w:rsidP="00BA2D2B">
            <w:pPr>
              <w:pStyle w:val="Heading9"/>
              <w:tabs>
                <w:tab w:val="left" w:pos="1589"/>
              </w:tabs>
              <w:spacing w:line="320" w:lineRule="exact"/>
              <w:ind w:left="0" w:firstLineChars="200" w:firstLine="420"/>
              <w:jc w:val="both"/>
              <w:rPr>
                <w:b w:val="0"/>
                <w:bCs w:val="0"/>
                <w:snapToGrid w:val="0"/>
                <w:color w:val="000000"/>
                <w:lang w:val="en-US" w:bidi="ar-SA"/>
              </w:rPr>
            </w:pPr>
            <w:r>
              <w:rPr>
                <w:rFonts w:hint="eastAsia"/>
                <w:b w:val="0"/>
                <w:bCs w:val="0"/>
                <w:snapToGrid w:val="0"/>
                <w:color w:val="000000"/>
                <w:lang w:val="en-US" w:bidi="ar-SA"/>
              </w:rPr>
              <w:t>④谈判小组基于专业判断，认为供应商报价过低，有可能影响产品质量或者不能诚信履约的其他情形。</w:t>
            </w:r>
          </w:p>
          <w:p w:rsidR="00BA2D2B" w:rsidRDefault="00BA2D2B" w:rsidP="00BA2D2B">
            <w:pPr>
              <w:spacing w:line="320" w:lineRule="exact"/>
            </w:pPr>
            <w:r>
              <w:rPr>
                <w:rFonts w:hint="eastAsia"/>
                <w:b/>
                <w:bCs/>
                <w:snapToGrid w:val="0"/>
                <w:color w:val="000000"/>
              </w:rPr>
              <w:t>谈判小组启动异常低价响应审查后，属于前述第</w:t>
            </w:r>
            <w:r>
              <w:rPr>
                <w:rFonts w:hint="eastAsia"/>
                <w:b/>
                <w:bCs/>
                <w:snapToGrid w:val="0"/>
                <w:color w:val="000000"/>
              </w:rPr>
              <w:t xml:space="preserve"> 1 </w:t>
            </w:r>
            <w:r>
              <w:rPr>
                <w:rFonts w:hint="eastAsia"/>
                <w:b/>
                <w:bCs/>
                <w:snapToGrid w:val="0"/>
                <w:color w:val="000000"/>
              </w:rPr>
              <w:t>项至第</w:t>
            </w:r>
            <w:r>
              <w:rPr>
                <w:rFonts w:hint="eastAsia"/>
                <w:b/>
                <w:bCs/>
                <w:snapToGrid w:val="0"/>
                <w:color w:val="000000"/>
              </w:rPr>
              <w:t xml:space="preserve"> 4 </w:t>
            </w:r>
            <w:r>
              <w:rPr>
                <w:rFonts w:hint="eastAsia"/>
                <w:b/>
                <w:bCs/>
                <w:snapToGrid w:val="0"/>
                <w:color w:val="000000"/>
              </w:rPr>
              <w:t>项情形的，应当要求相关供应商在评审现场合理的时间内对响应价格作出解释，提供项目具体成本测算等与报价合理性相关的书面说明及必要的证明材料，包括但不限于原材料成本、人工成本、制造费用、管理费用、税费等，给予相关供应商的合理时间一般不少于</w:t>
            </w:r>
            <w:r>
              <w:rPr>
                <w:rFonts w:hint="eastAsia"/>
                <w:b/>
                <w:bCs/>
                <w:snapToGrid w:val="0"/>
                <w:color w:val="000000"/>
              </w:rPr>
              <w:t>30</w:t>
            </w:r>
            <w:r>
              <w:rPr>
                <w:rFonts w:hint="eastAsia"/>
                <w:b/>
                <w:bCs/>
                <w:snapToGrid w:val="0"/>
                <w:color w:val="000000"/>
              </w:rPr>
              <w:t>分钟。其中，属于第③项情形，供应商已随响应文件一并提交相关书面说明及必要的证明材料的，可不再重复提交。</w:t>
            </w:r>
            <w:bookmarkEnd w:id="59"/>
            <w:bookmarkEnd w:id="60"/>
          </w:p>
        </w:tc>
      </w:tr>
      <w:tr w:rsidR="009948D5" w:rsidTr="00BA2D2B">
        <w:tc>
          <w:tcPr>
            <w:tcW w:w="675" w:type="dxa"/>
            <w:vAlign w:val="center"/>
          </w:tcPr>
          <w:p w:rsidR="009948D5" w:rsidRDefault="009948D5" w:rsidP="00BA2D2B">
            <w:pPr>
              <w:jc w:val="center"/>
            </w:pPr>
            <w:r>
              <w:rPr>
                <w:rFonts w:hint="eastAsia"/>
              </w:rPr>
              <w:lastRenderedPageBreak/>
              <w:t>6</w:t>
            </w:r>
          </w:p>
        </w:tc>
        <w:tc>
          <w:tcPr>
            <w:tcW w:w="1843" w:type="dxa"/>
            <w:vAlign w:val="center"/>
          </w:tcPr>
          <w:p w:rsidR="009948D5" w:rsidRDefault="009948D5" w:rsidP="00BA2D2B">
            <w:pPr>
              <w:jc w:val="center"/>
              <w:rPr>
                <w:rFonts w:asciiTheme="majorEastAsia" w:eastAsiaTheme="majorEastAsia" w:hAnsiTheme="majorEastAsia" w:cs="宋体"/>
                <w:kern w:val="0"/>
                <w:szCs w:val="21"/>
              </w:rPr>
            </w:pPr>
            <w:bookmarkStart w:id="61" w:name="OLE_LINK111"/>
            <w:bookmarkStart w:id="62" w:name="OLE_LINK112"/>
            <w:r>
              <w:rPr>
                <w:rFonts w:asciiTheme="majorEastAsia" w:eastAsiaTheme="majorEastAsia" w:hAnsiTheme="majorEastAsia" w:cs="宋体" w:hint="eastAsia"/>
                <w:kern w:val="0"/>
                <w:szCs w:val="21"/>
              </w:rPr>
              <w:t>第四章 评审程序和评定成交的标准</w:t>
            </w:r>
            <w:bookmarkEnd w:id="61"/>
            <w:bookmarkEnd w:id="62"/>
          </w:p>
        </w:tc>
        <w:tc>
          <w:tcPr>
            <w:tcW w:w="2977" w:type="dxa"/>
          </w:tcPr>
          <w:p w:rsidR="009948D5" w:rsidRDefault="009948D5" w:rsidP="00BA2D2B"/>
        </w:tc>
        <w:tc>
          <w:tcPr>
            <w:tcW w:w="4359" w:type="dxa"/>
          </w:tcPr>
          <w:p w:rsidR="009948D5" w:rsidRPr="009948D5" w:rsidRDefault="009948D5" w:rsidP="009948D5">
            <w:pPr>
              <w:pStyle w:val="a6"/>
              <w:spacing w:line="340" w:lineRule="exact"/>
              <w:rPr>
                <w:rFonts w:eastAsia="宋体"/>
                <w:lang w:eastAsia="zh-CN"/>
              </w:rPr>
            </w:pPr>
            <w:bookmarkStart w:id="63" w:name="OLE_LINK113"/>
            <w:bookmarkStart w:id="64" w:name="OLE_LINK114"/>
            <w:r w:rsidRPr="009948D5">
              <w:rPr>
                <w:rFonts w:ascii="宋体" w:eastAsia="宋体" w:hAnsi="宋体" w:cs="宋体" w:hint="eastAsia"/>
                <w:b/>
                <w:lang w:eastAsia="zh-CN"/>
              </w:rPr>
              <w:t>增加：</w:t>
            </w:r>
            <w:r w:rsidRPr="009948D5">
              <w:rPr>
                <w:rFonts w:ascii="宋体" w:eastAsia="宋体" w:hAnsi="宋体" w:cs="宋体" w:hint="eastAsia"/>
                <w:lang w:eastAsia="zh-CN"/>
              </w:rPr>
              <w:t>当采购项目或者采购包中含有多种产品，供应商为该采购项目或者采购包提供的符合本国产品标准的产品成本之和占该供应商提供的全部产品成本之和的比例达到</w:t>
            </w:r>
            <w:r w:rsidRPr="009948D5">
              <w:rPr>
                <w:lang w:eastAsia="zh-CN"/>
              </w:rPr>
              <w:t>80%</w:t>
            </w:r>
            <w:r w:rsidRPr="009948D5">
              <w:rPr>
                <w:rFonts w:ascii="宋体" w:eastAsia="宋体" w:hAnsi="宋体" w:cs="宋体" w:hint="eastAsia"/>
                <w:lang w:eastAsia="zh-CN"/>
              </w:rPr>
              <w:t>以上时，依法对该供应商提供的全部产品给予价格评审优惠，即对该供应商提供的全部产品的总报价给予</w:t>
            </w:r>
            <w:r w:rsidRPr="009948D5">
              <w:rPr>
                <w:lang w:eastAsia="zh-CN"/>
              </w:rPr>
              <w:t>20%</w:t>
            </w:r>
            <w:r w:rsidRPr="009948D5">
              <w:rPr>
                <w:rFonts w:ascii="宋体" w:eastAsia="宋体" w:hAnsi="宋体" w:cs="宋体" w:hint="eastAsia"/>
                <w:lang w:eastAsia="zh-CN"/>
              </w:rPr>
              <w:t>的价格扣除，用扣除后的价格参与评审。</w:t>
            </w:r>
          </w:p>
          <w:p w:rsidR="009948D5" w:rsidRPr="009948D5" w:rsidRDefault="009948D5" w:rsidP="009948D5">
            <w:pPr>
              <w:spacing w:line="340" w:lineRule="exact"/>
              <w:rPr>
                <w:rFonts w:eastAsia="宋体"/>
                <w:szCs w:val="21"/>
              </w:rPr>
            </w:pPr>
            <w:r w:rsidRPr="009948D5">
              <w:rPr>
                <w:rFonts w:ascii="宋体" w:eastAsia="宋体" w:hAnsi="宋体" w:cs="宋体" w:hint="eastAsia"/>
                <w:szCs w:val="21"/>
              </w:rPr>
              <w:t>享受本国产品价格扣除：评</w:t>
            </w:r>
            <w:r w:rsidRPr="009948D5">
              <w:rPr>
                <w:rFonts w:eastAsia="宋体" w:hint="eastAsia"/>
                <w:szCs w:val="21"/>
              </w:rPr>
              <w:t>标</w:t>
            </w:r>
            <w:r w:rsidRPr="009948D5">
              <w:rPr>
                <w:rFonts w:ascii="宋体" w:eastAsia="宋体" w:hAnsi="宋体" w:cs="宋体" w:hint="eastAsia"/>
                <w:szCs w:val="21"/>
              </w:rPr>
              <w:t>价</w:t>
            </w:r>
            <w:r w:rsidRPr="009948D5">
              <w:rPr>
                <w:szCs w:val="21"/>
              </w:rPr>
              <w:t xml:space="preserve"> = </w:t>
            </w:r>
            <w:r w:rsidRPr="009948D5">
              <w:rPr>
                <w:rFonts w:eastAsia="宋体" w:hint="eastAsia"/>
                <w:szCs w:val="21"/>
              </w:rPr>
              <w:t>最后</w:t>
            </w:r>
            <w:r w:rsidRPr="009948D5">
              <w:rPr>
                <w:rFonts w:ascii="宋体" w:eastAsia="宋体" w:hAnsi="宋体" w:cs="宋体" w:hint="eastAsia"/>
                <w:szCs w:val="21"/>
              </w:rPr>
              <w:t>报价</w:t>
            </w:r>
            <w:r w:rsidRPr="009948D5">
              <w:rPr>
                <w:szCs w:val="21"/>
              </w:rPr>
              <w:t xml:space="preserve"> ×</w:t>
            </w:r>
            <w:r w:rsidRPr="009948D5">
              <w:rPr>
                <w:rFonts w:ascii="宋体" w:eastAsia="宋体" w:hAnsi="宋体" w:cs="宋体" w:hint="eastAsia"/>
                <w:szCs w:val="21"/>
              </w:rPr>
              <w:t>（</w:t>
            </w:r>
            <w:r w:rsidRPr="009948D5">
              <w:rPr>
                <w:szCs w:val="21"/>
              </w:rPr>
              <w:t>1 -20%</w:t>
            </w:r>
            <w:r w:rsidRPr="009948D5">
              <w:rPr>
                <w:rFonts w:ascii="宋体" w:eastAsia="宋体" w:hAnsi="宋体" w:cs="宋体" w:hint="eastAsia"/>
                <w:szCs w:val="21"/>
              </w:rPr>
              <w:t>）；</w:t>
            </w:r>
          </w:p>
          <w:p w:rsidR="009948D5" w:rsidRDefault="009948D5" w:rsidP="009948D5">
            <w:pPr>
              <w:pStyle w:val="TableText"/>
              <w:spacing w:line="340" w:lineRule="exact"/>
              <w:rPr>
                <w:b/>
                <w:spacing w:val="-1"/>
                <w:sz w:val="21"/>
                <w:szCs w:val="21"/>
              </w:rPr>
            </w:pPr>
            <w:r w:rsidRPr="009948D5">
              <w:rPr>
                <w:rFonts w:hint="eastAsia"/>
                <w:sz w:val="21"/>
                <w:szCs w:val="21"/>
              </w:rPr>
              <w:t>未享受本国产品价格扣除：评标价</w:t>
            </w:r>
            <w:r w:rsidRPr="009948D5">
              <w:rPr>
                <w:sz w:val="21"/>
                <w:szCs w:val="21"/>
              </w:rPr>
              <w:t xml:space="preserve"> = </w:t>
            </w:r>
            <w:r w:rsidRPr="009948D5">
              <w:rPr>
                <w:rFonts w:hint="eastAsia"/>
                <w:sz w:val="21"/>
                <w:szCs w:val="21"/>
              </w:rPr>
              <w:t>最后报价。</w:t>
            </w:r>
            <w:bookmarkEnd w:id="63"/>
            <w:bookmarkEnd w:id="64"/>
          </w:p>
        </w:tc>
      </w:tr>
    </w:tbl>
    <w:p w:rsidR="00BA2D2B" w:rsidRDefault="00BA2D2B" w:rsidP="00BA2D2B">
      <w:pPr>
        <w:widowControl/>
        <w:spacing w:line="300" w:lineRule="atLeast"/>
        <w:jc w:val="left"/>
        <w:rPr>
          <w:rFonts w:asciiTheme="majorEastAsia" w:eastAsiaTheme="majorEastAsia" w:hAnsiTheme="majorEastAsia" w:cs="宋体"/>
          <w:kern w:val="0"/>
          <w:sz w:val="24"/>
          <w:szCs w:val="24"/>
        </w:rPr>
      </w:pPr>
    </w:p>
    <w:p w:rsidR="00BA2D2B" w:rsidRDefault="00BA2D2B" w:rsidP="00BA2D2B">
      <w:pPr>
        <w:widowControl/>
        <w:spacing w:line="300" w:lineRule="atLeast"/>
        <w:jc w:val="left"/>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更正日期：2026年8月17日</w:t>
      </w:r>
    </w:p>
    <w:p w:rsidR="00BA2D2B" w:rsidRDefault="00BA2D2B" w:rsidP="00BA2D2B">
      <w:pPr>
        <w:widowControl/>
        <w:spacing w:before="255" w:after="255" w:line="450" w:lineRule="atLeast"/>
        <w:rPr>
          <w:rFonts w:asciiTheme="majorEastAsia" w:eastAsiaTheme="majorEastAsia" w:hAnsiTheme="majorEastAsia" w:cs="Arial"/>
          <w:color w:val="000000"/>
          <w:kern w:val="0"/>
          <w:sz w:val="24"/>
          <w:szCs w:val="24"/>
        </w:rPr>
      </w:pPr>
      <w:r>
        <w:rPr>
          <w:rFonts w:asciiTheme="majorEastAsia" w:eastAsiaTheme="majorEastAsia" w:hAnsiTheme="majorEastAsia" w:cs="Arial" w:hint="eastAsia"/>
          <w:b/>
          <w:bCs/>
          <w:color w:val="000000"/>
          <w:kern w:val="0"/>
          <w:sz w:val="24"/>
          <w:szCs w:val="24"/>
        </w:rPr>
        <w:t>三、其他补充事宜</w:t>
      </w:r>
      <w:r>
        <w:rPr>
          <w:rFonts w:asciiTheme="majorEastAsia" w:eastAsiaTheme="majorEastAsia" w:hAnsiTheme="majorEastAsia" w:cs="宋体" w:hint="eastAsia"/>
          <w:color w:val="000000"/>
          <w:kern w:val="0"/>
          <w:sz w:val="24"/>
          <w:szCs w:val="24"/>
        </w:rPr>
        <w:t>          </w:t>
      </w:r>
    </w:p>
    <w:p w:rsidR="00BA2D2B" w:rsidRDefault="00BA2D2B" w:rsidP="00BA2D2B">
      <w:pPr>
        <w:widowControl/>
        <w:spacing w:before="75" w:after="75" w:line="360" w:lineRule="atLeast"/>
        <w:ind w:firstLineChars="200" w:firstLine="480"/>
        <w:jc w:val="left"/>
        <w:rPr>
          <w:rFonts w:asciiTheme="majorEastAsia" w:eastAsiaTheme="majorEastAsia" w:hAnsiTheme="majorEastAsia" w:cs="Arial"/>
          <w:color w:val="000000"/>
          <w:kern w:val="0"/>
          <w:sz w:val="24"/>
          <w:szCs w:val="24"/>
        </w:rPr>
      </w:pPr>
      <w:bookmarkStart w:id="65" w:name="OLE_LINK102"/>
      <w:bookmarkStart w:id="66" w:name="OLE_LINK103"/>
      <w:r>
        <w:rPr>
          <w:rFonts w:asciiTheme="majorEastAsia" w:eastAsiaTheme="majorEastAsia" w:hAnsiTheme="majorEastAsia" w:cs="Arial" w:hint="eastAsia"/>
          <w:color w:val="000000"/>
          <w:kern w:val="0"/>
          <w:sz w:val="24"/>
          <w:szCs w:val="24"/>
        </w:rPr>
        <w:t>公告查询地址：</w:t>
      </w:r>
      <w:r>
        <w:rPr>
          <w:rFonts w:ascii="宋体" w:eastAsia="宋体" w:hAnsi="宋体" w:cs="宋体" w:hint="eastAsia"/>
          <w:snapToGrid w:val="0"/>
          <w:sz w:val="24"/>
          <w:szCs w:val="24"/>
        </w:rPr>
        <w:t>中国政府采购网（ www.ccgp.gov.cn）、广西壮族自治区政府采购网（zfcg.gxzf.gov.cn）、广西柳州政府采购网（http://zfcg.lzscz.liuzhou.gov.cn/）</w:t>
      </w:r>
      <w:r>
        <w:rPr>
          <w:rFonts w:asciiTheme="majorEastAsia" w:eastAsiaTheme="majorEastAsia" w:hAnsiTheme="majorEastAsia" w:cs="Arial" w:hint="eastAsia"/>
          <w:color w:val="000000"/>
          <w:kern w:val="0"/>
          <w:sz w:val="24"/>
          <w:szCs w:val="24"/>
        </w:rPr>
        <w:t>。</w:t>
      </w:r>
      <w:bookmarkEnd w:id="65"/>
      <w:bookmarkEnd w:id="66"/>
    </w:p>
    <w:p w:rsidR="00BA2D2B" w:rsidRDefault="00BA2D2B" w:rsidP="00BA2D2B">
      <w:pPr>
        <w:widowControl/>
        <w:spacing w:before="255" w:after="255" w:line="480" w:lineRule="atLeast"/>
        <w:rPr>
          <w:rFonts w:asciiTheme="majorEastAsia" w:eastAsiaTheme="majorEastAsia" w:hAnsiTheme="majorEastAsia" w:cs="Arial"/>
          <w:color w:val="000000"/>
          <w:kern w:val="0"/>
          <w:sz w:val="24"/>
          <w:szCs w:val="24"/>
        </w:rPr>
      </w:pPr>
      <w:r>
        <w:rPr>
          <w:rFonts w:asciiTheme="majorEastAsia" w:eastAsiaTheme="majorEastAsia" w:hAnsiTheme="majorEastAsia" w:cs="Arial" w:hint="eastAsia"/>
          <w:b/>
          <w:bCs/>
          <w:color w:val="000000"/>
          <w:kern w:val="0"/>
          <w:sz w:val="24"/>
          <w:szCs w:val="24"/>
        </w:rPr>
        <w:lastRenderedPageBreak/>
        <w:t>四、对本次公告内容提出询问，请按以下方式联系</w:t>
      </w:r>
      <w:r>
        <w:rPr>
          <w:rFonts w:asciiTheme="majorEastAsia" w:eastAsiaTheme="majorEastAsia" w:hAnsiTheme="majorEastAsia" w:cs="Arial"/>
          <w:color w:val="000000"/>
          <w:kern w:val="0"/>
          <w:sz w:val="24"/>
          <w:szCs w:val="24"/>
        </w:rPr>
        <w:t xml:space="preserve">　　　</w:t>
      </w:r>
      <w:r>
        <w:rPr>
          <w:rFonts w:asciiTheme="majorEastAsia" w:eastAsiaTheme="majorEastAsia" w:hAnsiTheme="majorEastAsia" w:cs="宋体" w:hint="eastAsia"/>
          <w:color w:val="000000"/>
          <w:kern w:val="0"/>
          <w:sz w:val="24"/>
          <w:szCs w:val="24"/>
        </w:rPr>
        <w:t>       </w:t>
      </w:r>
    </w:p>
    <w:p w:rsidR="00BA2D2B" w:rsidRDefault="00BA2D2B" w:rsidP="00BA2D2B">
      <w:pPr>
        <w:widowControl/>
        <w:spacing w:before="75" w:after="75" w:line="450" w:lineRule="atLeast"/>
        <w:jc w:val="left"/>
        <w:rPr>
          <w:rFonts w:asciiTheme="majorEastAsia" w:eastAsiaTheme="majorEastAsia" w:hAnsiTheme="majorEastAsia" w:cs="Arial"/>
          <w:color w:val="000000"/>
          <w:kern w:val="0"/>
          <w:sz w:val="24"/>
          <w:szCs w:val="24"/>
        </w:rPr>
      </w:pPr>
      <w:r>
        <w:rPr>
          <w:rFonts w:asciiTheme="majorEastAsia" w:eastAsiaTheme="majorEastAsia" w:hAnsiTheme="majorEastAsia" w:cs="宋体" w:hint="eastAsia"/>
          <w:color w:val="000000"/>
          <w:kern w:val="0"/>
          <w:sz w:val="24"/>
          <w:szCs w:val="24"/>
        </w:rPr>
        <w:t>  </w:t>
      </w:r>
      <w:r>
        <w:rPr>
          <w:rFonts w:asciiTheme="majorEastAsia" w:eastAsiaTheme="majorEastAsia" w:hAnsiTheme="majorEastAsia" w:cs="仿宋" w:hint="eastAsia"/>
          <w:color w:val="000000"/>
          <w:kern w:val="0"/>
          <w:sz w:val="24"/>
          <w:szCs w:val="24"/>
        </w:rPr>
        <w:t>1.</w:t>
      </w:r>
      <w:r>
        <w:rPr>
          <w:rFonts w:asciiTheme="majorEastAsia" w:eastAsiaTheme="majorEastAsia" w:hAnsiTheme="majorEastAsia" w:cs="Arial" w:hint="eastAsia"/>
          <w:color w:val="000000"/>
          <w:kern w:val="0"/>
          <w:sz w:val="24"/>
          <w:szCs w:val="24"/>
        </w:rPr>
        <w:t>采购人信息</w:t>
      </w:r>
      <w:r>
        <w:rPr>
          <w:rFonts w:asciiTheme="majorEastAsia" w:eastAsiaTheme="majorEastAsia" w:hAnsiTheme="majorEastAsia" w:cs="宋体" w:hint="eastAsia"/>
          <w:color w:val="000000"/>
          <w:kern w:val="0"/>
          <w:sz w:val="24"/>
          <w:szCs w:val="24"/>
        </w:rPr>
        <w:t>      </w:t>
      </w:r>
    </w:p>
    <w:p w:rsidR="00BA2D2B" w:rsidRDefault="00BA2D2B" w:rsidP="00BA2D2B">
      <w:pPr>
        <w:widowControl/>
        <w:spacing w:before="75" w:after="75" w:line="450" w:lineRule="atLeast"/>
        <w:jc w:val="left"/>
        <w:rPr>
          <w:rFonts w:asciiTheme="majorEastAsia" w:eastAsiaTheme="majorEastAsia" w:hAnsiTheme="majorEastAsia" w:cs="Arial"/>
          <w:color w:val="000000"/>
          <w:kern w:val="0"/>
          <w:sz w:val="24"/>
          <w:szCs w:val="24"/>
        </w:rPr>
      </w:pPr>
      <w:r>
        <w:rPr>
          <w:rFonts w:asciiTheme="majorEastAsia" w:eastAsiaTheme="majorEastAsia" w:hAnsiTheme="majorEastAsia" w:cs="宋体" w:hint="eastAsia"/>
          <w:color w:val="000000"/>
          <w:kern w:val="0"/>
          <w:sz w:val="24"/>
          <w:szCs w:val="24"/>
        </w:rPr>
        <w:t>  </w:t>
      </w:r>
      <w:r>
        <w:rPr>
          <w:rFonts w:asciiTheme="majorEastAsia" w:eastAsiaTheme="majorEastAsia" w:hAnsiTheme="majorEastAsia" w:cs="Arial" w:hint="eastAsia"/>
          <w:color w:val="000000"/>
          <w:kern w:val="0"/>
          <w:sz w:val="24"/>
          <w:szCs w:val="24"/>
        </w:rPr>
        <w:t>名称：</w:t>
      </w:r>
      <w:r>
        <w:rPr>
          <w:rFonts w:ascii="宋体" w:eastAsia="宋体" w:hAnsi="宋体" w:cs="宋体" w:hint="eastAsia"/>
          <w:spacing w:val="-3"/>
          <w:sz w:val="24"/>
          <w:szCs w:val="24"/>
        </w:rPr>
        <w:t>柳州市城市照明管理处</w:t>
      </w:r>
      <w:r>
        <w:rPr>
          <w:rFonts w:asciiTheme="majorEastAsia" w:eastAsiaTheme="majorEastAsia" w:hAnsiTheme="majorEastAsia" w:cs="Arial" w:hint="eastAsia"/>
          <w:color w:val="000000"/>
          <w:kern w:val="0"/>
          <w:sz w:val="24"/>
          <w:szCs w:val="24"/>
        </w:rPr>
        <w:t> </w:t>
      </w:r>
      <w:r>
        <w:rPr>
          <w:rFonts w:asciiTheme="majorEastAsia" w:eastAsiaTheme="majorEastAsia" w:hAnsiTheme="majorEastAsia" w:cs="宋体" w:hint="eastAsia"/>
          <w:color w:val="000000"/>
          <w:kern w:val="0"/>
          <w:sz w:val="24"/>
          <w:szCs w:val="24"/>
        </w:rPr>
        <w:t>        </w:t>
      </w:r>
    </w:p>
    <w:p w:rsidR="00BA2D2B" w:rsidRDefault="00BA2D2B" w:rsidP="00BA2D2B">
      <w:pPr>
        <w:widowControl/>
        <w:spacing w:before="75" w:after="75" w:line="450" w:lineRule="atLeast"/>
        <w:jc w:val="left"/>
        <w:rPr>
          <w:rFonts w:asciiTheme="majorEastAsia" w:eastAsiaTheme="majorEastAsia" w:hAnsiTheme="majorEastAsia" w:cs="Arial"/>
          <w:color w:val="000000"/>
          <w:kern w:val="0"/>
          <w:sz w:val="24"/>
          <w:szCs w:val="24"/>
        </w:rPr>
      </w:pPr>
      <w:r>
        <w:rPr>
          <w:rFonts w:asciiTheme="majorEastAsia" w:eastAsiaTheme="majorEastAsia" w:hAnsiTheme="majorEastAsia" w:cs="宋体" w:hint="eastAsia"/>
          <w:color w:val="000000"/>
          <w:kern w:val="0"/>
          <w:sz w:val="24"/>
          <w:szCs w:val="24"/>
        </w:rPr>
        <w:t>  </w:t>
      </w:r>
      <w:r>
        <w:rPr>
          <w:rFonts w:asciiTheme="majorEastAsia" w:eastAsiaTheme="majorEastAsia" w:hAnsiTheme="majorEastAsia" w:cs="Arial" w:hint="eastAsia"/>
          <w:color w:val="000000"/>
          <w:kern w:val="0"/>
          <w:sz w:val="24"/>
          <w:szCs w:val="24"/>
        </w:rPr>
        <w:t>地址：</w:t>
      </w:r>
      <w:bookmarkStart w:id="67" w:name="OLE_LINK104"/>
      <w:bookmarkStart w:id="68" w:name="OLE_LINK105"/>
      <w:r>
        <w:rPr>
          <w:rFonts w:ascii="宋体" w:eastAsia="宋体" w:hAnsi="宋体" w:cs="宋体" w:hint="eastAsia"/>
          <w:spacing w:val="-3"/>
          <w:sz w:val="24"/>
          <w:szCs w:val="24"/>
        </w:rPr>
        <w:t>柳州市柳南区航三路1号</w:t>
      </w:r>
      <w:bookmarkEnd w:id="67"/>
      <w:bookmarkEnd w:id="68"/>
      <w:r>
        <w:rPr>
          <w:rFonts w:asciiTheme="majorEastAsia" w:eastAsiaTheme="majorEastAsia" w:hAnsiTheme="majorEastAsia" w:cs="Arial" w:hint="eastAsia"/>
          <w:color w:val="000000"/>
          <w:kern w:val="0"/>
          <w:sz w:val="24"/>
          <w:szCs w:val="24"/>
        </w:rPr>
        <w:t> </w:t>
      </w:r>
      <w:r>
        <w:rPr>
          <w:rFonts w:asciiTheme="majorEastAsia" w:eastAsiaTheme="majorEastAsia" w:hAnsiTheme="majorEastAsia" w:cs="宋体" w:hint="eastAsia"/>
          <w:color w:val="000000"/>
          <w:kern w:val="0"/>
          <w:sz w:val="24"/>
          <w:szCs w:val="24"/>
        </w:rPr>
        <w:t>     </w:t>
      </w:r>
    </w:p>
    <w:p w:rsidR="00BA2D2B" w:rsidRDefault="00BA2D2B" w:rsidP="00BA2D2B">
      <w:pPr>
        <w:widowControl/>
        <w:spacing w:before="75" w:after="75" w:line="450" w:lineRule="atLeast"/>
        <w:jc w:val="left"/>
        <w:rPr>
          <w:rFonts w:asciiTheme="majorEastAsia" w:eastAsiaTheme="majorEastAsia" w:hAnsiTheme="majorEastAsia" w:cs="Arial"/>
          <w:color w:val="000000"/>
          <w:kern w:val="0"/>
          <w:sz w:val="24"/>
          <w:szCs w:val="24"/>
        </w:rPr>
      </w:pPr>
      <w:r>
        <w:rPr>
          <w:rFonts w:asciiTheme="majorEastAsia" w:eastAsiaTheme="majorEastAsia" w:hAnsiTheme="majorEastAsia" w:cs="宋体" w:hint="eastAsia"/>
          <w:color w:val="000000"/>
          <w:kern w:val="0"/>
          <w:sz w:val="24"/>
          <w:szCs w:val="24"/>
        </w:rPr>
        <w:t>  </w:t>
      </w:r>
      <w:r>
        <w:rPr>
          <w:rFonts w:asciiTheme="majorEastAsia" w:eastAsiaTheme="majorEastAsia" w:hAnsiTheme="majorEastAsia" w:cs="Arial" w:hint="eastAsia"/>
          <w:color w:val="000000"/>
          <w:kern w:val="0"/>
          <w:sz w:val="24"/>
          <w:szCs w:val="24"/>
        </w:rPr>
        <w:t>项目联系人：</w:t>
      </w:r>
      <w:bookmarkStart w:id="69" w:name="OLE_LINK165"/>
      <w:r>
        <w:rPr>
          <w:rFonts w:ascii="宋体" w:eastAsia="宋体" w:hAnsi="宋体" w:cs="宋体" w:hint="eastAsia"/>
          <w:snapToGrid w:val="0"/>
          <w:spacing w:val="-3"/>
          <w:sz w:val="24"/>
          <w:szCs w:val="24"/>
        </w:rPr>
        <w:t>邹雯</w:t>
      </w:r>
      <w:bookmarkEnd w:id="69"/>
      <w:r>
        <w:rPr>
          <w:rFonts w:asciiTheme="majorEastAsia" w:eastAsiaTheme="majorEastAsia" w:hAnsiTheme="majorEastAsia" w:cs="宋体" w:hint="eastAsia"/>
          <w:color w:val="000000"/>
          <w:kern w:val="0"/>
          <w:sz w:val="24"/>
          <w:szCs w:val="24"/>
        </w:rPr>
        <w:t>        </w:t>
      </w:r>
    </w:p>
    <w:p w:rsidR="00BA2D2B" w:rsidRDefault="00BA2D2B" w:rsidP="00BA2D2B">
      <w:pPr>
        <w:widowControl/>
        <w:spacing w:before="75" w:after="75" w:line="450" w:lineRule="atLeast"/>
        <w:jc w:val="left"/>
        <w:rPr>
          <w:rFonts w:asciiTheme="majorEastAsia" w:eastAsiaTheme="majorEastAsia" w:hAnsiTheme="majorEastAsia" w:cs="Arial"/>
          <w:color w:val="000000"/>
          <w:kern w:val="0"/>
          <w:sz w:val="24"/>
          <w:szCs w:val="24"/>
        </w:rPr>
      </w:pPr>
      <w:r>
        <w:rPr>
          <w:rFonts w:asciiTheme="majorEastAsia" w:eastAsiaTheme="majorEastAsia" w:hAnsiTheme="majorEastAsia" w:cs="宋体" w:hint="eastAsia"/>
          <w:color w:val="000000"/>
          <w:kern w:val="0"/>
          <w:sz w:val="24"/>
          <w:szCs w:val="24"/>
        </w:rPr>
        <w:t>  </w:t>
      </w:r>
      <w:r>
        <w:rPr>
          <w:rFonts w:asciiTheme="majorEastAsia" w:eastAsiaTheme="majorEastAsia" w:hAnsiTheme="majorEastAsia" w:cs="Arial" w:hint="eastAsia"/>
          <w:color w:val="000000"/>
          <w:kern w:val="0"/>
          <w:sz w:val="24"/>
          <w:szCs w:val="24"/>
        </w:rPr>
        <w:t>项目联系方式：</w:t>
      </w:r>
      <w:r>
        <w:rPr>
          <w:rFonts w:ascii="宋体" w:eastAsia="宋体" w:hAnsi="宋体" w:cs="宋体" w:hint="eastAsia"/>
          <w:spacing w:val="-3"/>
          <w:sz w:val="24"/>
          <w:szCs w:val="24"/>
        </w:rPr>
        <w:t>0772-3233904</w:t>
      </w:r>
      <w:r>
        <w:rPr>
          <w:rFonts w:asciiTheme="majorEastAsia" w:eastAsiaTheme="majorEastAsia" w:hAnsiTheme="majorEastAsia" w:cs="宋体" w:hint="eastAsia"/>
          <w:color w:val="000000"/>
          <w:kern w:val="0"/>
          <w:sz w:val="24"/>
          <w:szCs w:val="24"/>
        </w:rPr>
        <w:t>       </w:t>
      </w:r>
    </w:p>
    <w:p w:rsidR="00BA2D2B" w:rsidRDefault="00BA2D2B" w:rsidP="00BA2D2B">
      <w:pPr>
        <w:widowControl/>
        <w:spacing w:before="75" w:after="75" w:line="450" w:lineRule="atLeast"/>
        <w:jc w:val="left"/>
        <w:rPr>
          <w:rFonts w:asciiTheme="majorEastAsia" w:eastAsiaTheme="majorEastAsia" w:hAnsiTheme="majorEastAsia" w:cs="Arial"/>
          <w:color w:val="000000"/>
          <w:kern w:val="0"/>
          <w:sz w:val="24"/>
          <w:szCs w:val="24"/>
        </w:rPr>
      </w:pPr>
      <w:r>
        <w:rPr>
          <w:rFonts w:asciiTheme="majorEastAsia" w:eastAsiaTheme="majorEastAsia" w:hAnsiTheme="majorEastAsia" w:cs="宋体" w:hint="eastAsia"/>
          <w:color w:val="000000"/>
          <w:kern w:val="0"/>
          <w:sz w:val="24"/>
          <w:szCs w:val="24"/>
        </w:rPr>
        <w:t>  </w:t>
      </w:r>
      <w:r>
        <w:rPr>
          <w:rFonts w:asciiTheme="majorEastAsia" w:eastAsiaTheme="majorEastAsia" w:hAnsiTheme="majorEastAsia" w:cs="仿宋" w:hint="eastAsia"/>
          <w:color w:val="000000"/>
          <w:kern w:val="0"/>
          <w:sz w:val="24"/>
          <w:szCs w:val="24"/>
        </w:rPr>
        <w:t>2.</w:t>
      </w:r>
      <w:r>
        <w:rPr>
          <w:rFonts w:asciiTheme="majorEastAsia" w:eastAsiaTheme="majorEastAsia" w:hAnsiTheme="majorEastAsia" w:cs="Arial" w:hint="eastAsia"/>
          <w:color w:val="000000"/>
          <w:kern w:val="0"/>
          <w:sz w:val="24"/>
          <w:szCs w:val="24"/>
        </w:rPr>
        <w:t>采购代理机构信息</w:t>
      </w:r>
      <w:r>
        <w:rPr>
          <w:rFonts w:asciiTheme="majorEastAsia" w:eastAsiaTheme="majorEastAsia" w:hAnsiTheme="majorEastAsia" w:cs="宋体" w:hint="eastAsia"/>
          <w:color w:val="000000"/>
          <w:kern w:val="0"/>
          <w:sz w:val="24"/>
          <w:szCs w:val="24"/>
        </w:rPr>
        <w:t>       </w:t>
      </w:r>
    </w:p>
    <w:p w:rsidR="00BA2D2B" w:rsidRDefault="00BA2D2B" w:rsidP="00BA2D2B">
      <w:pPr>
        <w:widowControl/>
        <w:spacing w:before="75" w:after="75" w:line="450" w:lineRule="atLeast"/>
        <w:jc w:val="left"/>
        <w:rPr>
          <w:rFonts w:asciiTheme="majorEastAsia" w:eastAsiaTheme="majorEastAsia" w:hAnsiTheme="majorEastAsia" w:cs="Arial"/>
          <w:color w:val="000000"/>
          <w:kern w:val="0"/>
          <w:sz w:val="24"/>
          <w:szCs w:val="24"/>
        </w:rPr>
      </w:pPr>
      <w:r>
        <w:rPr>
          <w:rFonts w:asciiTheme="majorEastAsia" w:eastAsiaTheme="majorEastAsia" w:hAnsiTheme="majorEastAsia" w:cs="宋体" w:hint="eastAsia"/>
          <w:color w:val="000000"/>
          <w:kern w:val="0"/>
          <w:sz w:val="24"/>
          <w:szCs w:val="24"/>
        </w:rPr>
        <w:t>  </w:t>
      </w:r>
      <w:r>
        <w:rPr>
          <w:rFonts w:asciiTheme="majorEastAsia" w:eastAsiaTheme="majorEastAsia" w:hAnsiTheme="majorEastAsia" w:cs="Arial" w:hint="eastAsia"/>
          <w:color w:val="000000"/>
          <w:kern w:val="0"/>
          <w:sz w:val="24"/>
          <w:szCs w:val="24"/>
        </w:rPr>
        <w:t>名称：广西鑫润建设项目管理有限公司</w:t>
      </w:r>
      <w:r>
        <w:rPr>
          <w:rFonts w:asciiTheme="majorEastAsia" w:eastAsiaTheme="majorEastAsia" w:hAnsiTheme="majorEastAsia" w:cs="宋体" w:hint="eastAsia"/>
          <w:color w:val="000000"/>
          <w:kern w:val="0"/>
          <w:sz w:val="24"/>
          <w:szCs w:val="24"/>
        </w:rPr>
        <w:t>        </w:t>
      </w:r>
    </w:p>
    <w:p w:rsidR="00BA2D2B" w:rsidRDefault="00BA2D2B" w:rsidP="00BA2D2B">
      <w:pPr>
        <w:widowControl/>
        <w:spacing w:before="75" w:after="75" w:line="450" w:lineRule="atLeast"/>
        <w:jc w:val="left"/>
        <w:rPr>
          <w:rFonts w:asciiTheme="majorEastAsia" w:eastAsiaTheme="majorEastAsia" w:hAnsiTheme="majorEastAsia" w:cs="Arial"/>
          <w:color w:val="000000"/>
          <w:kern w:val="0"/>
          <w:sz w:val="24"/>
          <w:szCs w:val="24"/>
        </w:rPr>
      </w:pPr>
      <w:r>
        <w:rPr>
          <w:rFonts w:asciiTheme="majorEastAsia" w:eastAsiaTheme="majorEastAsia" w:hAnsiTheme="majorEastAsia" w:cs="宋体" w:hint="eastAsia"/>
          <w:color w:val="000000"/>
          <w:kern w:val="0"/>
          <w:sz w:val="24"/>
          <w:szCs w:val="24"/>
        </w:rPr>
        <w:t>  </w:t>
      </w:r>
      <w:r>
        <w:rPr>
          <w:rFonts w:asciiTheme="majorEastAsia" w:eastAsiaTheme="majorEastAsia" w:hAnsiTheme="majorEastAsia" w:cs="Arial" w:hint="eastAsia"/>
          <w:color w:val="000000"/>
          <w:kern w:val="0"/>
          <w:sz w:val="24"/>
          <w:szCs w:val="24"/>
        </w:rPr>
        <w:t>地址：柳州市东环大道256号万达广场2栋10楼</w:t>
      </w:r>
      <w:r>
        <w:rPr>
          <w:rFonts w:ascii="宋体" w:eastAsia="宋体" w:hAnsi="宋体" w:cs="宋体" w:hint="eastAsia"/>
          <w:spacing w:val="-1"/>
          <w:sz w:val="24"/>
          <w:szCs w:val="24"/>
        </w:rPr>
        <w:t>10-12号</w:t>
      </w:r>
      <w:r>
        <w:rPr>
          <w:rFonts w:asciiTheme="majorEastAsia" w:eastAsiaTheme="majorEastAsia" w:hAnsiTheme="majorEastAsia" w:cs="宋体" w:hint="eastAsia"/>
          <w:color w:val="000000"/>
          <w:kern w:val="0"/>
          <w:sz w:val="24"/>
          <w:szCs w:val="24"/>
        </w:rPr>
        <w:t>        </w:t>
      </w:r>
    </w:p>
    <w:p w:rsidR="00BA2D2B" w:rsidRDefault="00BA2D2B" w:rsidP="00BA2D2B">
      <w:pPr>
        <w:widowControl/>
        <w:spacing w:before="75" w:after="75" w:line="450" w:lineRule="atLeast"/>
        <w:jc w:val="left"/>
        <w:rPr>
          <w:rFonts w:asciiTheme="majorEastAsia" w:eastAsiaTheme="majorEastAsia" w:hAnsiTheme="majorEastAsia" w:cs="Arial"/>
          <w:color w:val="000000"/>
          <w:kern w:val="0"/>
          <w:sz w:val="24"/>
          <w:szCs w:val="24"/>
        </w:rPr>
      </w:pPr>
      <w:r>
        <w:rPr>
          <w:rFonts w:asciiTheme="majorEastAsia" w:eastAsiaTheme="majorEastAsia" w:hAnsiTheme="majorEastAsia" w:cs="宋体" w:hint="eastAsia"/>
          <w:color w:val="000000"/>
          <w:kern w:val="0"/>
          <w:sz w:val="24"/>
          <w:szCs w:val="24"/>
        </w:rPr>
        <w:t>  </w:t>
      </w:r>
      <w:r>
        <w:rPr>
          <w:rFonts w:asciiTheme="majorEastAsia" w:eastAsiaTheme="majorEastAsia" w:hAnsiTheme="majorEastAsia" w:cs="Arial" w:hint="eastAsia"/>
          <w:color w:val="000000"/>
          <w:kern w:val="0"/>
          <w:sz w:val="24"/>
          <w:szCs w:val="24"/>
        </w:rPr>
        <w:t>项目联系人：吴艳</w:t>
      </w:r>
      <w:r>
        <w:rPr>
          <w:rFonts w:asciiTheme="majorEastAsia" w:eastAsiaTheme="majorEastAsia" w:hAnsiTheme="majorEastAsia" w:cs="宋体" w:hint="eastAsia"/>
          <w:color w:val="000000"/>
          <w:kern w:val="0"/>
          <w:sz w:val="24"/>
          <w:szCs w:val="24"/>
        </w:rPr>
        <w:t>         </w:t>
      </w:r>
    </w:p>
    <w:p w:rsidR="00BA2D2B" w:rsidRDefault="00BA2D2B" w:rsidP="00BA2D2B">
      <w:pPr>
        <w:rPr>
          <w:rFonts w:asciiTheme="majorEastAsia" w:eastAsiaTheme="majorEastAsia" w:hAnsiTheme="majorEastAsia" w:cs="Arial"/>
          <w:color w:val="000000"/>
          <w:kern w:val="0"/>
          <w:sz w:val="24"/>
          <w:szCs w:val="24"/>
        </w:rPr>
      </w:pPr>
      <w:r>
        <w:rPr>
          <w:rFonts w:asciiTheme="majorEastAsia" w:eastAsiaTheme="majorEastAsia" w:hAnsiTheme="majorEastAsia" w:cs="宋体" w:hint="eastAsia"/>
          <w:color w:val="000000"/>
          <w:kern w:val="0"/>
          <w:sz w:val="24"/>
          <w:szCs w:val="24"/>
        </w:rPr>
        <w:t>  </w:t>
      </w:r>
      <w:r>
        <w:rPr>
          <w:rFonts w:asciiTheme="majorEastAsia" w:eastAsiaTheme="majorEastAsia" w:hAnsiTheme="majorEastAsia" w:cs="Arial" w:hint="eastAsia"/>
          <w:color w:val="000000"/>
          <w:kern w:val="0"/>
          <w:sz w:val="24"/>
          <w:szCs w:val="24"/>
        </w:rPr>
        <w:t>项目联系方式：0772-2580280</w:t>
      </w:r>
    </w:p>
    <w:p w:rsidR="005D6D1F" w:rsidRDefault="005D6D1F">
      <w:pPr>
        <w:widowControl/>
        <w:jc w:val="left"/>
        <w:rPr>
          <w:rFonts w:asciiTheme="majorEastAsia" w:eastAsiaTheme="majorEastAsia" w:hAnsiTheme="majorEastAsia" w:cs="Arial" w:hint="eastAsia"/>
          <w:color w:val="000000"/>
          <w:kern w:val="0"/>
          <w:sz w:val="24"/>
          <w:szCs w:val="24"/>
        </w:rPr>
      </w:pPr>
    </w:p>
    <w:p w:rsidR="005D6D1F" w:rsidRDefault="005D6D1F">
      <w:pPr>
        <w:widowControl/>
        <w:jc w:val="left"/>
        <w:rPr>
          <w:rFonts w:asciiTheme="majorEastAsia" w:eastAsiaTheme="majorEastAsia" w:hAnsiTheme="majorEastAsia" w:cs="Arial" w:hint="eastAsia"/>
          <w:color w:val="000000"/>
          <w:kern w:val="0"/>
          <w:sz w:val="24"/>
          <w:szCs w:val="24"/>
        </w:rPr>
      </w:pPr>
    </w:p>
    <w:p w:rsidR="00AE7343" w:rsidRDefault="005D6D1F">
      <w:pPr>
        <w:widowControl/>
        <w:jc w:val="left"/>
        <w:rPr>
          <w:rFonts w:asciiTheme="majorEastAsia" w:eastAsiaTheme="majorEastAsia" w:hAnsiTheme="majorEastAsia" w:cs="Arial"/>
          <w:color w:val="000000"/>
          <w:kern w:val="0"/>
          <w:sz w:val="24"/>
          <w:szCs w:val="24"/>
        </w:rPr>
      </w:pPr>
      <w:r>
        <w:rPr>
          <w:rFonts w:asciiTheme="majorEastAsia" w:eastAsiaTheme="majorEastAsia" w:hAnsiTheme="majorEastAsia" w:cs="Arial" w:hint="eastAsia"/>
          <w:color w:val="000000"/>
          <w:kern w:val="0"/>
          <w:sz w:val="24"/>
          <w:szCs w:val="24"/>
        </w:rPr>
        <w:t>后附：《</w:t>
      </w:r>
      <w:r w:rsidRPr="005D6D1F">
        <w:rPr>
          <w:rFonts w:asciiTheme="majorEastAsia" w:eastAsiaTheme="majorEastAsia" w:hAnsiTheme="majorEastAsia" w:cs="Arial"/>
          <w:color w:val="000000"/>
          <w:kern w:val="0"/>
          <w:sz w:val="24"/>
          <w:szCs w:val="24"/>
        </w:rPr>
        <w:t>关于符合本国产品标准的声明函</w:t>
      </w:r>
      <w:r>
        <w:rPr>
          <w:rFonts w:asciiTheme="majorEastAsia" w:eastAsiaTheme="majorEastAsia" w:hAnsiTheme="majorEastAsia" w:cs="Arial" w:hint="eastAsia"/>
          <w:color w:val="000000"/>
          <w:kern w:val="0"/>
          <w:sz w:val="24"/>
          <w:szCs w:val="24"/>
        </w:rPr>
        <w:t>》格式</w:t>
      </w:r>
      <w:r w:rsidR="00AE7343">
        <w:rPr>
          <w:rFonts w:asciiTheme="majorEastAsia" w:eastAsiaTheme="majorEastAsia" w:hAnsiTheme="majorEastAsia" w:cs="Arial"/>
          <w:color w:val="000000"/>
          <w:kern w:val="0"/>
          <w:sz w:val="24"/>
          <w:szCs w:val="24"/>
        </w:rPr>
        <w:br w:type="page"/>
      </w:r>
    </w:p>
    <w:p w:rsidR="00AE7343" w:rsidRDefault="00AE7343" w:rsidP="00BA2D2B">
      <w:r>
        <w:rPr>
          <w:rFonts w:hint="eastAsia"/>
        </w:rPr>
        <w:lastRenderedPageBreak/>
        <w:t>附件：</w:t>
      </w:r>
    </w:p>
    <w:p w:rsidR="00AE7343" w:rsidRDefault="00AE7343" w:rsidP="00AE7343">
      <w:pPr>
        <w:spacing w:before="40"/>
        <w:ind w:right="523"/>
        <w:jc w:val="center"/>
        <w:rPr>
          <w:sz w:val="43"/>
        </w:rPr>
      </w:pPr>
      <w:bookmarkStart w:id="70" w:name="OLE_LINK3"/>
      <w:bookmarkStart w:id="71" w:name="OLE_LINK4"/>
      <w:r>
        <w:rPr>
          <w:sz w:val="43"/>
        </w:rPr>
        <w:t>关于符合本国产品标准的声明函</w:t>
      </w:r>
      <w:bookmarkEnd w:id="70"/>
      <w:bookmarkEnd w:id="71"/>
    </w:p>
    <w:p w:rsidR="00AE7343" w:rsidRDefault="00AE7343" w:rsidP="00AE7343">
      <w:pPr>
        <w:pStyle w:val="a6"/>
        <w:spacing w:before="6"/>
        <w:rPr>
          <w:sz w:val="62"/>
          <w:lang w:eastAsia="zh-CN"/>
        </w:rPr>
      </w:pPr>
    </w:p>
    <w:p w:rsidR="00AE7343" w:rsidRPr="00652D8B" w:rsidRDefault="00AE7343" w:rsidP="00AE7343">
      <w:pPr>
        <w:pStyle w:val="Heading8"/>
        <w:spacing w:line="408" w:lineRule="auto"/>
        <w:ind w:left="212" w:right="333" w:firstLine="556"/>
        <w:jc w:val="both"/>
      </w:pPr>
      <w:r w:rsidRPr="00652D8B">
        <w:rPr>
          <w:rFonts w:hint="eastAsia"/>
        </w:rPr>
        <w:t>本公司（单位）郑重声明，根据《国务院办公厅关于在政府采购中实施本国产品标准及相关政策的通知》（国办发〔2025〕34 号）的规定，本公司（单位）提供的以下产品属于本国产品。具体情况如下：</w:t>
      </w:r>
    </w:p>
    <w:p w:rsidR="00AE7343" w:rsidRDefault="00AE7343" w:rsidP="00AE7343">
      <w:pPr>
        <w:pStyle w:val="Heading8"/>
        <w:spacing w:line="408" w:lineRule="auto"/>
        <w:ind w:left="212" w:right="213" w:firstLine="556"/>
        <w:jc w:val="both"/>
      </w:pPr>
      <w:r w:rsidRPr="00652D8B">
        <w:rPr>
          <w:rFonts w:hint="eastAsia"/>
        </w:rPr>
        <w:t>1.（产品名称 1），生产厂为（厂名），厂址为（生产厂址）。（产品名称 1）的中国境内生产的组件成本占比≥（规定比例）。（产品名称 1）的（关键组件）在中国境内生产。</w:t>
      </w:r>
    </w:p>
    <w:p w:rsidR="00AE7343" w:rsidRPr="00652D8B" w:rsidRDefault="00AE7343" w:rsidP="00AE7343">
      <w:pPr>
        <w:pStyle w:val="Heading8"/>
        <w:spacing w:line="408" w:lineRule="auto"/>
        <w:ind w:left="212" w:right="213" w:firstLine="556"/>
        <w:jc w:val="both"/>
      </w:pPr>
      <w:r w:rsidRPr="00652D8B">
        <w:rPr>
          <w:rFonts w:hint="eastAsia"/>
        </w:rPr>
        <w:t>（产品名称 1）的（关键工序）在中国境内完成。</w:t>
      </w:r>
    </w:p>
    <w:p w:rsidR="00AE7343" w:rsidRPr="00652D8B" w:rsidRDefault="00AE7343" w:rsidP="00AE7343">
      <w:pPr>
        <w:pStyle w:val="a6"/>
        <w:rPr>
          <w:sz w:val="17"/>
          <w:lang w:eastAsia="zh-CN"/>
        </w:rPr>
      </w:pPr>
    </w:p>
    <w:p w:rsidR="00AE7343" w:rsidRPr="00652D8B" w:rsidRDefault="00AE7343" w:rsidP="00AE7343">
      <w:pPr>
        <w:pStyle w:val="Heading8"/>
        <w:spacing w:line="408" w:lineRule="auto"/>
        <w:ind w:left="212" w:right="213" w:firstLine="556"/>
        <w:jc w:val="both"/>
      </w:pPr>
      <w:r w:rsidRPr="00652D8B">
        <w:rPr>
          <w:rFonts w:hint="eastAsia"/>
        </w:rPr>
        <w:t>2.（产品名称 2），生产厂为（厂名），厂址为（生产厂址）。（产品名称 2）的中国境内生产的组件成本占比≥（规定比例）。（产品名称 2）的（关键组件）在中国境内生产。</w:t>
      </w:r>
    </w:p>
    <w:p w:rsidR="00AE7343" w:rsidRPr="00652D8B" w:rsidRDefault="00AE7343" w:rsidP="00AE7343">
      <w:pPr>
        <w:pStyle w:val="Heading8"/>
        <w:spacing w:line="305" w:lineRule="exact"/>
        <w:ind w:leftChars="101" w:left="212" w:firstLineChars="200" w:firstLine="480"/>
        <w:jc w:val="both"/>
      </w:pPr>
      <w:r w:rsidRPr="00652D8B">
        <w:rPr>
          <w:rFonts w:hint="eastAsia"/>
        </w:rPr>
        <w:t>（产品名称 2）的（关键工序）在中国境内完成。</w:t>
      </w:r>
    </w:p>
    <w:p w:rsidR="00AE7343" w:rsidRPr="00652D8B" w:rsidRDefault="00AE7343" w:rsidP="00AE7343">
      <w:pPr>
        <w:pStyle w:val="a6"/>
        <w:rPr>
          <w:sz w:val="17"/>
          <w:lang w:eastAsia="zh-CN"/>
        </w:rPr>
      </w:pPr>
    </w:p>
    <w:p w:rsidR="00AE7343" w:rsidRDefault="00AE7343" w:rsidP="00AE7343">
      <w:pPr>
        <w:pStyle w:val="Heading7"/>
        <w:spacing w:before="148"/>
        <w:ind w:left="764"/>
      </w:pPr>
      <w:r w:rsidRPr="00652D8B">
        <w:rPr>
          <w:rFonts w:hint="eastAsia"/>
        </w:rPr>
        <w:t>本公司（单位）对上述声明内容的真实性负责。如有虚假，愿承担相应法律责任。</w:t>
      </w:r>
    </w:p>
    <w:p w:rsidR="00AE7343" w:rsidRDefault="00AE7343" w:rsidP="00AE7343">
      <w:pPr>
        <w:pStyle w:val="a6"/>
        <w:rPr>
          <w:sz w:val="24"/>
          <w:lang w:eastAsia="zh-CN"/>
        </w:rPr>
      </w:pPr>
    </w:p>
    <w:p w:rsidR="00AE7343" w:rsidRDefault="00AE7343" w:rsidP="00AE7343">
      <w:pPr>
        <w:pStyle w:val="a6"/>
        <w:spacing w:before="10"/>
        <w:rPr>
          <w:sz w:val="28"/>
          <w:lang w:eastAsia="zh-CN"/>
        </w:rPr>
      </w:pPr>
    </w:p>
    <w:p w:rsidR="00AE7343" w:rsidRDefault="00AE7343" w:rsidP="00AE7343">
      <w:pPr>
        <w:pStyle w:val="Heading7"/>
        <w:tabs>
          <w:tab w:val="left" w:pos="6963"/>
          <w:tab w:val="left" w:pos="7475"/>
          <w:tab w:val="left" w:pos="8019"/>
        </w:tabs>
        <w:spacing w:line="384" w:lineRule="auto"/>
        <w:ind w:left="5812" w:right="1799" w:hanging="903"/>
      </w:pPr>
      <w:r>
        <w:t>公</w:t>
      </w:r>
      <w:r>
        <w:rPr>
          <w:spacing w:val="-3"/>
        </w:rPr>
        <w:t>司</w:t>
      </w:r>
      <w:r>
        <w:t>（</w:t>
      </w:r>
      <w:r>
        <w:rPr>
          <w:spacing w:val="-3"/>
        </w:rPr>
        <w:t>单</w:t>
      </w:r>
      <w:r>
        <w:t>位</w:t>
      </w:r>
      <w:r>
        <w:rPr>
          <w:spacing w:val="-3"/>
        </w:rPr>
        <w:t>）</w:t>
      </w:r>
      <w:r>
        <w:t>名称（</w:t>
      </w:r>
      <w:r>
        <w:rPr>
          <w:rFonts w:ascii="Arial" w:eastAsia="Arial"/>
        </w:rPr>
        <w:t>CA</w:t>
      </w:r>
      <w:r>
        <w:rPr>
          <w:rFonts w:ascii="Arial" w:eastAsia="Arial"/>
          <w:spacing w:val="-5"/>
        </w:rPr>
        <w:t xml:space="preserve"> </w:t>
      </w:r>
      <w:r>
        <w:t>电</w:t>
      </w:r>
      <w:r>
        <w:rPr>
          <w:spacing w:val="-3"/>
        </w:rPr>
        <w:t>子</w:t>
      </w:r>
      <w:r>
        <w:t>签</w:t>
      </w:r>
      <w:r>
        <w:rPr>
          <w:spacing w:val="-3"/>
        </w:rPr>
        <w:t>章</w:t>
      </w:r>
      <w:r>
        <w:t xml:space="preserve">）： </w:t>
      </w:r>
      <w:r>
        <w:rPr>
          <w:spacing w:val="-12"/>
        </w:rPr>
        <w:t>日</w:t>
      </w:r>
      <w:r>
        <w:rPr>
          <w:spacing w:val="-15"/>
        </w:rPr>
        <w:t>期</w:t>
      </w:r>
      <w:r>
        <w:t>：</w:t>
      </w:r>
      <w:r>
        <w:tab/>
        <w:t>年</w:t>
      </w:r>
      <w:r>
        <w:tab/>
        <w:t>月</w:t>
      </w:r>
      <w:r>
        <w:tab/>
        <w:t>日</w:t>
      </w:r>
    </w:p>
    <w:p w:rsidR="00AE7343" w:rsidRDefault="00AE7343" w:rsidP="00AE7343">
      <w:pPr>
        <w:pStyle w:val="Heading7"/>
        <w:tabs>
          <w:tab w:val="left" w:pos="982"/>
        </w:tabs>
        <w:spacing w:line="400" w:lineRule="exact"/>
        <w:rPr>
          <w:spacing w:val="-5"/>
        </w:rPr>
      </w:pPr>
    </w:p>
    <w:p w:rsidR="00AE7343" w:rsidRDefault="00AE7343" w:rsidP="00AE7343">
      <w:pPr>
        <w:pStyle w:val="Heading7"/>
        <w:tabs>
          <w:tab w:val="left" w:pos="982"/>
        </w:tabs>
        <w:spacing w:line="400" w:lineRule="exact"/>
        <w:rPr>
          <w:spacing w:val="-5"/>
        </w:rPr>
      </w:pPr>
    </w:p>
    <w:p w:rsidR="00AE7343" w:rsidRPr="007D5743" w:rsidRDefault="00AE7343" w:rsidP="00AE7343">
      <w:pPr>
        <w:pStyle w:val="Heading7"/>
        <w:tabs>
          <w:tab w:val="left" w:pos="982"/>
        </w:tabs>
        <w:spacing w:line="440" w:lineRule="exact"/>
      </w:pPr>
      <w:r w:rsidRPr="007D5743">
        <w:rPr>
          <w:rFonts w:hint="eastAsia"/>
        </w:rPr>
        <w:t>1.</w:t>
      </w:r>
      <w:r w:rsidRPr="007D5743">
        <w:t>产品如有型号，请在</w:t>
      </w:r>
      <w:r w:rsidRPr="007D5743">
        <w:rPr>
          <w:rFonts w:ascii="Arial" w:eastAsia="Arial" w:hAnsi="Arial"/>
        </w:rPr>
        <w:t>“</w:t>
      </w:r>
      <w:r w:rsidRPr="007D5743">
        <w:t>产品名称</w:t>
      </w:r>
      <w:r w:rsidRPr="007D5743">
        <w:rPr>
          <w:rFonts w:ascii="Arial" w:eastAsia="Arial" w:hAnsi="Arial"/>
        </w:rPr>
        <w:t>”</w:t>
      </w:r>
      <w:r w:rsidRPr="007D5743">
        <w:t>栏一并填写。</w:t>
      </w:r>
    </w:p>
    <w:p w:rsidR="00AE7343" w:rsidRPr="007D5743" w:rsidRDefault="00AE7343" w:rsidP="00AE7343">
      <w:pPr>
        <w:pStyle w:val="Heading7"/>
        <w:tabs>
          <w:tab w:val="left" w:pos="967"/>
        </w:tabs>
        <w:spacing w:line="440" w:lineRule="exact"/>
      </w:pPr>
      <w:r w:rsidRPr="007D5743">
        <w:rPr>
          <w:rFonts w:hint="eastAsia"/>
        </w:rPr>
        <w:t>2.</w:t>
      </w:r>
      <w:r w:rsidRPr="007D5743">
        <w:t>生产厂名与厂址应与生产厂营业执照载明的相关信息保持一致。</w:t>
      </w:r>
    </w:p>
    <w:p w:rsidR="00AE7343" w:rsidRPr="007D5743" w:rsidRDefault="00AE7343" w:rsidP="00AE7343">
      <w:pPr>
        <w:pStyle w:val="Heading7"/>
        <w:tabs>
          <w:tab w:val="left" w:pos="1179"/>
        </w:tabs>
        <w:spacing w:line="440" w:lineRule="exact"/>
        <w:ind w:left="0" w:firstLineChars="200" w:firstLine="480"/>
      </w:pPr>
      <w:r w:rsidRPr="007D5743">
        <w:rPr>
          <w:rFonts w:hint="eastAsia"/>
        </w:rPr>
        <w:t>3.</w:t>
      </w:r>
      <w:r w:rsidRPr="007D5743">
        <w:t>该产品的中国境内生产的组件成本占比相关要求实施前，</w:t>
      </w:r>
      <w:r w:rsidRPr="007D5743">
        <w:rPr>
          <w:rFonts w:ascii="Arial" w:eastAsia="Arial" w:hAnsi="Arial"/>
        </w:rPr>
        <w:t>“</w:t>
      </w:r>
      <w:r w:rsidRPr="007D5743">
        <w:t>规定比例</w:t>
      </w:r>
      <w:r w:rsidRPr="007D5743">
        <w:rPr>
          <w:rFonts w:ascii="Arial" w:eastAsia="Arial" w:hAnsi="Arial"/>
        </w:rPr>
        <w:t>”</w:t>
      </w:r>
      <w:r w:rsidRPr="007D5743">
        <w:t>栏可不填，下同。</w:t>
      </w:r>
    </w:p>
    <w:p w:rsidR="00AE7343" w:rsidRPr="007D5743" w:rsidRDefault="00AE7343" w:rsidP="00AE7343">
      <w:pPr>
        <w:pStyle w:val="Heading7"/>
        <w:tabs>
          <w:tab w:val="left" w:pos="963"/>
        </w:tabs>
        <w:spacing w:line="440" w:lineRule="exact"/>
      </w:pPr>
      <w:r w:rsidRPr="007D5743">
        <w:rPr>
          <w:rFonts w:hint="eastAsia"/>
        </w:rPr>
        <w:t>4.</w:t>
      </w:r>
      <w:r w:rsidRPr="007D5743">
        <w:t>该产品的关键组件要求实施前，</w:t>
      </w:r>
      <w:r w:rsidRPr="007D5743">
        <w:rPr>
          <w:rFonts w:ascii="Arial" w:eastAsia="Arial" w:hAnsi="Arial"/>
        </w:rPr>
        <w:t>“</w:t>
      </w:r>
      <w:r w:rsidRPr="007D5743">
        <w:t>关键组件</w:t>
      </w:r>
      <w:r w:rsidRPr="007D5743">
        <w:rPr>
          <w:rFonts w:ascii="Arial" w:eastAsia="Arial" w:hAnsi="Arial"/>
        </w:rPr>
        <w:t>”</w:t>
      </w:r>
      <w:r w:rsidRPr="007D5743">
        <w:t>栏可不填，下同。</w:t>
      </w:r>
    </w:p>
    <w:p w:rsidR="00AE7343" w:rsidRDefault="00AE7343" w:rsidP="00AE7343">
      <w:pPr>
        <w:spacing w:line="440" w:lineRule="exact"/>
        <w:ind w:firstLineChars="200" w:firstLine="480"/>
      </w:pPr>
      <w:r w:rsidRPr="007D5743">
        <w:rPr>
          <w:rFonts w:ascii="宋体" w:eastAsia="宋体" w:hAnsi="宋体" w:cs="宋体" w:hint="eastAsia"/>
          <w:sz w:val="24"/>
          <w:szCs w:val="24"/>
          <w:lang w:val="zh-CN" w:bidi="zh-CN"/>
        </w:rPr>
        <w:t>5.</w:t>
      </w:r>
      <w:r w:rsidRPr="007D5743">
        <w:rPr>
          <w:rFonts w:ascii="宋体" w:eastAsia="宋体" w:hAnsi="宋体" w:cs="宋体"/>
          <w:sz w:val="24"/>
          <w:szCs w:val="24"/>
          <w:lang w:val="zh-CN" w:bidi="zh-CN"/>
        </w:rPr>
        <w:t>该产品的关键工序要求实施前，“关键工序”栏可不填，下同。</w:t>
      </w:r>
    </w:p>
    <w:sectPr w:rsidR="00AE7343" w:rsidSect="00BA2D2B">
      <w:pgSz w:w="11906" w:h="16838"/>
      <w:pgMar w:top="1134" w:right="1134" w:bottom="851"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A31" w:rsidRDefault="003E6A31" w:rsidP="002A19B9">
      <w:r>
        <w:separator/>
      </w:r>
    </w:p>
  </w:endnote>
  <w:endnote w:type="continuationSeparator" w:id="1">
    <w:p w:rsidR="003E6A31" w:rsidRDefault="003E6A31" w:rsidP="002A19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A31" w:rsidRDefault="003E6A31" w:rsidP="002A19B9">
      <w:r>
        <w:separator/>
      </w:r>
    </w:p>
  </w:footnote>
  <w:footnote w:type="continuationSeparator" w:id="1">
    <w:p w:rsidR="003E6A31" w:rsidRDefault="003E6A31" w:rsidP="002A19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A2D2B"/>
    <w:rsid w:val="00137EE5"/>
    <w:rsid w:val="00252D1A"/>
    <w:rsid w:val="002A19B9"/>
    <w:rsid w:val="003B6C89"/>
    <w:rsid w:val="003E6A31"/>
    <w:rsid w:val="00481A0C"/>
    <w:rsid w:val="004A27CB"/>
    <w:rsid w:val="004D3CBF"/>
    <w:rsid w:val="00593554"/>
    <w:rsid w:val="005D6D1F"/>
    <w:rsid w:val="00794DBB"/>
    <w:rsid w:val="00850582"/>
    <w:rsid w:val="009229A0"/>
    <w:rsid w:val="009948D5"/>
    <w:rsid w:val="00AE7343"/>
    <w:rsid w:val="00B96279"/>
    <w:rsid w:val="00BA2D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E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2D2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rmalCharacter">
    <w:name w:val="NormalCharacter"/>
    <w:qFormat/>
    <w:rsid w:val="00BA2D2B"/>
  </w:style>
  <w:style w:type="paragraph" w:customStyle="1" w:styleId="TableText">
    <w:name w:val="Table Text"/>
    <w:basedOn w:val="a"/>
    <w:semiHidden/>
    <w:qFormat/>
    <w:rsid w:val="00BA2D2B"/>
    <w:rPr>
      <w:rFonts w:ascii="宋体" w:eastAsia="宋体" w:hAnsi="宋体" w:cs="宋体"/>
      <w:sz w:val="20"/>
      <w:szCs w:val="20"/>
    </w:rPr>
  </w:style>
  <w:style w:type="paragraph" w:customStyle="1" w:styleId="Heading9">
    <w:name w:val="Heading 9"/>
    <w:basedOn w:val="a"/>
    <w:uiPriority w:val="1"/>
    <w:qFormat/>
    <w:rsid w:val="00BA2D2B"/>
    <w:pPr>
      <w:autoSpaceDE w:val="0"/>
      <w:autoSpaceDN w:val="0"/>
      <w:ind w:left="532"/>
      <w:jc w:val="left"/>
    </w:pPr>
    <w:rPr>
      <w:rFonts w:ascii="宋体" w:eastAsia="宋体" w:hAnsi="宋体" w:cs="宋体"/>
      <w:b/>
      <w:bCs/>
      <w:kern w:val="0"/>
      <w:szCs w:val="21"/>
      <w:lang w:val="zh-CN" w:bidi="zh-CN"/>
    </w:rPr>
  </w:style>
  <w:style w:type="paragraph" w:styleId="a4">
    <w:name w:val="header"/>
    <w:basedOn w:val="a"/>
    <w:link w:val="Char"/>
    <w:uiPriority w:val="99"/>
    <w:semiHidden/>
    <w:unhideWhenUsed/>
    <w:rsid w:val="002A19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A19B9"/>
    <w:rPr>
      <w:sz w:val="18"/>
      <w:szCs w:val="18"/>
    </w:rPr>
  </w:style>
  <w:style w:type="paragraph" w:styleId="a5">
    <w:name w:val="footer"/>
    <w:basedOn w:val="a"/>
    <w:link w:val="Char0"/>
    <w:uiPriority w:val="99"/>
    <w:semiHidden/>
    <w:unhideWhenUsed/>
    <w:rsid w:val="002A19B9"/>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2A19B9"/>
    <w:rPr>
      <w:sz w:val="18"/>
      <w:szCs w:val="18"/>
    </w:rPr>
  </w:style>
  <w:style w:type="paragraph" w:styleId="a6">
    <w:name w:val="Body Text"/>
    <w:basedOn w:val="a"/>
    <w:next w:val="a"/>
    <w:link w:val="Char1"/>
    <w:semiHidden/>
    <w:qFormat/>
    <w:rsid w:val="00AE7343"/>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Char1">
    <w:name w:val="正文文本 Char"/>
    <w:basedOn w:val="a0"/>
    <w:link w:val="a6"/>
    <w:semiHidden/>
    <w:rsid w:val="00AE7343"/>
    <w:rPr>
      <w:rFonts w:ascii="Arial" w:eastAsia="Arial" w:hAnsi="Arial" w:cs="Arial"/>
      <w:snapToGrid w:val="0"/>
      <w:color w:val="000000"/>
      <w:kern w:val="0"/>
      <w:szCs w:val="21"/>
      <w:lang w:eastAsia="en-US"/>
    </w:rPr>
  </w:style>
  <w:style w:type="paragraph" w:customStyle="1" w:styleId="Heading7">
    <w:name w:val="Heading 7"/>
    <w:basedOn w:val="a"/>
    <w:uiPriority w:val="1"/>
    <w:qFormat/>
    <w:rsid w:val="00AE7343"/>
    <w:pPr>
      <w:autoSpaceDE w:val="0"/>
      <w:autoSpaceDN w:val="0"/>
      <w:ind w:left="448"/>
      <w:jc w:val="left"/>
      <w:outlineLvl w:val="7"/>
    </w:pPr>
    <w:rPr>
      <w:rFonts w:ascii="宋体" w:eastAsia="宋体" w:hAnsi="宋体" w:cs="宋体"/>
      <w:kern w:val="0"/>
      <w:sz w:val="24"/>
      <w:szCs w:val="24"/>
      <w:lang w:val="zh-CN" w:bidi="zh-CN"/>
    </w:rPr>
  </w:style>
  <w:style w:type="paragraph" w:customStyle="1" w:styleId="Heading8">
    <w:name w:val="Heading 8"/>
    <w:basedOn w:val="a"/>
    <w:uiPriority w:val="1"/>
    <w:qFormat/>
    <w:rsid w:val="00AE7343"/>
    <w:pPr>
      <w:autoSpaceDE w:val="0"/>
      <w:autoSpaceDN w:val="0"/>
      <w:ind w:left="532"/>
      <w:jc w:val="left"/>
      <w:outlineLvl w:val="8"/>
    </w:pPr>
    <w:rPr>
      <w:rFonts w:ascii="宋体" w:eastAsia="宋体" w:hAnsi="宋体" w:cs="宋体"/>
      <w:kern w:val="0"/>
      <w:sz w:val="24"/>
      <w:szCs w:val="24"/>
      <w:lang w:val="zh-CN" w:bidi="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416</Words>
  <Characters>2377</Characters>
  <Application>Microsoft Office Word</Application>
  <DocSecurity>0</DocSecurity>
  <Lines>19</Lines>
  <Paragraphs>5</Paragraphs>
  <ScaleCrop>false</ScaleCrop>
  <Company>微软中国</Company>
  <LinksUpToDate>false</LinksUpToDate>
  <CharactersWithSpaces>2788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9</cp:revision>
  <dcterms:created xsi:type="dcterms:W3CDTF">2026-08-17T06:53:00Z</dcterms:created>
  <dcterms:modified xsi:type="dcterms:W3CDTF">2026-08-17T08:27:00Z</dcterms:modified>
</cp:coreProperties>
</file>