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45597">
      <w:pPr>
        <w:spacing w:line="360" w:lineRule="auto"/>
        <w:rPr>
          <w:rFonts w:hint="eastAsia" w:eastAsia="仿宋_GB2312" w:asciiTheme="minorHAnsi" w:hAnsiTheme="minorHAnsi"/>
          <w:sz w:val="44"/>
          <w:szCs w:val="44"/>
          <w:lang w:val="en-GB"/>
        </w:rPr>
      </w:pPr>
    </w:p>
    <w:p w14:paraId="34D433FC">
      <w:pPr>
        <w:spacing w:line="360" w:lineRule="auto"/>
        <w:jc w:val="center"/>
        <w:rPr>
          <w:rFonts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4BDB11E1">
      <w:pPr>
        <w:spacing w:line="360" w:lineRule="auto"/>
        <w:jc w:val="center"/>
        <w:rPr>
          <w:b/>
          <w:sz w:val="52"/>
          <w:szCs w:val="52"/>
        </w:rPr>
      </w:pPr>
      <w:r>
        <w:rPr>
          <w:rFonts w:ascii="黑体" w:hAnsi="黑体" w:eastAsia="黑体"/>
          <w:sz w:val="72"/>
          <w:szCs w:val="72"/>
        </w:rPr>
        <mc:AlternateContent>
          <mc:Choice Requires="wps">
            <w:drawing>
              <wp:anchor distT="0" distB="0" distL="114300" distR="114300" simplePos="0" relativeHeight="251660288" behindDoc="0" locked="0" layoutInCell="1" allowOverlap="1">
                <wp:simplePos x="0" y="0"/>
                <wp:positionH relativeFrom="column">
                  <wp:posOffset>212725</wp:posOffset>
                </wp:positionH>
                <wp:positionV relativeFrom="paragraph">
                  <wp:posOffset>12700</wp:posOffset>
                </wp:positionV>
                <wp:extent cx="5306060" cy="0"/>
                <wp:effectExtent l="0" t="9525" r="8890" b="9525"/>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a:effectLst/>
                      </wps:spPr>
                      <wps:bodyPr/>
                    </wps:wsp>
                  </a:graphicData>
                </a:graphic>
              </wp:anchor>
            </w:drawing>
          </mc:Choice>
          <mc:Fallback>
            <w:pict>
              <v:shape id="自选图形 14" o:spid="_x0000_s1026" o:spt="32" type="#_x0000_t32" style="position:absolute;left:0pt;margin-left:16.75pt;margin-top:1pt;height:0pt;width:417.8pt;z-index:251660288;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a&#10;5F3l0QAAAAYBAAAPAAAAAAAAAAEAIAAAACIAAABkcnMvZG93bnJldi54bWxQSwECFAAUAAAACACH&#10;TuJAiP/B+vIBAADFAwAADgAAAAAAAAABACAAAAAgAQAAZHJzL2Uyb0RvYy54bWxQSwUGAAAAAAYA&#10;BgBZAQAAhAUAAAAA&#10;">
                <v:fill on="f" focussize="0,0"/>
                <v:stroke weight="1.5pt" color="#000000" joinstyle="round"/>
                <v:imagedata o:title=""/>
                <o:lock v:ext="edit" aspectratio="f"/>
              </v:shape>
            </w:pict>
          </mc:Fallback>
        </mc:AlternateContent>
      </w:r>
    </w:p>
    <w:p w14:paraId="2E49BB95">
      <w:pPr>
        <w:spacing w:line="800" w:lineRule="exact"/>
        <w:jc w:val="center"/>
        <w:rPr>
          <w:rFonts w:ascii="华文中宋" w:hAnsi="华文中宋" w:eastAsia="华文中宋"/>
          <w:b/>
          <w:spacing w:val="200"/>
          <w:sz w:val="84"/>
          <w:szCs w:val="84"/>
        </w:rPr>
      </w:pPr>
    </w:p>
    <w:p w14:paraId="5DAE0A9C">
      <w:pPr>
        <w:jc w:val="center"/>
        <w:rPr>
          <w:rFonts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78D9E773">
      <w:pPr>
        <w:spacing w:line="600" w:lineRule="exact"/>
        <w:jc w:val="center"/>
        <w:rPr>
          <w:b/>
          <w:sz w:val="44"/>
          <w:szCs w:val="44"/>
        </w:rPr>
      </w:pPr>
    </w:p>
    <w:p w14:paraId="5A910C61">
      <w:pPr>
        <w:spacing w:line="600" w:lineRule="exact"/>
        <w:rPr>
          <w:b/>
          <w:sz w:val="44"/>
          <w:szCs w:val="44"/>
        </w:rPr>
      </w:pPr>
    </w:p>
    <w:p w14:paraId="0994CAC5">
      <w:pPr>
        <w:spacing w:line="800" w:lineRule="exact"/>
        <w:ind w:left="907" w:leftChars="432"/>
        <w:rPr>
          <w:rFonts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云雀系统升级扩容项目采购</w:t>
      </w:r>
    </w:p>
    <w:p w14:paraId="2C339FC4">
      <w:pPr>
        <w:spacing w:line="800" w:lineRule="exact"/>
        <w:ind w:left="907" w:leftChars="432"/>
        <w:rPr>
          <w:rFonts w:ascii="楷体" w:hAnsi="楷体" w:eastAsia="楷体"/>
          <w:b/>
          <w:sz w:val="44"/>
          <w:szCs w:val="44"/>
          <w:lang w:val="en-GB"/>
        </w:rPr>
      </w:pPr>
      <w:r>
        <w:rPr>
          <w:rFonts w:hint="eastAsia" w:ascii="楷体" w:hAnsi="楷体" w:eastAsia="楷体"/>
          <w:b/>
          <w:sz w:val="44"/>
          <w:szCs w:val="44"/>
        </w:rPr>
        <w:t>项目编号：</w:t>
      </w:r>
      <w:r>
        <w:rPr>
          <w:rFonts w:ascii="楷体" w:hAnsi="楷体" w:eastAsia="楷体"/>
          <w:b/>
          <w:color w:val="000000"/>
          <w:sz w:val="44"/>
          <w:szCs w:val="44"/>
        </w:rPr>
        <w:t>LZZC2026-G1-990514-LZSZ</w:t>
      </w:r>
    </w:p>
    <w:p w14:paraId="5384DE85">
      <w:pPr>
        <w:spacing w:line="800" w:lineRule="exact"/>
        <w:rPr>
          <w:rFonts w:ascii="楷体" w:hAnsi="楷体" w:eastAsia="楷体"/>
          <w:b/>
          <w:sz w:val="44"/>
          <w:szCs w:val="44"/>
        </w:rPr>
      </w:pPr>
    </w:p>
    <w:p w14:paraId="2B5976A0">
      <w:pPr>
        <w:spacing w:line="800" w:lineRule="exact"/>
        <w:ind w:firstLine="663" w:firstLineChars="150"/>
        <w:jc w:val="center"/>
        <w:rPr>
          <w:rFonts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柳州市融媒体中心</w:t>
      </w:r>
    </w:p>
    <w:p w14:paraId="22289797">
      <w:pPr>
        <w:spacing w:line="800" w:lineRule="exact"/>
        <w:ind w:firstLine="658" w:firstLineChars="149"/>
        <w:rPr>
          <w:rFonts w:ascii="楷体" w:hAnsi="楷体" w:eastAsia="楷体"/>
          <w:b/>
          <w:sz w:val="44"/>
          <w:szCs w:val="44"/>
        </w:rPr>
      </w:pPr>
      <w:r>
        <w:rPr>
          <w:rFonts w:hint="eastAsia" w:ascii="楷体" w:hAnsi="楷体" w:eastAsia="楷体"/>
          <w:b/>
          <w:sz w:val="44"/>
          <w:szCs w:val="44"/>
        </w:rPr>
        <w:t>采购代理机构：柳州市政府集中采购中心</w:t>
      </w:r>
    </w:p>
    <w:p w14:paraId="0A4C4FEE">
      <w:pPr>
        <w:spacing w:line="600" w:lineRule="exact"/>
        <w:jc w:val="center"/>
        <w:rPr>
          <w:rFonts w:ascii="楷体" w:hAnsi="楷体" w:eastAsia="楷体"/>
          <w:b/>
          <w:sz w:val="44"/>
          <w:szCs w:val="44"/>
        </w:rPr>
      </w:pPr>
    </w:p>
    <w:p w14:paraId="2CA3094C">
      <w:pPr>
        <w:spacing w:line="600" w:lineRule="exact"/>
        <w:jc w:val="center"/>
        <w:rPr>
          <w:rFonts w:ascii="楷体" w:hAnsi="楷体" w:eastAsia="楷体"/>
          <w:b/>
          <w:color w:val="auto"/>
          <w:sz w:val="44"/>
          <w:szCs w:val="44"/>
        </w:rPr>
      </w:pPr>
      <w:r>
        <w:rPr>
          <w:rFonts w:ascii="楷体" w:hAnsi="楷体" w:eastAsia="楷体"/>
          <w:b/>
          <w:color w:val="auto"/>
          <w:sz w:val="44"/>
          <w:szCs w:val="44"/>
        </w:rPr>
        <w:t>2026年</w:t>
      </w:r>
      <w:r>
        <w:rPr>
          <w:rFonts w:hint="eastAsia" w:ascii="楷体" w:hAnsi="楷体" w:eastAsia="楷体"/>
          <w:b/>
          <w:color w:val="auto"/>
          <w:sz w:val="44"/>
          <w:szCs w:val="44"/>
          <w:lang w:val="en-US" w:eastAsia="zh-CN"/>
        </w:rPr>
        <w:t>9</w:t>
      </w:r>
      <w:r>
        <w:rPr>
          <w:rFonts w:ascii="楷体" w:hAnsi="楷体" w:eastAsia="楷体"/>
          <w:b/>
          <w:color w:val="auto"/>
          <w:sz w:val="44"/>
          <w:szCs w:val="44"/>
        </w:rPr>
        <w:t>月</w:t>
      </w:r>
      <w:r>
        <w:rPr>
          <w:rFonts w:hint="eastAsia" w:ascii="楷体" w:hAnsi="楷体" w:eastAsia="楷体"/>
          <w:b/>
          <w:color w:val="auto"/>
          <w:sz w:val="44"/>
          <w:szCs w:val="44"/>
          <w:lang w:val="en-US" w:eastAsia="zh-CN"/>
        </w:rPr>
        <w:t>7</w:t>
      </w:r>
      <w:r>
        <w:rPr>
          <w:rFonts w:ascii="楷体" w:hAnsi="楷体" w:eastAsia="楷体"/>
          <w:b/>
          <w:color w:val="auto"/>
          <w:sz w:val="44"/>
          <w:szCs w:val="44"/>
        </w:rPr>
        <w:t>日</w:t>
      </w:r>
    </w:p>
    <w:p w14:paraId="05A8660E">
      <w:pPr>
        <w:widowControl/>
        <w:jc w:val="left"/>
        <w:rPr>
          <w:rFonts w:ascii="楷体" w:hAnsi="楷体" w:eastAsia="楷体"/>
          <w:b/>
          <w:color w:val="FF0000"/>
          <w:sz w:val="44"/>
          <w:szCs w:val="44"/>
        </w:rPr>
      </w:pPr>
    </w:p>
    <w:p w14:paraId="285FD877">
      <w:pPr>
        <w:spacing w:line="600" w:lineRule="exact"/>
        <w:jc w:val="center"/>
        <w:rPr>
          <w:rFonts w:ascii="楷体" w:hAnsi="楷体" w:eastAsia="楷体"/>
          <w:b/>
          <w:sz w:val="44"/>
          <w:szCs w:val="44"/>
        </w:rPr>
      </w:pPr>
    </w:p>
    <w:p w14:paraId="6057335C">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1F2FE300">
      <w:pPr>
        <w:spacing w:line="360" w:lineRule="auto"/>
        <w:jc w:val="center"/>
        <w:rPr>
          <w:b/>
          <w:sz w:val="52"/>
          <w:szCs w:val="52"/>
        </w:rPr>
      </w:pPr>
    </w:p>
    <w:p w14:paraId="0B243ABD">
      <w:pPr>
        <w:spacing w:line="360" w:lineRule="auto"/>
        <w:jc w:val="center"/>
        <w:rPr>
          <w:b/>
          <w:sz w:val="52"/>
          <w:szCs w:val="52"/>
        </w:rPr>
      </w:pPr>
      <w:r>
        <w:rPr>
          <w:rFonts w:hint="eastAsia"/>
          <w:b/>
          <w:sz w:val="52"/>
          <w:szCs w:val="52"/>
        </w:rPr>
        <w:t>目  录</w:t>
      </w:r>
    </w:p>
    <w:p w14:paraId="07EE2DB8">
      <w:pPr>
        <w:spacing w:line="360" w:lineRule="auto"/>
        <w:jc w:val="center"/>
        <w:rPr>
          <w:b/>
          <w:sz w:val="52"/>
          <w:szCs w:val="52"/>
        </w:rPr>
      </w:pPr>
    </w:p>
    <w:p w14:paraId="77F48F96">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TOC \o "1-1" \h \z \u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_Toc11523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第一章 公开招标公告</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_Toc11523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725C3165">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_Toc10259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第二章 采购需求</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_Toc10259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562BE66C">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_Toc19035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第三章 投标人须知</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_Toc19035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22</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58686A32">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_Toc20423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第四章 评标方法及评标标准</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_Toc20423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36</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02B897CF">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_Toc18092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第五章 合同主要条款格式及广西壮族自治区政府采购项目合同验收书格式</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_Toc18092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51</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3D869965">
      <w:pPr>
        <w:pStyle w:val="33"/>
        <w:tabs>
          <w:tab w:val="right" w:leader="dot" w:pos="9026"/>
        </w:tabs>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\l _Toc10418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第六章 投标文件格式</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PAGEREF _Toc10418 \h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59</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fldChar w:fldCharType="end"/>
      </w:r>
    </w:p>
    <w:p w14:paraId="180D7F22">
      <w:pPr>
        <w:pStyle w:val="33"/>
        <w:tabs>
          <w:tab w:val="right" w:leader="dot" w:pos="9016"/>
        </w:tabs>
        <w:spacing w:line="360" w:lineRule="auto"/>
        <w:rPr>
          <w:rFonts w:hint="eastAsia" w:ascii="仿宋_GB2312" w:hAnsi="仿宋_GB2312" w:eastAsia="仿宋_GB2312" w:cs="仿宋_GB2312"/>
          <w:b w:val="0"/>
          <w:bCs w:val="0"/>
          <w:caps w:val="0"/>
          <w:sz w:val="30"/>
          <w:szCs w:val="30"/>
        </w:rPr>
      </w:pP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b w:val="0"/>
          <w:bCs w:val="0"/>
          <w:caps w:val="0"/>
          <w:sz w:val="30"/>
          <w:szCs w:val="30"/>
        </w:rPr>
        <w:t xml:space="preserve"> </w:t>
      </w:r>
    </w:p>
    <w:p w14:paraId="58D30036"/>
    <w:p w14:paraId="31BBEEAF"/>
    <w:p w14:paraId="11C08BF7"/>
    <w:p w14:paraId="22C634C9"/>
    <w:p w14:paraId="28E3C362"/>
    <w:p w14:paraId="44CB6191"/>
    <w:p w14:paraId="496ABEC8"/>
    <w:p w14:paraId="1F25E6F5"/>
    <w:p w14:paraId="0C1A18DA"/>
    <w:p w14:paraId="6038207C"/>
    <w:p w14:paraId="64432536"/>
    <w:p w14:paraId="7EF78598">
      <w:pPr>
        <w:widowControl/>
        <w:jc w:val="left"/>
      </w:pPr>
    </w:p>
    <w:p w14:paraId="78CD1785"/>
    <w:p w14:paraId="6F0C3A88"/>
    <w:p w14:paraId="73E7042E">
      <w:pPr>
        <w:sectPr>
          <w:headerReference r:id="rId5" w:type="default"/>
          <w:footerReference r:id="rId6" w:type="default"/>
          <w:pgSz w:w="11906" w:h="16838"/>
          <w:pgMar w:top="1440" w:right="1440" w:bottom="1440" w:left="1440" w:header="851" w:footer="992" w:gutter="0"/>
          <w:cols w:space="720" w:num="1"/>
          <w:docGrid w:linePitch="312" w:charSpace="0"/>
        </w:sectPr>
      </w:pPr>
    </w:p>
    <w:p w14:paraId="64FC9D1C">
      <w:pPr>
        <w:rPr>
          <w:lang w:val="en-GB"/>
        </w:rPr>
      </w:pPr>
    </w:p>
    <w:p w14:paraId="4A243468">
      <w:pPr>
        <w:pStyle w:val="3"/>
        <w:spacing w:line="276" w:lineRule="auto"/>
        <w:jc w:val="center"/>
        <w:rPr>
          <w:sz w:val="32"/>
          <w:szCs w:val="32"/>
        </w:rPr>
      </w:pPr>
      <w:bookmarkStart w:id="0" w:name="_Toc14613"/>
      <w:bookmarkStart w:id="1" w:name="_Toc29306"/>
      <w:bookmarkStart w:id="2" w:name="_Toc11523"/>
      <w:r>
        <w:rPr>
          <w:rFonts w:hint="eastAsia"/>
          <w:sz w:val="32"/>
          <w:szCs w:val="32"/>
        </w:rPr>
        <w:t>第一章 公开招标公告</w:t>
      </w:r>
      <w:bookmarkEnd w:id="0"/>
      <w:bookmarkEnd w:id="1"/>
      <w:bookmarkEnd w:id="2"/>
    </w:p>
    <w:p w14:paraId="69FB4F92">
      <w:pPr>
        <w:pStyle w:val="4"/>
        <w:spacing w:line="240" w:lineRule="auto"/>
        <w:ind w:right="-21" w:rightChars="-10" w:firstLine="711" w:firstLineChars="253"/>
        <w:jc w:val="both"/>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6928936A">
      <w:pPr>
        <w:spacing w:line="400" w:lineRule="exact"/>
        <w:ind w:right="-21" w:rightChars="-10" w:firstLine="555"/>
        <w:rPr>
          <w:rFonts w:ascii="仿宋_GB2312" w:eastAsia="仿宋_GB2312"/>
          <w:color w:val="auto"/>
          <w:sz w:val="28"/>
          <w:szCs w:val="28"/>
          <w:u w:val="single"/>
        </w:rPr>
      </w:pPr>
      <w:bookmarkStart w:id="3" w:name="_Hlk50568865"/>
      <w:r>
        <w:rPr>
          <w:rFonts w:ascii="仿宋_GB2312" w:eastAsia="仿宋_GB2312"/>
          <w:sz w:val="28"/>
          <w:szCs w:val="28"/>
        </w:rPr>
        <w:t>云雀系统升级扩容项目采购</w:t>
      </w:r>
      <w:r>
        <w:rPr>
          <w:rFonts w:hint="eastAsia" w:ascii="仿宋_GB2312" w:eastAsia="仿宋_GB2312"/>
          <w:sz w:val="28"/>
          <w:szCs w:val="28"/>
        </w:rPr>
        <w:t>项目的潜在</w:t>
      </w:r>
      <w:bookmarkStart w:id="4" w:name="_Hlk93681477"/>
      <w:r>
        <w:rPr>
          <w:rFonts w:hint="eastAsia" w:ascii="仿宋_GB2312" w:eastAsia="仿宋_GB2312"/>
          <w:sz w:val="28"/>
          <w:szCs w:val="28"/>
        </w:rPr>
        <w:t>投标人应在</w:t>
      </w:r>
      <w:bookmarkEnd w:id="4"/>
      <w:r>
        <w:rPr>
          <w:rFonts w:hint="eastAsia" w:ascii="仿宋_GB2312" w:eastAsia="仿宋_GB2312"/>
          <w:sz w:val="28"/>
          <w:szCs w:val="28"/>
        </w:rPr>
        <w:t>广西政府采购云平台（https://www.gcy.zfcg.gxzf.gov.cn/）获取招标文件，并于</w:t>
      </w:r>
      <w:r>
        <w:rPr>
          <w:rFonts w:ascii="仿宋_GB2312" w:eastAsia="仿宋_GB2312"/>
          <w:sz w:val="28"/>
          <w:szCs w:val="28"/>
        </w:rPr>
        <w:t>2026</w:t>
      </w:r>
      <w:r>
        <w:rPr>
          <w:rFonts w:ascii="仿宋_GB2312" w:eastAsia="仿宋_GB2312"/>
          <w:color w:val="auto"/>
          <w:sz w:val="28"/>
          <w:szCs w:val="28"/>
        </w:rPr>
        <w:t>年</w:t>
      </w:r>
      <w:r>
        <w:rPr>
          <w:rFonts w:hint="eastAsia" w:ascii="仿宋_GB2312" w:eastAsia="仿宋_GB2312"/>
          <w:color w:val="auto"/>
          <w:sz w:val="28"/>
          <w:szCs w:val="28"/>
          <w:lang w:val="en-US" w:eastAsia="zh-CN"/>
        </w:rPr>
        <w:t>9</w:t>
      </w:r>
      <w:r>
        <w:rPr>
          <w:rFonts w:ascii="仿宋_GB2312" w:eastAsia="仿宋_GB2312"/>
          <w:color w:val="auto"/>
          <w:sz w:val="28"/>
          <w:szCs w:val="28"/>
        </w:rPr>
        <w:t>月</w:t>
      </w:r>
      <w:r>
        <w:rPr>
          <w:rFonts w:hint="eastAsia" w:ascii="仿宋_GB2312" w:eastAsia="仿宋_GB2312"/>
          <w:color w:val="auto"/>
          <w:sz w:val="28"/>
          <w:szCs w:val="28"/>
          <w:lang w:val="en-US" w:eastAsia="zh-CN"/>
        </w:rPr>
        <w:t>29</w:t>
      </w:r>
      <w:r>
        <w:rPr>
          <w:rFonts w:ascii="仿宋_GB2312" w:eastAsia="仿宋_GB2312"/>
          <w:color w:val="auto"/>
          <w:sz w:val="28"/>
          <w:szCs w:val="28"/>
        </w:rPr>
        <w:t>日 09:20</w:t>
      </w:r>
      <w:r>
        <w:rPr>
          <w:rFonts w:hint="eastAsia" w:ascii="仿宋_GB2312" w:eastAsia="仿宋_GB2312"/>
          <w:color w:val="auto"/>
          <w:sz w:val="28"/>
          <w:szCs w:val="28"/>
        </w:rPr>
        <w:t>（北京时间）前</w:t>
      </w:r>
      <w:bookmarkEnd w:id="3"/>
      <w:r>
        <w:rPr>
          <w:rFonts w:hint="eastAsia" w:ascii="仿宋_GB2312" w:hAnsi="仿宋_GB2312" w:eastAsia="仿宋_GB2312" w:cs="仿宋_GB2312"/>
          <w:color w:val="auto"/>
          <w:sz w:val="28"/>
          <w:szCs w:val="28"/>
        </w:rPr>
        <w:t>在线提交投标文件</w:t>
      </w:r>
      <w:r>
        <w:rPr>
          <w:rFonts w:hint="eastAsia" w:ascii="仿宋_GB2312" w:eastAsia="仿宋_GB2312"/>
          <w:color w:val="auto"/>
          <w:sz w:val="28"/>
          <w:szCs w:val="28"/>
        </w:rPr>
        <w:t>。</w:t>
      </w:r>
    </w:p>
    <w:p w14:paraId="54AC419E">
      <w:pPr>
        <w:spacing w:line="400" w:lineRule="exact"/>
        <w:ind w:right="-21" w:rightChars="-10" w:firstLine="562" w:firstLineChars="200"/>
        <w:rPr>
          <w:rFonts w:ascii="黑体" w:hAnsi="黑体" w:eastAsia="黑体" w:cs="黑体"/>
          <w:b/>
          <w:bCs/>
          <w:color w:val="auto"/>
          <w:sz w:val="28"/>
          <w:szCs w:val="28"/>
        </w:rPr>
      </w:pPr>
      <w:bookmarkStart w:id="5" w:name="_Hlk53504521"/>
      <w:r>
        <w:rPr>
          <w:rFonts w:hint="eastAsia" w:ascii="黑体" w:hAnsi="黑体" w:eastAsia="黑体" w:cs="黑体"/>
          <w:b/>
          <w:bCs/>
          <w:color w:val="auto"/>
          <w:sz w:val="28"/>
          <w:szCs w:val="28"/>
        </w:rPr>
        <w:t>一、项目基本情况</w:t>
      </w:r>
    </w:p>
    <w:bookmarkEnd w:id="5"/>
    <w:p w14:paraId="6F5E2AC1">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LZZC2026-G1-990514-LZSZ</w:t>
      </w:r>
    </w:p>
    <w:p w14:paraId="0A9B1E96">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云雀系统升级扩容项目采购</w:t>
      </w:r>
    </w:p>
    <w:p w14:paraId="7BF10654">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6" w:name="_Hlk50568912"/>
      <w:r>
        <w:rPr>
          <w:rFonts w:hint="eastAsia" w:ascii="仿宋_GB2312" w:eastAsia="仿宋_GB2312"/>
          <w:sz w:val="28"/>
          <w:szCs w:val="28"/>
        </w:rPr>
        <w:t>（元）</w:t>
      </w:r>
      <w:bookmarkEnd w:id="6"/>
      <w:r>
        <w:rPr>
          <w:rFonts w:hint="eastAsia" w:ascii="仿宋_GB2312" w:eastAsia="仿宋_GB2312"/>
          <w:sz w:val="28"/>
          <w:szCs w:val="28"/>
        </w:rPr>
        <w:t>：</w:t>
      </w:r>
      <w:r>
        <w:rPr>
          <w:rFonts w:ascii="仿宋_GB2312" w:hAnsi="Times New Roman" w:eastAsia="仿宋_GB2312"/>
          <w:sz w:val="28"/>
          <w:szCs w:val="28"/>
        </w:rPr>
        <w:t>870000</w:t>
      </w:r>
    </w:p>
    <w:p w14:paraId="688CBA4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79D40A7D">
      <w:pPr>
        <w:spacing w:line="400" w:lineRule="exact"/>
        <w:ind w:right="-21" w:rightChars="-10"/>
        <w:rPr>
          <w:rFonts w:ascii="仿宋_GB2312" w:eastAsia="仿宋_GB2312"/>
          <w:b/>
          <w:sz w:val="28"/>
          <w:szCs w:val="28"/>
        </w:rPr>
      </w:pPr>
      <w:r>
        <w:rPr>
          <w:rFonts w:ascii="仿宋" w:hAnsi="仿宋" w:eastAsia="仿宋"/>
          <w:bCs/>
          <w:sz w:val="24"/>
        </w:rPr>
        <w:t>标项名称：云雀系统升级扩容项目采购</w:t>
      </w:r>
      <w:r>
        <w:rPr>
          <w:rFonts w:ascii="仿宋" w:hAnsi="仿宋" w:eastAsia="仿宋"/>
          <w:bCs/>
          <w:sz w:val="24"/>
        </w:rPr>
        <w:cr/>
      </w:r>
      <w:r>
        <w:rPr>
          <w:rFonts w:ascii="仿宋" w:hAnsi="仿宋" w:eastAsia="仿宋"/>
          <w:bCs/>
          <w:sz w:val="24"/>
        </w:rPr>
        <w:t>数量：1</w:t>
      </w:r>
      <w:r>
        <w:rPr>
          <w:rFonts w:ascii="仿宋" w:hAnsi="仿宋" w:eastAsia="仿宋"/>
          <w:bCs/>
          <w:sz w:val="24"/>
        </w:rPr>
        <w:cr/>
      </w:r>
      <w:r>
        <w:rPr>
          <w:rFonts w:ascii="仿宋" w:hAnsi="仿宋" w:eastAsia="仿宋"/>
          <w:bCs/>
          <w:sz w:val="24"/>
        </w:rPr>
        <w:t>预算金额（元）：870000</w:t>
      </w:r>
      <w:r>
        <w:rPr>
          <w:rFonts w:ascii="仿宋" w:hAnsi="仿宋" w:eastAsia="仿宋"/>
          <w:bCs/>
          <w:sz w:val="24"/>
        </w:rPr>
        <w:cr/>
      </w:r>
      <w:r>
        <w:rPr>
          <w:rFonts w:ascii="仿宋" w:hAnsi="仿宋" w:eastAsia="仿宋"/>
          <w:bCs/>
          <w:sz w:val="24"/>
        </w:rPr>
        <w:t>简要规格描述或项目基本概况介绍、用途：云雀系统升级扩容项目采购（具体内容详见招标文件第二章《采购需求》）</w:t>
      </w:r>
      <w:r>
        <w:rPr>
          <w:rFonts w:ascii="仿宋" w:hAnsi="仿宋" w:eastAsia="仿宋"/>
          <w:bCs/>
          <w:sz w:val="24"/>
        </w:rPr>
        <w:cr/>
      </w:r>
      <w:r>
        <w:rPr>
          <w:rFonts w:ascii="仿宋" w:hAnsi="仿宋" w:eastAsia="仿宋"/>
          <w:bCs/>
          <w:sz w:val="24"/>
        </w:rPr>
        <w:t>最高限价（如有）：870000</w:t>
      </w:r>
      <w:r>
        <w:rPr>
          <w:rFonts w:ascii="仿宋" w:hAnsi="仿宋" w:eastAsia="仿宋"/>
          <w:bCs/>
          <w:sz w:val="24"/>
        </w:rPr>
        <w:cr/>
      </w:r>
      <w:r>
        <w:rPr>
          <w:rFonts w:ascii="仿宋" w:hAnsi="仿宋" w:eastAsia="仿宋"/>
          <w:bCs/>
          <w:sz w:val="24"/>
        </w:rPr>
        <w:t>合同履约期限：自签订合同之日起35日内安装调试完毕，验收合格并交付使用；</w:t>
      </w:r>
      <w:r>
        <w:rPr>
          <w:rFonts w:ascii="仿宋" w:hAnsi="仿宋" w:eastAsia="仿宋"/>
          <w:bCs/>
          <w:sz w:val="24"/>
        </w:rPr>
        <w:cr/>
      </w:r>
      <w:r>
        <w:rPr>
          <w:rFonts w:ascii="仿宋" w:hAnsi="仿宋" w:eastAsia="仿宋"/>
          <w:bCs/>
          <w:sz w:val="24"/>
        </w:rPr>
        <w:t>本标项（否）接受联合体投标</w:t>
      </w:r>
      <w:r>
        <w:rPr>
          <w:rFonts w:ascii="仿宋" w:hAnsi="仿宋" w:eastAsia="仿宋"/>
          <w:bCs/>
          <w:sz w:val="24"/>
        </w:rPr>
        <w:cr/>
      </w:r>
      <w:r>
        <w:rPr>
          <w:rFonts w:ascii="仿宋" w:hAnsi="仿宋" w:eastAsia="仿宋"/>
          <w:bCs/>
          <w:sz w:val="24"/>
        </w:rPr>
        <w:t>备注：本项目为线上电子招标项目，采用远程异地评标，有意向参与本项目的供应商应当做好参与全流程电子招投标交易的充分准备。</w:t>
      </w:r>
    </w:p>
    <w:p w14:paraId="56A35A8A">
      <w:pPr>
        <w:pStyle w:val="4"/>
        <w:spacing w:line="400" w:lineRule="exact"/>
        <w:ind w:right="-21" w:rightChars="-10" w:firstLine="562" w:firstLineChars="200"/>
        <w:jc w:val="both"/>
        <w:rPr>
          <w:rFonts w:ascii="黑体" w:hAnsi="黑体" w:eastAsia="黑体" w:cs="黑体"/>
          <w:bCs/>
          <w:sz w:val="28"/>
          <w:szCs w:val="28"/>
        </w:rPr>
      </w:pPr>
      <w:bookmarkStart w:id="7" w:name="_Hlk53504529"/>
      <w:r>
        <w:rPr>
          <w:rFonts w:hint="eastAsia" w:ascii="黑体" w:hAnsi="黑体" w:eastAsia="黑体" w:cs="黑体"/>
          <w:bCs/>
          <w:sz w:val="28"/>
          <w:szCs w:val="28"/>
        </w:rPr>
        <w:t>二、申请人的资格要求</w:t>
      </w:r>
    </w:p>
    <w:bookmarkEnd w:id="7"/>
    <w:p w14:paraId="53D54729">
      <w:pPr>
        <w:pStyle w:val="7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3817C05E">
      <w:pPr>
        <w:pStyle w:val="7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14:paraId="023BB323">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47540926">
      <w:pPr>
        <w:pStyle w:val="4"/>
        <w:spacing w:line="400" w:lineRule="exact"/>
        <w:ind w:right="-21" w:rightChars="-10" w:firstLine="562" w:firstLineChars="200"/>
        <w:jc w:val="both"/>
        <w:rPr>
          <w:rFonts w:ascii="黑体" w:hAnsi="黑体" w:eastAsia="黑体" w:cs="黑体"/>
          <w:bCs/>
          <w:sz w:val="28"/>
          <w:szCs w:val="28"/>
        </w:rPr>
      </w:pPr>
      <w:bookmarkStart w:id="8" w:name="_Toc35393623"/>
      <w:bookmarkStart w:id="9" w:name="_Toc35393792"/>
      <w:r>
        <w:rPr>
          <w:rFonts w:hint="eastAsia" w:ascii="黑体" w:hAnsi="黑体" w:eastAsia="黑体" w:cs="黑体"/>
          <w:bCs/>
          <w:sz w:val="28"/>
          <w:szCs w:val="28"/>
        </w:rPr>
        <w:t>三、</w:t>
      </w:r>
      <w:bookmarkEnd w:id="8"/>
      <w:bookmarkEnd w:id="9"/>
      <w:r>
        <w:rPr>
          <w:rFonts w:hint="eastAsia" w:ascii="黑体" w:hAnsi="黑体" w:eastAsia="黑体" w:cs="黑体"/>
          <w:bCs/>
          <w:sz w:val="28"/>
          <w:szCs w:val="28"/>
        </w:rPr>
        <w:t>获取招标文件</w:t>
      </w:r>
    </w:p>
    <w:p w14:paraId="7DEFE2ED">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eastAsia="仿宋_GB2312"/>
          <w:color w:val="auto"/>
          <w:sz w:val="28"/>
          <w:szCs w:val="28"/>
        </w:rPr>
        <w:t>：2026</w:t>
      </w:r>
      <w:r>
        <w:rPr>
          <w:rFonts w:hint="eastAsia" w:ascii="仿宋_GB2312" w:hAnsi="Calibri" w:eastAsia="仿宋_GB2312"/>
          <w:color w:val="auto"/>
          <w:sz w:val="28"/>
          <w:szCs w:val="28"/>
        </w:rPr>
        <w:t>年</w:t>
      </w:r>
      <w:r>
        <w:rPr>
          <w:rFonts w:hint="eastAsia" w:ascii="仿宋_GB2312" w:hAnsi="Calibri" w:eastAsia="仿宋_GB2312"/>
          <w:color w:val="auto"/>
          <w:sz w:val="28"/>
          <w:szCs w:val="28"/>
          <w:lang w:val="en-US" w:eastAsia="zh-CN"/>
        </w:rPr>
        <w:t>9</w:t>
      </w:r>
      <w:r>
        <w:rPr>
          <w:rFonts w:hint="eastAsia" w:ascii="仿宋_GB2312" w:hAnsi="Calibri" w:eastAsia="仿宋_GB2312"/>
          <w:color w:val="auto"/>
          <w:sz w:val="28"/>
          <w:szCs w:val="28"/>
        </w:rPr>
        <w:t>月</w:t>
      </w:r>
      <w:r>
        <w:rPr>
          <w:rFonts w:hint="eastAsia" w:ascii="仿宋_GB2312" w:hAnsi="Calibri" w:eastAsia="仿宋_GB2312"/>
          <w:color w:val="auto"/>
          <w:sz w:val="28"/>
          <w:szCs w:val="28"/>
          <w:lang w:val="en-US" w:eastAsia="zh-CN"/>
        </w:rPr>
        <w:t>7</w:t>
      </w:r>
      <w:r>
        <w:rPr>
          <w:rFonts w:hint="eastAsia" w:ascii="仿宋_GB2312" w:hAnsi="Calibri" w:eastAsia="仿宋_GB2312"/>
          <w:color w:val="auto"/>
          <w:sz w:val="28"/>
          <w:szCs w:val="28"/>
        </w:rPr>
        <w:t>日</w:t>
      </w:r>
      <w:r>
        <w:rPr>
          <w:rFonts w:hint="eastAsia" w:ascii="仿宋_GB2312" w:eastAsia="仿宋_GB2312"/>
          <w:color w:val="auto"/>
          <w:sz w:val="28"/>
          <w:szCs w:val="28"/>
        </w:rPr>
        <w:t>至2026</w:t>
      </w:r>
      <w:r>
        <w:rPr>
          <w:rFonts w:ascii="仿宋_GB2312" w:hAnsi="Calibri" w:eastAsia="仿宋_GB2312"/>
          <w:color w:val="auto"/>
          <w:sz w:val="28"/>
          <w:szCs w:val="28"/>
        </w:rPr>
        <w:t>年</w:t>
      </w:r>
      <w:r>
        <w:rPr>
          <w:rFonts w:hint="eastAsia" w:ascii="仿宋_GB2312" w:hAnsi="Calibri" w:eastAsia="仿宋_GB2312"/>
          <w:color w:val="auto"/>
          <w:sz w:val="28"/>
          <w:szCs w:val="28"/>
          <w:lang w:val="en-US" w:eastAsia="zh-CN"/>
        </w:rPr>
        <w:t>9</w:t>
      </w:r>
      <w:r>
        <w:rPr>
          <w:rFonts w:ascii="仿宋_GB2312" w:hAnsi="Calibri" w:eastAsia="仿宋_GB2312"/>
          <w:color w:val="auto"/>
          <w:sz w:val="28"/>
          <w:szCs w:val="28"/>
        </w:rPr>
        <w:t>月</w:t>
      </w:r>
      <w:r>
        <w:rPr>
          <w:rFonts w:hint="eastAsia" w:ascii="仿宋_GB2312" w:hAnsi="Calibri" w:eastAsia="仿宋_GB2312"/>
          <w:color w:val="auto"/>
          <w:sz w:val="28"/>
          <w:szCs w:val="28"/>
          <w:lang w:val="en-US" w:eastAsia="zh-CN"/>
        </w:rPr>
        <w:t>15</w:t>
      </w:r>
      <w:r>
        <w:rPr>
          <w:rFonts w:ascii="仿宋_GB2312" w:hAnsi="Calibri" w:eastAsia="仿宋_GB2312"/>
          <w:color w:val="auto"/>
          <w:sz w:val="28"/>
          <w:szCs w:val="28"/>
        </w:rPr>
        <w:t>日</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76E1930F">
      <w:pPr>
        <w:spacing w:line="480" w:lineRule="exact"/>
        <w:ind w:right="-21" w:rightChars="-10"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46D3951E">
      <w:pPr>
        <w:spacing w:line="480" w:lineRule="exact"/>
        <w:ind w:right="-21" w:rightChars="-10" w:firstLine="560" w:firstLineChars="200"/>
        <w:rPr>
          <w:rFonts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3E0C84AD">
      <w:pPr>
        <w:spacing w:line="480" w:lineRule="exact"/>
        <w:ind w:right="-21" w:rightChars="-10"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014AC674">
      <w:pPr>
        <w:pStyle w:val="4"/>
        <w:spacing w:line="400" w:lineRule="exact"/>
        <w:ind w:right="-21" w:rightChars="-10" w:firstLine="562" w:firstLineChars="200"/>
        <w:jc w:val="both"/>
        <w:rPr>
          <w:rFonts w:ascii="黑体" w:hAnsi="黑体" w:eastAsia="黑体" w:cs="黑体"/>
          <w:bCs/>
          <w:sz w:val="28"/>
          <w:szCs w:val="28"/>
        </w:rPr>
      </w:pPr>
      <w:bookmarkStart w:id="10" w:name="_Toc28359005"/>
      <w:bookmarkStart w:id="11" w:name="_Toc35393624"/>
      <w:bookmarkStart w:id="12" w:name="_Toc28359082"/>
      <w:bookmarkStart w:id="13" w:name="_Toc35393793"/>
      <w:r>
        <w:rPr>
          <w:rFonts w:hint="eastAsia" w:ascii="黑体" w:hAnsi="黑体" w:eastAsia="黑体" w:cs="黑体"/>
          <w:bCs/>
          <w:sz w:val="28"/>
          <w:szCs w:val="28"/>
        </w:rPr>
        <w:t>四、</w:t>
      </w:r>
      <w:bookmarkEnd w:id="10"/>
      <w:bookmarkEnd w:id="11"/>
      <w:bookmarkEnd w:id="12"/>
      <w:bookmarkEnd w:id="13"/>
      <w:r>
        <w:rPr>
          <w:rFonts w:hint="eastAsia" w:ascii="黑体" w:hAnsi="黑体" w:eastAsia="黑体" w:cs="黑体"/>
          <w:bCs/>
          <w:color w:val="000000"/>
          <w:sz w:val="28"/>
          <w:szCs w:val="28"/>
        </w:rPr>
        <w:t>提交投标文件截止时间、开标时间和地点</w:t>
      </w:r>
    </w:p>
    <w:p w14:paraId="2CAC0F4F">
      <w:pPr>
        <w:spacing w:line="400" w:lineRule="exact"/>
        <w:ind w:right="-21" w:rightChars="-10" w:firstLine="560" w:firstLineChars="200"/>
        <w:rPr>
          <w:rFonts w:ascii="仿宋" w:hAnsi="仿宋" w:eastAsia="仿宋"/>
          <w:bCs/>
          <w:color w:val="auto"/>
          <w:sz w:val="28"/>
          <w:szCs w:val="28"/>
          <w:u w:val="single"/>
        </w:rPr>
      </w:pPr>
      <w:r>
        <w:rPr>
          <w:rFonts w:hint="eastAsia" w:ascii="仿宋_GB2312" w:hAnsi="仿宋_GB2312" w:eastAsia="仿宋_GB2312" w:cs="仿宋_GB2312"/>
          <w:color w:val="000000"/>
          <w:sz w:val="28"/>
          <w:szCs w:val="28"/>
        </w:rPr>
        <w:t>提交投标文件截止时</w:t>
      </w:r>
      <w:r>
        <w:rPr>
          <w:rFonts w:hint="eastAsia" w:ascii="仿宋_GB2312" w:hAnsi="仿宋_GB2312" w:eastAsia="仿宋_GB2312" w:cs="仿宋_GB2312"/>
          <w:color w:val="auto"/>
          <w:sz w:val="28"/>
          <w:szCs w:val="28"/>
        </w:rPr>
        <w:t>间：</w:t>
      </w:r>
      <w:r>
        <w:rPr>
          <w:rFonts w:ascii="仿宋_GB2312" w:hAnsi="仿宋_GB2312" w:eastAsia="仿宋_GB2312" w:cs="仿宋_GB2312"/>
          <w:bCs/>
          <w:color w:val="auto"/>
          <w:sz w:val="28"/>
          <w:szCs w:val="28"/>
        </w:rPr>
        <w:t>2026年</w:t>
      </w:r>
      <w:r>
        <w:rPr>
          <w:rFonts w:hint="eastAsia" w:ascii="仿宋_GB2312" w:hAnsi="仿宋_GB2312" w:eastAsia="仿宋_GB2312" w:cs="仿宋_GB2312"/>
          <w:bCs/>
          <w:color w:val="auto"/>
          <w:sz w:val="28"/>
          <w:szCs w:val="28"/>
          <w:lang w:val="en-US" w:eastAsia="zh-CN"/>
        </w:rPr>
        <w:t>9</w:t>
      </w:r>
      <w:r>
        <w:rPr>
          <w:rFonts w:ascii="仿宋_GB2312" w:hAnsi="仿宋_GB2312" w:eastAsia="仿宋_GB2312" w:cs="仿宋_GB2312"/>
          <w:bCs/>
          <w:color w:val="auto"/>
          <w:sz w:val="28"/>
          <w:szCs w:val="28"/>
        </w:rPr>
        <w:t>月</w:t>
      </w:r>
      <w:r>
        <w:rPr>
          <w:rFonts w:hint="eastAsia" w:ascii="仿宋_GB2312" w:hAnsi="仿宋_GB2312" w:eastAsia="仿宋_GB2312" w:cs="仿宋_GB2312"/>
          <w:bCs/>
          <w:color w:val="auto"/>
          <w:sz w:val="28"/>
          <w:szCs w:val="28"/>
          <w:lang w:val="en-US" w:eastAsia="zh-CN"/>
        </w:rPr>
        <w:t>29</w:t>
      </w:r>
      <w:r>
        <w:rPr>
          <w:rFonts w:ascii="仿宋_GB2312" w:hAnsi="仿宋_GB2312" w:eastAsia="仿宋_GB2312" w:cs="仿宋_GB2312"/>
          <w:bCs/>
          <w:color w:val="auto"/>
          <w:sz w:val="28"/>
          <w:szCs w:val="28"/>
        </w:rPr>
        <w:t>日 09:20</w:t>
      </w:r>
      <w:r>
        <w:rPr>
          <w:rFonts w:hint="eastAsia" w:ascii="仿宋_GB2312" w:eastAsia="仿宋_GB2312"/>
          <w:color w:val="auto"/>
          <w:sz w:val="28"/>
          <w:szCs w:val="28"/>
        </w:rPr>
        <w:t>（北京时间）</w:t>
      </w:r>
    </w:p>
    <w:p w14:paraId="5FD401E5">
      <w:pPr>
        <w:spacing w:line="480" w:lineRule="exact"/>
        <w:ind w:right="-21" w:rightChars="-10" w:firstLine="560" w:firstLineChars="200"/>
        <w:rPr>
          <w:rFonts w:ascii="仿宋_GB2312" w:hAnsi="仿宋_GB2312" w:eastAsia="仿宋_GB2312" w:cs="仿宋_GB2312"/>
          <w:bCs/>
          <w:color w:val="auto"/>
          <w:sz w:val="28"/>
          <w:szCs w:val="28"/>
        </w:rPr>
      </w:pPr>
      <w:r>
        <w:rPr>
          <w:rFonts w:hint="eastAsia" w:ascii="仿宋_GB2312" w:hAnsi="仿宋_GB2312" w:eastAsia="仿宋_GB2312" w:cs="仿宋_GB2312"/>
          <w:color w:val="auto"/>
          <w:sz w:val="28"/>
          <w:szCs w:val="28"/>
        </w:rPr>
        <w:t>投标地点（网址）：广西政府采购云平台（https://www.gcy.zfcg.gxzf.gov.cn/）</w:t>
      </w:r>
      <w:r>
        <w:rPr>
          <w:rFonts w:ascii="仿宋" w:hAnsi="仿宋" w:eastAsia="仿宋" w:cs="仿宋"/>
          <w:color w:val="auto"/>
          <w:sz w:val="27"/>
          <w:szCs w:val="27"/>
        </w:rPr>
        <w:t>（</w:t>
      </w:r>
      <w:r>
        <w:rPr>
          <w:rFonts w:hint="eastAsia" w:ascii="仿宋_GB2312" w:hAnsi="仿宋_GB2312" w:eastAsia="仿宋_GB2312" w:cs="仿宋_GB2312"/>
          <w:bCs/>
          <w:color w:val="auto"/>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color w:val="auto"/>
          <w:sz w:val="28"/>
          <w:szCs w:val="28"/>
        </w:rPr>
        <w:t>未按规定编制并加密的电子投标文件，</w:t>
      </w:r>
      <w:r>
        <w:rPr>
          <w:rFonts w:hint="eastAsia" w:ascii="仿宋_GB2312" w:hAnsi="仿宋_GB2312" w:eastAsia="仿宋_GB2312" w:cs="仿宋_GB2312"/>
          <w:bCs/>
          <w:color w:val="auto"/>
          <w:sz w:val="28"/>
          <w:szCs w:val="28"/>
        </w:rPr>
        <w:t>将被广西政府采购云平台拒收。</w:t>
      </w:r>
      <w:r>
        <w:rPr>
          <w:rFonts w:ascii="仿宋" w:hAnsi="仿宋" w:eastAsia="仿宋" w:cs="仿宋"/>
          <w:color w:val="auto"/>
          <w:sz w:val="27"/>
          <w:szCs w:val="27"/>
        </w:rPr>
        <w:t>）</w:t>
      </w:r>
    </w:p>
    <w:p w14:paraId="63599C5F">
      <w:pPr>
        <w:spacing w:line="480" w:lineRule="exact"/>
        <w:ind w:right="-21" w:rightChars="-10"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开标时间：</w:t>
      </w:r>
      <w:r>
        <w:rPr>
          <w:rFonts w:ascii="仿宋_GB2312" w:eastAsia="仿宋_GB2312"/>
          <w:bCs/>
          <w:color w:val="auto"/>
          <w:sz w:val="28"/>
          <w:szCs w:val="28"/>
        </w:rPr>
        <w:t>2026年</w:t>
      </w:r>
      <w:r>
        <w:rPr>
          <w:rFonts w:hint="eastAsia" w:ascii="仿宋_GB2312" w:eastAsia="仿宋_GB2312"/>
          <w:bCs/>
          <w:color w:val="auto"/>
          <w:sz w:val="28"/>
          <w:szCs w:val="28"/>
          <w:lang w:val="en-US" w:eastAsia="zh-CN"/>
        </w:rPr>
        <w:t>9</w:t>
      </w:r>
      <w:r>
        <w:rPr>
          <w:rFonts w:ascii="仿宋_GB2312" w:eastAsia="仿宋_GB2312"/>
          <w:bCs/>
          <w:color w:val="auto"/>
          <w:sz w:val="28"/>
          <w:szCs w:val="28"/>
        </w:rPr>
        <w:t>月</w:t>
      </w:r>
      <w:r>
        <w:rPr>
          <w:rFonts w:hint="eastAsia" w:ascii="仿宋_GB2312" w:eastAsia="仿宋_GB2312"/>
          <w:bCs/>
          <w:color w:val="auto"/>
          <w:sz w:val="28"/>
          <w:szCs w:val="28"/>
          <w:lang w:val="en-US" w:eastAsia="zh-CN"/>
        </w:rPr>
        <w:t>29</w:t>
      </w:r>
      <w:r>
        <w:rPr>
          <w:rFonts w:ascii="仿宋_GB2312" w:eastAsia="仿宋_GB2312"/>
          <w:bCs/>
          <w:color w:val="auto"/>
          <w:sz w:val="28"/>
          <w:szCs w:val="28"/>
        </w:rPr>
        <w:t>日 09:20</w:t>
      </w:r>
    </w:p>
    <w:p w14:paraId="7FD0D980">
      <w:pPr>
        <w:spacing w:line="480" w:lineRule="exact"/>
        <w:ind w:right="-21" w:rightChars="-10" w:firstLine="560" w:firstLineChars="200"/>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0A350069">
      <w:pPr>
        <w:pStyle w:val="4"/>
        <w:spacing w:line="400" w:lineRule="exact"/>
        <w:ind w:right="-21" w:rightChars="-10" w:firstLine="562" w:firstLineChars="200"/>
        <w:jc w:val="both"/>
        <w:rPr>
          <w:rFonts w:ascii="黑体" w:hAnsi="黑体" w:eastAsia="黑体" w:cs="黑体"/>
          <w:bCs/>
          <w:sz w:val="28"/>
          <w:szCs w:val="28"/>
        </w:rPr>
      </w:pPr>
      <w:bookmarkStart w:id="14" w:name="_Toc28359084"/>
      <w:bookmarkStart w:id="15" w:name="_Toc35393625"/>
      <w:bookmarkStart w:id="16" w:name="_Toc35393794"/>
      <w:bookmarkStart w:id="17" w:name="_Toc28359007"/>
      <w:r>
        <w:rPr>
          <w:rFonts w:hint="eastAsia" w:ascii="黑体" w:hAnsi="黑体" w:eastAsia="黑体" w:cs="黑体"/>
          <w:bCs/>
          <w:sz w:val="28"/>
          <w:szCs w:val="28"/>
        </w:rPr>
        <w:t>五、公告期限</w:t>
      </w:r>
      <w:bookmarkEnd w:id="14"/>
      <w:bookmarkEnd w:id="15"/>
      <w:bookmarkEnd w:id="16"/>
      <w:bookmarkEnd w:id="17"/>
    </w:p>
    <w:p w14:paraId="2E5D67D4">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506505E2">
      <w:pPr>
        <w:pStyle w:val="4"/>
        <w:spacing w:line="400" w:lineRule="exact"/>
        <w:ind w:right="-21" w:rightChars="-10" w:firstLine="562" w:firstLineChars="200"/>
        <w:jc w:val="both"/>
        <w:rPr>
          <w:rFonts w:ascii="仿宋_GB2312" w:hAnsi="仿宋_GB2312" w:eastAsia="仿宋_GB2312" w:cs="仿宋_GB2312"/>
          <w:bCs/>
          <w:sz w:val="28"/>
          <w:szCs w:val="28"/>
        </w:rPr>
      </w:pPr>
      <w:bookmarkStart w:id="18" w:name="_Toc35393795"/>
      <w:bookmarkStart w:id="19" w:name="_Toc35393626"/>
      <w:r>
        <w:rPr>
          <w:rFonts w:hint="eastAsia" w:ascii="黑体" w:hAnsi="黑体" w:eastAsia="黑体" w:cs="黑体"/>
          <w:bCs/>
          <w:sz w:val="28"/>
          <w:szCs w:val="28"/>
        </w:rPr>
        <w:t>六、其他补充事宜</w:t>
      </w:r>
      <w:bookmarkEnd w:id="18"/>
      <w:bookmarkEnd w:id="19"/>
    </w:p>
    <w:p w14:paraId="4E9F8F16">
      <w:pPr>
        <w:pStyle w:val="73"/>
        <w:spacing w:line="400" w:lineRule="exact"/>
        <w:ind w:right="-21" w:rightChars="-10"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w:t>
      </w:r>
      <w:bookmarkStart w:id="20" w:name="_Hlk102729449"/>
      <w:r>
        <w:rPr>
          <w:rFonts w:hint="eastAsia" w:ascii="仿宋_GB2312" w:hAnsi="仿宋_GB2312" w:eastAsia="仿宋_GB2312" w:cs="仿宋_GB2312"/>
          <w:b/>
          <w:bCs/>
          <w:sz w:val="28"/>
          <w:szCs w:val="28"/>
        </w:rPr>
        <w:t>（二）</w:t>
      </w:r>
      <w:bookmarkEnd w:id="20"/>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14:paraId="5A410C9E">
      <w:pPr>
        <w:pStyle w:val="73"/>
        <w:spacing w:line="420" w:lineRule="exact"/>
        <w:ind w:firstLine="562"/>
        <w:rPr>
          <w:rFonts w:ascii="仿宋_GB2312" w:hAnsi="仿宋_GB2312" w:eastAsia="仿宋_GB2312" w:cs="仿宋_GB2312"/>
          <w:sz w:val="28"/>
          <w:szCs w:val="28"/>
        </w:rPr>
      </w:pPr>
      <w:bookmarkStart w:id="21" w:name="_Hlk102729456"/>
      <w:r>
        <w:rPr>
          <w:rFonts w:hint="eastAsia" w:ascii="仿宋_GB2312" w:hAnsi="仿宋_GB2312" w:eastAsia="仿宋_GB2312" w:cs="仿宋_GB2312"/>
          <w:b/>
          <w:bCs/>
          <w:sz w:val="28"/>
          <w:szCs w:val="28"/>
        </w:rPr>
        <w:t>（三）</w:t>
      </w:r>
      <w:bookmarkEnd w:id="21"/>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0C8DEA22">
      <w:pPr>
        <w:pStyle w:val="73"/>
        <w:spacing w:line="420" w:lineRule="exact"/>
        <w:ind w:firstLine="560"/>
        <w:rPr>
          <w:rFonts w:ascii="仿宋_GB2312" w:hAnsi="仿宋_GB2312" w:eastAsia="仿宋_GB2312" w:cs="仿宋_GB2312"/>
          <w:sz w:val="28"/>
          <w:szCs w:val="28"/>
        </w:rPr>
      </w:pPr>
      <w:bookmarkStart w:id="22" w:name="_Hlk102729465"/>
      <w:bookmarkStart w:id="23" w:name="_Hlk93681467"/>
      <w:r>
        <w:rPr>
          <w:rFonts w:hint="eastAsia" w:ascii="仿宋_GB2312" w:hAnsi="仿宋_GB2312" w:eastAsia="仿宋_GB2312" w:cs="仿宋_GB2312"/>
          <w:sz w:val="28"/>
          <w:szCs w:val="28"/>
        </w:rPr>
        <w:t>（四）</w:t>
      </w:r>
      <w:bookmarkEnd w:id="22"/>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实施本国产品标准及相关政策</w:t>
      </w:r>
      <w:r>
        <w:rPr>
          <w:rFonts w:hint="eastAsia" w:ascii="仿宋_GB2312" w:hAnsi="仿宋_GB2312" w:eastAsia="仿宋_GB2312" w:cs="仿宋_GB2312"/>
          <w:sz w:val="28"/>
          <w:szCs w:val="28"/>
        </w:rPr>
        <w:t>。如需进一步了解详细内容，详见公开招标文件第二章《采购需求》及第四章《评标方法及评标标准》。</w:t>
      </w:r>
    </w:p>
    <w:bookmarkEnd w:id="23"/>
    <w:p w14:paraId="3B5BE0EF">
      <w:pPr>
        <w:spacing w:line="420" w:lineRule="exact"/>
        <w:ind w:firstLine="560" w:firstLineChars="200"/>
        <w:rPr>
          <w:rFonts w:ascii="仿宋_GB2312" w:hAnsi="仿宋_GB2312" w:eastAsia="仿宋_GB2312" w:cs="仿宋_GB2312"/>
          <w:sz w:val="28"/>
          <w:szCs w:val="28"/>
        </w:rPr>
      </w:pPr>
      <w:bookmarkStart w:id="24" w:name="_Hlk102729471"/>
      <w:r>
        <w:rPr>
          <w:rFonts w:hint="eastAsia" w:ascii="仿宋_GB2312" w:hAnsi="仿宋_GB2312" w:eastAsia="仿宋_GB2312" w:cs="仿宋_GB2312"/>
          <w:sz w:val="28"/>
          <w:szCs w:val="28"/>
        </w:rPr>
        <w:t>（五）</w:t>
      </w:r>
      <w:bookmarkEnd w:id="24"/>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14:paraId="4ED10EB5">
      <w:pPr>
        <w:spacing w:line="42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452E2672">
      <w:pPr>
        <w:spacing w:line="42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（七）投标人参与电子投标特别说明</w:t>
      </w:r>
    </w:p>
    <w:p w14:paraId="1685C473">
      <w:pPr>
        <w:pStyle w:val="73"/>
        <w:spacing w:line="4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24CE2BDF">
      <w:pPr>
        <w:pStyle w:val="73"/>
        <w:wordWrap w:val="0"/>
        <w:spacing w:line="4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1475D76A">
      <w:pPr>
        <w:pStyle w:val="73"/>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07D5C957">
      <w:pPr>
        <w:pStyle w:val="73"/>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2F99BB30">
      <w:pPr>
        <w:pStyle w:val="73"/>
        <w:ind w:firstLine="560"/>
        <w:rPr>
          <w:rFonts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37AEFD33">
      <w:pPr>
        <w:pStyle w:val="73"/>
        <w:wordWrap w:val="0"/>
        <w:spacing w:line="420" w:lineRule="exact"/>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4F34626C">
      <w:pPr>
        <w:pStyle w:val="73"/>
        <w:wordWrap w:val="0"/>
        <w:spacing w:line="420" w:lineRule="exact"/>
        <w:ind w:firstLine="560"/>
        <w:rPr>
          <w:rFonts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27B09B5C">
      <w:pPr>
        <w:spacing w:line="42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3D44CEE5">
      <w:pPr>
        <w:pStyle w:val="73"/>
        <w:spacing w:line="420" w:lineRule="exact"/>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13C2030E">
      <w:pPr>
        <w:pStyle w:val="73"/>
        <w:spacing w:line="420" w:lineRule="exact"/>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14FBFE17">
      <w:pPr>
        <w:pStyle w:val="4"/>
        <w:spacing w:line="400" w:lineRule="exact"/>
        <w:ind w:right="-21" w:rightChars="-10" w:firstLine="562" w:firstLineChars="200"/>
        <w:jc w:val="both"/>
        <w:rPr>
          <w:rFonts w:ascii="黑体" w:hAnsi="黑体" w:eastAsia="黑体" w:cs="黑体"/>
          <w:b w:val="0"/>
          <w:sz w:val="28"/>
          <w:szCs w:val="28"/>
        </w:rPr>
      </w:pPr>
      <w:bookmarkStart w:id="25" w:name="_Toc35393796"/>
      <w:bookmarkStart w:id="26" w:name="_Toc28359085"/>
      <w:bookmarkStart w:id="27" w:name="_Toc35393627"/>
      <w:bookmarkStart w:id="28" w:name="_Toc28359008"/>
      <w:bookmarkStart w:id="29" w:name="_Hlk50569036"/>
      <w:r>
        <w:rPr>
          <w:rFonts w:hint="eastAsia" w:ascii="黑体" w:hAnsi="黑体" w:eastAsia="黑体" w:cs="黑体"/>
          <w:bCs/>
          <w:sz w:val="28"/>
          <w:szCs w:val="28"/>
        </w:rPr>
        <w:t>七、对本次招标提出询问，请按以下方式联系</w:t>
      </w:r>
      <w:bookmarkEnd w:id="25"/>
      <w:bookmarkEnd w:id="26"/>
      <w:bookmarkEnd w:id="27"/>
      <w:bookmarkEnd w:id="28"/>
    </w:p>
    <w:p w14:paraId="224F6F35">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5C69F63B">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柳州市融媒体中心</w:t>
      </w:r>
    </w:p>
    <w:p w14:paraId="68181531">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柳州市城中区</w:t>
      </w:r>
      <w:r>
        <w:rPr>
          <w:rFonts w:hint="eastAsia" w:ascii="仿宋_GB2312" w:eastAsia="仿宋_GB2312"/>
          <w:sz w:val="28"/>
          <w:szCs w:val="28"/>
        </w:rPr>
        <w:t>潭</w:t>
      </w:r>
      <w:r>
        <w:rPr>
          <w:rFonts w:ascii="仿宋_GB2312" w:eastAsia="仿宋_GB2312"/>
          <w:sz w:val="28"/>
          <w:szCs w:val="28"/>
        </w:rPr>
        <w:t>中东路72号</w:t>
      </w:r>
      <w:r>
        <w:rPr>
          <w:rFonts w:hint="eastAsia" w:ascii="仿宋_GB2312" w:eastAsia="仿宋_GB2312"/>
          <w:sz w:val="28"/>
          <w:szCs w:val="28"/>
        </w:rPr>
        <w:t>B座</w:t>
      </w:r>
    </w:p>
    <w:p w14:paraId="7EF1D7E2">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黄振华</w:t>
      </w:r>
    </w:p>
    <w:p w14:paraId="1EF3E633">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0772-5307081</w:t>
      </w:r>
    </w:p>
    <w:p w14:paraId="0DD2F7F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718066FF">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65FC266B">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155AB25D">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梁紫燕</w:t>
      </w:r>
    </w:p>
    <w:p w14:paraId="537944F1">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0772-2992003</w:t>
      </w:r>
      <w:bookmarkEnd w:id="29"/>
    </w:p>
    <w:p w14:paraId="4CEEB4FB">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1191C39E">
      <w:pPr>
        <w:pStyle w:val="3"/>
        <w:spacing w:line="276" w:lineRule="auto"/>
        <w:jc w:val="center"/>
        <w:rPr>
          <w:rFonts w:ascii="宋体" w:hAnsi="宋体"/>
          <w:sz w:val="32"/>
          <w:szCs w:val="32"/>
        </w:rPr>
      </w:pPr>
      <w:bookmarkStart w:id="30" w:name="_Toc10259"/>
      <w:bookmarkStart w:id="31" w:name="_Toc16554"/>
      <w:bookmarkStart w:id="32" w:name="_Toc13541"/>
      <w:r>
        <w:rPr>
          <w:rFonts w:hint="eastAsia" w:ascii="宋体" w:hAnsi="宋体"/>
          <w:sz w:val="32"/>
          <w:szCs w:val="32"/>
        </w:rPr>
        <w:t>第二章 采购需求</w:t>
      </w:r>
      <w:bookmarkEnd w:id="30"/>
      <w:bookmarkEnd w:id="31"/>
      <w:bookmarkEnd w:id="32"/>
    </w:p>
    <w:p w14:paraId="200A4F8E">
      <w:pPr>
        <w:spacing w:line="276" w:lineRule="auto"/>
        <w:ind w:right="-330" w:rightChars="-157" w:firstLine="482" w:firstLineChars="200"/>
        <w:rPr>
          <w:rFonts w:ascii="仿宋_GB2312" w:eastAsia="仿宋_GB2312"/>
          <w:b/>
          <w:bCs/>
          <w:sz w:val="24"/>
        </w:rPr>
      </w:pPr>
      <w:bookmarkStart w:id="33" w:name="_Hlk50569056"/>
      <w:r>
        <w:rPr>
          <w:rFonts w:hint="eastAsia" w:ascii="仿宋_GB2312" w:eastAsia="仿宋_GB2312"/>
          <w:b/>
          <w:bCs/>
          <w:sz w:val="24"/>
        </w:rPr>
        <w:t>说明：</w:t>
      </w:r>
    </w:p>
    <w:bookmarkEnd w:id="33"/>
    <w:p w14:paraId="469AB52E">
      <w:pPr>
        <w:spacing w:line="380" w:lineRule="exact"/>
        <w:ind w:right="-330" w:rightChars="-157" w:firstLine="482" w:firstLineChars="200"/>
        <w:rPr>
          <w:rFonts w:ascii="仿宋_GB2312" w:eastAsia="仿宋_GB2312"/>
          <w:b/>
          <w:bCs/>
          <w:color w:val="000000"/>
          <w:sz w:val="24"/>
        </w:rPr>
      </w:pPr>
      <w:bookmarkStart w:id="34" w:name="_Hlk93675025"/>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14:paraId="3825813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14:paraId="11DA530D">
      <w:pPr>
        <w:spacing w:line="38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采购需求”，评审时投标人的响应内容发生负偏离一项以上的，视为投标无效。</w:t>
      </w:r>
      <w:r>
        <w:rPr>
          <w:rFonts w:hint="eastAsia" w:ascii="仿宋_GB2312" w:eastAsia="仿宋_GB2312"/>
          <w:b/>
          <w:bCs/>
          <w:color w:val="000000"/>
          <w:sz w:val="24"/>
          <w:lang w:val="en-US" w:eastAsia="zh-CN"/>
        </w:rPr>
        <w:t>没有</w:t>
      </w:r>
      <w:r>
        <w:rPr>
          <w:rFonts w:ascii="仿宋_GB2312" w:eastAsia="仿宋_GB2312"/>
          <w:b/>
          <w:bCs/>
          <w:color w:val="000000"/>
          <w:sz w:val="24"/>
        </w:rPr>
        <w:t>标记“★”符号的技术参数要求，评审时投标人的响应内容发生负偏离三项以上的，视为投标无效。关于“项数”的规定，凡标有最低一级序号的指标项即为一项技术条款，无论是否隶属于上一级编号（有特别说明的除外）。</w:t>
      </w:r>
    </w:p>
    <w:p w14:paraId="7FB0E52C">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054C5D1">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F35AE15">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14:paraId="1964163A">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2FB5643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14:paraId="5CD1A3AF">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 HYPERLINK "http://gks.mof.gov.cn/zhengfucaigouguanli/201904/P020190402638613799126.pdf" </w:instrText>
      </w:r>
      <w:r>
        <w:fldChar w:fldCharType="separate"/>
      </w:r>
      <w:r>
        <w:rPr>
          <w:rFonts w:hint="eastAsia" w:ascii="仿宋_GB2312" w:eastAsia="仿宋_GB2312"/>
          <w:b/>
          <w:bCs/>
          <w:color w:val="000000"/>
          <w:sz w:val="24"/>
        </w:rPr>
        <w:t>节能产品政府采购品目清单</w:t>
      </w:r>
      <w:r>
        <w:rPr>
          <w:rFonts w:hint="eastAsia" w:ascii="仿宋_GB2312" w:eastAsia="仿宋_GB2312"/>
          <w:b/>
          <w:bCs/>
          <w:color w:val="000000"/>
          <w:sz w:val="24"/>
        </w:rP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14:paraId="7181626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bookmarkEnd w:id="34"/>
    <w:tbl>
      <w:tblPr>
        <w:tblStyle w:val="783"/>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995"/>
        <w:gridCol w:w="7128"/>
        <w:gridCol w:w="912"/>
      </w:tblGrid>
      <w:tr w14:paraId="5762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98" w:type="dxa"/>
            <w:gridSpan w:val="4"/>
            <w:vAlign w:val="center"/>
          </w:tcPr>
          <w:p w14:paraId="0BA86CCD">
            <w:pPr>
              <w:spacing w:line="400" w:lineRule="exact"/>
              <w:jc w:val="left"/>
              <w:rPr>
                <w:rFonts w:ascii="仿宋_GB2312" w:hAnsi="仿宋_GB2312" w:eastAsia="仿宋_GB2312" w:cs="仿宋_GB2312"/>
                <w:b/>
                <w:kern w:val="0"/>
                <w:sz w:val="24"/>
              </w:rPr>
            </w:pPr>
            <w:r>
              <w:rPr>
                <w:rFonts w:hint="eastAsia" w:ascii="仿宋_GB2312" w:hAnsi="仿宋_GB2312" w:eastAsia="仿宋_GB2312" w:cs="仿宋_GB2312"/>
                <w:b/>
                <w:kern w:val="0"/>
                <w:sz w:val="24"/>
              </w:rPr>
              <w:t>一、项目技术规格参数及要求</w:t>
            </w:r>
          </w:p>
        </w:tc>
      </w:tr>
      <w:tr w14:paraId="112D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63" w:type="dxa"/>
            <w:vAlign w:val="center"/>
          </w:tcPr>
          <w:p w14:paraId="7C9E804B">
            <w:pPr>
              <w:pStyle w:val="784"/>
              <w:snapToGrid w:val="0"/>
              <w:spacing w:line="40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序号</w:t>
            </w:r>
          </w:p>
        </w:tc>
        <w:tc>
          <w:tcPr>
            <w:tcW w:w="995" w:type="dxa"/>
            <w:vAlign w:val="center"/>
          </w:tcPr>
          <w:p w14:paraId="67ACBF18">
            <w:pPr>
              <w:pStyle w:val="784"/>
              <w:snapToGrid w:val="0"/>
              <w:spacing w:line="40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标的名称</w:t>
            </w:r>
          </w:p>
        </w:tc>
        <w:tc>
          <w:tcPr>
            <w:tcW w:w="7128" w:type="dxa"/>
            <w:vAlign w:val="center"/>
          </w:tcPr>
          <w:p w14:paraId="692BF3AD">
            <w:pPr>
              <w:pStyle w:val="784"/>
              <w:snapToGrid w:val="0"/>
              <w:spacing w:line="40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技术参数</w:t>
            </w:r>
          </w:p>
        </w:tc>
        <w:tc>
          <w:tcPr>
            <w:tcW w:w="912" w:type="dxa"/>
            <w:vAlign w:val="center"/>
          </w:tcPr>
          <w:p w14:paraId="56302CA2">
            <w:pPr>
              <w:pStyle w:val="784"/>
              <w:snapToGrid w:val="0"/>
              <w:spacing w:line="40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数量及单位</w:t>
            </w:r>
          </w:p>
        </w:tc>
      </w:tr>
      <w:tr w14:paraId="33853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63" w:type="dxa"/>
            <w:shd w:val="clear" w:color="auto" w:fill="auto"/>
            <w:vAlign w:val="center"/>
          </w:tcPr>
          <w:p w14:paraId="099310E9">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w:t>
            </w:r>
          </w:p>
        </w:tc>
        <w:tc>
          <w:tcPr>
            <w:tcW w:w="995" w:type="dxa"/>
            <w:shd w:val="clear" w:color="auto" w:fill="auto"/>
            <w:vAlign w:val="center"/>
          </w:tcPr>
          <w:p w14:paraId="69FC63C7">
            <w:pPr>
              <w:widowControl/>
              <w:jc w:val="center"/>
              <w:rPr>
                <w:rFonts w:ascii="仿宋_GB2312" w:hAnsi="仿宋_GB2312" w:eastAsia="仿宋_GB2312" w:cs="仿宋_GB2312"/>
                <w:kern w:val="0"/>
                <w:sz w:val="24"/>
              </w:rPr>
            </w:pPr>
            <w:r>
              <w:rPr>
                <w:rFonts w:hint="eastAsia" w:ascii="仿宋_GB2312" w:eastAsia="仿宋_GB2312"/>
                <w:b/>
                <w:bCs/>
                <w:color w:val="000000"/>
                <w:sz w:val="24"/>
              </w:rPr>
              <w:t>▲</w:t>
            </w:r>
            <w:r>
              <w:rPr>
                <w:rFonts w:hint="eastAsia" w:ascii="仿宋_GB2312" w:hAnsi="仿宋_GB2312" w:eastAsia="仿宋_GB2312" w:cs="仿宋_GB2312"/>
                <w:kern w:val="0"/>
                <w:sz w:val="24"/>
              </w:rPr>
              <w:t>超融合服务器</w:t>
            </w:r>
          </w:p>
        </w:tc>
        <w:tc>
          <w:tcPr>
            <w:tcW w:w="7128" w:type="dxa"/>
            <w:shd w:val="clear" w:color="auto" w:fill="auto"/>
            <w:vAlign w:val="center"/>
          </w:tcPr>
          <w:p w14:paraId="128CBEC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一、超融合服务器硬件模块</w:t>
            </w:r>
          </w:p>
          <w:p w14:paraId="3C7FD14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★1、采用2U机架式，配置导轨；</w:t>
            </w:r>
          </w:p>
          <w:p w14:paraId="0E8D5E3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★2、CPU规格：配置</w:t>
            </w:r>
            <w:r>
              <w:rPr>
                <w:rFonts w:hint="eastAsia" w:ascii="仿宋_GB2312" w:hAnsi="仿宋_GB2312" w:eastAsia="仿宋_GB2312" w:cs="仿宋_GB2312"/>
                <w:color w:val="auto"/>
                <w:kern w:val="0"/>
                <w:sz w:val="24"/>
              </w:rPr>
              <w:t>≥2个企业级服务器多核处理器，</w:t>
            </w:r>
            <w:r>
              <w:rPr>
                <w:rFonts w:hint="eastAsia" w:ascii="仿宋_GB2312" w:hAnsi="仿宋_GB2312" w:eastAsia="仿宋_GB2312" w:cs="仿宋_GB2312"/>
                <w:kern w:val="0"/>
                <w:sz w:val="24"/>
              </w:rPr>
              <w:t>单颗处理器核心数≥26核，主频≥2.2GHz，末级缓存容量≥3</w:t>
            </w: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 xml:space="preserve"> MB，线程数≥52，热设计功耗≥185W，内存最高速率≥2933 MT/s‌，内存通道数≥8，内存位宽≥128位；</w:t>
            </w:r>
          </w:p>
          <w:p w14:paraId="6064961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★3、主板规格</w:t>
            </w:r>
          </w:p>
          <w:p w14:paraId="0DDE9A9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（1）主板支持的CPU和内存情况：≥2个CPU，≥32个 DDR4内存；</w:t>
            </w:r>
          </w:p>
          <w:p w14:paraId="2FDE63F6">
            <w:pPr>
              <w:widowControl/>
              <w:spacing w:line="400" w:lineRule="exact"/>
              <w:rPr>
                <w:rFonts w:ascii="仿宋_GB2312" w:hAnsi="仿宋_GB2312" w:eastAsia="仿宋_GB2312" w:cs="仿宋_GB2312"/>
                <w:kern w:val="0"/>
                <w:sz w:val="24"/>
              </w:rPr>
            </w:pPr>
            <w:r>
              <w:rPr>
                <w:rFonts w:ascii="仿宋_GB2312" w:hAnsi="仿宋_GB2312" w:eastAsia="仿宋_GB2312" w:cs="仿宋_GB2312"/>
                <w:b/>
                <w:bCs/>
              </w:rPr>
              <w:t>◆</w:t>
            </w: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u w:val="wave"/>
              </w:rPr>
              <w:t>主板内存槽数量：≥</w:t>
            </w:r>
            <w:r>
              <w:rPr>
                <w:rFonts w:ascii="仿宋_GB2312" w:hAnsi="仿宋_GB2312" w:eastAsia="仿宋_GB2312" w:cs="仿宋_GB2312"/>
                <w:kern w:val="0"/>
                <w:sz w:val="24"/>
                <w:u w:val="wave"/>
              </w:rPr>
              <w:t>30</w:t>
            </w:r>
            <w:r>
              <w:rPr>
                <w:rFonts w:hint="eastAsia" w:ascii="仿宋_GB2312" w:hAnsi="仿宋_GB2312" w:eastAsia="仿宋_GB2312" w:cs="仿宋_GB2312"/>
                <w:kern w:val="0"/>
                <w:sz w:val="24"/>
                <w:u w:val="wave"/>
              </w:rPr>
              <w:t>个；</w:t>
            </w:r>
          </w:p>
          <w:p w14:paraId="01AD8F91">
            <w:pPr>
              <w:widowControl/>
              <w:spacing w:line="400" w:lineRule="exact"/>
              <w:rPr>
                <w:rFonts w:ascii="仿宋_GB2312" w:hAnsi="仿宋_GB2312" w:eastAsia="仿宋_GB2312" w:cs="仿宋_GB2312"/>
                <w:kern w:val="0"/>
                <w:sz w:val="24"/>
              </w:rPr>
            </w:pPr>
            <w:r>
              <w:rPr>
                <w:rFonts w:ascii="仿宋_GB2312" w:hAnsi="仿宋_GB2312" w:eastAsia="仿宋_GB2312" w:cs="仿宋_GB2312"/>
                <w:b/>
                <w:bCs/>
              </w:rPr>
              <w:t>◆</w:t>
            </w:r>
            <w:r>
              <w:rPr>
                <w:rFonts w:hint="eastAsia" w:ascii="仿宋_GB2312" w:hAnsi="仿宋_GB2312" w:eastAsia="仿宋_GB2312" w:cs="仿宋_GB2312"/>
                <w:kern w:val="0"/>
                <w:sz w:val="24"/>
              </w:rPr>
              <w:t>（3）</w:t>
            </w:r>
            <w:r>
              <w:rPr>
                <w:rFonts w:hint="eastAsia" w:ascii="仿宋_GB2312" w:hAnsi="仿宋_GB2312" w:eastAsia="仿宋_GB2312" w:cs="仿宋_GB2312"/>
                <w:kern w:val="0"/>
                <w:sz w:val="24"/>
                <w:u w:val="wave"/>
              </w:rPr>
              <w:t>主板存储接口：支持</w:t>
            </w:r>
            <w:r>
              <w:rPr>
                <w:rFonts w:ascii="仿宋_GB2312" w:hAnsi="仿宋_GB2312" w:eastAsia="仿宋_GB2312" w:cs="仿宋_GB2312"/>
                <w:kern w:val="0"/>
                <w:sz w:val="24"/>
                <w:u w:val="wave"/>
              </w:rPr>
              <w:t>SATA、SAS、M.2、U.2等存储接口</w:t>
            </w:r>
            <w:r>
              <w:rPr>
                <w:rFonts w:hint="eastAsia" w:ascii="仿宋_GB2312" w:hAnsi="仿宋_GB2312" w:eastAsia="仿宋_GB2312" w:cs="仿宋_GB2312"/>
                <w:kern w:val="0"/>
                <w:sz w:val="24"/>
                <w:u w:val="wave"/>
              </w:rPr>
              <w:t>≥</w:t>
            </w:r>
            <w:r>
              <w:rPr>
                <w:rFonts w:ascii="仿宋_GB2312" w:hAnsi="仿宋_GB2312" w:eastAsia="仿宋_GB2312" w:cs="仿宋_GB2312"/>
                <w:kern w:val="0"/>
                <w:sz w:val="24"/>
                <w:u w:val="wave"/>
              </w:rPr>
              <w:t xml:space="preserve"> 3 </w:t>
            </w:r>
            <w:r>
              <w:rPr>
                <w:rFonts w:hint="eastAsia" w:ascii="仿宋_GB2312" w:hAnsi="仿宋_GB2312" w:eastAsia="仿宋_GB2312" w:cs="仿宋_GB2312"/>
                <w:kern w:val="0"/>
                <w:sz w:val="24"/>
                <w:u w:val="wave"/>
              </w:rPr>
              <w:t>种</w:t>
            </w:r>
            <w:r>
              <w:rPr>
                <w:rFonts w:hint="eastAsia" w:ascii="仿宋_GB2312" w:hAnsi="仿宋_GB2312" w:eastAsia="仿宋_GB2312" w:cs="仿宋_GB2312"/>
                <w:kern w:val="0"/>
                <w:sz w:val="24"/>
              </w:rPr>
              <w:t>；</w:t>
            </w:r>
          </w:p>
          <w:p w14:paraId="7A694DD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（4）PCIe插槽接口：符合PCle3.0或以上的高速串行计算机扩展总线标准，PCle的接口速率与位宽需保证向下兼容；</w:t>
            </w:r>
          </w:p>
          <w:p w14:paraId="34DB4836">
            <w:pPr>
              <w:widowControl/>
              <w:spacing w:line="400" w:lineRule="exact"/>
              <w:rPr>
                <w:rFonts w:ascii="仿宋_GB2312" w:hAnsi="仿宋_GB2312" w:eastAsia="仿宋_GB2312" w:cs="仿宋_GB2312"/>
                <w:kern w:val="0"/>
                <w:sz w:val="24"/>
              </w:rPr>
            </w:pPr>
            <w:r>
              <w:rPr>
                <w:rFonts w:ascii="仿宋_GB2312" w:hAnsi="仿宋_GB2312" w:eastAsia="仿宋_GB2312" w:cs="仿宋_GB2312"/>
                <w:b/>
                <w:bCs/>
              </w:rPr>
              <w:t>◆</w:t>
            </w: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u w:val="wave"/>
              </w:rPr>
              <w:t>主板</w:t>
            </w:r>
            <w:r>
              <w:rPr>
                <w:rFonts w:ascii="仿宋_GB2312" w:hAnsi="仿宋_GB2312" w:eastAsia="仿宋_GB2312" w:cs="仿宋_GB2312"/>
                <w:kern w:val="0"/>
                <w:sz w:val="24"/>
                <w:u w:val="wave"/>
              </w:rPr>
              <w:t>PCIe</w:t>
            </w:r>
            <w:r>
              <w:rPr>
                <w:rFonts w:hint="eastAsia" w:ascii="仿宋_GB2312" w:hAnsi="仿宋_GB2312" w:eastAsia="仿宋_GB2312" w:cs="仿宋_GB2312"/>
                <w:kern w:val="0"/>
                <w:sz w:val="24"/>
                <w:u w:val="wave"/>
              </w:rPr>
              <w:t>插槽数量及规格：单路服务器</w:t>
            </w:r>
            <w:r>
              <w:rPr>
                <w:rFonts w:ascii="仿宋_GB2312" w:hAnsi="仿宋_GB2312" w:eastAsia="仿宋_GB2312" w:cs="仿宋_GB2312"/>
                <w:kern w:val="0"/>
                <w:sz w:val="24"/>
                <w:u w:val="wave"/>
              </w:rPr>
              <w:t>PCIe</w:t>
            </w:r>
            <w:r>
              <w:rPr>
                <w:rFonts w:hint="eastAsia" w:ascii="仿宋_GB2312" w:hAnsi="仿宋_GB2312" w:eastAsia="仿宋_GB2312" w:cs="仿宋_GB2312"/>
                <w:kern w:val="0"/>
                <w:sz w:val="24"/>
                <w:u w:val="wave"/>
              </w:rPr>
              <w:t>插槽或接口≥</w:t>
            </w:r>
            <w:r>
              <w:rPr>
                <w:rFonts w:ascii="仿宋_GB2312" w:hAnsi="仿宋_GB2312" w:eastAsia="仿宋_GB2312" w:cs="仿宋_GB2312"/>
                <w:kern w:val="0"/>
                <w:sz w:val="24"/>
                <w:u w:val="wave"/>
              </w:rPr>
              <w:t>10</w:t>
            </w:r>
            <w:r>
              <w:rPr>
                <w:rFonts w:hint="eastAsia" w:ascii="仿宋_GB2312" w:hAnsi="仿宋_GB2312" w:eastAsia="仿宋_GB2312" w:cs="仿宋_GB2312"/>
                <w:kern w:val="0"/>
                <w:sz w:val="24"/>
                <w:u w:val="wave"/>
              </w:rPr>
              <w:t>个，可通过扩展卡进行插槽扩展</w:t>
            </w:r>
            <w:r>
              <w:rPr>
                <w:rFonts w:hint="eastAsia" w:ascii="仿宋_GB2312" w:hAnsi="仿宋_GB2312" w:eastAsia="仿宋_GB2312" w:cs="仿宋_GB2312"/>
                <w:kern w:val="0"/>
                <w:sz w:val="24"/>
              </w:rPr>
              <w:t>；</w:t>
            </w:r>
          </w:p>
          <w:p w14:paraId="5B6DFEC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★4、内存规格：≥8*64GB DDR4内存，支持多个内存接口通道， 每个通道可支持 1DPC 或 2DPC，当支持 2DPC时，印制电路板上具备插槽的序号标识，具体通道数在随机文件中明确；</w:t>
            </w:r>
          </w:p>
          <w:p w14:paraId="25D41D3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b/>
                <w:bCs/>
              </w:rPr>
              <w:t>◆</w:t>
            </w:r>
            <w:r>
              <w:rPr>
                <w:rFonts w:hint="eastAsia" w:ascii="仿宋_GB2312" w:hAnsi="仿宋_GB2312" w:eastAsia="仿宋_GB2312" w:cs="仿宋_GB2312"/>
                <w:kern w:val="0"/>
                <w:sz w:val="24"/>
              </w:rPr>
              <w:t>5、存储规格：配置≥2块600GB 10K SAS硬盘，</w:t>
            </w:r>
            <w:r>
              <w:rPr>
                <w:rFonts w:hint="eastAsia" w:ascii="仿宋_GB2312" w:hAnsi="仿宋_GB2312" w:eastAsia="仿宋_GB2312" w:cs="仿宋_GB2312"/>
                <w:kern w:val="0"/>
                <w:sz w:val="24"/>
                <w:u w:val="wave"/>
              </w:rPr>
              <w:t>≥</w:t>
            </w:r>
            <w:r>
              <w:rPr>
                <w:rFonts w:ascii="仿宋_GB2312" w:hAnsi="仿宋_GB2312" w:eastAsia="仿宋_GB2312" w:cs="仿宋_GB2312"/>
                <w:kern w:val="0"/>
                <w:sz w:val="24"/>
                <w:u w:val="wave"/>
              </w:rPr>
              <w:t>2块</w:t>
            </w:r>
            <w:r>
              <w:rPr>
                <w:rFonts w:hint="eastAsia" w:ascii="仿宋_GB2312" w:hAnsi="仿宋_GB2312" w:eastAsia="仿宋_GB2312" w:cs="仿宋_GB2312"/>
                <w:kern w:val="0"/>
                <w:sz w:val="24"/>
                <w:u w:val="wave"/>
              </w:rPr>
              <w:t>960GB</w:t>
            </w:r>
            <w:r>
              <w:rPr>
                <w:rFonts w:ascii="仿宋_GB2312" w:hAnsi="仿宋_GB2312" w:eastAsia="仿宋_GB2312" w:cs="仿宋_GB2312"/>
                <w:kern w:val="0"/>
                <w:sz w:val="24"/>
                <w:u w:val="wave"/>
              </w:rPr>
              <w:t xml:space="preserve"> NVME固态硬盘</w:t>
            </w:r>
            <w:r>
              <w:rPr>
                <w:rFonts w:hint="eastAsia" w:ascii="仿宋_GB2312" w:hAnsi="仿宋_GB2312" w:eastAsia="仿宋_GB2312" w:cs="仿宋_GB2312"/>
                <w:kern w:val="0"/>
                <w:sz w:val="24"/>
              </w:rPr>
              <w:t>，≥6块6TB 7.2K SATA硬盘，硬盘托架具备Raid重建时不可移出硬盘提示指示灯；前置硬盘支持配置≥12块</w:t>
            </w:r>
            <w:r>
              <w:rPr>
                <w:rFonts w:hint="eastAsia" w:ascii="仿宋_GB2312" w:hAnsi="仿宋_GB2312" w:eastAsia="仿宋_GB2312" w:cs="仿宋_GB2312"/>
                <w:color w:val="262626" w:themeColor="text1" w:themeTint="D9"/>
                <w:kern w:val="0"/>
                <w:sz w:val="24"/>
                <w14:textFill>
                  <w14:solidFill>
                    <w14:schemeClr w14:val="tx1">
                      <w14:lumMod w14:val="85000"/>
                      <w14:lumOff w14:val="15000"/>
                    </w14:schemeClr>
                  </w14:solidFill>
                </w14:textFill>
              </w:rPr>
              <w:t>3.5</w:t>
            </w:r>
            <w:r>
              <w:rPr>
                <w:rFonts w:hint="eastAsia" w:ascii="仿宋_GB2312" w:hAnsi="仿宋_GB2312" w:eastAsia="仿宋_GB2312" w:cs="仿宋_GB2312"/>
                <w:color w:val="262626" w:themeColor="text1" w:themeTint="D9"/>
                <w:kern w:val="0"/>
                <w:sz w:val="24"/>
                <w:lang w:eastAsia="zh-CN"/>
                <w14:textFill>
                  <w14:solidFill>
                    <w14:schemeClr w14:val="tx1">
                      <w14:lumMod w14:val="85000"/>
                      <w14:lumOff w14:val="15000"/>
                    </w14:schemeClr>
                  </w14:solidFill>
                </w14:textFill>
              </w:rPr>
              <w:t>或</w:t>
            </w:r>
            <w:r>
              <w:rPr>
                <w:rFonts w:hint="eastAsia" w:ascii="仿宋_GB2312" w:hAnsi="仿宋_GB2312" w:eastAsia="仿宋_GB2312" w:cs="仿宋_GB2312"/>
                <w:color w:val="262626" w:themeColor="text1" w:themeTint="D9"/>
                <w:kern w:val="0"/>
                <w:sz w:val="24"/>
                <w14:textFill>
                  <w14:solidFill>
                    <w14:schemeClr w14:val="tx1">
                      <w14:lumMod w14:val="85000"/>
                      <w14:lumOff w14:val="15000"/>
                    </w14:schemeClr>
                  </w14:solidFill>
                </w14:textFill>
              </w:rPr>
              <w:t>2.5英寸</w:t>
            </w:r>
            <w:r>
              <w:rPr>
                <w:rFonts w:hint="eastAsia" w:ascii="仿宋_GB2312" w:hAnsi="仿宋_GB2312" w:eastAsia="仿宋_GB2312" w:cs="仿宋_GB2312"/>
                <w:kern w:val="0"/>
                <w:sz w:val="24"/>
              </w:rPr>
              <w:t>硬盘，后置硬盘支持配置≥4块2.5英寸硬盘，板载支持≥2块M.2 SSD硬盘；</w:t>
            </w:r>
          </w:p>
          <w:p w14:paraId="5571A9A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★6、网络规格</w:t>
            </w:r>
          </w:p>
          <w:p w14:paraId="04869AB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（1）网口速率和数量：配置≥4个千兆以太网RJ45接口；配置≥2个双25Gb以太网光口网卡（含25Gb多模光模块，每光口两个）；</w:t>
            </w:r>
          </w:p>
          <w:p w14:paraId="3AE9AAD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★7、外部接口规格</w:t>
            </w:r>
          </w:p>
          <w:p w14:paraId="314C67A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（1）显示接口：显示接口类型≥1 种</w:t>
            </w:r>
          </w:p>
          <w:p w14:paraId="5B305DA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（2）USB接口:配备≥4个USB 2.0接口；</w:t>
            </w:r>
          </w:p>
          <w:p w14:paraId="6986E66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★8、电源规格</w:t>
            </w:r>
          </w:p>
          <w:p w14:paraId="7740EEF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（1）电源模块数量： 2个</w:t>
            </w:r>
          </w:p>
          <w:p w14:paraId="111CE19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（2）电源功率：电源功率≥800W铂金热插拔电源模块，配置冗余热插拔冗余风扇；</w:t>
            </w:r>
          </w:p>
          <w:p w14:paraId="1C0604C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9、整机规格：</w:t>
            </w:r>
          </w:p>
          <w:p w14:paraId="2DF28B0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（1）外观和结构</w:t>
            </w:r>
          </w:p>
          <w:p w14:paraId="4CCD717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a)服务器的零部件紧固无松动，可插拔部件可靠连接，开关、 按钮和其它控制部件灵活可靠，布局方便使用；</w:t>
            </w:r>
          </w:p>
          <w:p w14:paraId="0087238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b) 产品表面无明显的凹痕、 划伤、 裂缝、 变形和污染等。表面涂层均匀，无起泡、龟裂、脱落和磨损，金属零部件无锈蚀及其它机械损伤；</w:t>
            </w:r>
          </w:p>
          <w:p w14:paraId="5B6B7D9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c) 产品表面说明功能的文字、 符号和标志清晰、 端正且牢固；</w:t>
            </w:r>
          </w:p>
          <w:p w14:paraId="45BEBC0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d) 在服务器的显著位置提供运行状态的指示功能，并在随机文件中明确具体含义；</w:t>
            </w:r>
          </w:p>
          <w:p w14:paraId="413FAB7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e) 机架、机箱的尺寸符合通用机柜的安装要求，插入总线插座的电路板接口外形尺寸符合有关总线标准的规定，将机箱固定在机柜上，机箱底面最大下垂变形</w:t>
            </w:r>
            <w:r>
              <w:rPr>
                <w:rFonts w:hint="eastAsia" w:ascii="仿宋_GB2312" w:hAnsi="仿宋_GB2312" w:eastAsia="仿宋_GB2312" w:cs="仿宋_GB2312"/>
                <w:kern w:val="0"/>
                <w:sz w:val="24"/>
                <w:lang w:val="en-US" w:eastAsia="zh-CN"/>
              </w:rPr>
              <w:t>不得</w:t>
            </w:r>
            <w:r>
              <w:rPr>
                <w:rFonts w:hint="eastAsia" w:ascii="仿宋_GB2312" w:hAnsi="仿宋_GB2312" w:eastAsia="仿宋_GB2312" w:cs="仿宋_GB2312"/>
                <w:kern w:val="0"/>
                <w:sz w:val="24"/>
              </w:rPr>
              <w:t>干涉相邻机体；</w:t>
            </w:r>
          </w:p>
          <w:p w14:paraId="42A0B43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f) 高密度服务器将给出CPU个数与机柜高度；</w:t>
            </w:r>
          </w:p>
          <w:p w14:paraId="2A2D80B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g) 服务器尺寸具体要求在随机文件中明确；</w:t>
            </w:r>
          </w:p>
          <w:p w14:paraId="2EB08A5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（2）尺寸：</w:t>
            </w:r>
            <w:r>
              <w:rPr>
                <w:rFonts w:hint="eastAsia" w:ascii="仿宋_GB2312" w:hAnsi="仿宋_GB2312" w:eastAsia="仿宋_GB2312" w:cs="仿宋_GB2312"/>
                <w:kern w:val="0"/>
                <w:sz w:val="24"/>
                <w:lang w:eastAsia="zh-CN"/>
              </w:rPr>
              <w:t>不大于宽</w:t>
            </w:r>
            <w:r>
              <w:rPr>
                <w:rFonts w:hint="eastAsia" w:ascii="仿宋_GB2312" w:hAnsi="仿宋_GB2312" w:eastAsia="仿宋_GB2312" w:cs="仿宋_GB2312"/>
                <w:kern w:val="0"/>
                <w:sz w:val="24"/>
              </w:rPr>
              <w:t>4</w:t>
            </w:r>
            <w:r>
              <w:rPr>
                <w:rFonts w:hint="eastAsia" w:ascii="仿宋_GB2312" w:hAnsi="仿宋_GB2312" w:eastAsia="仿宋_GB2312" w:cs="仿宋_GB2312"/>
                <w:kern w:val="0"/>
                <w:sz w:val="24"/>
                <w:lang w:val="en-US" w:eastAsia="zh-CN"/>
              </w:rPr>
              <w:t>50mm</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CN"/>
              </w:rPr>
              <w:t>高</w:t>
            </w:r>
            <w:r>
              <w:rPr>
                <w:rFonts w:hint="eastAsia" w:ascii="仿宋_GB2312" w:hAnsi="仿宋_GB2312" w:eastAsia="仿宋_GB2312" w:cs="仿宋_GB2312"/>
                <w:kern w:val="0"/>
                <w:sz w:val="24"/>
                <w:lang w:val="en-US" w:eastAsia="zh-CN"/>
              </w:rPr>
              <w:t>90mm</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CN"/>
              </w:rPr>
              <w:t>深</w:t>
            </w:r>
            <w:r>
              <w:rPr>
                <w:rFonts w:hint="eastAsia" w:ascii="仿宋_GB2312" w:hAnsi="仿宋_GB2312" w:eastAsia="仿宋_GB2312" w:cs="仿宋_GB2312"/>
                <w:kern w:val="0"/>
                <w:sz w:val="24"/>
              </w:rPr>
              <w:t>820mm，设计遵循标准化、系列化的要求；机箱的内部结构符合通用部件的安装需要；</w:t>
            </w:r>
          </w:p>
          <w:p w14:paraId="45B7B72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（3）环境适应性：气候环境适应性符合GB/T9813.3的有关规定，工作温度 10～35℃，贮存运输温度-40～55℃；工作相对湿度 35%～80%，贮存运输相对湿度 20％～93%（40℃）；大气压86～106kPa；</w:t>
            </w:r>
          </w:p>
          <w:p w14:paraId="33F9DF3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（4）机械环境适应性：机械环境适应性符合GB/T9813.3的有关规定；</w:t>
            </w:r>
          </w:p>
          <w:p w14:paraId="13F5BDA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（5）噪声：符合GB/T 9813.3的有关规定，在产品说明中给出具体测试值；</w:t>
            </w:r>
          </w:p>
          <w:p w14:paraId="557902E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10、机柜规格：适合42U的机柜，600mm（±10mm）×2000mm（±10mm）×1000mm（±10mm）（宽高深）；</w:t>
            </w:r>
          </w:p>
          <w:p w14:paraId="1E727A2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11、主板功能：支持USB、显示、管理等接口，如：VGA、 DP、 HDMI、 USB3.0、 PS/2 接口、BMC 管理端口；</w:t>
            </w:r>
          </w:p>
          <w:p w14:paraId="28C59A5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12、网络功能：支持网络连接、网络访问、数据交换和网络管控功能；</w:t>
            </w:r>
          </w:p>
          <w:p w14:paraId="3FBDCEF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13、CPU功能：支持通用计算及虚拟化功能。处理器集成整型计算单元、浮点计算单元、内存控制器、I/O 模块等，处理器与存储部件、网络部件、I/O部件等组成计算系统，提供数据处理、网络接入等计算相关功能；</w:t>
            </w:r>
          </w:p>
          <w:p w14:paraId="6FB9ED1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14、电源功能：整机电源模块具备热插拔功能，支持过流及短路保护的功能；</w:t>
            </w:r>
          </w:p>
          <w:p w14:paraId="4ACA566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15、整机功能：支持风冷散热方式；</w:t>
            </w:r>
          </w:p>
          <w:p w14:paraId="4F6100A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16、管理系统功能：</w:t>
            </w:r>
          </w:p>
          <w:p w14:paraId="576428E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（1）BMC固件基础功能</w:t>
            </w:r>
          </w:p>
          <w:p w14:paraId="3882961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a) 支持DHCP设置网络功能；</w:t>
            </w:r>
          </w:p>
          <w:p w14:paraId="04C3C3B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b)支持静态IP设置网络功能；</w:t>
            </w:r>
          </w:p>
          <w:p w14:paraId="653856D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c)支持设备日志记录，包括登录日志、操作日志和报警日志等功能；</w:t>
            </w:r>
          </w:p>
          <w:p w14:paraId="3D69412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d)支持日志信息导出和记录删除功能；</w:t>
            </w:r>
          </w:p>
          <w:p w14:paraId="09F4C84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e)支持BMC固件设置的恢复出厂功能；</w:t>
            </w:r>
          </w:p>
          <w:p w14:paraId="0EB479E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（2）BIOS 固件基础功能</w:t>
            </w:r>
          </w:p>
          <w:p w14:paraId="3CB6580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a）支持查看固件版本、内存信息、主板信息、处理器信息和系统时间信息功能；</w:t>
            </w:r>
          </w:p>
          <w:p w14:paraId="3A5C0A1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b）支持上电初始化界面显示CPU信息、内存信息、固件版本和部分快捷键信息功能；</w:t>
            </w:r>
          </w:p>
          <w:p w14:paraId="77FAFBE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c）支持设置界面中英文显示切换功能；</w:t>
            </w:r>
          </w:p>
          <w:p w14:paraId="729DA81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d）支持查看PCIe设备信息，SATA设备信息功能；</w:t>
            </w:r>
          </w:p>
          <w:p w14:paraId="2545C9B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e）支持操作系统安装和引导功能，并向操作系统提供计算机主板信息和服务接口；</w:t>
            </w:r>
          </w:p>
          <w:p w14:paraId="0158C2E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f）支持设置启动顺序，并按照设置的启动顺序启动功能；</w:t>
            </w:r>
          </w:p>
          <w:p w14:paraId="453A0C0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（3）远程控制：支持远程关机和重新启动功能；</w:t>
            </w:r>
          </w:p>
          <w:p w14:paraId="5EED63C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17、操作系统及驱动的升级：支持通过网络、 闪存盘对操作系统、驱动进行升级；</w:t>
            </w:r>
          </w:p>
          <w:p w14:paraId="5418D34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18、操作系统功能：</w:t>
            </w:r>
          </w:p>
          <w:p w14:paraId="576E47C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支持访问控制、安全审计、网络接入鉴别等功能；</w:t>
            </w:r>
          </w:p>
          <w:p w14:paraId="3CC44FD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19、中文信息处理符合GB 18030的有关规定；</w:t>
            </w:r>
          </w:p>
          <w:p w14:paraId="5238E8C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20、支持故障检测功能，可以检测到具体的FRU（内存、硬盘等）的故障并发出告警；</w:t>
            </w:r>
          </w:p>
          <w:p w14:paraId="6C4771D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21、支持弱口令字典检查功能，出现在弱口令字典中的字符串不能被设置为用户口令；</w:t>
            </w:r>
          </w:p>
          <w:p w14:paraId="0BE7F50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22、支持基于时间、IP或MAC白名单访问控制；</w:t>
            </w:r>
          </w:p>
          <w:p w14:paraId="5CAF6A1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23、支持二次鉴别功能。对于用户配置、权限配置、公钥导入等重要的管理操作，已登录用户应通过二次鉴别后，才能执行操作；</w:t>
            </w:r>
          </w:p>
          <w:p w14:paraId="5086448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24、支持对带外管理系统中的用户口令和证书等敏感信息进行加密存储，禁止使用私有的和业界已知不安全的密码算法；</w:t>
            </w:r>
          </w:p>
          <w:p w14:paraId="49FEF9A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25、支持使用安全的传输加密协议（如SSH或HTTPS等）传输用户的敏感信息；</w:t>
            </w:r>
          </w:p>
          <w:p w14:paraId="55BB7D7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26、供应商承诺，生产商已建立从需求、设计、开发、测试、维护端到端的开发流程管理机制，输出和保存开发流程中每个阶段的产品需求清单、设计文档、开发文档、测试记录等材料，保证各个流程可追溯；</w:t>
            </w:r>
          </w:p>
          <w:p w14:paraId="14CA02B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27、物理安全要求应符合GB 4943.1的规定；</w:t>
            </w:r>
          </w:p>
          <w:p w14:paraId="24D8272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28、限用物质的限量应符合GB/T 26572的要求；</w:t>
            </w:r>
          </w:p>
          <w:p w14:paraId="13633E9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29、CPU性能</w:t>
            </w:r>
          </w:p>
          <w:p w14:paraId="6163FF0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（1）CPU 主频：≥2.2GHz；</w:t>
            </w:r>
          </w:p>
          <w:p w14:paraId="543B1B1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（2）单 CPU 核数：≥26；</w:t>
            </w:r>
          </w:p>
          <w:p w14:paraId="7A8B04A3">
            <w:pPr>
              <w:widowControl/>
              <w:spacing w:line="400" w:lineRule="exact"/>
              <w:rPr>
                <w:rFonts w:ascii="仿宋_GB2312" w:hAnsi="仿宋_GB2312" w:eastAsia="仿宋_GB2312" w:cs="仿宋_GB2312"/>
                <w:kern w:val="0"/>
                <w:sz w:val="24"/>
              </w:rPr>
            </w:pPr>
            <w:r>
              <w:rPr>
                <w:rFonts w:ascii="仿宋_GB2312" w:hAnsi="仿宋_GB2312" w:eastAsia="仿宋_GB2312" w:cs="仿宋_GB2312"/>
                <w:b/>
                <w:bCs/>
              </w:rPr>
              <w:t>◆</w:t>
            </w:r>
            <w:r>
              <w:rPr>
                <w:rFonts w:hint="eastAsia" w:ascii="仿宋_GB2312" w:hAnsi="仿宋_GB2312" w:eastAsia="仿宋_GB2312" w:cs="仿宋_GB2312"/>
                <w:kern w:val="0"/>
                <w:sz w:val="24"/>
                <w:u w:val="wave"/>
              </w:rPr>
              <w:t>（</w:t>
            </w:r>
            <w:r>
              <w:rPr>
                <w:rFonts w:ascii="仿宋_GB2312" w:hAnsi="仿宋_GB2312" w:eastAsia="仿宋_GB2312" w:cs="仿宋_GB2312"/>
                <w:kern w:val="0"/>
                <w:sz w:val="24"/>
                <w:u w:val="wave"/>
              </w:rPr>
              <w:t xml:space="preserve">3）单 CPU </w:t>
            </w:r>
            <w:r>
              <w:rPr>
                <w:rFonts w:hint="eastAsia" w:ascii="仿宋_GB2312" w:hAnsi="仿宋_GB2312" w:eastAsia="仿宋_GB2312" w:cs="仿宋_GB2312"/>
                <w:kern w:val="0"/>
                <w:sz w:val="24"/>
                <w:u w:val="wave"/>
              </w:rPr>
              <w:t>末级缓存容量：≥</w:t>
            </w:r>
            <w:r>
              <w:rPr>
                <w:rFonts w:hint="eastAsia" w:ascii="仿宋_GB2312" w:hAnsi="仿宋_GB2312" w:eastAsia="仿宋_GB2312" w:cs="仿宋_GB2312"/>
                <w:kern w:val="0"/>
                <w:sz w:val="24"/>
                <w:u w:val="wave"/>
                <w:lang w:val="en-US" w:eastAsia="zh-CN"/>
              </w:rPr>
              <w:t>35</w:t>
            </w:r>
            <w:r>
              <w:rPr>
                <w:rFonts w:ascii="仿宋_GB2312" w:hAnsi="仿宋_GB2312" w:eastAsia="仿宋_GB2312" w:cs="仿宋_GB2312"/>
                <w:kern w:val="0"/>
                <w:sz w:val="24"/>
                <w:u w:val="wave"/>
              </w:rPr>
              <w:t>MB；</w:t>
            </w:r>
          </w:p>
          <w:p w14:paraId="423DE5C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30、内存性能：</w:t>
            </w:r>
          </w:p>
          <w:p w14:paraId="5BA4501E">
            <w:pPr>
              <w:widowControl/>
              <w:spacing w:line="400" w:lineRule="exact"/>
              <w:rPr>
                <w:rFonts w:ascii="仿宋_GB2312" w:hAnsi="仿宋_GB2312" w:eastAsia="仿宋_GB2312" w:cs="仿宋_GB2312"/>
                <w:kern w:val="0"/>
                <w:sz w:val="24"/>
              </w:rPr>
            </w:pPr>
            <w:r>
              <w:rPr>
                <w:rFonts w:ascii="仿宋_GB2312" w:hAnsi="仿宋_GB2312" w:eastAsia="仿宋_GB2312" w:cs="仿宋_GB2312"/>
                <w:b/>
                <w:bCs/>
              </w:rPr>
              <w:t>◆</w:t>
            </w:r>
            <w:r>
              <w:rPr>
                <w:rFonts w:hint="eastAsia" w:ascii="仿宋_GB2312" w:hAnsi="仿宋_GB2312" w:eastAsia="仿宋_GB2312" w:cs="仿宋_GB2312"/>
                <w:kern w:val="0"/>
                <w:sz w:val="24"/>
                <w:u w:val="wave"/>
              </w:rPr>
              <w:t>（</w:t>
            </w:r>
            <w:r>
              <w:rPr>
                <w:rFonts w:ascii="仿宋_GB2312" w:hAnsi="仿宋_GB2312" w:eastAsia="仿宋_GB2312" w:cs="仿宋_GB2312"/>
                <w:kern w:val="0"/>
                <w:sz w:val="24"/>
                <w:u w:val="wave"/>
              </w:rPr>
              <w:t>1）单内存模块容量：≥32GB；</w:t>
            </w:r>
          </w:p>
          <w:p w14:paraId="49A2666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（2）内存速率：≥</w:t>
            </w:r>
            <w:r>
              <w:rPr>
                <w:rFonts w:ascii="仿宋_GB2312" w:hAnsi="仿宋_GB2312" w:eastAsia="仿宋_GB2312" w:cs="仿宋_GB2312"/>
                <w:kern w:val="0"/>
                <w:sz w:val="24"/>
              </w:rPr>
              <w:t>2666MT/s</w:t>
            </w:r>
            <w:r>
              <w:rPr>
                <w:rFonts w:hint="eastAsia" w:ascii="仿宋_GB2312" w:hAnsi="仿宋_GB2312" w:eastAsia="仿宋_GB2312" w:cs="仿宋_GB2312"/>
                <w:kern w:val="0"/>
                <w:sz w:val="24"/>
              </w:rPr>
              <w:t>；</w:t>
            </w:r>
          </w:p>
          <w:p w14:paraId="763FD05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31、电源能耗符合GB/T 9813.3 的有关规定；</w:t>
            </w:r>
          </w:p>
          <w:p w14:paraId="09287FA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32、内存兼容性：适配3种及以上厂商的内存产品且均不低于产品支持的内存规格；</w:t>
            </w:r>
          </w:p>
          <w:p w14:paraId="71B6392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33、固态存储兼容性：适配3种或以上厂商的固态存储产品，且均不低于产品支持的固态存储设备规格；</w:t>
            </w:r>
          </w:p>
          <w:p w14:paraId="76BB874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34、网卡兼容性：网卡适配两种或以上厂商产品；</w:t>
            </w:r>
          </w:p>
          <w:p w14:paraId="134271D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35、功能卡兼容性：内置或适配符合PCle的功能卡，如：网络功能卡、存储功能卡及图形显示功能卡；</w:t>
            </w:r>
          </w:p>
          <w:p w14:paraId="7714EE2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36、外设兼容性：兼容多种主流生产商的外部设备，包括显示器、键盘、鼠标、闪存盘、移动硬盘、USB光驱及KVM等，使用不同厂商的外部设备时，系统均能正常识别和安装驱动；</w:t>
            </w:r>
          </w:p>
          <w:p w14:paraId="790089A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37、数据库兼容：兼容3个及以上厂商的数据库产品；</w:t>
            </w:r>
          </w:p>
          <w:p w14:paraId="24AED7D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38、中间件兼容：兼容3个及以上厂商的中间件产品；</w:t>
            </w:r>
          </w:p>
          <w:p w14:paraId="629A2D4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39、平台软件兼容：兼容3个及以上厂商的大数据平台；</w:t>
            </w:r>
          </w:p>
          <w:p w14:paraId="4FC84AD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40、m1值（MTBF的不可接受值）不得低于30000h；</w:t>
            </w:r>
          </w:p>
          <w:p w14:paraId="51EC2DF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41、风扇寿命不低于40000h；</w:t>
            </w:r>
          </w:p>
          <w:p w14:paraId="6CAB387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42支持硬盘、电源、风扇热插拔（内置风扇除外）；</w:t>
            </w:r>
          </w:p>
          <w:p w14:paraId="7FA2E74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43、标志、包装、运输和贮存符合GB/T 9813.3和商品包装政府采购需求标准的相关规定；</w:t>
            </w:r>
          </w:p>
          <w:p w14:paraId="278E8C5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44、服务响应</w:t>
            </w:r>
          </w:p>
          <w:p w14:paraId="22AADCD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a）提供电话、电子邮件、远程连接等多种形式服务；</w:t>
            </w:r>
          </w:p>
          <w:p w14:paraId="0FE6176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b）提供同城4h、异地12h技术响应服务，2个工作日解决问题，对于未能解决的问题和故障应提供可行的升级方案，并提供周转设备；</w:t>
            </w:r>
          </w:p>
          <w:p w14:paraId="091C2C8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c）建立全国技术服务体系和服务团体，符合专业服务体系标准要求，提供原厂中文服务；</w:t>
            </w:r>
          </w:p>
          <w:p w14:paraId="18E4D85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d）服务周期内提供产品的维修、换件和升级服务；</w:t>
            </w:r>
          </w:p>
          <w:p w14:paraId="1E4B416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45、培训服务：供应商提供培训材料、产品手册、培训视频等培训相关内容；</w:t>
            </w:r>
          </w:p>
          <w:p w14:paraId="48195CD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46、服务周期</w:t>
            </w:r>
          </w:p>
          <w:p w14:paraId="100C96E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a) 产品免费服务周期（含换件和维修）不小于 3 年；</w:t>
            </w:r>
          </w:p>
          <w:p w14:paraId="4E06D99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b) 设备停产后继续提供质量保障服务（含备品备件），服务终止时间与最后一批设备交付时间间隔不低于6年；</w:t>
            </w:r>
          </w:p>
          <w:p w14:paraId="77D73BD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c) 产品停止服务时间提前1年告知客户；</w:t>
            </w:r>
          </w:p>
          <w:p w14:paraId="172099B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d) 产品发布日期需在随机文件中明确；</w:t>
            </w:r>
          </w:p>
          <w:p w14:paraId="58B5512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47、提供设置服务器硬件、辅助操作系统安装等功能的辅助工具和管理软件，且随附软件具有合法授权或版权；</w:t>
            </w:r>
          </w:p>
          <w:p w14:paraId="3EF718F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48、提供出厂安装的配件所需的驱动程序，形式包括但不限于驱动光盘、驱动下载链接等，其他配件提供指引；</w:t>
            </w:r>
          </w:p>
          <w:p w14:paraId="28848BE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49、具备资源管理、系统管理、性能监控、健康监控、基于网络控制、报警设置功能；</w:t>
            </w:r>
          </w:p>
          <w:p w14:paraId="7FF6DE4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50、提供原厂级的部件/软件产品升级和扩容能力；</w:t>
            </w:r>
          </w:p>
          <w:p w14:paraId="3CBB063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51、具备提供上门服务的能力；</w:t>
            </w:r>
          </w:p>
          <w:p w14:paraId="6DEA488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52、当产品部件出现供应风险时，通知客户并提供风险应对方案确保产品的服务保障，必要时停止相关受影响产品的销售；</w:t>
            </w:r>
          </w:p>
          <w:p w14:paraId="4FECD64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53、供应商提供供应链稳定承诺书，确保产品的部件在产品服务周期内稳定供货；</w:t>
            </w:r>
          </w:p>
          <w:p w14:paraId="4BE64CF8">
            <w:pPr>
              <w:widowControl/>
              <w:spacing w:line="400" w:lineRule="exact"/>
            </w:pPr>
            <w:r>
              <w:rPr>
                <w:rFonts w:hint="eastAsia" w:ascii="仿宋_GB2312" w:hAnsi="仿宋_GB2312" w:eastAsia="仿宋_GB2312" w:cs="仿宋_GB2312"/>
                <w:kern w:val="0"/>
                <w:sz w:val="24"/>
              </w:rPr>
              <w:t>★54、提供商用版服务器操作系统：</w:t>
            </w:r>
          </w:p>
          <w:p w14:paraId="5D23AFB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1)云平台支持：兼容浪潮云、阿里云、腾讯云、VMware等虚拟化云平台;</w:t>
            </w:r>
          </w:p>
          <w:p w14:paraId="3D19EA3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2)虚拟化支持：支持KVM、Docker、LXC等虚拟化技术；</w:t>
            </w:r>
          </w:p>
          <w:p w14:paraId="263AD97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安全性：支持LSM安全框架；支持可信计算TCM/TPM2.0；支持国密算法；支持强制访问控制，并可提供多种强制访问控制联合加载，包括SELINUX、APPARMOR等；支持基于模板的基线检测、修复和回退功能；支持系统文件/目录、进程及虚拟业务域防护功能；支持基于可信技术的应用程序管控功能；支持基于IP白名单机制的内核级远程登录防护功能；</w:t>
            </w:r>
          </w:p>
          <w:p w14:paraId="3AB52E0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管理功能：支持文件管理、设备管理、日志管理、服务管理、网络管理、资源管理、RPM及YUM软件包管理、硬盘管理等基本管理功能；提供完备的软件仓库及持续稳定的更新服务，支持在线升级，支持动态内核补；</w:t>
            </w:r>
          </w:p>
          <w:p w14:paraId="53B48CA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5)迁移服务：提供操作系统迁移方案；提供Centos迁移工具，支持迁移评估、一键迁移、性能优化等功能；支持操作系统远程备份功能，可一键回退；支持原地迁移并发&gt;200台。</w:t>
            </w:r>
          </w:p>
        </w:tc>
        <w:tc>
          <w:tcPr>
            <w:tcW w:w="912" w:type="dxa"/>
            <w:shd w:val="clear" w:color="auto" w:fill="auto"/>
            <w:vAlign w:val="center"/>
          </w:tcPr>
          <w:p w14:paraId="5085AE86">
            <w:pPr>
              <w:widowControl/>
              <w:jc w:val="center"/>
              <w:rPr>
                <w:rFonts w:ascii="微软雅黑" w:hAnsi="微软雅黑" w:eastAsia="微软雅黑" w:cs="宋体"/>
                <w:kern w:val="0"/>
                <w:sz w:val="20"/>
                <w:szCs w:val="20"/>
              </w:rPr>
            </w:pPr>
            <w:r>
              <w:rPr>
                <w:rFonts w:hint="eastAsia" w:ascii="仿宋_GB2312" w:hAnsi="仿宋_GB2312" w:eastAsia="仿宋_GB2312" w:cs="仿宋_GB2312"/>
                <w:kern w:val="0"/>
                <w:sz w:val="24"/>
                <w:szCs w:val="24"/>
              </w:rPr>
              <w:t>4台</w:t>
            </w:r>
          </w:p>
        </w:tc>
      </w:tr>
      <w:tr w14:paraId="3122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63" w:type="dxa"/>
            <w:shd w:val="clear" w:color="auto" w:fill="auto"/>
            <w:vAlign w:val="center"/>
          </w:tcPr>
          <w:p w14:paraId="18A293CA">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w:t>
            </w:r>
          </w:p>
        </w:tc>
        <w:tc>
          <w:tcPr>
            <w:tcW w:w="995" w:type="dxa"/>
            <w:shd w:val="clear" w:color="auto" w:fill="auto"/>
            <w:vAlign w:val="center"/>
          </w:tcPr>
          <w:p w14:paraId="300C6913">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超融合管理平台系统</w:t>
            </w:r>
          </w:p>
        </w:tc>
        <w:tc>
          <w:tcPr>
            <w:tcW w:w="7128" w:type="dxa"/>
            <w:shd w:val="clear" w:color="auto" w:fill="auto"/>
            <w:vAlign w:val="center"/>
          </w:tcPr>
          <w:p w14:paraId="6727DCA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1、包含计算虚拟化、存储虚拟化、网络虚拟化、统一云管平台4组软件，提供</w:t>
            </w:r>
            <w:r>
              <w:rPr>
                <w:rFonts w:ascii="仿宋_GB2312" w:hAnsi="仿宋_GB2312" w:eastAsia="仿宋_GB2312" w:cs="仿宋_GB2312"/>
                <w:kern w:val="0"/>
                <w:sz w:val="24"/>
              </w:rPr>
              <w:t>本</w:t>
            </w:r>
            <w:r>
              <w:rPr>
                <w:rFonts w:hint="eastAsia" w:ascii="仿宋_GB2312" w:hAnsi="仿宋_GB2312" w:eastAsia="仿宋_GB2312" w:cs="仿宋_GB2312"/>
                <w:kern w:val="0"/>
                <w:sz w:val="24"/>
                <w:lang w:eastAsia="zh-CN"/>
              </w:rPr>
              <w:t>项目第</w:t>
            </w:r>
            <w:r>
              <w:rPr>
                <w:rFonts w:hint="eastAsia" w:ascii="仿宋_GB2312" w:hAnsi="仿宋_GB2312" w:eastAsia="仿宋_GB2312" w:cs="仿宋_GB2312"/>
                <w:kern w:val="0"/>
                <w:sz w:val="24"/>
              </w:rPr>
              <w:t>1</w:t>
            </w:r>
            <w:r>
              <w:rPr>
                <w:rFonts w:hint="eastAsia" w:ascii="仿宋_GB2312" w:hAnsi="仿宋_GB2312" w:eastAsia="仿宋_GB2312" w:cs="仿宋_GB2312"/>
                <w:kern w:val="0"/>
                <w:sz w:val="24"/>
                <w:lang w:eastAsia="zh-CN"/>
              </w:rPr>
              <w:t>项标的</w:t>
            </w:r>
            <w:r>
              <w:rPr>
                <w:rFonts w:hint="eastAsia" w:ascii="仿宋_GB2312" w:hAnsi="仿宋_GB2312" w:eastAsia="仿宋_GB2312" w:cs="仿宋_GB2312"/>
                <w:kern w:val="0"/>
                <w:sz w:val="24"/>
              </w:rPr>
              <w:t xml:space="preserve">超融合服务器共8颗CPU的使用许可（License）； </w:t>
            </w:r>
          </w:p>
          <w:p w14:paraId="7F4A1D2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2、支持服务器节点退役功能，退役主机的数据自动迁移至其它正常服务器节点；</w:t>
            </w:r>
          </w:p>
          <w:p w14:paraId="594D83D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3、支持服务器节点维护模式，维护过程中不会触发数据重构机制，保证集群存储性能最佳；</w:t>
            </w:r>
          </w:p>
          <w:p w14:paraId="0DC78FC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4、支持一键大屏显示功能，方便监控集群状态，展示内容包括集群整体拓扑展示、健康状态、资源统计、资源负载情况及告警信息，CPU、内存、存储及网络使用率可以通过TOP5方式进行展示；</w:t>
            </w:r>
          </w:p>
          <w:p w14:paraId="3BE3490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提供一定时期内强制修改登录密码功能，并能配置开启或关闭该功能；账号登录防暴力破解（可设置超过一定尝试次数账号禁止登录时间），并能够配置开启或关闭该功能；系统界面会话保持自动过期，并可配置过期时间；</w:t>
            </w:r>
          </w:p>
          <w:p w14:paraId="1975E19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★6、支持基于Web界面快速扩容计算和存储节点，通过扫描主机或者手动添加的方式增加主机，扩大集群功能，支持基于界面自定义物理主机角色，角色包括计算角色、数据角色、接入角色、共享角色；</w:t>
            </w:r>
          </w:p>
          <w:p w14:paraId="5A5D543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★7、支持分布式电源管理功能（DPM）,根据集群内主机资源负载情况，在不影响业务的情况下实现自动的服务器开、关机，达到能源效率和资源分配，节省电力和制冷开支；</w:t>
            </w:r>
          </w:p>
          <w:p w14:paraId="4973EE4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8、支持集群配置元数据备份功能，可以定义备份策略，策略包括备份周期、保留份数及备份位置，备份位置包含本地或远端，出现问题时可以快速恢复；</w:t>
            </w:r>
          </w:p>
          <w:p w14:paraId="7F89447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9、支持批量修改云服务器的配置参数，包括：CPU基准类型、CPU自动扩展、内存自动扩展、HA、是否双活、是否绑定主资源池、是否开启数据本地化、是否开启异常监测、是否启用内存安全等；</w:t>
            </w:r>
          </w:p>
          <w:p w14:paraId="5014F3F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10、支持精细化的云服务器虚拟网卡设置，可按需指定网卡类型、Qos、自定义IP地址、MAC地址，网络Qos设置，可以按照发送或接受设置速率、峰值及突发，更好的进行网络流量控制；</w:t>
            </w:r>
          </w:p>
          <w:p w14:paraId="4EE0C12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11、支持网络亲和性调度，对网络转发要求比较高的场景，比如，业务对时延、吞吐要求比较高的情况，开启网络亲和性，会优先将云服务器调度到网络转发核所在的NUMA节点，提高云服务器的网络性能；</w:t>
            </w:r>
          </w:p>
          <w:p w14:paraId="1F5F786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★12、支持云服务器级别副本设置，可以针对不同场景给不同云服务器设置不同数量副本，提升灵活性。最小可以支持1副本，最高可以支持6个副本，并可以支持动态在线增加和删除副本；</w:t>
            </w:r>
          </w:p>
          <w:p w14:paraId="2C9B8CF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13、支持云服务器存储本地化设置，云服务器设置好本地化后会在服务器本地存储建立完整的副本，当云服务器迁移到其他服务器，会继续在本地建立完整副本；</w:t>
            </w:r>
          </w:p>
          <w:p w14:paraId="667CCA3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★14、支持云服务器存储链路冗余设置，可以设置多条访问存储卷的链路，提升云服务器访问存储的可靠性和性能；</w:t>
            </w:r>
          </w:p>
          <w:p w14:paraId="5C67311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15、支持主流Linux/Windows操作系统云服务器的内部负载实时监控，包括操作系统版本、CPU使用率、内存使用情况、网络流量、系统磁盘数量、磁盘分区、磁盘使用率、系统进程及系统连接数量；</w:t>
            </w:r>
          </w:p>
          <w:p w14:paraId="7DD342A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16、要求超融合分布式存储提供文件存储、块存储、对象存储服务，可以向外部系统提供对象存储服务，块存储支持SCSI及iSCSI接口,可以支持iSCSI加密传输；文件存储支持CIFS及NFS接口；对象存储支持S3及Swift接口，支持SSL加密传输，满足非结构化数据存储需求，同时支持存储的QoS设置；</w:t>
            </w:r>
          </w:p>
          <w:p w14:paraId="2CAFFD5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★17、支持纠删码数据分布技术而非采用其他分布式存储产品提供此功能；</w:t>
            </w:r>
          </w:p>
          <w:p w14:paraId="7695FCB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18、超融合内部的分布式存储支持基于存储卷级别的灵活副本设定，可以针对不同场景对不同的存储卷灵活配置不同级别的副本数，最小支持2副本，最高支持6个副本，并可以支持动态在线增加和删除副本，不需停机即可操作；</w:t>
            </w:r>
          </w:p>
          <w:p w14:paraId="730DE99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★19、支持存储数据卷安全分级管理，安全级别可设置弱一致、强一致、最终一致；</w:t>
            </w:r>
          </w:p>
          <w:p w14:paraId="77C6A39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20、支持本地网络和VPC网络，支持通过鼠标拖拽网元及连线的方式构建可视化网络，实现网络环境的快速化构建；可以支持对整个平台虚拟设备的统一管理；可以支持在管理平台上连接、开启、关闭各类虚拟设备、拓扑可呈现网络流量信息，所见即所得；</w:t>
            </w:r>
          </w:p>
          <w:p w14:paraId="1A7F979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★21、支持蓝屏检测技术，通过界面记录云服务器重新拉起过程，包括故障、蓝屏、HA等过程，可在云服务器详情日志页面里面查看详情；</w:t>
            </w:r>
          </w:p>
          <w:p w14:paraId="2BE6BEA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22、支持网络微分段URL黑白名单功能，实现针对 HTTP和HTTPS进行管理限制，实现安全访问控制。关联黑名单后，不可以访问黑名单内URL；关联白名单后，只可以访问白名单内URL。URL输入格式支持前缀匹配，后缀匹配，关键字匹配和精准匹配；</w:t>
            </w:r>
          </w:p>
          <w:p w14:paraId="4E2C640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★23、支持网络拓扑流量监控，能够在网络拓扑图中显示云服务器网卡的上/下行吞吐量、上/下行包速率、安全组信息等；</w:t>
            </w:r>
          </w:p>
          <w:p w14:paraId="18075C0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24、支持网络微分段功能，不论使用本地网络，或VPC网络，均能使用网络微分段功能。微分段组可制定安全规则策略，实现基本的零信任网络；</w:t>
            </w:r>
          </w:p>
          <w:p w14:paraId="6D635F4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25、支持CDP备份功能，CDP功能模块须作为超融合平台内置能力提供，无需额外单独部署，通过管理平台进行集中管理。</w:t>
            </w:r>
          </w:p>
        </w:tc>
        <w:tc>
          <w:tcPr>
            <w:tcW w:w="912" w:type="dxa"/>
            <w:shd w:val="clear" w:color="auto" w:fill="auto"/>
            <w:vAlign w:val="center"/>
          </w:tcPr>
          <w:p w14:paraId="184BDB20">
            <w:pPr>
              <w:widowControl/>
              <w:jc w:val="center"/>
              <w:rPr>
                <w:rFonts w:ascii="微软雅黑" w:hAnsi="微软雅黑" w:eastAsia="微软雅黑" w:cs="宋体"/>
                <w:kern w:val="0"/>
                <w:sz w:val="20"/>
                <w:szCs w:val="20"/>
              </w:rPr>
            </w:pPr>
            <w:r>
              <w:rPr>
                <w:rFonts w:hint="eastAsia" w:ascii="微软雅黑" w:hAnsi="微软雅黑" w:eastAsia="微软雅黑" w:cs="宋体"/>
                <w:kern w:val="0"/>
                <w:sz w:val="20"/>
                <w:szCs w:val="20"/>
              </w:rPr>
              <w:t>1</w:t>
            </w:r>
            <w:r>
              <w:rPr>
                <w:rFonts w:hint="eastAsia" w:ascii="仿宋_GB2312" w:hAnsi="仿宋_GB2312" w:eastAsia="仿宋_GB2312" w:cs="仿宋_GB2312"/>
                <w:kern w:val="0"/>
                <w:sz w:val="24"/>
              </w:rPr>
              <w:t>套</w:t>
            </w:r>
          </w:p>
        </w:tc>
      </w:tr>
      <w:tr w14:paraId="3190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63" w:type="dxa"/>
            <w:shd w:val="clear" w:color="auto" w:fill="auto"/>
            <w:vAlign w:val="center"/>
          </w:tcPr>
          <w:p w14:paraId="051EAF1E">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w:t>
            </w:r>
          </w:p>
        </w:tc>
        <w:tc>
          <w:tcPr>
            <w:tcW w:w="995" w:type="dxa"/>
            <w:shd w:val="clear" w:color="auto" w:fill="auto"/>
            <w:vAlign w:val="center"/>
          </w:tcPr>
          <w:p w14:paraId="0530C7ED">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交换机</w:t>
            </w:r>
          </w:p>
        </w:tc>
        <w:tc>
          <w:tcPr>
            <w:tcW w:w="7128" w:type="dxa"/>
            <w:shd w:val="clear" w:color="auto" w:fill="auto"/>
            <w:vAlign w:val="center"/>
          </w:tcPr>
          <w:p w14:paraId="3B72812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1、传输速率：10/100/1000/10000Mbps；</w:t>
            </w:r>
          </w:p>
          <w:p w14:paraId="32D1758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2、背板带宽：4.8T/48Tbps；</w:t>
            </w:r>
          </w:p>
          <w:p w14:paraId="2896BD5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3、包转发率：≥1620Mpps；</w:t>
            </w:r>
          </w:p>
          <w:p w14:paraId="39EBAC9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4、端口数量：30口；</w:t>
            </w:r>
          </w:p>
          <w:p w14:paraId="214A11B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★5、端口描述：24个</w:t>
            </w:r>
            <w:r>
              <w:rPr>
                <w:rFonts w:ascii="仿宋_GB2312" w:hAnsi="仿宋_GB2312" w:eastAsia="仿宋_GB2312" w:cs="仿宋_GB2312"/>
                <w:kern w:val="0"/>
                <w:sz w:val="24"/>
              </w:rPr>
              <w:t>25G SFP28</w:t>
            </w:r>
            <w:r>
              <w:rPr>
                <w:rFonts w:hint="eastAsia" w:ascii="仿宋_GB2312" w:hAnsi="仿宋_GB2312" w:eastAsia="仿宋_GB2312" w:cs="仿宋_GB2312"/>
                <w:kern w:val="0"/>
                <w:sz w:val="24"/>
              </w:rPr>
              <w:t>，6个40/100GE QSFP28；</w:t>
            </w:r>
          </w:p>
          <w:p w14:paraId="3195D3E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6、支持MAC地址自动学习与老化，最大MAC地址表容量不低于128K，7、具备静态、动态、黑洞MAC表项配置能力，并支持基于端口和VLAN的MAC地址学习数量限制；</w:t>
            </w:r>
          </w:p>
          <w:p w14:paraId="5BEDF5AA">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8、支持VXLAN分布式网关及集中式网关，具备BGP-EVPN协议能力，支持通过Netconf配置VXLAN，并实现VXLAN二层交换与VXLAN路由交换；</w:t>
            </w:r>
          </w:p>
          <w:p w14:paraId="52F66AE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9、支持基于Layer2/Layer3/Layer4协议头及802.1p优先级等的组合流分类，具备ACL、CAR、Remark、Schedule等动作能力；支持PQ、DRR、PQ+DRR等队列调度方式，并支持网络切片功能；</w:t>
            </w:r>
          </w:p>
          <w:p w14:paraId="5270DCB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10、支持VBST（基于VLAN的生成树协议，可与PVST/PVST+/RPVST互通）、LNP链路类型协商协议（功能类似DTP）以及VCMP VLAN集中管理协议（功能类似VTP）；</w:t>
            </w:r>
          </w:p>
          <w:p w14:paraId="4ED0316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11、支持直接对业务报文进行标记，实现丢包数量及丢包率的实时统计；支持报文双向时延统计，并支持统计周期可修改配置；</w:t>
            </w:r>
          </w:p>
          <w:p w14:paraId="2404C70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12、配备10个10GE SFP+光模块</w:t>
            </w:r>
          </w:p>
        </w:tc>
        <w:tc>
          <w:tcPr>
            <w:tcW w:w="912" w:type="dxa"/>
            <w:shd w:val="clear" w:color="auto" w:fill="auto"/>
            <w:vAlign w:val="center"/>
          </w:tcPr>
          <w:p w14:paraId="6653A291">
            <w:pPr>
              <w:widowControl/>
              <w:jc w:val="center"/>
              <w:rPr>
                <w:rFonts w:ascii="微软雅黑" w:hAnsi="微软雅黑" w:eastAsia="微软雅黑" w:cs="宋体"/>
                <w:kern w:val="0"/>
                <w:sz w:val="20"/>
                <w:szCs w:val="20"/>
              </w:rPr>
            </w:pPr>
            <w:r>
              <w:rPr>
                <w:rFonts w:hint="eastAsia" w:ascii="仿宋_GB2312" w:hAnsi="仿宋_GB2312" w:eastAsia="仿宋_GB2312" w:cs="仿宋_GB2312"/>
                <w:kern w:val="0"/>
                <w:sz w:val="24"/>
              </w:rPr>
              <w:t>2台</w:t>
            </w:r>
          </w:p>
        </w:tc>
      </w:tr>
      <w:tr w14:paraId="05F0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463" w:type="dxa"/>
            <w:shd w:val="clear" w:color="auto" w:fill="auto"/>
            <w:vAlign w:val="center"/>
          </w:tcPr>
          <w:p w14:paraId="10424938">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995" w:type="dxa"/>
            <w:shd w:val="clear" w:color="auto" w:fill="auto"/>
            <w:vAlign w:val="center"/>
          </w:tcPr>
          <w:p w14:paraId="59FFA00A">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防火墙</w:t>
            </w:r>
          </w:p>
        </w:tc>
        <w:tc>
          <w:tcPr>
            <w:tcW w:w="7128" w:type="dxa"/>
            <w:shd w:val="clear" w:color="auto" w:fill="auto"/>
            <w:vAlign w:val="center"/>
          </w:tcPr>
          <w:p w14:paraId="3EAB906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网络层吞吐量≥15G，并发连接≥300万，每秒新建连接数≥12万；标准1U机箱，单电源，1TB硬盘；板载16个千兆电口，4个千兆光口，4个万兆光口，另有≥2个扩展槽，1个Console口，2个USB接口；含3年整机质保服务；</w:t>
            </w:r>
          </w:p>
          <w:p w14:paraId="56CF810E">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含25个IPsecVPN标配并发隧道数，最大并发隧道数3000个；含500个SSLVPN标配并发用户数，最大并发用户数800个；配置≥1年规则库升级服务；（含应用识别库、URL分类特征库、病毒防护特征库、入侵防御特征库升级服务及威胁情报订阅服务）</w:t>
            </w:r>
          </w:p>
          <w:p w14:paraId="7196D46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3、具备端口映射功能；</w:t>
            </w:r>
          </w:p>
          <w:p w14:paraId="4260010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4、支持MPLS流量透传；支持针对MPLS流量的安全审查，包括漏洞防护、反病毒、间谍软件防护、内容过滤、URL过滤、基于终端状态访问控制等安全防护功能；</w:t>
            </w:r>
          </w:p>
          <w:p w14:paraId="7813988B">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5、支持基于策略的路由负载，支持根据应用和服务进行智能选路，支持源地址目的地址哈希、源地址哈希、轮询、时延负载、备份、随机、流量均衡、源地址轮询等路由负载均衡方式；</w:t>
            </w:r>
          </w:p>
          <w:p w14:paraId="22CFFF2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★6、支持在源地址转换过程中，对NAT（源地址转换）使用的地址池利用率进行监控，并在地址池利用率超过阈值时，通过SNMP Trap、邮件等方式告警；（</w:t>
            </w:r>
            <w:r>
              <w:rPr>
                <w:rFonts w:hint="eastAsia" w:ascii="仿宋_GB2312" w:hAnsi="仿宋_GB2312" w:eastAsia="仿宋_GB2312" w:cs="仿宋_GB2312"/>
                <w:b/>
                <w:bCs/>
                <w:kern w:val="0"/>
                <w:sz w:val="24"/>
              </w:rPr>
              <w:t>投标时</w:t>
            </w:r>
            <w:r>
              <w:rPr>
                <w:rFonts w:hint="eastAsia" w:ascii="仿宋_GB2312" w:hAnsi="仿宋_GB2312" w:eastAsia="仿宋_GB2312" w:cs="仿宋_GB2312"/>
                <w:b/>
                <w:bCs/>
                <w:kern w:val="0"/>
                <w:sz w:val="24"/>
                <w:lang w:eastAsia="zh-CN"/>
              </w:rPr>
              <w:t>提供</w:t>
            </w:r>
            <w:r>
              <w:rPr>
                <w:rFonts w:hint="eastAsia" w:ascii="仿宋_GB2312" w:hAnsi="仿宋_GB2312" w:eastAsia="仿宋_GB2312" w:cs="仿宋_GB2312"/>
                <w:b/>
                <w:bCs/>
                <w:kern w:val="0"/>
                <w:sz w:val="24"/>
              </w:rPr>
              <w:t>本项所有功能的证明材料，否则投标无效，证明材料可以是彩页、官网或功能截图等任意一种，并加盖投标人CA电子签章</w:t>
            </w:r>
            <w:r>
              <w:rPr>
                <w:rFonts w:hint="eastAsia" w:ascii="仿宋_GB2312" w:hAnsi="仿宋_GB2312" w:eastAsia="仿宋_GB2312" w:cs="仿宋_GB2312"/>
                <w:kern w:val="0"/>
                <w:sz w:val="24"/>
              </w:rPr>
              <w:t>）</w:t>
            </w:r>
          </w:p>
          <w:p w14:paraId="207BB84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7、支持DDNS功能，支持Oray向日葵、Pubyun公云、Noip、Changeip提供的DDNS服务，将动态获取的IP地址映射为固定的域名；</w:t>
            </w:r>
          </w:p>
          <w:p w14:paraId="45588DF3">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8、支持DS-Lite CPE B4功能，支持成为b4或aftr角色，支持从DHCPv6服务器或手动方式获取AFTR参数；</w:t>
            </w:r>
          </w:p>
          <w:p w14:paraId="714A722D">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9、支持在虚拟系统内独立配置病毒防护、漏洞利用防护、间谍软件防护、URL过滤、文件过滤、内容过滤、邮件过滤、行为管控等安全功能。并可支持对本系统内产生的日志进行独立审计；</w:t>
            </w:r>
          </w:p>
          <w:p w14:paraId="500B0C7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10、支持基于源安全域、目的安全域、源用户、源地址、源地区、目的地址、目的地区、服务、应用、隧道、时间、VLAN等多种方式进行访问控制，并支持地理区域对象的导入以及重复策略的检查；</w:t>
            </w:r>
          </w:p>
          <w:p w14:paraId="52E98B64">
            <w:pPr>
              <w:widowControl/>
              <w:spacing w:line="400" w:lineRule="exact"/>
              <w:rPr>
                <w:rFonts w:ascii="仿宋_GB2312" w:hAnsi="仿宋_GB2312" w:eastAsia="仿宋_GB2312" w:cs="仿宋_GB2312"/>
                <w:b/>
                <w:bCs/>
                <w:kern w:val="0"/>
                <w:sz w:val="24"/>
              </w:rPr>
            </w:pPr>
            <w:r>
              <w:rPr>
                <w:rFonts w:hint="eastAsia" w:ascii="仿宋_GB2312" w:hAnsi="仿宋_GB2312" w:eastAsia="仿宋_GB2312" w:cs="仿宋_GB2312"/>
                <w:kern w:val="0"/>
                <w:sz w:val="24"/>
              </w:rPr>
              <w:t>★11、支持共享上网检测功能，可以通过设置管控地址和例外地址优化管控功能，同时支持阻断或告警动作；（</w:t>
            </w:r>
            <w:r>
              <w:rPr>
                <w:rFonts w:hint="eastAsia" w:ascii="仿宋_GB2312" w:hAnsi="仿宋_GB2312" w:eastAsia="仿宋_GB2312" w:cs="仿宋_GB2312"/>
                <w:b/>
                <w:bCs/>
                <w:kern w:val="0"/>
                <w:sz w:val="24"/>
              </w:rPr>
              <w:t>投标时</w:t>
            </w:r>
            <w:r>
              <w:rPr>
                <w:rFonts w:hint="eastAsia" w:ascii="仿宋_GB2312" w:hAnsi="仿宋_GB2312" w:eastAsia="仿宋_GB2312" w:cs="仿宋_GB2312"/>
                <w:b/>
                <w:bCs/>
                <w:kern w:val="0"/>
                <w:sz w:val="24"/>
                <w:lang w:eastAsia="zh-CN"/>
              </w:rPr>
              <w:t>提供</w:t>
            </w:r>
            <w:r>
              <w:rPr>
                <w:rFonts w:hint="eastAsia" w:ascii="仿宋_GB2312" w:hAnsi="仿宋_GB2312" w:eastAsia="仿宋_GB2312" w:cs="仿宋_GB2312"/>
                <w:b/>
                <w:bCs/>
                <w:kern w:val="0"/>
                <w:sz w:val="24"/>
              </w:rPr>
              <w:t>本项所有功能的证明材料，否则投标无效，证明材料可以是彩页、官网或功能截图等任意一种，并加盖投标人CA电子签章）</w:t>
            </w:r>
          </w:p>
          <w:p w14:paraId="64955F9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12、支持将其他硬件安全设备（包括但不限于防火墙、IPS、IDS、WAF、行为管理、流量探针等）加入网元组，并接受流量编排；支持将同类型安全设备划归同一网元组，组成硬件安全资源池（如WAF安全资源池），并将流量通过负载均衡（“源地址哈希”、“源目的地址哈希”，“加权源地址哈希”、“加权源目的地址哈希”、“加权地址端口哈希”、“轮询”和“权重轮询”）的方法编排给组内所有网元；</w:t>
            </w:r>
          </w:p>
          <w:p w14:paraId="5180B251">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13、支持灵活的服务链编排功能，支持串接链和旁路链，支持网元组的方向和位置设置；</w:t>
            </w:r>
          </w:p>
          <w:p w14:paraId="5145A970">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14、支持灵活的细粒度引流策略，可基于源安全域、目的安全域、源用户、源地址、目的地址、服务、VLAN、服务链、流量方向（内网到外网/外网到内网）的引流策略，并详细记录日志；</w:t>
            </w:r>
          </w:p>
          <w:p w14:paraId="7882099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★15、支持对编排的流量进行监控，至少能从网元组、引流策略两个维度对编排流量监控统计；（</w:t>
            </w:r>
            <w:r>
              <w:rPr>
                <w:rFonts w:hint="eastAsia" w:ascii="仿宋_GB2312" w:hAnsi="仿宋_GB2312" w:eastAsia="仿宋_GB2312" w:cs="仿宋_GB2312"/>
                <w:b/>
                <w:bCs/>
                <w:kern w:val="0"/>
                <w:sz w:val="24"/>
              </w:rPr>
              <w:t>投标时</w:t>
            </w:r>
            <w:r>
              <w:rPr>
                <w:rFonts w:hint="eastAsia" w:ascii="仿宋_GB2312" w:hAnsi="仿宋_GB2312" w:eastAsia="仿宋_GB2312" w:cs="仿宋_GB2312"/>
                <w:b/>
                <w:bCs/>
                <w:kern w:val="0"/>
                <w:sz w:val="24"/>
                <w:lang w:eastAsia="zh-CN"/>
              </w:rPr>
              <w:t>提供</w:t>
            </w:r>
            <w:r>
              <w:rPr>
                <w:rFonts w:hint="eastAsia" w:ascii="仿宋_GB2312" w:hAnsi="仿宋_GB2312" w:eastAsia="仿宋_GB2312" w:cs="仿宋_GB2312"/>
                <w:b/>
                <w:bCs/>
                <w:kern w:val="0"/>
                <w:sz w:val="24"/>
              </w:rPr>
              <w:t>本项所有功能的证明材料，否则投标无效，证明材料可以是彩页、官网或功能截图等任意一种，并加盖投标人CA电子签章</w:t>
            </w:r>
            <w:r>
              <w:rPr>
                <w:rFonts w:hint="eastAsia" w:ascii="仿宋_GB2312" w:hAnsi="仿宋_GB2312" w:eastAsia="仿宋_GB2312" w:cs="仿宋_GB2312"/>
                <w:kern w:val="0"/>
                <w:sz w:val="24"/>
              </w:rPr>
              <w:t>）</w:t>
            </w:r>
          </w:p>
          <w:p w14:paraId="2FB8141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16、支持基于不同安全区域防御SYN Flood、UDP  Flood、ICMP  Flood、IP  Flood、DNS Flood、HTTP Flood、NTP Query Flood 、NTP Reply Flood 和SIP Flood 攻击，并支持警告、丢弃、普通防护（首包丢弃）、增强防护（TC反弹技术）、授权服务器防护（NS重定向）、普通防护（自动重定向）、增强防护（手工确认）等多种防护措施；</w:t>
            </w:r>
          </w:p>
          <w:p w14:paraId="43E7B5F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17、支持DHCP协议防护；支持手动定义可信DHCP服务器IPv4和基于阈值限制DHCP请求传输速率；</w:t>
            </w:r>
          </w:p>
          <w:p w14:paraId="2B3C5EA8">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18、支持IPv4和IPv6流量的HTTPS、POP3S、SMTPS、IMAPS协议进行解密，支持配置基于源安全域、目的安全域、源地址、目的地址、SSL协议服务的解密策略，动作可以设置解密或不解密；</w:t>
            </w:r>
          </w:p>
          <w:p w14:paraId="4608270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19、支持IPv4和IPv6流量的蜜罐引流策略，支持配置基于源安全域、目的安全域、源地址、目的地址、服务、VLAN的引流策略，并支持强制导流，能够通过设置服务器和端口进行引流；</w:t>
            </w:r>
          </w:p>
          <w:p w14:paraId="41CE02C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★20、协同防护功能：支持与其他安全产品联动构建联防联控的网络安全防护体系，包含终端管控类系统联动、威胁监测与分析类系统联动、态势感知与安全运营类平台联动、蜜罐联动等功能；（</w:t>
            </w:r>
            <w:r>
              <w:rPr>
                <w:rFonts w:hint="eastAsia" w:ascii="仿宋_GB2312" w:hAnsi="仿宋_GB2312" w:eastAsia="仿宋_GB2312" w:cs="仿宋_GB2312"/>
                <w:b/>
                <w:bCs/>
                <w:kern w:val="0"/>
                <w:sz w:val="24"/>
              </w:rPr>
              <w:t>投标时提供本项所有功能的证明材料，否则投标无效，证明材料可以是检测（检验）报告、彩页、官网或功能截图等任意一种，并加盖投标人CA电子签章</w:t>
            </w:r>
            <w:r>
              <w:rPr>
                <w:rFonts w:hint="eastAsia" w:ascii="仿宋_GB2312" w:hAnsi="仿宋_GB2312" w:eastAsia="仿宋_GB2312" w:cs="仿宋_GB2312"/>
                <w:kern w:val="0"/>
                <w:sz w:val="24"/>
              </w:rPr>
              <w:t>）</w:t>
            </w:r>
          </w:p>
        </w:tc>
        <w:tc>
          <w:tcPr>
            <w:tcW w:w="912" w:type="dxa"/>
            <w:shd w:val="clear" w:color="auto" w:fill="auto"/>
            <w:vAlign w:val="center"/>
          </w:tcPr>
          <w:p w14:paraId="174D277F">
            <w:pPr>
              <w:widowControl/>
              <w:jc w:val="center"/>
              <w:rPr>
                <w:rFonts w:ascii="微软雅黑" w:hAnsi="微软雅黑" w:eastAsia="微软雅黑" w:cs="宋体"/>
                <w:kern w:val="0"/>
                <w:sz w:val="20"/>
                <w:szCs w:val="20"/>
              </w:rPr>
            </w:pPr>
            <w:r>
              <w:rPr>
                <w:rFonts w:hint="eastAsia" w:ascii="仿宋_GB2312" w:hAnsi="仿宋_GB2312" w:eastAsia="仿宋_GB2312" w:cs="仿宋_GB2312"/>
                <w:kern w:val="0"/>
                <w:sz w:val="24"/>
              </w:rPr>
              <w:t>1台</w:t>
            </w:r>
          </w:p>
        </w:tc>
      </w:tr>
      <w:tr w14:paraId="59FE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3" w:type="dxa"/>
            <w:shd w:val="clear" w:color="auto" w:fill="auto"/>
            <w:vAlign w:val="center"/>
          </w:tcPr>
          <w:p w14:paraId="056D0AFB">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w:t>
            </w:r>
          </w:p>
        </w:tc>
        <w:tc>
          <w:tcPr>
            <w:tcW w:w="995" w:type="dxa"/>
            <w:shd w:val="clear" w:color="auto" w:fill="auto"/>
            <w:vAlign w:val="center"/>
          </w:tcPr>
          <w:p w14:paraId="434AE0C0">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移动采编系统开发</w:t>
            </w:r>
          </w:p>
        </w:tc>
        <w:tc>
          <w:tcPr>
            <w:tcW w:w="7128" w:type="dxa"/>
            <w:shd w:val="clear" w:color="auto" w:fill="auto"/>
            <w:vAlign w:val="center"/>
          </w:tcPr>
          <w:p w14:paraId="2A9D0DFA">
            <w:pPr>
              <w:widowControl/>
              <w:spacing w:line="400" w:lineRule="exact"/>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1、多平台机型高一致性：支持在应用宝、华为应用市场、小米应用市场、苹果应用市场等主流应用市场持续上架及运维，兼容性须覆盖：华为（Mate/P系列近2代，HarmonyOS 4.0+）、小米（数字系列近2代，MIUI 14/HyperOS 1.0+）、苹果（iPhone 13及以上，iOS 16+）、Android（OPPO/vivo/荣耀近2代旗舰，Android 13+）等机型；小米，苹果，华为等机型兼容</w:t>
            </w:r>
            <w:r>
              <w:rPr>
                <w:rFonts w:hint="eastAsia" w:ascii="仿宋_GB2312" w:hAnsi="仿宋_GB2312" w:eastAsia="仿宋_GB2312" w:cs="仿宋_GB2312"/>
                <w:kern w:val="0"/>
                <w:sz w:val="24"/>
                <w:lang w:eastAsia="zh-CN"/>
              </w:rPr>
              <w:t>。</w:t>
            </w:r>
          </w:p>
          <w:p w14:paraId="662DFCB2">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2、移动指挥：具备线索管理、任务管理、报题管理、选题管理功能；</w:t>
            </w:r>
          </w:p>
          <w:p w14:paraId="0D442071">
            <w:pPr>
              <w:widowControl/>
              <w:spacing w:line="400" w:lineRule="exact"/>
              <w:rPr>
                <w:rFonts w:ascii="仿宋_GB2312" w:hAnsi="仿宋_GB2312" w:eastAsia="仿宋_GB2312" w:cs="仿宋_GB2312"/>
                <w:b/>
                <w:bCs/>
                <w:kern w:val="0"/>
                <w:sz w:val="24"/>
              </w:rPr>
            </w:pPr>
            <w:r>
              <w:rPr>
                <w:rFonts w:hint="eastAsia" w:ascii="仿宋_GB2312" w:hAnsi="仿宋_GB2312" w:eastAsia="仿宋_GB2312" w:cs="仿宋_GB2312"/>
                <w:kern w:val="0"/>
                <w:sz w:val="24"/>
              </w:rPr>
              <w:t>★3、移动编审：支持稿件快速编辑、审核、发布及流程记录查看，实现手机端与PC端联动操作；（</w:t>
            </w:r>
            <w:r>
              <w:rPr>
                <w:rFonts w:hint="eastAsia" w:ascii="仿宋_GB2312" w:hAnsi="仿宋_GB2312" w:eastAsia="仿宋_GB2312" w:cs="仿宋_GB2312"/>
                <w:b/>
                <w:bCs/>
                <w:kern w:val="0"/>
                <w:sz w:val="24"/>
              </w:rPr>
              <w:t>供货时须</w:t>
            </w:r>
            <w:r>
              <w:rPr>
                <w:rFonts w:hint="eastAsia" w:ascii="仿宋_GB2312" w:hAnsi="仿宋_GB2312" w:eastAsia="仿宋_GB2312" w:cs="仿宋_GB2312"/>
                <w:b/>
                <w:bCs/>
                <w:kern w:val="0"/>
                <w:sz w:val="24"/>
                <w:lang w:eastAsia="zh-CN"/>
              </w:rPr>
              <w:t>提供</w:t>
            </w:r>
            <w:r>
              <w:rPr>
                <w:rFonts w:hint="eastAsia" w:ascii="仿宋_GB2312" w:hAnsi="仿宋_GB2312" w:eastAsia="仿宋_GB2312" w:cs="仿宋_GB2312"/>
                <w:b/>
                <w:bCs/>
                <w:kern w:val="0"/>
                <w:sz w:val="24"/>
              </w:rPr>
              <w:t>本项所有功能的证明材料，证明材料可以是彩页、官网或功能截图等任意一种</w:t>
            </w:r>
            <w:r>
              <w:rPr>
                <w:rFonts w:hint="eastAsia" w:ascii="仿宋_GB2312" w:hAnsi="仿宋_GB2312" w:eastAsia="仿宋_GB2312" w:cs="仿宋_GB2312"/>
                <w:b/>
                <w:bCs/>
                <w:kern w:val="0"/>
                <w:sz w:val="24"/>
                <w:lang w:eastAsia="zh-CN"/>
              </w:rPr>
              <w:t>，并</w:t>
            </w:r>
            <w:r>
              <w:rPr>
                <w:rFonts w:hint="eastAsia" w:ascii="仿宋_GB2312" w:hAnsi="仿宋_GB2312" w:eastAsia="仿宋_GB2312" w:cs="仿宋_GB2312"/>
                <w:b/>
                <w:bCs/>
                <w:kern w:val="0"/>
                <w:sz w:val="24"/>
              </w:rPr>
              <w:t>加盖投标人公章）</w:t>
            </w:r>
          </w:p>
          <w:p w14:paraId="099D587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4、移动写稿：支持移动端发稿，涵盖图文、图集、视频、链接稿等常用稿件类型；</w:t>
            </w:r>
          </w:p>
          <w:p w14:paraId="745840D2">
            <w:pPr>
              <w:widowControl/>
              <w:spacing w:line="400" w:lineRule="exact"/>
              <w:rPr>
                <w:rFonts w:ascii="仿宋_GB2312" w:hAnsi="仿宋_GB2312" w:eastAsia="仿宋_GB2312" w:cs="仿宋_GB2312"/>
                <w:b/>
                <w:bCs/>
                <w:kern w:val="0"/>
                <w:sz w:val="24"/>
              </w:rPr>
            </w:pPr>
            <w:r>
              <w:rPr>
                <w:rFonts w:hint="eastAsia" w:ascii="仿宋_GB2312" w:hAnsi="仿宋_GB2312" w:eastAsia="仿宋_GB2312" w:cs="仿宋_GB2312"/>
                <w:kern w:val="0"/>
                <w:sz w:val="24"/>
              </w:rPr>
              <w:t>★5、报纸出版：支持按日期、栏目切换浏览报纸版面及版面稿件；支持查看版面操作记录、手绘批注；支持PDF预览、下载及大样图下载；</w:t>
            </w:r>
            <w:r>
              <w:rPr>
                <w:rFonts w:hint="eastAsia" w:ascii="仿宋_GB2312" w:hAnsi="仿宋_GB2312" w:eastAsia="仿宋_GB2312" w:cs="仿宋_GB2312"/>
                <w:b/>
                <w:bCs/>
                <w:kern w:val="0"/>
                <w:sz w:val="24"/>
              </w:rPr>
              <w:t>（供货时须</w:t>
            </w:r>
            <w:r>
              <w:rPr>
                <w:rFonts w:hint="eastAsia" w:ascii="仿宋_GB2312" w:hAnsi="仿宋_GB2312" w:eastAsia="仿宋_GB2312" w:cs="仿宋_GB2312"/>
                <w:b/>
                <w:bCs/>
                <w:kern w:val="0"/>
                <w:sz w:val="24"/>
                <w:lang w:eastAsia="zh-CN"/>
              </w:rPr>
              <w:t>提供</w:t>
            </w:r>
            <w:r>
              <w:rPr>
                <w:rFonts w:hint="eastAsia" w:ascii="仿宋_GB2312" w:hAnsi="仿宋_GB2312" w:eastAsia="仿宋_GB2312" w:cs="仿宋_GB2312"/>
                <w:b/>
                <w:bCs/>
                <w:kern w:val="0"/>
                <w:sz w:val="24"/>
              </w:rPr>
              <w:t>本项所有功能的证明材料，证明材料可以是彩页、官网或功能截图等任意一种，并加盖投标人公章）</w:t>
            </w:r>
          </w:p>
          <w:p w14:paraId="78BBA5D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6、报纸小样处理：支持小样提交审校、转签、签发、退稿、调栏等操作；</w:t>
            </w:r>
          </w:p>
          <w:p w14:paraId="51D5CBCC">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★7、素材管理：支持图片素材上传管理；支持视频剪辑及特效添加；</w:t>
            </w:r>
          </w:p>
          <w:p w14:paraId="11F82ED9">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8、移动协作：支持个人消息、通知、指令等通信功能。</w:t>
            </w:r>
          </w:p>
        </w:tc>
        <w:tc>
          <w:tcPr>
            <w:tcW w:w="912" w:type="dxa"/>
            <w:shd w:val="clear" w:color="auto" w:fill="auto"/>
            <w:vAlign w:val="center"/>
          </w:tcPr>
          <w:p w14:paraId="7929F739">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1项</w:t>
            </w:r>
          </w:p>
        </w:tc>
      </w:tr>
      <w:tr w14:paraId="252E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63" w:type="dxa"/>
            <w:shd w:val="clear" w:color="auto" w:fill="auto"/>
            <w:vAlign w:val="center"/>
          </w:tcPr>
          <w:p w14:paraId="075D34F8">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w:t>
            </w:r>
          </w:p>
        </w:tc>
        <w:tc>
          <w:tcPr>
            <w:tcW w:w="995" w:type="dxa"/>
            <w:shd w:val="clear" w:color="auto" w:fill="auto"/>
            <w:vAlign w:val="center"/>
          </w:tcPr>
          <w:p w14:paraId="1DC5C325">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系统迁移服务</w:t>
            </w:r>
          </w:p>
        </w:tc>
        <w:tc>
          <w:tcPr>
            <w:tcW w:w="7128" w:type="dxa"/>
            <w:shd w:val="clear" w:color="auto" w:fill="auto"/>
            <w:vAlign w:val="center"/>
          </w:tcPr>
          <w:p w14:paraId="46DC2CFF">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kern w:val="0"/>
                <w:sz w:val="24"/>
              </w:rPr>
              <w:t>1、业务连续性保障：本次系统升级扩容须在现有采编系统业务不中断的前提下实施，确保现网业务持续运行，并完成全量数据的完整迁移</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val="en-US" w:eastAsia="zh-CN"/>
              </w:rPr>
              <w:t>签订合同后</w:t>
            </w:r>
            <w:r>
              <w:rPr>
                <w:rFonts w:hint="eastAsia" w:ascii="仿宋_GB2312" w:hAnsi="仿宋_GB2312" w:eastAsia="仿宋_GB2312" w:cs="仿宋_GB2312"/>
                <w:kern w:val="0"/>
                <w:sz w:val="24"/>
              </w:rPr>
              <w:t>须提供原云雀采编系统数据迁移服务</w:t>
            </w:r>
            <w:r>
              <w:rPr>
                <w:rFonts w:ascii="仿宋_GB2312" w:hAnsi="仿宋_GB2312" w:eastAsia="仿宋_GB2312" w:cs="仿宋_GB2312"/>
                <w:kern w:val="0"/>
                <w:sz w:val="24"/>
              </w:rPr>
              <w:t>；</w:t>
            </w:r>
          </w:p>
          <w:p w14:paraId="07B70237">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kern w:val="0"/>
                <w:sz w:val="24"/>
              </w:rPr>
              <w:t>2、故障恢复机制：建立完善的故障处理机制及回退预案，当迁移过程中出现重大异常时，可快速恢复至迁移前状态，确保业务连续性不受影响；</w:t>
            </w:r>
          </w:p>
          <w:p w14:paraId="12DCA7B6">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kern w:val="0"/>
                <w:sz w:val="24"/>
              </w:rPr>
              <w:t>3、数据全量备份：正式迁移前，须对原系统数据进行全量备份，备份范围包括但不限于数据库、配置文件、日志文件及非结构化数据；</w:t>
            </w:r>
          </w:p>
          <w:p w14:paraId="361ABFA5">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kern w:val="0"/>
                <w:sz w:val="24"/>
              </w:rPr>
              <w:t>4、备份有效性验证：对备份数据执行恢复测试，验证备份文件的完整性与可用性，确保在紧急情况下可依据备份快速恢复系统；</w:t>
            </w:r>
          </w:p>
          <w:p w14:paraId="3B36DE34">
            <w:pPr>
              <w:widowControl/>
              <w:spacing w:line="4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w:t>
            </w:r>
            <w:r>
              <w:rPr>
                <w:rFonts w:ascii="仿宋_GB2312" w:hAnsi="仿宋_GB2312" w:eastAsia="仿宋_GB2312" w:cs="仿宋_GB2312"/>
                <w:kern w:val="0"/>
                <w:sz w:val="24"/>
              </w:rPr>
              <w:t>5、扩容后业务验证：系统扩容完成后，须对全部业务功能模块及业务流程进行验证，确保功能运行正常、业务流程通畅无阻。</w:t>
            </w:r>
          </w:p>
        </w:tc>
        <w:tc>
          <w:tcPr>
            <w:tcW w:w="912" w:type="dxa"/>
            <w:vAlign w:val="center"/>
          </w:tcPr>
          <w:p w14:paraId="42F752BF">
            <w:pPr>
              <w:pStyle w:val="784"/>
              <w:snapToGrid w:val="0"/>
              <w:spacing w:line="40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kern w:val="0"/>
                <w:sz w:val="24"/>
                <w:szCs w:val="24"/>
              </w:rPr>
              <w:t>1项</w:t>
            </w:r>
          </w:p>
        </w:tc>
      </w:tr>
    </w:tbl>
    <w:p w14:paraId="7C1D8AFF"/>
    <w:tbl>
      <w:tblPr>
        <w:tblStyle w:val="48"/>
        <w:tblW w:w="94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8147"/>
      </w:tblGrid>
      <w:tr w14:paraId="4D63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2" w:type="dxa"/>
            <w:gridSpan w:val="2"/>
            <w:tcBorders>
              <w:top w:val="single" w:color="auto" w:sz="4" w:space="0"/>
              <w:left w:val="single" w:color="auto" w:sz="4" w:space="0"/>
              <w:bottom w:val="single" w:color="auto" w:sz="4" w:space="0"/>
              <w:right w:val="single" w:color="auto" w:sz="4" w:space="0"/>
            </w:tcBorders>
            <w:vAlign w:val="center"/>
          </w:tcPr>
          <w:p w14:paraId="146A4EF4">
            <w:pPr>
              <w:spacing w:line="400" w:lineRule="exact"/>
              <w:ind w:right="-330" w:rightChars="-157"/>
              <w:rPr>
                <w:rFonts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5BA2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00084EFD">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8147" w:type="dxa"/>
            <w:tcBorders>
              <w:top w:val="single" w:color="auto" w:sz="4" w:space="0"/>
              <w:left w:val="single" w:color="auto" w:sz="4" w:space="0"/>
              <w:bottom w:val="single" w:color="auto" w:sz="4" w:space="0"/>
              <w:right w:val="single" w:color="auto" w:sz="4" w:space="0"/>
            </w:tcBorders>
            <w:vAlign w:val="center"/>
          </w:tcPr>
          <w:p w14:paraId="59CAFEEC">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包括货物及货物运抵指定交付地点的各种费用、随配附件、备品备件、易损件、专用工具、安装调试、技术培训、技术资料、包装、售后服务、保险费、税金、验收检验及其他所有成本费用的总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2.投标人应保证投标产品涉及到的知识产权和所提供的相关技术资料是合法取得，不会因为采购人的使用而被责令停止使用、追偿或要求赔偿损失，如出现此情况，一切经济和法律责任均由投标人承担；</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3.投标人所投产品应符合国家有关部门规定的相应技术、节能、安全和环保标准；国家有关部门对所投产品有强制性规定或要求的，必须符合相应规定或要求。</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本项目所采购的产品如属于《网络关键设备和网络安全专用产品目录》的，应严格执行《关于调整网络安全专用产品安全管理有关事项的公告》、《关于调整&lt;网络关键设备和网络安全专用产品目录&gt;的公告》等相关文件要求，所投产品应符合由具备资格的机构安全认证合格或安全检测符合要求。</w:t>
            </w:r>
          </w:p>
        </w:tc>
      </w:tr>
      <w:tr w14:paraId="5FA2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08167D68">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8147" w:type="dxa"/>
            <w:tcBorders>
              <w:top w:val="single" w:color="auto" w:sz="4" w:space="0"/>
              <w:left w:val="single" w:color="auto" w:sz="4" w:space="0"/>
              <w:bottom w:val="single" w:color="auto" w:sz="4" w:space="0"/>
              <w:right w:val="single" w:color="auto" w:sz="4" w:space="0"/>
            </w:tcBorders>
            <w:vAlign w:val="center"/>
          </w:tcPr>
          <w:p w14:paraId="61D5BC39">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1、质保期从交货、安装调试完毕，产品验收合格之日起计算，提供免费质保3年，采购需求“一、项目技术规格参数及要求”中另有要求的按采购需求要求执行。</w:t>
            </w:r>
          </w:p>
        </w:tc>
      </w:tr>
      <w:tr w14:paraId="0553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7F0B4026">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8147" w:type="dxa"/>
            <w:tcBorders>
              <w:top w:val="single" w:color="auto" w:sz="4" w:space="0"/>
              <w:left w:val="single" w:color="auto" w:sz="4" w:space="0"/>
              <w:bottom w:val="single" w:color="auto" w:sz="4" w:space="0"/>
              <w:right w:val="single" w:color="auto" w:sz="4" w:space="0"/>
            </w:tcBorders>
            <w:vAlign w:val="center"/>
          </w:tcPr>
          <w:p w14:paraId="6DA8F1DB">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1.投标产品必须是按厂家标准配置的整套全新产品，按国家规定实行“三包”，免费送货上门、免费安装调试（附安装说明书）及人员培训，培训后采购人可熟悉基本操作；</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2.故障处理 ：提供7*24小时维修服务，并提供售后服务电话，出现故障应在接到故障通知起1小时内响应，一般问题4小时内通过远程方式解决；遇到大的问题，在接到报修通知后8小时内派技术人员到达现场维修，故障修复时限不超过48小时,如超过时限无法排除故障，免费提供同等质量的产品作为备用品供采购人使用，直到修复完成。（超融合服务器按照项目技术规格参数及要求执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14:paraId="7631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671A169B">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8147" w:type="dxa"/>
            <w:tcBorders>
              <w:top w:val="single" w:color="auto" w:sz="4" w:space="0"/>
              <w:left w:val="single" w:color="auto" w:sz="4" w:space="0"/>
              <w:bottom w:val="single" w:color="auto" w:sz="4" w:space="0"/>
              <w:right w:val="single" w:color="auto" w:sz="4" w:space="0"/>
            </w:tcBorders>
            <w:vAlign w:val="center"/>
          </w:tcPr>
          <w:p w14:paraId="6EE22EFE">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1.交货时间：自签订合同之日起35日内安装调试完毕，验收合格并交付使用；</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2.交货地点：柳州市融媒体中心（柳州市城中区潭中东路72号B座）</w:t>
            </w:r>
          </w:p>
        </w:tc>
      </w:tr>
      <w:tr w14:paraId="6A1F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6CFA1AB0">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8147" w:type="dxa"/>
            <w:tcBorders>
              <w:top w:val="single" w:color="auto" w:sz="4" w:space="0"/>
              <w:left w:val="single" w:color="auto" w:sz="4" w:space="0"/>
              <w:bottom w:val="single" w:color="auto" w:sz="4" w:space="0"/>
              <w:right w:val="single" w:color="auto" w:sz="4" w:space="0"/>
            </w:tcBorders>
            <w:vAlign w:val="center"/>
          </w:tcPr>
          <w:p w14:paraId="51DEC45A">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本项目全部货物交货、安装、调试完毕，验收合格交付使用后，采购人原则上在收到中标人开具的合同总价款增值税专用发票之日起10个工作日内向中标人支付合同价款(不计利息)。</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13FB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5" w:type="dxa"/>
            <w:tcBorders>
              <w:top w:val="single" w:color="auto" w:sz="4" w:space="0"/>
              <w:left w:val="single" w:color="auto" w:sz="4" w:space="0"/>
              <w:bottom w:val="single" w:color="auto" w:sz="4" w:space="0"/>
              <w:right w:val="single" w:color="auto" w:sz="4" w:space="0"/>
            </w:tcBorders>
            <w:vAlign w:val="center"/>
          </w:tcPr>
          <w:p w14:paraId="592EE320">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8147" w:type="dxa"/>
            <w:tcBorders>
              <w:top w:val="single" w:color="auto" w:sz="4" w:space="0"/>
              <w:left w:val="single" w:color="auto" w:sz="4" w:space="0"/>
              <w:bottom w:val="single" w:color="auto" w:sz="4" w:space="0"/>
              <w:right w:val="single" w:color="auto" w:sz="4" w:space="0"/>
            </w:tcBorders>
            <w:vAlign w:val="center"/>
          </w:tcPr>
          <w:p w14:paraId="76CC3AE2">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w:t>
            </w:r>
            <w:r>
              <w:rPr>
                <w:rFonts w:hint="eastAsia" w:ascii="仿宋_GB2312" w:hAnsi="仿宋_GB2312" w:eastAsia="仿宋_GB2312" w:cs="仿宋_GB2312"/>
                <w:bCs/>
                <w:color w:val="000000"/>
                <w:sz w:val="24"/>
                <w:lang w:eastAsia="zh-CN"/>
              </w:rPr>
              <w:t>具</w:t>
            </w: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3.投标人必须有完善的备品备件库体系，质保期内能提供相应的免费的措施和配件，保证过质保期后五年内有足够的备品备件，为完成本项目技术支持、服务需求提供可靠保证。</w:t>
            </w:r>
          </w:p>
        </w:tc>
      </w:tr>
      <w:tr w14:paraId="6382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452" w:type="dxa"/>
            <w:gridSpan w:val="2"/>
            <w:tcBorders>
              <w:top w:val="single" w:color="auto" w:sz="4" w:space="0"/>
              <w:left w:val="single" w:color="auto" w:sz="4" w:space="0"/>
              <w:bottom w:val="single" w:color="auto" w:sz="4" w:space="0"/>
              <w:right w:val="single" w:color="auto" w:sz="4" w:space="0"/>
            </w:tcBorders>
            <w:vAlign w:val="center"/>
          </w:tcPr>
          <w:p w14:paraId="408FB0EB">
            <w:pPr>
              <w:pStyle w:val="26"/>
              <w:snapToGrid w:val="0"/>
              <w:spacing w:line="400" w:lineRule="exact"/>
              <w:ind w:right="27" w:rightChars="13"/>
              <w:rPr>
                <w:rFonts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6D9E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305" w:type="dxa"/>
            <w:tcBorders>
              <w:top w:val="single" w:color="auto" w:sz="4" w:space="0"/>
              <w:left w:val="single" w:color="auto" w:sz="4" w:space="0"/>
              <w:bottom w:val="single" w:color="auto" w:sz="4" w:space="0"/>
              <w:right w:val="single" w:color="auto" w:sz="4" w:space="0"/>
            </w:tcBorders>
            <w:vAlign w:val="center"/>
          </w:tcPr>
          <w:p w14:paraId="31E0FCAA">
            <w:pPr>
              <w:spacing w:line="440" w:lineRule="exact"/>
              <w:ind w:right="-27" w:rightChars="-13"/>
              <w:jc w:val="left"/>
              <w:rPr>
                <w:rFonts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8147" w:type="dxa"/>
            <w:tcBorders>
              <w:top w:val="single" w:color="auto" w:sz="4" w:space="0"/>
              <w:left w:val="single" w:color="auto" w:sz="4" w:space="0"/>
              <w:bottom w:val="single" w:color="auto" w:sz="4" w:space="0"/>
              <w:right w:val="single" w:color="auto" w:sz="4" w:space="0"/>
            </w:tcBorders>
            <w:vAlign w:val="center"/>
          </w:tcPr>
          <w:p w14:paraId="1F49CF31">
            <w:pPr>
              <w:spacing w:line="440" w:lineRule="exact"/>
              <w:ind w:right="27" w:rightChars="13"/>
              <w:jc w:val="left"/>
              <w:rPr>
                <w:rFonts w:ascii="仿宋_GB2312" w:hAnsi="仿宋_GB2312" w:eastAsia="仿宋_GB2312" w:cs="仿宋_GB2312"/>
                <w:bCs/>
                <w:color w:val="000000"/>
                <w:sz w:val="24"/>
              </w:rPr>
            </w:pPr>
            <w:r>
              <w:rPr>
                <w:rFonts w:ascii="仿宋_GB2312" w:hAnsi="仿宋_GB2312" w:eastAsia="仿宋_GB2312" w:cs="仿宋_GB2312"/>
                <w:bCs/>
                <w:color w:val="000000"/>
                <w:sz w:val="24"/>
              </w:rPr>
              <w:t>1.国家强制性技术标准及有关规定；</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2.交货验收时，采购人根据《广西壮族自治区政府采购项目履约验收管理办法》的规定，由采购人及中标人双方共同进行验收。必要时可委托国家认可的质量检测机构开展采购项目验收工作；</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3.本项目因中标人提供的货物不能满足采购需求的技术参数或其投标文件承诺等原因无法通过验收，造成不能按时、按质、按量完成项目要求的，将按照《中华人民共和国政府采购法》等法律法规由中标人承担相应的法律责任；</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4.验收费用：验收所产生的检验费及相关的全部费用均由中标人承担；</w:t>
            </w:r>
          </w:p>
        </w:tc>
      </w:tr>
      <w:tr w14:paraId="4E20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452" w:type="dxa"/>
            <w:gridSpan w:val="2"/>
            <w:tcBorders>
              <w:top w:val="single" w:color="auto" w:sz="4" w:space="0"/>
              <w:left w:val="single" w:color="auto" w:sz="4" w:space="0"/>
              <w:bottom w:val="single" w:color="auto" w:sz="4" w:space="0"/>
              <w:right w:val="single" w:color="auto" w:sz="4" w:space="0"/>
            </w:tcBorders>
            <w:vAlign w:val="center"/>
          </w:tcPr>
          <w:p w14:paraId="6AD37AF2">
            <w:pPr>
              <w:pStyle w:val="26"/>
              <w:snapToGrid w:val="0"/>
              <w:spacing w:line="400" w:lineRule="exact"/>
              <w:ind w:right="-330" w:rightChars="-157"/>
              <w:rPr>
                <w:rFonts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1CA3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305" w:type="dxa"/>
            <w:tcBorders>
              <w:top w:val="single" w:color="auto" w:sz="4" w:space="0"/>
              <w:left w:val="single" w:color="auto" w:sz="4" w:space="0"/>
              <w:bottom w:val="single" w:color="auto" w:sz="4" w:space="0"/>
              <w:right w:val="single" w:color="auto" w:sz="4" w:space="0"/>
            </w:tcBorders>
            <w:vAlign w:val="center"/>
          </w:tcPr>
          <w:p w14:paraId="50A7EB9D">
            <w:pPr>
              <w:spacing w:line="440" w:lineRule="exact"/>
              <w:ind w:right="-27" w:rightChars="-13"/>
              <w:jc w:val="left"/>
              <w:rPr>
                <w:rFonts w:ascii="仿宋_GB2312" w:hAnsi="宋体" w:eastAsia="仿宋_GB2312" w:cs="Arial"/>
                <w:bCs/>
                <w:color w:val="000000"/>
                <w:sz w:val="24"/>
              </w:rPr>
            </w:pPr>
            <w:r>
              <w:rPr>
                <w:rFonts w:ascii="仿宋_GB2312" w:hAnsi="仿宋_GB2312" w:eastAsia="仿宋_GB2312" w:cs="仿宋_GB2312"/>
                <w:bCs/>
                <w:color w:val="000000"/>
                <w:sz w:val="24"/>
              </w:rPr>
              <w:t>政策性加分条件（如有）</w:t>
            </w:r>
          </w:p>
        </w:tc>
        <w:tc>
          <w:tcPr>
            <w:tcW w:w="8147" w:type="dxa"/>
            <w:tcBorders>
              <w:top w:val="single" w:color="auto" w:sz="4" w:space="0"/>
              <w:left w:val="single" w:color="auto" w:sz="4" w:space="0"/>
              <w:bottom w:val="single" w:color="auto" w:sz="4" w:space="0"/>
              <w:right w:val="single" w:color="auto" w:sz="4" w:space="0"/>
            </w:tcBorders>
            <w:vAlign w:val="center"/>
          </w:tcPr>
          <w:p w14:paraId="5506C8CA">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1．《政府采购促进中小企业发展管理办法》（财库〔2020〕46号），符合办法规定条件且出具该办法规定的《中小企业声明函》的小型和微型企业报价，对其报价给予20%的扣除。监狱企业、残疾人福利性单位视同小型和微型企业；</w:t>
            </w:r>
          </w:p>
          <w:p w14:paraId="0051D6A9">
            <w:pPr>
              <w:pStyle w:val="477"/>
              <w:spacing w:before="0" w:beforeAutospacing="0" w:after="0" w:afterAutospacing="0" w:line="460" w:lineRule="atLeast"/>
              <w:rPr>
                <w:rFonts w:ascii="仿宋_GB2312" w:eastAsia="仿宋_GB2312"/>
                <w:color w:val="000000"/>
              </w:rPr>
            </w:pPr>
            <w:r>
              <w:rPr>
                <w:rStyle w:val="478"/>
                <w:rFonts w:hint="eastAsia" w:ascii="仿宋_GB2312" w:eastAsia="仿宋_GB2312"/>
                <w:color w:val="000000"/>
              </w:rPr>
              <w:t>注：（1）采购标的对应的中小企业划分标准所属行业（采购需求第6项无需作中小企业所属行业划分）：第2、5项属于软件和信息技术服务业，其余标的属于</w:t>
            </w:r>
            <w:r>
              <w:rPr>
                <w:rStyle w:val="478"/>
                <w:rFonts w:hint="eastAsia" w:ascii="仿宋_GB2312" w:eastAsia="仿宋_GB2312"/>
                <w:color w:val="000000"/>
                <w:u w:val="single"/>
              </w:rPr>
              <w:t>工业</w:t>
            </w:r>
            <w:r>
              <w:rPr>
                <w:rStyle w:val="478"/>
                <w:rFonts w:hint="eastAsia" w:ascii="仿宋_GB2312" w:eastAsia="仿宋_GB2312"/>
                <w:color w:val="000000"/>
              </w:rPr>
              <w:t>。</w:t>
            </w:r>
          </w:p>
          <w:p w14:paraId="5EA4CCBC">
            <w:pPr>
              <w:pStyle w:val="477"/>
              <w:spacing w:before="0" w:beforeAutospacing="0" w:after="0" w:afterAutospacing="0" w:line="460" w:lineRule="atLeast"/>
              <w:rPr>
                <w:rFonts w:ascii="仿宋_GB2312" w:eastAsia="仿宋_GB2312"/>
                <w:color w:val="000000"/>
              </w:rPr>
            </w:pPr>
            <w:r>
              <w:rPr>
                <w:rStyle w:val="478"/>
                <w:rFonts w:hint="eastAsia" w:ascii="仿宋_GB2312" w:eastAsia="仿宋_GB2312"/>
                <w:color w:val="000000"/>
              </w:rPr>
              <w:t>（2）中小企业划分有关标准根据工信部等部委发布的《关于印发中小企业划型标准规定的通知》（工信部联企业〔2011〕300号）确定；</w:t>
            </w:r>
          </w:p>
          <w:p w14:paraId="734F431A">
            <w:pPr>
              <w:pStyle w:val="477"/>
              <w:spacing w:before="0" w:beforeAutospacing="0" w:after="0" w:afterAutospacing="0" w:line="460" w:lineRule="atLeast"/>
              <w:rPr>
                <w:rFonts w:ascii="仿宋_GB2312" w:eastAsia="仿宋_GB2312"/>
                <w:color w:val="000000"/>
              </w:rPr>
            </w:pPr>
            <w:r>
              <w:rPr>
                <w:rStyle w:val="478"/>
                <w:rFonts w:hint="eastAsia" w:ascii="仿宋_GB2312" w:eastAsia="仿宋_GB2312"/>
                <w:color w:val="000000"/>
              </w:rPr>
              <w:t>（3）为方便投标人识别企业规模类型，投标人可使用工业和信息化部组织开发的中小企业规模类型自测小程序生成企业规模类型测试结果。自测小程序链接：https://baosong.miit.gov.cn/ScaleTest</w:t>
            </w:r>
          </w:p>
          <w:p w14:paraId="42CE3FDF">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2.《财政部、司法部关于政府采购支持监狱企业发展有关问题的通知》（财库〔2014〕68号）；</w:t>
            </w:r>
          </w:p>
          <w:p w14:paraId="7D751890">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3.《财政部 民政部 中国残疾人联合会关于促进残疾人就业政府采购政策的通知》（财库〔2017〕141号）；</w:t>
            </w:r>
          </w:p>
          <w:p w14:paraId="103C4241">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p>
          <w:p w14:paraId="72C6677D">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5.财政部 生态环境部《关于印发环境标志产品政府采购品目清单的通知》（财库〔2019〕18号）；</w:t>
            </w:r>
          </w:p>
          <w:p w14:paraId="407D293C">
            <w:pPr>
              <w:pStyle w:val="47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6.财政部 发展改革委《关于印发节能产品政府采购品目清单的通知》（财库〔2019〕19号）；</w:t>
            </w:r>
          </w:p>
          <w:p w14:paraId="32A1CABB">
            <w:pPr>
              <w:pStyle w:val="792"/>
              <w:spacing w:before="0" w:beforeAutospacing="0" w:after="0" w:afterAutospacing="0" w:line="460" w:lineRule="atLeast"/>
              <w:rPr>
                <w:rFonts w:hint="eastAsia" w:ascii="仿宋_GB2312" w:eastAsia="仿宋_GB2312" w:cs="Arial"/>
                <w:b/>
                <w:bCs w:val="0"/>
                <w:color w:val="000000"/>
                <w:kern w:val="2"/>
                <w:sz w:val="24"/>
                <w:highlight w:val="none"/>
                <w:lang w:eastAsia="zh-CN"/>
              </w:rPr>
            </w:pPr>
            <w:r>
              <w:rPr>
                <w:rFonts w:hint="eastAsia" w:ascii="仿宋_GB2312" w:hAnsi="宋体" w:eastAsia="仿宋_GB2312" w:cs="Arial"/>
                <w:b/>
                <w:bCs w:val="0"/>
                <w:color w:val="000000"/>
                <w:sz w:val="24"/>
                <w:highlight w:val="none"/>
              </w:rPr>
              <w:t>7.国务院办公厅关于在政府采购中实施本国产品标准及相关政策的通知</w:t>
            </w:r>
            <w:r>
              <w:rPr>
                <w:rFonts w:hint="eastAsia" w:ascii="仿宋_GB2312" w:hAnsi="宋体" w:eastAsia="仿宋_GB2312" w:cs="Arial"/>
                <w:b/>
                <w:bCs w:val="0"/>
                <w:color w:val="000000"/>
                <w:kern w:val="2"/>
                <w:sz w:val="24"/>
                <w:highlight w:val="none"/>
              </w:rPr>
              <w:t>（国办发〔2025〕34号）</w:t>
            </w:r>
            <w:r>
              <w:rPr>
                <w:rFonts w:hint="eastAsia" w:ascii="仿宋_GB2312" w:eastAsia="仿宋_GB2312" w:cs="Arial"/>
                <w:b/>
                <w:bCs w:val="0"/>
                <w:color w:val="000000"/>
                <w:kern w:val="2"/>
                <w:sz w:val="24"/>
                <w:highlight w:val="none"/>
                <w:lang w:eastAsia="zh-CN"/>
              </w:rPr>
              <w:t>。</w:t>
            </w:r>
          </w:p>
          <w:p w14:paraId="5EB1902D">
            <w:pPr>
              <w:pStyle w:val="792"/>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本国产品标准的适用范围：</w:t>
            </w:r>
            <w:r>
              <w:rPr>
                <w:rFonts w:hint="eastAsia" w:ascii="仿宋_GB2312" w:eastAsia="仿宋_GB2312"/>
                <w:color w:val="000000"/>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A7E73B0">
            <w:pPr>
              <w:pStyle w:val="792"/>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本国产品应当符合以下条件：</w:t>
            </w:r>
            <w:r>
              <w:rPr>
                <w:rFonts w:hint="eastAsia" w:ascii="仿宋_GB2312" w:eastAsia="仿宋_GB2312"/>
                <w:color w:val="000000"/>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5C8090D4">
            <w:pPr>
              <w:pStyle w:val="792"/>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对本国产品的支持政策：</w:t>
            </w:r>
            <w:r>
              <w:rPr>
                <w:rFonts w:hint="eastAsia" w:ascii="仿宋_GB2312" w:eastAsia="仿宋_GB2312"/>
                <w:color w:val="000000"/>
                <w:highlight w:val="none"/>
                <w:lang w:val="en-US" w:eastAsia="zh-CN"/>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234C41D8">
            <w:pPr>
              <w:pStyle w:val="792"/>
              <w:spacing w:before="0" w:beforeAutospacing="0" w:after="0" w:afterAutospacing="0" w:line="460" w:lineRule="atLeast"/>
              <w:ind w:firstLine="480" w:firstLineChars="200"/>
              <w:rPr>
                <w:rFonts w:hint="eastAsia" w:ascii="仿宋_GB2312" w:eastAsia="仿宋_GB2312"/>
                <w:color w:val="000000"/>
                <w:highlight w:val="none"/>
                <w:lang w:val="en-US" w:eastAsia="zh-CN"/>
              </w:rPr>
            </w:pPr>
            <w:r>
              <w:rPr>
                <w:rFonts w:hint="eastAsia" w:ascii="仿宋_GB2312" w:eastAsia="仿宋_GB2312"/>
                <w:color w:val="000000"/>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56B6FBEF">
            <w:pPr>
              <w:pStyle w:val="792"/>
              <w:spacing w:before="0" w:beforeAutospacing="0" w:after="0" w:afterAutospacing="0" w:line="460" w:lineRule="atLeast"/>
              <w:ind w:firstLine="482" w:firstLineChars="200"/>
              <w:rPr>
                <w:rFonts w:hint="eastAsia" w:ascii="仿宋_GB2312" w:eastAsia="仿宋_GB2312"/>
                <w:color w:val="000000"/>
                <w:highlight w:val="none"/>
                <w:lang w:eastAsia="zh-CN"/>
              </w:rPr>
            </w:pPr>
            <w:r>
              <w:rPr>
                <w:rFonts w:hint="eastAsia" w:ascii="仿宋_GB2312" w:eastAsia="仿宋_GB2312"/>
                <w:b/>
                <w:bCs/>
                <w:color w:val="000000"/>
                <w:highlight w:val="none"/>
                <w:lang w:eastAsia="zh-CN"/>
              </w:rPr>
              <w:t>供应商应提供的证明文件：</w:t>
            </w:r>
            <w:r>
              <w:rPr>
                <w:rFonts w:hint="eastAsia" w:ascii="仿宋_GB2312" w:eastAsia="仿宋_GB2312"/>
                <w:color w:val="000000"/>
                <w:highlight w:val="none"/>
                <w:lang w:eastAsia="zh-CN"/>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418493C5">
            <w:pPr>
              <w:pStyle w:val="792"/>
              <w:spacing w:before="0" w:beforeAutospacing="0" w:after="0" w:afterAutospacing="0" w:line="460" w:lineRule="atLeast"/>
              <w:ind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eastAsia="zh-CN"/>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140610BD">
            <w:pPr>
              <w:pStyle w:val="477"/>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highlight w:val="none"/>
                <w:lang w:val="en-US" w:eastAsia="zh-CN"/>
              </w:rPr>
              <w:t>若供应商依法享受本国产品优惠政策的，供应商提供的声明函或有关证明文件应当随中标结果同时公告。其他未尽事宜按照《国务院办公厅关于在政府采购中实施本国产品标准及相关政策的通知》（国办发〔2025〕34号）执行。</w:t>
            </w:r>
          </w:p>
        </w:tc>
      </w:tr>
      <w:tr w14:paraId="69C0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305" w:type="dxa"/>
            <w:tcBorders>
              <w:top w:val="single" w:color="auto" w:sz="4" w:space="0"/>
              <w:left w:val="single" w:color="auto" w:sz="4" w:space="0"/>
              <w:bottom w:val="single" w:color="auto" w:sz="4" w:space="0"/>
              <w:right w:val="single" w:color="auto" w:sz="4" w:space="0"/>
            </w:tcBorders>
            <w:vAlign w:val="center"/>
          </w:tcPr>
          <w:p w14:paraId="5163010F">
            <w:pPr>
              <w:spacing w:line="440" w:lineRule="exact"/>
              <w:ind w:right="-27" w:rightChars="-13"/>
              <w:jc w:val="left"/>
              <w:rPr>
                <w:rFonts w:ascii="仿宋_GB2312" w:hAnsi="宋体" w:eastAsia="仿宋_GB2312" w:cs="Arial"/>
                <w:bCs/>
                <w:color w:val="000000"/>
                <w:sz w:val="24"/>
              </w:rPr>
            </w:pPr>
            <w:r>
              <w:rPr>
                <w:rFonts w:ascii="仿宋_GB2312" w:hAnsi="仿宋_GB2312" w:eastAsia="仿宋_GB2312" w:cs="仿宋_GB2312"/>
                <w:bCs/>
                <w:color w:val="000000"/>
                <w:sz w:val="24"/>
              </w:rPr>
              <w:t xml:space="preserve">质量管理、企业信用要求（如有） </w:t>
            </w:r>
          </w:p>
        </w:tc>
        <w:tc>
          <w:tcPr>
            <w:tcW w:w="8147" w:type="dxa"/>
            <w:tcBorders>
              <w:top w:val="single" w:color="auto" w:sz="4" w:space="0"/>
              <w:left w:val="single" w:color="auto" w:sz="4" w:space="0"/>
              <w:bottom w:val="single" w:color="auto" w:sz="4" w:space="0"/>
              <w:right w:val="single" w:color="auto" w:sz="4" w:space="0"/>
            </w:tcBorders>
            <w:vAlign w:val="center"/>
          </w:tcPr>
          <w:p w14:paraId="5E2C6F8B">
            <w:pPr>
              <w:pStyle w:val="498"/>
              <w:spacing w:before="0" w:beforeAutospacing="0" w:after="0" w:afterAutospacing="0" w:line="460" w:lineRule="atLeast"/>
              <w:rPr>
                <w:rFonts w:ascii="仿宋_GB2312" w:eastAsia="仿宋_GB2312"/>
                <w:color w:val="000000"/>
              </w:rPr>
            </w:pPr>
            <w:r>
              <w:rPr>
                <w:rFonts w:hint="eastAsia" w:ascii="仿宋_GB2312" w:eastAsia="仿宋_GB2312"/>
                <w:color w:val="000000"/>
              </w:rPr>
              <w:t>1.投标人或所投核心产品生产厂商具备有效的质量管理体系认证证书；</w:t>
            </w:r>
            <w:r>
              <w:rPr>
                <w:rFonts w:hint="eastAsia" w:ascii="仿宋_GB2312" w:eastAsia="仿宋_GB2312"/>
                <w:color w:val="000000"/>
              </w:rPr>
              <w:br w:type="textWrapping"/>
            </w:r>
            <w:r>
              <w:rPr>
                <w:rFonts w:hint="eastAsia" w:ascii="仿宋_GB2312" w:eastAsia="仿宋_GB2312"/>
                <w:color w:val="000000"/>
              </w:rPr>
              <w:t>2.投标人或所投核心产品生产厂商具备有效的环境管理体系认证证书 。</w:t>
            </w:r>
          </w:p>
        </w:tc>
      </w:tr>
      <w:tr w14:paraId="6FEC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305" w:type="dxa"/>
            <w:tcBorders>
              <w:top w:val="single" w:color="auto" w:sz="4" w:space="0"/>
              <w:left w:val="single" w:color="auto" w:sz="4" w:space="0"/>
              <w:bottom w:val="single" w:color="auto" w:sz="4" w:space="0"/>
              <w:right w:val="single" w:color="auto" w:sz="4" w:space="0"/>
            </w:tcBorders>
            <w:vAlign w:val="center"/>
          </w:tcPr>
          <w:p w14:paraId="0886D4D2">
            <w:pPr>
              <w:spacing w:line="440" w:lineRule="exact"/>
              <w:ind w:right="-27" w:rightChars="-13"/>
              <w:jc w:val="left"/>
              <w:rPr>
                <w:rFonts w:ascii="仿宋_GB2312" w:hAnsi="宋体" w:eastAsia="仿宋_GB2312" w:cs="Arial"/>
                <w:bCs/>
                <w:color w:val="000000"/>
                <w:sz w:val="24"/>
              </w:rPr>
            </w:pPr>
            <w:r>
              <w:rPr>
                <w:rFonts w:ascii="仿宋_GB2312" w:hAnsi="仿宋_GB2312" w:eastAsia="仿宋_GB2312" w:cs="仿宋_GB2312"/>
                <w:bCs/>
                <w:color w:val="000000"/>
                <w:sz w:val="24"/>
              </w:rPr>
              <w:t>能力或业绩要求（如有）</w:t>
            </w:r>
          </w:p>
        </w:tc>
        <w:tc>
          <w:tcPr>
            <w:tcW w:w="8147" w:type="dxa"/>
            <w:tcBorders>
              <w:top w:val="single" w:color="auto" w:sz="4" w:space="0"/>
              <w:left w:val="single" w:color="auto" w:sz="4" w:space="0"/>
              <w:bottom w:val="single" w:color="auto" w:sz="4" w:space="0"/>
              <w:right w:val="single" w:color="auto" w:sz="4" w:space="0"/>
            </w:tcBorders>
            <w:vAlign w:val="center"/>
          </w:tcPr>
          <w:p w14:paraId="379F28CC">
            <w:pPr>
              <w:pStyle w:val="518"/>
              <w:spacing w:before="0" w:beforeAutospacing="0" w:after="0" w:afterAutospacing="0" w:line="460" w:lineRule="atLeast"/>
              <w:rPr>
                <w:rFonts w:hint="eastAsia" w:ascii="仿宋_GB2312" w:eastAsia="仿宋_GB2312"/>
                <w:color w:val="000000"/>
                <w:lang w:eastAsia="zh-CN"/>
              </w:rPr>
            </w:pPr>
            <w:r>
              <w:rPr>
                <w:rFonts w:hint="eastAsia" w:ascii="仿宋_GB2312" w:hAnsi="仿宋_GB2312" w:eastAsia="仿宋_GB2312" w:cs="仿宋_GB2312"/>
              </w:rPr>
              <w:t>投标人从2023年1月1日起至今</w:t>
            </w:r>
            <w:r>
              <w:rPr>
                <w:rFonts w:hint="eastAsia" w:ascii="仿宋_GB2312" w:eastAsia="仿宋_GB2312"/>
                <w:color w:val="000000" w:themeColor="text1"/>
                <w14:textFill>
                  <w14:solidFill>
                    <w14:schemeClr w14:val="tx1"/>
                  </w14:solidFill>
                </w14:textFill>
              </w:rPr>
              <w:t>本项目所投产品</w:t>
            </w:r>
            <w:r>
              <w:rPr>
                <w:rFonts w:hint="eastAsia" w:ascii="仿宋_GB2312" w:eastAsia="仿宋_GB2312"/>
                <w:color w:val="000000" w:themeColor="text1"/>
                <w:lang w:eastAsia="zh-CN"/>
                <w14:textFill>
                  <w14:solidFill>
                    <w14:schemeClr w14:val="tx1"/>
                  </w14:solidFill>
                </w14:textFill>
              </w:rPr>
              <w:t>（至少包含超融合服务器、交换机、防火墙的其中之一）</w:t>
            </w:r>
            <w:r>
              <w:rPr>
                <w:rFonts w:hint="eastAsia" w:ascii="仿宋_GB2312" w:eastAsia="仿宋_GB2312"/>
                <w:color w:val="000000" w:themeColor="text1"/>
                <w:lang w:val="en-US" w:eastAsia="zh-CN"/>
                <w14:textFill>
                  <w14:solidFill>
                    <w14:schemeClr w14:val="tx1"/>
                  </w14:solidFill>
                </w14:textFill>
              </w:rPr>
              <w:t>在项目中</w:t>
            </w:r>
            <w:r>
              <w:rPr>
                <w:rFonts w:hint="eastAsia" w:ascii="仿宋_GB2312" w:eastAsia="仿宋_GB2312"/>
                <w:color w:val="000000" w:themeColor="text1"/>
                <w14:textFill>
                  <w14:solidFill>
                    <w14:schemeClr w14:val="tx1"/>
                  </w14:solidFill>
                </w14:textFill>
              </w:rPr>
              <w:t>被安装使用</w:t>
            </w:r>
            <w:r>
              <w:rPr>
                <w:rFonts w:hint="eastAsia" w:ascii="仿宋_GB2312" w:eastAsia="仿宋_GB2312"/>
                <w:color w:val="000000" w:themeColor="text1"/>
                <w:lang w:eastAsia="zh-CN"/>
                <w14:textFill>
                  <w14:solidFill>
                    <w14:schemeClr w14:val="tx1"/>
                  </w14:solidFill>
                </w14:textFill>
              </w:rPr>
              <w:t>。</w:t>
            </w:r>
          </w:p>
        </w:tc>
      </w:tr>
      <w:tr w14:paraId="256D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452" w:type="dxa"/>
            <w:gridSpan w:val="2"/>
            <w:tcBorders>
              <w:top w:val="single" w:color="auto" w:sz="4" w:space="0"/>
              <w:left w:val="single" w:color="auto" w:sz="4" w:space="0"/>
              <w:bottom w:val="single" w:color="auto" w:sz="4" w:space="0"/>
              <w:right w:val="single" w:color="auto" w:sz="4" w:space="0"/>
            </w:tcBorders>
            <w:vAlign w:val="center"/>
          </w:tcPr>
          <w:p w14:paraId="6FBC49EE">
            <w:pPr>
              <w:pStyle w:val="26"/>
              <w:snapToGrid w:val="0"/>
              <w:spacing w:line="400" w:lineRule="exact"/>
              <w:ind w:right="-330" w:rightChars="-157"/>
              <w:rPr>
                <w:rFonts w:ascii="仿宋_GB2312" w:hAnsi="宋体" w:eastAsia="仿宋_GB2312" w:cs="宋体"/>
                <w:bCs/>
                <w:color w:val="000000"/>
                <w:sz w:val="24"/>
              </w:rPr>
            </w:pPr>
            <w:r>
              <w:rPr>
                <w:rFonts w:hint="eastAsia" w:ascii="仿宋_GB2312" w:hAnsi="宋体" w:eastAsia="仿宋_GB2312"/>
                <w:b/>
                <w:bCs/>
                <w:sz w:val="24"/>
              </w:rPr>
              <w:t>五、其他要求</w:t>
            </w:r>
          </w:p>
        </w:tc>
      </w:tr>
      <w:tr w14:paraId="29BE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305" w:type="dxa"/>
            <w:tcBorders>
              <w:top w:val="single" w:color="auto" w:sz="4" w:space="0"/>
              <w:left w:val="single" w:color="auto" w:sz="4" w:space="0"/>
              <w:bottom w:val="single" w:color="auto" w:sz="4" w:space="0"/>
              <w:right w:val="single" w:color="auto" w:sz="4" w:space="0"/>
            </w:tcBorders>
            <w:vAlign w:val="center"/>
          </w:tcPr>
          <w:p w14:paraId="6793EC78">
            <w:pPr>
              <w:spacing w:line="440" w:lineRule="exact"/>
              <w:ind w:right="-107" w:rightChars="-51"/>
              <w:jc w:val="left"/>
              <w:rPr>
                <w:rFonts w:ascii="仿宋_GB2312" w:hAnsi="宋体" w:eastAsia="仿宋_GB2312" w:cs="Arial"/>
                <w:bCs/>
                <w:color w:val="000000"/>
                <w:sz w:val="24"/>
              </w:rPr>
            </w:pPr>
            <w:r>
              <w:rPr>
                <w:rFonts w:ascii="仿宋_GB2312" w:hAnsi="宋体" w:eastAsia="仿宋_GB2312" w:cs="Arial"/>
                <w:bCs/>
                <w:color w:val="000000"/>
                <w:sz w:val="24"/>
              </w:rPr>
              <w:t>无</w:t>
            </w:r>
          </w:p>
        </w:tc>
        <w:tc>
          <w:tcPr>
            <w:tcW w:w="8147" w:type="dxa"/>
            <w:tcBorders>
              <w:top w:val="single" w:color="auto" w:sz="4" w:space="0"/>
              <w:left w:val="single" w:color="auto" w:sz="4" w:space="0"/>
              <w:bottom w:val="single" w:color="auto" w:sz="4" w:space="0"/>
              <w:right w:val="single" w:color="auto" w:sz="4" w:space="0"/>
            </w:tcBorders>
            <w:vAlign w:val="center"/>
          </w:tcPr>
          <w:p w14:paraId="30E3AF08">
            <w:pPr>
              <w:spacing w:line="440" w:lineRule="exact"/>
              <w:ind w:right="27" w:rightChars="13"/>
              <w:jc w:val="left"/>
              <w:rPr>
                <w:rFonts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0E5712D7">
      <w:pPr>
        <w:spacing w:line="360" w:lineRule="auto"/>
        <w:rPr>
          <w:rFonts w:ascii="仿宋_GB2312" w:eastAsia="仿宋_GB2312"/>
          <w:sz w:val="24"/>
        </w:rPr>
      </w:pPr>
    </w:p>
    <w:p w14:paraId="5C5CA392">
      <w:pPr>
        <w:sectPr>
          <w:pgSz w:w="11906" w:h="16838"/>
          <w:pgMar w:top="1440" w:right="1440" w:bottom="1440" w:left="1440" w:header="851" w:footer="992" w:gutter="0"/>
          <w:cols w:space="720" w:num="1"/>
          <w:docGrid w:linePitch="312" w:charSpace="0"/>
        </w:sectPr>
      </w:pPr>
    </w:p>
    <w:p w14:paraId="212E0213">
      <w:pPr>
        <w:pStyle w:val="3"/>
        <w:spacing w:line="276" w:lineRule="auto"/>
        <w:jc w:val="center"/>
        <w:rPr>
          <w:sz w:val="32"/>
          <w:szCs w:val="32"/>
        </w:rPr>
      </w:pPr>
      <w:bookmarkStart w:id="35" w:name="_Toc9917"/>
      <w:bookmarkStart w:id="36" w:name="_Toc29711"/>
      <w:bookmarkStart w:id="37" w:name="_Toc19035"/>
      <w:r>
        <w:rPr>
          <w:rFonts w:hint="eastAsia"/>
          <w:sz w:val="32"/>
          <w:szCs w:val="32"/>
        </w:rPr>
        <w:t>第三章 投标人须知</w:t>
      </w:r>
      <w:bookmarkEnd w:id="35"/>
      <w:bookmarkEnd w:id="36"/>
      <w:bookmarkEnd w:id="37"/>
    </w:p>
    <w:p w14:paraId="7D1258CF">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48"/>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47CC7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43E5E919">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662C2D23">
            <w:pPr>
              <w:spacing w:line="400" w:lineRule="exact"/>
              <w:jc w:val="center"/>
              <w:rPr>
                <w:rFonts w:ascii="仿宋_GB2312" w:eastAsia="仿宋_GB2312"/>
                <w:b/>
                <w:sz w:val="24"/>
              </w:rPr>
            </w:pPr>
            <w:r>
              <w:rPr>
                <w:rFonts w:hint="eastAsia" w:ascii="仿宋_GB2312" w:eastAsia="仿宋_GB2312"/>
                <w:b/>
                <w:sz w:val="24"/>
              </w:rPr>
              <w:t>内    容</w:t>
            </w:r>
          </w:p>
        </w:tc>
      </w:tr>
      <w:tr w14:paraId="1AB80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9BFBFAA">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1C28A3CB">
            <w:pPr>
              <w:spacing w:line="400" w:lineRule="exact"/>
              <w:rPr>
                <w:rFonts w:ascii="仿宋_GB2312" w:eastAsia="仿宋_GB2312"/>
                <w:sz w:val="24"/>
              </w:rPr>
            </w:pPr>
            <w:r>
              <w:rPr>
                <w:rFonts w:hint="eastAsia" w:ascii="仿宋_GB2312" w:eastAsia="仿宋_GB2312"/>
                <w:sz w:val="24"/>
              </w:rPr>
              <w:t>项目名称：</w:t>
            </w:r>
            <w:r>
              <w:rPr>
                <w:rFonts w:ascii="仿宋_GB2312" w:hAnsi="宋体" w:eastAsia="仿宋_GB2312"/>
                <w:sz w:val="24"/>
              </w:rPr>
              <w:t>云雀系统升级扩容项目采购</w:t>
            </w:r>
          </w:p>
          <w:p w14:paraId="5E205DB7">
            <w:pPr>
              <w:spacing w:line="400" w:lineRule="exact"/>
              <w:rPr>
                <w:rFonts w:ascii="仿宋_GB2312" w:eastAsia="仿宋_GB2312"/>
                <w:sz w:val="24"/>
              </w:rPr>
            </w:pPr>
            <w:r>
              <w:rPr>
                <w:rFonts w:hint="eastAsia" w:ascii="仿宋_GB2312" w:eastAsia="仿宋_GB2312"/>
                <w:sz w:val="24"/>
              </w:rPr>
              <w:t>项目编号：</w:t>
            </w:r>
            <w:r>
              <w:rPr>
                <w:rFonts w:ascii="仿宋_GB2312" w:hAnsi="宋体" w:eastAsia="仿宋_GB2312"/>
                <w:sz w:val="24"/>
              </w:rPr>
              <w:t>LZZC2026-G1-990514-LZSZ</w:t>
            </w:r>
          </w:p>
        </w:tc>
      </w:tr>
      <w:tr w14:paraId="1C4DC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1E8B1B2">
            <w:pPr>
              <w:spacing w:line="400" w:lineRule="exact"/>
              <w:jc w:val="center"/>
              <w:rPr>
                <w:rFonts w:ascii="仿宋_GB2312" w:eastAsia="仿宋_GB2312"/>
                <w:sz w:val="24"/>
              </w:rPr>
            </w:pPr>
            <w:r>
              <w:rPr>
                <w:rFonts w:ascii="仿宋_GB2312" w:eastAsia="仿宋_GB2312"/>
                <w:sz w:val="24"/>
              </w:rPr>
              <w:t>2</w:t>
            </w:r>
          </w:p>
        </w:tc>
        <w:tc>
          <w:tcPr>
            <w:tcW w:w="8232" w:type="dxa"/>
          </w:tcPr>
          <w:p w14:paraId="76F5C6FD">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4DDFC322">
            <w:pPr>
              <w:autoSpaceDE w:val="0"/>
              <w:autoSpaceDN w:val="0"/>
              <w:spacing w:line="400" w:lineRule="exact"/>
              <w:textAlignment w:val="bottom"/>
              <w:rPr>
                <w:rFonts w:ascii="仿宋_GB2312" w:eastAsia="仿宋_GB2312"/>
                <w:sz w:val="24"/>
              </w:rPr>
            </w:pPr>
            <w:r>
              <w:rPr>
                <w:rFonts w:hint="eastAsia" w:ascii="仿宋_GB2312" w:eastAsia="仿宋_GB2312"/>
                <w:sz w:val="24"/>
              </w:rPr>
              <w:t>预算金额（人民币）：</w:t>
            </w:r>
            <w:r>
              <w:rPr>
                <w:rFonts w:ascii="仿宋_GB2312" w:eastAsia="仿宋_GB2312"/>
                <w:sz w:val="24"/>
              </w:rPr>
              <w:t>捌拾柒万元整</w:t>
            </w:r>
            <w:r>
              <w:rPr>
                <w:rFonts w:hint="eastAsia" w:ascii="仿宋_GB2312" w:eastAsia="仿宋_GB2312"/>
                <w:sz w:val="24"/>
              </w:rPr>
              <w:t>（¥</w:t>
            </w:r>
            <w:r>
              <w:rPr>
                <w:rFonts w:ascii="仿宋_GB2312" w:eastAsia="仿宋_GB2312"/>
                <w:sz w:val="24"/>
              </w:rPr>
              <w:t>870</w:t>
            </w:r>
            <w:r>
              <w:rPr>
                <w:rFonts w:hint="eastAsia" w:ascii="仿宋_GB2312" w:eastAsia="仿宋_GB2312"/>
                <w:sz w:val="24"/>
              </w:rPr>
              <w:t>,</w:t>
            </w:r>
            <w:r>
              <w:rPr>
                <w:rFonts w:ascii="仿宋_GB2312" w:eastAsia="仿宋_GB2312"/>
                <w:sz w:val="24"/>
              </w:rPr>
              <w:t>000</w:t>
            </w:r>
            <w:r>
              <w:rPr>
                <w:rFonts w:hint="eastAsia" w:ascii="仿宋_GB2312" w:eastAsia="仿宋_GB2312"/>
                <w:sz w:val="24"/>
              </w:rPr>
              <w:t>.00）。</w:t>
            </w:r>
          </w:p>
        </w:tc>
      </w:tr>
      <w:tr w14:paraId="69B9C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EC4B320">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0B18CD49">
            <w:pPr>
              <w:spacing w:line="400" w:lineRule="exact"/>
              <w:rPr>
                <w:rFonts w:ascii="仿宋_GB2312" w:eastAsia="仿宋_GB2312"/>
                <w:sz w:val="24"/>
              </w:rPr>
            </w:pPr>
            <w:r>
              <w:rPr>
                <w:rFonts w:hint="eastAsia" w:ascii="仿宋_GB2312" w:eastAsia="仿宋_GB2312"/>
                <w:sz w:val="24"/>
              </w:rPr>
              <w:t>投标报价及费用：</w:t>
            </w:r>
          </w:p>
          <w:p w14:paraId="51882A55">
            <w:pPr>
              <w:spacing w:line="400" w:lineRule="exact"/>
              <w:rPr>
                <w:rFonts w:ascii="仿宋_GB2312" w:eastAsia="仿宋_GB2312"/>
                <w:sz w:val="24"/>
              </w:rPr>
            </w:pPr>
            <w:r>
              <w:rPr>
                <w:rFonts w:hint="eastAsia" w:ascii="仿宋_GB2312" w:eastAsia="仿宋_GB2312"/>
                <w:sz w:val="24"/>
              </w:rPr>
              <w:t>1.本项目投标应以人民币报价；</w:t>
            </w:r>
          </w:p>
          <w:p w14:paraId="6FCCDD49">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215234A1">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15E1F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17573370">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075D0052">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7DE9D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9145302">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3BC133B7">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5337B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E28CC72">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4E37F17A">
            <w:pPr>
              <w:pStyle w:val="538"/>
              <w:spacing w:before="0" w:beforeAutospacing="0" w:after="0" w:afterAutospacing="0" w:line="460" w:lineRule="atLeast"/>
              <w:rPr>
                <w:rFonts w:ascii="仿宋_GB2312" w:eastAsia="仿宋_GB2312"/>
                <w:color w:val="000000"/>
              </w:rPr>
            </w:pPr>
            <w:r>
              <w:rPr>
                <w:rStyle w:val="539"/>
                <w:rFonts w:hint="eastAsia" w:ascii="仿宋_GB2312" w:eastAsia="仿宋_GB2312"/>
                <w:color w:val="000000"/>
              </w:rPr>
              <w:t>电子投标文件：</w:t>
            </w:r>
            <w:r>
              <w:rPr>
                <w:rFonts w:hint="eastAsia" w:ascii="仿宋_GB2312" w:eastAsia="仿宋_GB2312"/>
                <w:b/>
                <w:bCs/>
                <w:color w:val="000000"/>
              </w:rPr>
              <w:br w:type="textWrapping"/>
            </w:r>
            <w:r>
              <w:rPr>
                <w:rStyle w:val="539"/>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539"/>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539"/>
                <w:rFonts w:hint="eastAsia" w:ascii="仿宋_GB2312" w:eastAsia="仿宋_GB2312"/>
                <w:color w:val="000000"/>
              </w:rPr>
              <w:t>3.电子投标文件成功提交后，投标人可自行打印投标文件接收回执。</w:t>
            </w:r>
          </w:p>
        </w:tc>
      </w:tr>
      <w:tr w14:paraId="411B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C051586">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0A17761F">
            <w:pPr>
              <w:pStyle w:val="559"/>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3C71C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D46345D">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1953BC76">
            <w:pPr>
              <w:pStyle w:val="579"/>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1CE70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48CE5D9">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5C5AA7DF">
            <w:pPr>
              <w:pStyle w:val="599"/>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451A2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532B158">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64CA6F3C">
            <w:pPr>
              <w:pStyle w:val="619"/>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6CA4B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7E560C3">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55BDC7BE">
            <w:pPr>
              <w:pStyle w:val="639"/>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33C96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6598A25">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341564D1">
            <w:pPr>
              <w:pStyle w:val="659"/>
              <w:spacing w:before="0" w:beforeAutospacing="0" w:after="0" w:afterAutospacing="0" w:line="460" w:lineRule="atLeast"/>
              <w:rPr>
                <w:rFonts w:ascii="仿宋_GB2312" w:eastAsia="仿宋_GB2312"/>
                <w:color w:val="000000"/>
              </w:rPr>
            </w:pPr>
            <w:r>
              <w:rPr>
                <w:rStyle w:val="660"/>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60"/>
                <w:rFonts w:hint="eastAsia" w:ascii="仿宋_GB2312" w:eastAsia="仿宋_GB2312"/>
                <w:color w:val="000000"/>
              </w:rPr>
              <w:t>二、甄别方式：</w:t>
            </w:r>
            <w:r>
              <w:rPr>
                <w:rFonts w:hint="eastAsia" w:ascii="仿宋_GB2312" w:eastAsia="仿宋_GB2312"/>
                <w:b/>
                <w:bCs/>
                <w:color w:val="000000"/>
              </w:rPr>
              <w:br w:type="textWrapping"/>
            </w:r>
            <w:r>
              <w:rPr>
                <w:rStyle w:val="660"/>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660"/>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660"/>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3352B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FCDA6B3">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1F8102BC">
            <w:pPr>
              <w:pStyle w:val="680"/>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681"/>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1048C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7D2D9B4">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3EF6773A">
            <w:pPr>
              <w:pStyle w:val="701"/>
              <w:spacing w:before="0" w:beforeAutospacing="0" w:after="0" w:afterAutospacing="0" w:line="460" w:lineRule="atLeast"/>
              <w:rPr>
                <w:rFonts w:ascii="仿宋_GB2312" w:eastAsia="仿宋_GB2312"/>
                <w:color w:val="000000"/>
              </w:rPr>
            </w:pPr>
            <w:r>
              <w:rPr>
                <w:rStyle w:val="702"/>
                <w:rFonts w:hint="eastAsia" w:ascii="仿宋_GB2312" w:eastAsia="仿宋_GB2312"/>
                <w:color w:val="000000"/>
              </w:rPr>
              <w:t>签订合同时间：中标通知书发出后</w:t>
            </w:r>
            <w:r>
              <w:rPr>
                <w:rStyle w:val="702"/>
                <w:rFonts w:hint="eastAsia" w:ascii="仿宋_GB2312" w:eastAsia="仿宋_GB2312"/>
                <w:color w:val="000000"/>
                <w:u w:val="single"/>
              </w:rPr>
              <w:t>25</w:t>
            </w:r>
            <w:r>
              <w:rPr>
                <w:rStyle w:val="702"/>
                <w:rFonts w:hint="eastAsia" w:ascii="仿宋_GB2312" w:eastAsia="仿宋_GB2312"/>
                <w:color w:val="000000"/>
              </w:rPr>
              <w:t>日内。</w:t>
            </w:r>
          </w:p>
        </w:tc>
      </w:tr>
      <w:tr w14:paraId="035D3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2D4ADB4">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4418B825">
            <w:pPr>
              <w:pStyle w:val="722"/>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708A6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91C1AD1">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363D80FE">
            <w:pPr>
              <w:pStyle w:val="742"/>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3C5BC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94C49C1">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4EB622A4">
            <w:pPr>
              <w:pStyle w:val="762"/>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05CB0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85D0147">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1306C548">
            <w:pPr>
              <w:pStyle w:val="782"/>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337FD8EA">
      <w:pPr>
        <w:spacing w:line="360" w:lineRule="auto"/>
        <w:jc w:val="center"/>
        <w:rPr>
          <w:b/>
          <w:sz w:val="32"/>
          <w:szCs w:val="32"/>
        </w:rPr>
        <w:sectPr>
          <w:pgSz w:w="11906" w:h="16838"/>
          <w:pgMar w:top="1440" w:right="1440" w:bottom="1440" w:left="1440" w:header="851" w:footer="992" w:gutter="0"/>
          <w:cols w:space="720" w:num="1"/>
          <w:docGrid w:linePitch="312" w:charSpace="0"/>
        </w:sectPr>
      </w:pPr>
    </w:p>
    <w:p w14:paraId="2FAEC6FA">
      <w:pPr>
        <w:spacing w:line="360" w:lineRule="auto"/>
        <w:jc w:val="center"/>
        <w:rPr>
          <w:b/>
          <w:sz w:val="32"/>
          <w:szCs w:val="32"/>
        </w:rPr>
      </w:pPr>
      <w:r>
        <w:rPr>
          <w:rFonts w:hint="eastAsia"/>
          <w:b/>
          <w:sz w:val="32"/>
          <w:szCs w:val="32"/>
        </w:rPr>
        <w:t>投标人须知</w:t>
      </w:r>
    </w:p>
    <w:p w14:paraId="5F1436CA">
      <w:pPr>
        <w:spacing w:line="300" w:lineRule="exact"/>
        <w:jc w:val="center"/>
        <w:rPr>
          <w:b/>
          <w:sz w:val="32"/>
          <w:szCs w:val="32"/>
        </w:rPr>
      </w:pPr>
    </w:p>
    <w:p w14:paraId="2586D8A6">
      <w:pPr>
        <w:pStyle w:val="26"/>
        <w:snapToGrid w:val="0"/>
        <w:spacing w:line="360" w:lineRule="exact"/>
        <w:ind w:right="-330" w:rightChars="-157"/>
        <w:rPr>
          <w:rFonts w:ascii="仿宋_GB2312" w:hAnsi="宋体" w:eastAsia="仿宋_GB2312"/>
          <w:b/>
          <w:sz w:val="24"/>
          <w:szCs w:val="24"/>
        </w:rPr>
      </w:pPr>
      <w:r>
        <w:rPr>
          <w:rFonts w:hint="eastAsia" w:ascii="仿宋_GB2312" w:hAnsi="宋体" w:eastAsia="仿宋_GB2312"/>
          <w:b/>
          <w:sz w:val="24"/>
          <w:szCs w:val="24"/>
        </w:rPr>
        <w:t>一、总  则</w:t>
      </w:r>
    </w:p>
    <w:p w14:paraId="4132160C">
      <w:pPr>
        <w:snapToGrid w:val="0"/>
        <w:spacing w:line="360" w:lineRule="exact"/>
        <w:ind w:right="-330" w:rightChars="-157" w:firstLine="472" w:firstLineChars="196"/>
        <w:jc w:val="left"/>
        <w:outlineLvl w:val="1"/>
        <w:rPr>
          <w:rFonts w:ascii="仿宋_GB2312" w:eastAsia="仿宋_GB2312"/>
          <w:b/>
          <w:sz w:val="24"/>
        </w:rPr>
      </w:pPr>
      <w:bookmarkStart w:id="38" w:name="_Toc254970668"/>
      <w:bookmarkStart w:id="39" w:name="_Toc254970527"/>
      <w:r>
        <w:rPr>
          <w:rFonts w:hint="eastAsia" w:ascii="仿宋_GB2312" w:eastAsia="仿宋_GB2312"/>
          <w:b/>
          <w:sz w:val="24"/>
        </w:rPr>
        <w:t>1. 适用范围</w:t>
      </w:r>
      <w:bookmarkEnd w:id="38"/>
      <w:bookmarkEnd w:id="39"/>
    </w:p>
    <w:p w14:paraId="3984979C">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云雀系统升级扩容项目采购</w:t>
      </w:r>
      <w:r>
        <w:rPr>
          <w:rFonts w:hint="eastAsia" w:ascii="仿宋_GB2312" w:hAnsi="宋体" w:eastAsia="仿宋_GB2312"/>
          <w:bCs/>
          <w:sz w:val="24"/>
          <w:szCs w:val="24"/>
        </w:rPr>
        <w:t>项目的招标、投标、评标、定标、验收、合同履约、付款等行为（法律、法规另有规定的，从其规定）。</w:t>
      </w:r>
    </w:p>
    <w:p w14:paraId="2EB91FED">
      <w:pPr>
        <w:snapToGrid w:val="0"/>
        <w:spacing w:line="360" w:lineRule="exact"/>
        <w:ind w:right="-330" w:rightChars="-157" w:firstLine="354" w:firstLineChars="147"/>
        <w:jc w:val="left"/>
        <w:outlineLvl w:val="1"/>
        <w:rPr>
          <w:rFonts w:ascii="仿宋_GB2312" w:eastAsia="仿宋_GB2312"/>
          <w:b/>
          <w:sz w:val="24"/>
        </w:rPr>
      </w:pPr>
      <w:bookmarkStart w:id="40" w:name="_Toc254970528"/>
      <w:bookmarkStart w:id="41" w:name="_Toc254970669"/>
      <w:r>
        <w:rPr>
          <w:rFonts w:hint="eastAsia" w:ascii="仿宋_GB2312" w:eastAsia="仿宋_GB2312"/>
          <w:b/>
          <w:sz w:val="24"/>
        </w:rPr>
        <w:t>2.定义</w:t>
      </w:r>
      <w:bookmarkEnd w:id="40"/>
      <w:bookmarkEnd w:id="41"/>
    </w:p>
    <w:p w14:paraId="0F0AA24A">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柳州市融媒体中心</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2600A689">
      <w:pPr>
        <w:pStyle w:val="26"/>
        <w:snapToGrid w:val="0"/>
        <w:spacing w:line="360" w:lineRule="exact"/>
        <w:ind w:right="-330" w:rightChars="-157" w:firstLine="480" w:firstLineChars="200"/>
        <w:rPr>
          <w:rFonts w:ascii="仿宋_GB2312" w:hAnsi="宋体" w:eastAsia="仿宋_GB2312"/>
          <w:bCs/>
          <w:sz w:val="24"/>
          <w:szCs w:val="24"/>
        </w:rPr>
      </w:pPr>
      <w:bookmarkStart w:id="42"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02018B59">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42"/>
    <w:p w14:paraId="104B83F1">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14:paraId="3C116748">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02B3FE84">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4E37BAC2">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4B049625">
      <w:pPr>
        <w:pStyle w:val="26"/>
        <w:widowControl/>
        <w:snapToGrid w:val="0"/>
        <w:spacing w:line="400" w:lineRule="exact"/>
        <w:ind w:firstLine="480" w:firstLineChars="200"/>
        <w:rPr>
          <w:rFonts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0A00E8FB">
      <w:pPr>
        <w:pStyle w:val="26"/>
        <w:snapToGrid w:val="0"/>
        <w:spacing w:line="360" w:lineRule="exact"/>
        <w:ind w:right="-330" w:rightChars="-157" w:firstLine="480" w:firstLineChars="200"/>
        <w:rPr>
          <w:rFonts w:ascii="仿宋_GB2312" w:hAnsi="宋体" w:eastAsia="仿宋_GB2312"/>
          <w:bCs/>
          <w:sz w:val="24"/>
          <w:szCs w:val="24"/>
        </w:rPr>
      </w:pPr>
      <w:bookmarkStart w:id="43" w:name="_Hlk93681424"/>
      <w:bookmarkStart w:id="44" w:name="_Toc254970670"/>
      <w:bookmarkStart w:id="45" w:name="_Toc254970529"/>
      <w:bookmarkStart w:id="46" w:name="_Toc254970675"/>
      <w:bookmarkStart w:id="47" w:name="_Toc254970534"/>
      <w:bookmarkStart w:id="48" w:name="_Toc254970677"/>
      <w:bookmarkStart w:id="49" w:name="_Toc254970536"/>
      <w:r>
        <w:rPr>
          <w:rFonts w:hint="eastAsia" w:ascii="仿宋_GB2312" w:hAnsi="宋体" w:eastAsia="仿宋_GB2312"/>
          <w:bCs/>
          <w:sz w:val="24"/>
          <w:szCs w:val="24"/>
        </w:rPr>
        <w:t>2.9“▲”系指本次采购的核心产品。</w:t>
      </w:r>
    </w:p>
    <w:p w14:paraId="5FF688FF">
      <w:pPr>
        <w:pStyle w:val="26"/>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14:paraId="0FF29819">
      <w:pPr>
        <w:pStyle w:val="26"/>
        <w:widowControl/>
        <w:snapToGrid w:val="0"/>
        <w:spacing w:line="400" w:lineRule="exact"/>
        <w:ind w:firstLine="480" w:firstLineChars="200"/>
        <w:rPr>
          <w:rFonts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43"/>
    <w:p w14:paraId="68C1BB6A">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44"/>
      <w:bookmarkEnd w:id="45"/>
    </w:p>
    <w:p w14:paraId="6B3FC485">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08631B8E">
      <w:pPr>
        <w:snapToGrid w:val="0"/>
        <w:spacing w:line="400" w:lineRule="exact"/>
        <w:ind w:firstLine="482" w:firstLineChars="200"/>
        <w:jc w:val="left"/>
        <w:rPr>
          <w:rFonts w:ascii="仿宋_GB2312" w:eastAsia="仿宋_GB2312"/>
          <w:b/>
          <w:sz w:val="24"/>
        </w:rPr>
      </w:pPr>
      <w:bookmarkStart w:id="50" w:name="_Toc254970530"/>
      <w:bookmarkStart w:id="51" w:name="_Toc254970671"/>
      <w:r>
        <w:rPr>
          <w:rFonts w:hint="eastAsia" w:ascii="仿宋_GB2312" w:eastAsia="仿宋_GB2312"/>
          <w:b/>
          <w:sz w:val="24"/>
        </w:rPr>
        <w:t>4.投标委托</w:t>
      </w:r>
      <w:bookmarkEnd w:id="50"/>
      <w:bookmarkEnd w:id="51"/>
    </w:p>
    <w:p w14:paraId="5D24C62A">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52" w:name="_Toc254970672"/>
      <w:bookmarkStart w:id="53" w:name="_Toc254970531"/>
    </w:p>
    <w:p w14:paraId="66D32035">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52"/>
      <w:bookmarkEnd w:id="53"/>
    </w:p>
    <w:p w14:paraId="4C87811F">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0571635F">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69FDF692">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4EE92EAE">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62B0BBC6">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7.1本项目不允许转包。</w:t>
      </w:r>
    </w:p>
    <w:p w14:paraId="312090B8">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7.2本项目不可以分包。</w:t>
      </w:r>
    </w:p>
    <w:p w14:paraId="495CAB00">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0318F5C5">
      <w:pPr>
        <w:snapToGrid w:val="0"/>
        <w:spacing w:line="400" w:lineRule="exact"/>
        <w:ind w:firstLine="472" w:firstLineChars="196"/>
        <w:jc w:val="left"/>
        <w:outlineLvl w:val="1"/>
        <w:rPr>
          <w:rFonts w:ascii="仿宋_GB2312" w:eastAsia="仿宋_GB2312"/>
          <w:b/>
          <w:sz w:val="24"/>
        </w:rPr>
      </w:pPr>
      <w:bookmarkStart w:id="54" w:name="_Toc254970673"/>
      <w:bookmarkStart w:id="55" w:name="_Toc254970532"/>
      <w:r>
        <w:rPr>
          <w:rFonts w:hint="eastAsia" w:ascii="仿宋_GB2312" w:eastAsia="仿宋_GB2312"/>
          <w:b/>
          <w:sz w:val="24"/>
        </w:rPr>
        <w:t>8.特别说明</w:t>
      </w:r>
      <w:bookmarkEnd w:id="54"/>
      <w:bookmarkEnd w:id="55"/>
    </w:p>
    <w:p w14:paraId="6F994714">
      <w:pPr>
        <w:pStyle w:val="26"/>
        <w:snapToGrid w:val="0"/>
        <w:spacing w:line="400" w:lineRule="exact"/>
        <w:ind w:firstLine="480" w:firstLineChars="200"/>
        <w:rPr>
          <w:rFonts w:ascii="仿宋_GB2312" w:hAnsi="宋体" w:eastAsia="仿宋_GB2312"/>
          <w:bCs/>
          <w:sz w:val="24"/>
          <w:szCs w:val="24"/>
        </w:rPr>
      </w:pPr>
      <w:bookmarkStart w:id="56" w:name="_Toc254970674"/>
      <w:bookmarkStart w:id="57" w:name="_Toc254970533"/>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6648B32A">
      <w:pPr>
        <w:pStyle w:val="26"/>
        <w:spacing w:line="400" w:lineRule="exact"/>
        <w:ind w:firstLine="480" w:firstLineChars="200"/>
        <w:rPr>
          <w:rFonts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0E0E4E91">
      <w:pPr>
        <w:pStyle w:val="26"/>
        <w:snapToGrid w:val="0"/>
        <w:spacing w:line="400" w:lineRule="exact"/>
        <w:ind w:firstLine="480" w:firstLineChars="200"/>
        <w:outlineLvl w:val="1"/>
        <w:rPr>
          <w:rFonts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55E8D143">
      <w:pPr>
        <w:pStyle w:val="26"/>
        <w:widowControl/>
        <w:snapToGrid w:val="0"/>
        <w:spacing w:line="400" w:lineRule="exact"/>
        <w:ind w:firstLine="480" w:firstLineChars="200"/>
        <w:outlineLvl w:val="1"/>
        <w:rPr>
          <w:rFonts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6"/>
    <w:bookmarkEnd w:id="57"/>
    <w:p w14:paraId="5FB0E735">
      <w:pPr>
        <w:pStyle w:val="26"/>
        <w:snapToGrid w:val="0"/>
        <w:spacing w:line="400" w:lineRule="exact"/>
        <w:ind w:firstLine="472" w:firstLineChars="196"/>
        <w:outlineLvl w:val="1"/>
        <w:rPr>
          <w:rFonts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20A2BD5D">
      <w:pPr>
        <w:pStyle w:val="26"/>
        <w:snapToGrid w:val="0"/>
        <w:spacing w:line="400" w:lineRule="exact"/>
        <w:ind w:firstLine="482" w:firstLineChars="200"/>
        <w:rPr>
          <w:rFonts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1E475BD9">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329B5D1D">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0D4FEDBE">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4E603B15">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5CC78326">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6CFF1F92">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126B0AEB">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2F8E9BFC">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9.4质疑书面要求</w:t>
      </w:r>
    </w:p>
    <w:p w14:paraId="0D02D862">
      <w:pPr>
        <w:pStyle w:val="26"/>
        <w:spacing w:line="400" w:lineRule="exact"/>
        <w:ind w:firstLine="480" w:firstLineChars="200"/>
        <w:rPr>
          <w:rFonts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4133E62B">
      <w:pPr>
        <w:pStyle w:val="26"/>
        <w:numPr>
          <w:ilvl w:val="0"/>
          <w:numId w:val="2"/>
        </w:numPr>
        <w:tabs>
          <w:tab w:val="left" w:pos="1150"/>
          <w:tab w:val="left" w:pos="1350"/>
        </w:tabs>
        <w:spacing w:line="400" w:lineRule="exact"/>
        <w:rPr>
          <w:rFonts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7F11CCCB">
      <w:pPr>
        <w:pStyle w:val="26"/>
        <w:numPr>
          <w:ilvl w:val="0"/>
          <w:numId w:val="2"/>
        </w:numPr>
        <w:spacing w:line="400" w:lineRule="exact"/>
        <w:rPr>
          <w:rFonts w:ascii="仿宋_GB2312" w:hAnsi="宋体" w:eastAsia="仿宋_GB2312"/>
          <w:sz w:val="24"/>
          <w:szCs w:val="24"/>
        </w:rPr>
      </w:pPr>
      <w:r>
        <w:rPr>
          <w:rFonts w:hint="eastAsia" w:ascii="仿宋_GB2312" w:hAnsi="宋体" w:eastAsia="仿宋_GB2312"/>
          <w:sz w:val="24"/>
          <w:szCs w:val="24"/>
        </w:rPr>
        <w:t>质疑项目的名称、编号；</w:t>
      </w:r>
    </w:p>
    <w:p w14:paraId="68EA8B65">
      <w:pPr>
        <w:pStyle w:val="26"/>
        <w:numPr>
          <w:ilvl w:val="0"/>
          <w:numId w:val="2"/>
        </w:numPr>
        <w:spacing w:line="400" w:lineRule="exact"/>
        <w:rPr>
          <w:rFonts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08F28114">
      <w:pPr>
        <w:pStyle w:val="26"/>
        <w:numPr>
          <w:ilvl w:val="0"/>
          <w:numId w:val="2"/>
        </w:numPr>
        <w:spacing w:line="400" w:lineRule="exact"/>
        <w:rPr>
          <w:rFonts w:ascii="仿宋_GB2312" w:hAnsi="宋体" w:eastAsia="仿宋_GB2312"/>
          <w:sz w:val="24"/>
          <w:szCs w:val="24"/>
        </w:rPr>
      </w:pPr>
      <w:r>
        <w:rPr>
          <w:rFonts w:hint="eastAsia" w:ascii="仿宋_GB2312" w:hAnsi="宋体" w:eastAsia="仿宋_GB2312"/>
          <w:sz w:val="24"/>
          <w:szCs w:val="24"/>
        </w:rPr>
        <w:t>事实依据；</w:t>
      </w:r>
    </w:p>
    <w:p w14:paraId="5A4E9882">
      <w:pPr>
        <w:pStyle w:val="26"/>
        <w:numPr>
          <w:ilvl w:val="0"/>
          <w:numId w:val="2"/>
        </w:numPr>
        <w:spacing w:line="400" w:lineRule="exact"/>
        <w:rPr>
          <w:rFonts w:ascii="仿宋_GB2312" w:hAnsi="宋体" w:eastAsia="仿宋_GB2312"/>
          <w:sz w:val="24"/>
          <w:szCs w:val="24"/>
        </w:rPr>
      </w:pPr>
      <w:r>
        <w:rPr>
          <w:rFonts w:hint="eastAsia" w:ascii="仿宋_GB2312" w:hAnsi="宋体" w:eastAsia="仿宋_GB2312"/>
          <w:sz w:val="24"/>
          <w:szCs w:val="24"/>
        </w:rPr>
        <w:t>必要的法律依据；</w:t>
      </w:r>
    </w:p>
    <w:p w14:paraId="143D8E91">
      <w:pPr>
        <w:pStyle w:val="26"/>
        <w:numPr>
          <w:ilvl w:val="0"/>
          <w:numId w:val="2"/>
        </w:numPr>
        <w:spacing w:line="400" w:lineRule="exact"/>
        <w:ind w:left="1025" w:hanging="590"/>
        <w:rPr>
          <w:rFonts w:ascii="仿宋_GB2312" w:hAnsi="宋体" w:eastAsia="仿宋_GB2312"/>
          <w:sz w:val="24"/>
          <w:szCs w:val="24"/>
        </w:rPr>
      </w:pPr>
      <w:r>
        <w:rPr>
          <w:rFonts w:hint="eastAsia" w:ascii="仿宋_GB2312" w:hAnsi="宋体" w:eastAsia="仿宋_GB2312"/>
          <w:sz w:val="24"/>
          <w:szCs w:val="24"/>
        </w:rPr>
        <w:t>提出质疑的日期。</w:t>
      </w:r>
    </w:p>
    <w:p w14:paraId="18931444">
      <w:pPr>
        <w:pStyle w:val="26"/>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5D7D2209">
      <w:pPr>
        <w:pStyle w:val="26"/>
        <w:spacing w:line="400" w:lineRule="exact"/>
        <w:ind w:firstLine="480" w:firstLineChars="200"/>
        <w:rPr>
          <w:rFonts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248F88FD">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318723F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287B43E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1BE7A1F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203E814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18F1C81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0E95477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0FE43DEF">
      <w:pPr>
        <w:pStyle w:val="26"/>
        <w:snapToGrid w:val="0"/>
        <w:spacing w:line="360" w:lineRule="exact"/>
        <w:ind w:right="-330" w:rightChars="-157" w:firstLine="472" w:firstLineChars="196"/>
        <w:rPr>
          <w:rFonts w:ascii="仿宋_GB2312" w:hAnsi="宋体" w:eastAsia="仿宋_GB2312"/>
          <w:b/>
          <w:sz w:val="24"/>
          <w:szCs w:val="24"/>
        </w:rPr>
      </w:pPr>
      <w:r>
        <w:rPr>
          <w:rFonts w:hint="eastAsia" w:ascii="仿宋_GB2312" w:hAnsi="宋体" w:eastAsia="仿宋_GB2312"/>
          <w:b/>
          <w:sz w:val="24"/>
          <w:szCs w:val="24"/>
        </w:rPr>
        <w:t>二、招标文件</w:t>
      </w:r>
      <w:bookmarkEnd w:id="46"/>
      <w:bookmarkEnd w:id="47"/>
    </w:p>
    <w:p w14:paraId="4228C427">
      <w:pPr>
        <w:snapToGrid w:val="0"/>
        <w:spacing w:line="360" w:lineRule="exact"/>
        <w:ind w:right="-330" w:rightChars="-157" w:firstLine="472" w:firstLineChars="196"/>
        <w:jc w:val="left"/>
        <w:rPr>
          <w:rFonts w:eastAsia="仿宋_GB2312" w:asciiTheme="minorHAnsi" w:hAnsiTheme="minorHAnsi"/>
          <w:b/>
          <w:sz w:val="24"/>
          <w:lang w:val="en-GB"/>
        </w:rPr>
      </w:pPr>
      <w:r>
        <w:rPr>
          <w:rFonts w:hint="eastAsia" w:ascii="仿宋_GB2312" w:eastAsia="仿宋_GB2312" w:cs="Courier New"/>
          <w:b/>
          <w:sz w:val="24"/>
        </w:rPr>
        <w:t>10.招标文件的构成</w:t>
      </w:r>
    </w:p>
    <w:p w14:paraId="30F9ED3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7F0D9FFB">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48BF53F3">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6F045D2D">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157787A1">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259ADDC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413A7D79">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7BEC598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35348B2E">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3BCC417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25F7952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26227BE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13F7E1E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27A20900">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0E4013AE">
      <w:pPr>
        <w:snapToGrid w:val="0"/>
        <w:spacing w:line="360" w:lineRule="exact"/>
        <w:ind w:right="-330" w:rightChars="-157" w:firstLine="472" w:firstLineChars="196"/>
        <w:jc w:val="left"/>
        <w:rPr>
          <w:rFonts w:ascii="仿宋_GB2312" w:eastAsia="仿宋_GB2312" w:cs="Courier New"/>
          <w:b/>
          <w:sz w:val="24"/>
        </w:rPr>
      </w:pPr>
      <w:bookmarkStart w:id="58" w:name="_Toc254970676"/>
      <w:bookmarkStart w:id="59" w:name="_Toc254970535"/>
      <w:r>
        <w:rPr>
          <w:rFonts w:hint="eastAsia" w:ascii="仿宋_GB2312" w:eastAsia="仿宋_GB2312" w:cs="Courier New"/>
          <w:b/>
          <w:sz w:val="24"/>
        </w:rPr>
        <w:t>三、投标文件的编制</w:t>
      </w:r>
      <w:bookmarkEnd w:id="58"/>
      <w:bookmarkEnd w:id="59"/>
    </w:p>
    <w:p w14:paraId="4B3FA30C">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635EDCF9">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48"/>
    <w:bookmarkEnd w:id="49"/>
    <w:p w14:paraId="49501F96">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21D8A33F">
      <w:pPr>
        <w:snapToGrid w:val="0"/>
        <w:spacing w:line="340" w:lineRule="exact"/>
        <w:ind w:right="-330" w:rightChars="-157" w:firstLine="472" w:firstLineChars="196"/>
        <w:jc w:val="left"/>
        <w:rPr>
          <w:rFonts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0EFB74FE">
      <w:pPr>
        <w:pStyle w:val="266"/>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5FC3E43A">
      <w:pPr>
        <w:pStyle w:val="266"/>
        <w:spacing w:before="0" w:beforeAutospacing="0" w:after="0" w:afterAutospacing="0" w:line="360" w:lineRule="atLeast"/>
        <w:rPr>
          <w:rFonts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7917687F">
      <w:pPr>
        <w:pStyle w:val="266"/>
        <w:spacing w:before="0" w:beforeAutospacing="0" w:after="0" w:afterAutospacing="0" w:line="360" w:lineRule="atLeast"/>
        <w:rPr>
          <w:rFonts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1210D1C4">
      <w:pPr>
        <w:pStyle w:val="266"/>
        <w:spacing w:before="0" w:beforeAutospacing="0" w:after="0" w:afterAutospacing="0" w:line="3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2A4C08F9">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4200F7D9">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3A310CE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6CA032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EE75F83">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5D47D97D">
      <w:pPr>
        <w:snapToGrid w:val="0"/>
        <w:spacing w:line="340" w:lineRule="exact"/>
        <w:ind w:right="-330" w:rightChars="-157" w:firstLine="472" w:firstLineChars="196"/>
        <w:jc w:val="left"/>
        <w:rPr>
          <w:rFonts w:ascii="仿宋_GB2312" w:hAnsi="宋体" w:eastAsia="仿宋_GB2312" w:cs="Courier New"/>
          <w:sz w:val="24"/>
        </w:rPr>
      </w:pPr>
      <w:bookmarkStart w:id="60" w:name="_Hlk517112171"/>
      <w:bookmarkStart w:id="61" w:name="_Toc254970537"/>
      <w:bookmarkStart w:id="62" w:name="_Toc254970678"/>
      <w:bookmarkStart w:id="63" w:name="_Hlk517112217"/>
      <w:r>
        <w:rPr>
          <w:rFonts w:hint="eastAsia" w:ascii="仿宋_GB2312" w:hAnsi="宋体" w:eastAsia="仿宋_GB2312"/>
          <w:b/>
          <w:bCs/>
          <w:sz w:val="24"/>
        </w:rPr>
        <w:t>注：以下第（1）至第（</w:t>
      </w:r>
      <w:r>
        <w:rPr>
          <w:rFonts w:hint="eastAsia" w:ascii="仿宋_GB2312" w:hAnsi="宋体" w:eastAsia="仿宋_GB2312"/>
          <w:b/>
          <w:bCs/>
          <w:sz w:val="24"/>
          <w:lang w:val="en-US" w:eastAsia="zh-CN"/>
        </w:rPr>
        <w:t>5</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bookmarkEnd w:id="60"/>
    <w:p w14:paraId="286F7364">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56AA9B25">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14:paraId="6A0EAFC8">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0B59A864">
      <w:pPr>
        <w:pStyle w:val="286"/>
        <w:spacing w:before="0" w:beforeAutospacing="0" w:after="0" w:afterAutospacing="0" w:line="400" w:lineRule="atLeast"/>
        <w:rPr>
          <w:rFonts w:hint="default"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eastAsia="zh-CN"/>
        </w:rPr>
        <w:t>（</w:t>
      </w:r>
      <w:r>
        <w:rPr>
          <w:rFonts w:hint="eastAsia" w:ascii="仿宋_GB2312" w:eastAsia="仿宋_GB2312"/>
          <w:color w:val="000000"/>
          <w:lang w:val="en-US" w:eastAsia="zh-CN"/>
        </w:rPr>
        <w:t>4</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6、11、15项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证明材料可以是彩页、官网或功能截图等任意一种（</w:t>
      </w:r>
      <w:r>
        <w:rPr>
          <w:rFonts w:hint="eastAsia" w:ascii="仿宋_GB2312" w:eastAsia="仿宋_GB2312"/>
          <w:b/>
          <w:bCs/>
          <w:color w:val="000000"/>
        </w:rPr>
        <w:t>必须提供</w:t>
      </w:r>
      <w:r>
        <w:rPr>
          <w:rFonts w:hint="eastAsia" w:ascii="仿宋_GB2312" w:eastAsia="仿宋_GB2312"/>
          <w:color w:val="000000"/>
        </w:rPr>
        <w:t>，格式见第六章）；</w:t>
      </w:r>
    </w:p>
    <w:p w14:paraId="52B1C4AB">
      <w:pPr>
        <w:pStyle w:val="286"/>
        <w:spacing w:before="0" w:beforeAutospacing="0" w:after="0" w:afterAutospacing="0" w:line="40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5</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20项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证明材料可以是检测（检验）报告、彩页、官网或功能截图等任意一种（</w:t>
      </w:r>
      <w:r>
        <w:rPr>
          <w:rFonts w:hint="eastAsia" w:ascii="仿宋_GB2312" w:eastAsia="仿宋_GB2312"/>
          <w:b/>
          <w:bCs/>
          <w:color w:val="000000"/>
        </w:rPr>
        <w:t>必须提供</w:t>
      </w:r>
      <w:r>
        <w:rPr>
          <w:rFonts w:hint="eastAsia" w:ascii="仿宋_GB2312" w:eastAsia="仿宋_GB2312"/>
          <w:color w:val="000000"/>
        </w:rPr>
        <w:t>，格式见第六章）；</w:t>
      </w:r>
    </w:p>
    <w:p w14:paraId="507A8796">
      <w:pPr>
        <w:pStyle w:val="286"/>
        <w:spacing w:before="0" w:beforeAutospacing="0" w:after="0" w:afterAutospacing="0" w:line="360" w:lineRule="atLeast"/>
        <w:ind w:firstLine="480" w:firstLineChars="200"/>
        <w:rPr>
          <w:rFonts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6</w:t>
      </w:r>
      <w:r>
        <w:rPr>
          <w:rFonts w:hint="eastAsia" w:ascii="仿宋_GB2312" w:eastAsia="仿宋_GB2312"/>
          <w:color w:val="000000"/>
        </w:rPr>
        <w:t>）项目实施方案（如有，格式见第六章）；</w:t>
      </w:r>
    </w:p>
    <w:p w14:paraId="07B06FF8">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）技术培训方案（如有，格式见第六章）；</w:t>
      </w:r>
    </w:p>
    <w:p w14:paraId="16C434D8">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）售后服务方案（如有，格式见第六章）；</w:t>
      </w:r>
    </w:p>
    <w:p w14:paraId="002BFB58">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）投标人项目经验一览表（如有，格式见第六章）；</w:t>
      </w:r>
    </w:p>
    <w:p w14:paraId="32560D47">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）投标人或所投核心产品生产厂商具备有效的质量管理体系认证证书（如有）；</w:t>
      </w:r>
    </w:p>
    <w:p w14:paraId="2A481A03">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11</w:t>
      </w:r>
      <w:r>
        <w:rPr>
          <w:rFonts w:hint="eastAsia" w:ascii="仿宋_GB2312" w:eastAsia="仿宋_GB2312"/>
          <w:color w:val="000000"/>
        </w:rPr>
        <w:t>）投标人或所投核心产品生产厂商具备有效的</w:t>
      </w:r>
      <w:r>
        <w:rPr>
          <w:rFonts w:hint="eastAsia" w:ascii="仿宋_GB2312" w:hAnsi="仿宋_GB2312" w:eastAsia="仿宋_GB2312" w:cs="仿宋_GB2312"/>
          <w:szCs w:val="21"/>
        </w:rPr>
        <w:t>环境管理</w:t>
      </w:r>
      <w:r>
        <w:rPr>
          <w:rFonts w:hint="eastAsia" w:ascii="仿宋_GB2312" w:eastAsia="仿宋_GB2312"/>
          <w:color w:val="000000"/>
        </w:rPr>
        <w:t>体系认证证书（如有）；</w:t>
      </w:r>
    </w:p>
    <w:p w14:paraId="3AD0F102">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14:paraId="7CBA9A50">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1DBEDEEF">
      <w:pPr>
        <w:pStyle w:val="286"/>
        <w:spacing w:before="0" w:beforeAutospacing="0" w:after="0" w:afterAutospacing="0" w:line="3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bookmarkEnd w:id="61"/>
    <w:bookmarkEnd w:id="62"/>
    <w:bookmarkEnd w:id="63"/>
    <w:p w14:paraId="3E7B31A5">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172C50F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1A2B259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044EEAFB">
      <w:pPr>
        <w:snapToGrid w:val="0"/>
        <w:spacing w:line="400" w:lineRule="exact"/>
        <w:ind w:firstLine="422" w:firstLineChars="175"/>
        <w:jc w:val="left"/>
        <w:rPr>
          <w:rFonts w:ascii="仿宋_GB2312" w:eastAsia="仿宋_GB2312" w:cs="Courier New"/>
          <w:b/>
          <w:sz w:val="24"/>
        </w:rPr>
      </w:pPr>
      <w:bookmarkStart w:id="64" w:name="_Toc254970679"/>
      <w:bookmarkStart w:id="65" w:name="_Toc254970538"/>
      <w:r>
        <w:rPr>
          <w:rFonts w:hint="eastAsia" w:ascii="仿宋_GB2312" w:eastAsia="仿宋_GB2312" w:cs="Courier New"/>
          <w:b/>
          <w:sz w:val="24"/>
        </w:rPr>
        <w:t>15.投标报价</w:t>
      </w:r>
      <w:bookmarkEnd w:id="64"/>
      <w:bookmarkEnd w:id="65"/>
    </w:p>
    <w:p w14:paraId="629944B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2CEE471F">
      <w:pPr>
        <w:snapToGrid w:val="0"/>
        <w:spacing w:line="360" w:lineRule="exact"/>
        <w:ind w:right="-330" w:rightChars="-157" w:firstLine="420"/>
        <w:jc w:val="left"/>
        <w:rPr>
          <w:rFonts w:ascii="仿宋_GB2312" w:eastAsia="仿宋_GB2312" w:cs="Courier New"/>
          <w:sz w:val="24"/>
        </w:rPr>
      </w:pPr>
      <w:bookmarkStart w:id="66"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6"/>
    <w:p w14:paraId="4C2B48E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33989B30">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00864F0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3B92FAD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10AECE0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1D22840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50302E87">
      <w:pPr>
        <w:spacing w:line="400" w:lineRule="exact"/>
        <w:ind w:firstLine="472" w:firstLineChars="196"/>
        <w:rPr>
          <w:rFonts w:ascii="仿宋_GB2312" w:eastAsia="仿宋_GB2312" w:cs="Courier New"/>
          <w:b/>
          <w:sz w:val="24"/>
        </w:rPr>
      </w:pPr>
      <w:bookmarkStart w:id="67" w:name="_Toc254970541"/>
      <w:bookmarkStart w:id="68" w:name="_Toc254970682"/>
      <w:r>
        <w:rPr>
          <w:rFonts w:hint="eastAsia" w:ascii="仿宋_GB2312" w:eastAsia="仿宋_GB2312" w:cs="Courier New"/>
          <w:b/>
          <w:sz w:val="24"/>
        </w:rPr>
        <w:t>17.投标保证金</w:t>
      </w:r>
      <w:bookmarkEnd w:id="67"/>
      <w:bookmarkEnd w:id="68"/>
    </w:p>
    <w:p w14:paraId="6375C20A">
      <w:pPr>
        <w:snapToGrid w:val="0"/>
        <w:spacing w:line="400" w:lineRule="exact"/>
        <w:ind w:firstLine="420"/>
        <w:jc w:val="left"/>
        <w:rPr>
          <w:rFonts w:ascii="仿宋_GB2312" w:eastAsia="仿宋_GB2312" w:cs="Courier New"/>
          <w:sz w:val="24"/>
        </w:rPr>
      </w:pPr>
      <w:bookmarkStart w:id="69" w:name="_Toc254970683"/>
      <w:bookmarkStart w:id="70" w:name="_Toc254970542"/>
      <w:r>
        <w:rPr>
          <w:rFonts w:hint="eastAsia" w:ascii="仿宋_GB2312" w:eastAsia="仿宋_GB2312" w:cs="Courier New"/>
          <w:sz w:val="24"/>
        </w:rPr>
        <w:t>17.1本项目无需提交投标保证金。</w:t>
      </w:r>
    </w:p>
    <w:p w14:paraId="37A1E109">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69"/>
      <w:bookmarkEnd w:id="70"/>
      <w:r>
        <w:rPr>
          <w:rFonts w:hint="eastAsia" w:ascii="仿宋_GB2312" w:eastAsia="仿宋_GB2312" w:cs="Courier New"/>
          <w:b/>
          <w:sz w:val="24"/>
        </w:rPr>
        <w:t>编制、加密要求</w:t>
      </w:r>
    </w:p>
    <w:p w14:paraId="5842E338">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1913CA17">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273C99AA">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6B89AB63">
      <w:pPr>
        <w:spacing w:line="360" w:lineRule="auto"/>
        <w:ind w:firstLine="480" w:firstLineChars="200"/>
        <w:rPr>
          <w:rFonts w:hint="eastAsia"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71" w:name="_Hlk93676509"/>
      <w:r>
        <w:rPr>
          <w:rFonts w:hint="eastAsia" w:ascii="仿宋_GB2312" w:eastAsia="仿宋_GB2312"/>
          <w:sz w:val="24"/>
        </w:rPr>
        <w:t>扫描不清晰或乱码或表达不清所引起的后果由投标人负责。</w:t>
      </w:r>
      <w:bookmarkEnd w:id="71"/>
    </w:p>
    <w:p w14:paraId="5ADFE945">
      <w:pPr>
        <w:spacing w:line="360" w:lineRule="auto"/>
        <w:ind w:firstLine="480" w:firstLineChars="200"/>
        <w:rPr>
          <w:rFonts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5B04E617">
      <w:pPr>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65FBDB04">
      <w:pPr>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0A0E206B">
      <w:pPr>
        <w:snapToGrid w:val="0"/>
        <w:spacing w:line="440" w:lineRule="exact"/>
        <w:ind w:firstLine="482" w:firstLineChars="200"/>
        <w:jc w:val="left"/>
        <w:rPr>
          <w:rFonts w:ascii="仿宋_GB2312" w:hAnsi="宋体" w:eastAsia="仿宋_GB2312"/>
          <w:b/>
          <w:bCs/>
          <w:sz w:val="24"/>
        </w:rPr>
      </w:pPr>
      <w:r>
        <w:rPr>
          <w:rFonts w:hint="eastAsia" w:ascii="仿宋_GB2312" w:hAnsi="宋体" w:eastAsia="仿宋_GB2312"/>
          <w:b/>
          <w:bCs/>
          <w:sz w:val="24"/>
        </w:rPr>
        <w:t>18.8电子投标文件的加密要求</w:t>
      </w:r>
    </w:p>
    <w:p w14:paraId="5AFE54ED">
      <w:pPr>
        <w:snapToGrid w:val="0"/>
        <w:spacing w:line="420" w:lineRule="exact"/>
        <w:ind w:firstLine="480" w:firstLineChars="200"/>
        <w:jc w:val="left"/>
        <w:rPr>
          <w:rFonts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6A0D00CE">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0FE4D095">
      <w:pPr>
        <w:tabs>
          <w:tab w:val="left" w:pos="3870"/>
          <w:tab w:val="left" w:pos="4085"/>
        </w:tabs>
        <w:snapToGrid w:val="0"/>
        <w:spacing w:line="420" w:lineRule="exact"/>
        <w:ind w:firstLine="480" w:firstLineChars="200"/>
        <w:jc w:val="left"/>
        <w:rPr>
          <w:rFonts w:ascii="仿宋_GB2312" w:hAnsi="宋体" w:eastAsia="仿宋_GB2312"/>
          <w:sz w:val="24"/>
        </w:rPr>
      </w:pPr>
      <w:bookmarkStart w:id="72" w:name="_Toc254970543"/>
      <w:bookmarkStart w:id="73" w:name="_Toc254970684"/>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8228D43">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409238D4">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449AEFA9">
      <w:pPr>
        <w:tabs>
          <w:tab w:val="left" w:pos="3870"/>
          <w:tab w:val="left" w:pos="4085"/>
        </w:tabs>
        <w:snapToGrid w:val="0"/>
        <w:spacing w:line="420" w:lineRule="exact"/>
        <w:ind w:firstLine="482" w:firstLineChars="200"/>
        <w:jc w:val="left"/>
        <w:rPr>
          <w:rFonts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06E90DA6">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35BD5852">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3BF2126A">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72"/>
      <w:bookmarkEnd w:id="73"/>
    </w:p>
    <w:p w14:paraId="50B9311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6B9C3ABB">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638604C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277329D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08187F70">
      <w:pPr>
        <w:snapToGrid w:val="0"/>
        <w:spacing w:line="400" w:lineRule="exact"/>
        <w:ind w:firstLine="420"/>
        <w:jc w:val="left"/>
        <w:rPr>
          <w:rFonts w:ascii="仿宋_GB2312" w:eastAsia="仿宋_GB2312" w:cs="Courier New"/>
          <w:sz w:val="24"/>
        </w:rPr>
      </w:pPr>
      <w:bookmarkStart w:id="74" w:name="_Hlk93676577"/>
      <w:r>
        <w:rPr>
          <w:rFonts w:hint="eastAsia" w:ascii="仿宋_GB2312" w:eastAsia="仿宋_GB2312" w:cs="Courier New"/>
          <w:sz w:val="24"/>
        </w:rPr>
        <w:t>（3）报价超过招标文件中规定的预算金额或者最高限价的；</w:t>
      </w:r>
    </w:p>
    <w:bookmarkEnd w:id="74"/>
    <w:p w14:paraId="2EDDA1D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07975B47">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54956AEA">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03336EB9">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672B6F45">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（1）资格证明文件不全的，或者不符合招标文件标明的资格要求的；</w:t>
      </w:r>
    </w:p>
    <w:p w14:paraId="08588F86">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4886CFE9">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（3）委托代理人与法定代表人授权委托书中的代理人不符的。</w:t>
      </w:r>
    </w:p>
    <w:p w14:paraId="76E2FB60">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7CD29AFE">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（1）投标有效期、服务期限、付款方式等商务条款不能满足招标文件要求的；</w:t>
      </w:r>
    </w:p>
    <w:p w14:paraId="3690EBB3">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“★”符号的技术参数要求响应内容发生负偏离三项以上的；</w:t>
      </w:r>
    </w:p>
    <w:p w14:paraId="70AEFB61">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（3）投标技术方案不明确，存在一个或一个以上备选（替代）投标方案的；</w:t>
      </w:r>
    </w:p>
    <w:p w14:paraId="03EEB1C7">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（4）未采用人民币报价或者未按照招标文件标明的币种报价的；</w:t>
      </w:r>
    </w:p>
    <w:p w14:paraId="7726C461">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（5）报价超出最高限价，或者超出采购预算金额的；</w:t>
      </w:r>
    </w:p>
    <w:p w14:paraId="2548BA12">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72170FB0">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79C1DA41">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1CDEF19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2FE7F39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7077F23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4494217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01D3B07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3125727D">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04A5F42B">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6D94B61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7D19769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54E7D646">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5D141DA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67C2BB4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349684C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0D71A4A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5BC6A85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6F35976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75FE3D4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3581DE88">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5242C61F">
      <w:pPr>
        <w:pStyle w:val="26"/>
        <w:snapToGrid w:val="0"/>
        <w:spacing w:line="40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21.开标准备</w:t>
      </w:r>
    </w:p>
    <w:p w14:paraId="66B76E5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26122DEC">
      <w:pPr>
        <w:pStyle w:val="26"/>
        <w:snapToGrid w:val="0"/>
        <w:spacing w:line="400" w:lineRule="exact"/>
        <w:ind w:firstLine="482" w:firstLineChars="200"/>
        <w:rPr>
          <w:rFonts w:ascii="仿宋_GB2312" w:hAnsi="宋体" w:eastAsia="仿宋_GB2312"/>
          <w:b/>
          <w:sz w:val="24"/>
          <w:szCs w:val="24"/>
        </w:rPr>
      </w:pPr>
      <w:r>
        <w:rPr>
          <w:rFonts w:hint="eastAsia" w:ascii="仿宋_GB2312" w:hAnsi="宋体" w:eastAsia="仿宋_GB2312"/>
          <w:b/>
          <w:sz w:val="24"/>
          <w:szCs w:val="24"/>
        </w:rPr>
        <w:t>22.开标程序</w:t>
      </w:r>
    </w:p>
    <w:p w14:paraId="2278706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017E008F">
      <w:pPr>
        <w:snapToGrid w:val="0"/>
        <w:spacing w:line="400" w:lineRule="exact"/>
        <w:ind w:firstLine="420"/>
        <w:jc w:val="left"/>
        <w:rPr>
          <w:rFonts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59E82432">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39C17F7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4F449DE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16696E7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65BEDD9C">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66488D7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0868591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262D8930">
      <w:pPr>
        <w:pStyle w:val="26"/>
        <w:snapToGrid w:val="0"/>
        <w:spacing w:line="370" w:lineRule="exact"/>
        <w:ind w:firstLine="472" w:firstLineChars="196"/>
        <w:rPr>
          <w:rFonts w:ascii="仿宋_GB2312" w:hAnsi="宋体" w:eastAsia="仿宋_GB2312"/>
          <w:b/>
          <w:sz w:val="24"/>
          <w:szCs w:val="24"/>
        </w:rPr>
      </w:pPr>
      <w:bookmarkStart w:id="75" w:name="_Toc254970686"/>
      <w:bookmarkStart w:id="76" w:name="_Toc254970545"/>
      <w:r>
        <w:rPr>
          <w:rFonts w:hint="eastAsia" w:ascii="仿宋_GB2312" w:hAnsi="宋体" w:eastAsia="仿宋_GB2312"/>
          <w:b/>
          <w:sz w:val="24"/>
          <w:szCs w:val="24"/>
        </w:rPr>
        <w:t>六、评标</w:t>
      </w:r>
      <w:bookmarkEnd w:id="75"/>
      <w:bookmarkEnd w:id="76"/>
    </w:p>
    <w:p w14:paraId="3BF4D021">
      <w:pPr>
        <w:pStyle w:val="26"/>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25.组建评标委员会</w:t>
      </w:r>
    </w:p>
    <w:p w14:paraId="39E145B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123CABD7">
      <w:pPr>
        <w:pStyle w:val="26"/>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26.评标的方式</w:t>
      </w:r>
    </w:p>
    <w:p w14:paraId="3C992495">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5A1D3AEC">
      <w:pPr>
        <w:pStyle w:val="26"/>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2E6A64EC">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42AE8ED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3DABD26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03B2DD7C">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7FE7966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72816AF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69F0A00D">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4F39005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58CEFFD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1839CD1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7C7D0FF1">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64D979A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061DB5B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3CD02AF5">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90CC2D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199A55D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50DB0BD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7E630E6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392D501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1A65D913">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50455E28">
      <w:pPr>
        <w:pStyle w:val="26"/>
        <w:tabs>
          <w:tab w:val="left" w:pos="630"/>
        </w:tabs>
        <w:snapToGrid w:val="0"/>
        <w:spacing w:line="37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30.评标原则和评标方法</w:t>
      </w:r>
    </w:p>
    <w:p w14:paraId="1039FD7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1BBDD5B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5CBD71C6">
      <w:pPr>
        <w:pStyle w:val="26"/>
        <w:snapToGrid w:val="0"/>
        <w:spacing w:line="37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31.评标过程的监控</w:t>
      </w:r>
    </w:p>
    <w:p w14:paraId="6AC2A90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48DB1AD4">
      <w:pPr>
        <w:pStyle w:val="26"/>
        <w:snapToGrid w:val="0"/>
        <w:spacing w:line="370" w:lineRule="exact"/>
        <w:ind w:firstLine="482" w:firstLineChars="200"/>
        <w:rPr>
          <w:rFonts w:ascii="仿宋_GB2312" w:hAnsi="宋体" w:eastAsia="仿宋_GB2312"/>
          <w:sz w:val="24"/>
          <w:szCs w:val="24"/>
        </w:rPr>
      </w:pPr>
      <w:r>
        <w:rPr>
          <w:rFonts w:hint="eastAsia" w:ascii="仿宋_GB2312" w:hAnsi="宋体" w:eastAsia="仿宋_GB2312"/>
          <w:b/>
          <w:sz w:val="24"/>
          <w:szCs w:val="24"/>
        </w:rPr>
        <w:t>七、评标结果</w:t>
      </w:r>
    </w:p>
    <w:p w14:paraId="18A1141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768C0DA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75F5411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5CD0209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377F5B6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2BE3809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51C94E2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32C88045">
      <w:pPr>
        <w:pStyle w:val="26"/>
        <w:snapToGrid w:val="0"/>
        <w:spacing w:line="370" w:lineRule="exact"/>
        <w:ind w:firstLine="472" w:firstLineChars="196"/>
        <w:rPr>
          <w:rFonts w:ascii="仿宋_GB2312" w:hAnsi="宋体" w:eastAsia="仿宋_GB2312"/>
          <w:b/>
          <w:sz w:val="24"/>
          <w:szCs w:val="24"/>
        </w:rPr>
      </w:pPr>
      <w:bookmarkStart w:id="77" w:name="_Toc254970688"/>
      <w:bookmarkStart w:id="78" w:name="_Toc254970547"/>
      <w:r>
        <w:rPr>
          <w:rFonts w:hint="eastAsia" w:ascii="仿宋_GB2312" w:hAnsi="宋体" w:eastAsia="仿宋_GB2312"/>
          <w:b/>
          <w:sz w:val="24"/>
          <w:szCs w:val="24"/>
        </w:rPr>
        <w:t>八、</w:t>
      </w:r>
      <w:bookmarkEnd w:id="77"/>
      <w:bookmarkEnd w:id="78"/>
      <w:r>
        <w:rPr>
          <w:rFonts w:hint="eastAsia" w:ascii="仿宋_GB2312" w:hAnsi="宋体" w:eastAsia="仿宋_GB2312"/>
          <w:b/>
          <w:sz w:val="24"/>
          <w:szCs w:val="24"/>
        </w:rPr>
        <w:t>签订合同</w:t>
      </w:r>
    </w:p>
    <w:p w14:paraId="50ED96D4">
      <w:pPr>
        <w:pStyle w:val="26"/>
        <w:snapToGrid w:val="0"/>
        <w:spacing w:line="370" w:lineRule="exact"/>
        <w:ind w:firstLine="472" w:firstLineChars="196"/>
        <w:rPr>
          <w:rFonts w:ascii="仿宋_GB2312" w:hAnsi="宋体" w:eastAsia="仿宋_GB2312"/>
          <w:b/>
          <w:bCs/>
          <w:sz w:val="24"/>
          <w:szCs w:val="24"/>
        </w:rPr>
      </w:pPr>
      <w:r>
        <w:rPr>
          <w:rFonts w:hint="eastAsia" w:ascii="仿宋_GB2312" w:hAnsi="宋体" w:eastAsia="仿宋_GB2312"/>
          <w:b/>
          <w:sz w:val="24"/>
          <w:szCs w:val="24"/>
        </w:rPr>
        <w:t>39.合同授予标准</w:t>
      </w:r>
    </w:p>
    <w:p w14:paraId="45C032F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796FC913">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5081E991">
      <w:pPr>
        <w:snapToGrid w:val="0"/>
        <w:spacing w:line="370" w:lineRule="exact"/>
        <w:ind w:firstLine="420"/>
        <w:jc w:val="left"/>
        <w:rPr>
          <w:rFonts w:ascii="仿宋_GB2312" w:eastAsia="仿宋_GB2312" w:cs="Courier New"/>
          <w:sz w:val="24"/>
        </w:rPr>
      </w:pPr>
      <w:bookmarkStart w:id="79" w:name="_Hlk93676812"/>
      <w:r>
        <w:rPr>
          <w:rFonts w:hint="eastAsia" w:ascii="仿宋_GB2312" w:eastAsia="仿宋_GB2312" w:cs="Courier New"/>
          <w:sz w:val="24"/>
        </w:rPr>
        <w:t>40.1中标人接到中标通知书后，应按有关规定与采购人签订合同。</w:t>
      </w:r>
    </w:p>
    <w:bookmarkEnd w:id="79"/>
    <w:p w14:paraId="2076317D">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80" w:name="_Toc254970689"/>
      <w:bookmarkStart w:id="81" w:name="_Toc254970548"/>
      <w:bookmarkStart w:id="82" w:name="_Toc497578452"/>
    </w:p>
    <w:p w14:paraId="12002859"/>
    <w:p w14:paraId="2B189927"/>
    <w:p w14:paraId="69B83732"/>
    <w:p w14:paraId="5B2A64AF"/>
    <w:p w14:paraId="04658085"/>
    <w:p w14:paraId="450013DB"/>
    <w:p w14:paraId="2F069279"/>
    <w:p w14:paraId="2A2E0499"/>
    <w:p w14:paraId="427336DA"/>
    <w:p w14:paraId="590C17CB"/>
    <w:p w14:paraId="3FF9B557"/>
    <w:p w14:paraId="69AEA857"/>
    <w:p w14:paraId="6C7CF45C"/>
    <w:p w14:paraId="10B756B3"/>
    <w:p w14:paraId="6485CC72"/>
    <w:p w14:paraId="7C010CD3"/>
    <w:p w14:paraId="4F55EB92"/>
    <w:p w14:paraId="2E3B0FB0">
      <w:pPr>
        <w:pStyle w:val="3"/>
        <w:jc w:val="center"/>
        <w:rPr>
          <w:sz w:val="30"/>
          <w:szCs w:val="30"/>
        </w:rPr>
      </w:pPr>
      <w:bookmarkStart w:id="83" w:name="_Toc20423"/>
      <w:bookmarkStart w:id="84" w:name="_Toc27328"/>
      <w:bookmarkStart w:id="85" w:name="_Toc29308"/>
      <w:r>
        <w:rPr>
          <w:rFonts w:hint="eastAsia"/>
          <w:sz w:val="30"/>
          <w:szCs w:val="30"/>
        </w:rPr>
        <w:t xml:space="preserve">第四章 </w:t>
      </w:r>
      <w:bookmarkEnd w:id="80"/>
      <w:bookmarkEnd w:id="81"/>
      <w:r>
        <w:rPr>
          <w:rFonts w:hint="eastAsia"/>
          <w:sz w:val="30"/>
          <w:szCs w:val="30"/>
        </w:rPr>
        <w:t>评标方法及评标标准</w:t>
      </w:r>
      <w:bookmarkEnd w:id="82"/>
      <w:bookmarkEnd w:id="83"/>
      <w:bookmarkEnd w:id="84"/>
      <w:bookmarkEnd w:id="85"/>
      <w:r>
        <w:tab/>
      </w:r>
    </w:p>
    <w:p w14:paraId="2AD5B000">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62CDBA67">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0974E96C">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652B8C34">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86" w:name="_Hlk93676870"/>
      <w:r>
        <w:rPr>
          <w:rFonts w:hint="eastAsia" w:ascii="仿宋_GB2312" w:eastAsia="仿宋_GB2312"/>
          <w:b/>
          <w:sz w:val="24"/>
        </w:rPr>
        <w:t>，对投标人的价格、技术、信誉、业绩等</w:t>
      </w:r>
      <w:bookmarkEnd w:id="86"/>
      <w:r>
        <w:rPr>
          <w:rFonts w:hint="eastAsia" w:ascii="仿宋_GB2312" w:eastAsia="仿宋_GB2312"/>
          <w:b/>
          <w:sz w:val="24"/>
        </w:rPr>
        <w:t>方面按百分制打分。</w:t>
      </w:r>
    </w:p>
    <w:p w14:paraId="52AE9B07">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0F7E4A37">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7AF1DE51">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2BEACE6D">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69FDEEF5">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w:t>
      </w:r>
      <w:r>
        <w:rPr>
          <w:rFonts w:hint="eastAsia" w:ascii="仿宋_GB2312" w:eastAsia="仿宋_GB2312"/>
          <w:sz w:val="24"/>
          <w:lang w:val="en-US" w:eastAsia="zh-CN"/>
        </w:rPr>
        <w:t>65</w:t>
      </w:r>
      <w:r>
        <w:rPr>
          <w:rFonts w:hint="eastAsia" w:ascii="仿宋_GB2312" w:eastAsia="仿宋_GB2312"/>
          <w:sz w:val="24"/>
        </w:rPr>
        <w:t>%的，即投标报价&lt;采购项目最高限价×</w:t>
      </w:r>
      <w:r>
        <w:rPr>
          <w:rFonts w:hint="eastAsia" w:ascii="仿宋_GB2312" w:eastAsia="仿宋_GB2312"/>
          <w:sz w:val="24"/>
          <w:lang w:val="en-US" w:eastAsia="zh-CN"/>
        </w:rPr>
        <w:t>65</w:t>
      </w:r>
      <w:r>
        <w:rPr>
          <w:rFonts w:hint="eastAsia" w:ascii="仿宋_GB2312" w:eastAsia="仿宋_GB2312"/>
          <w:sz w:val="24"/>
        </w:rPr>
        <w:t>%；</w:t>
      </w:r>
    </w:p>
    <w:p w14:paraId="4DC51228">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1C566A9D">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3A44D9F5">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7E6A6C6F">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53CED5C2">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40EB61FF">
      <w:pPr>
        <w:spacing w:line="400" w:lineRule="atLeast"/>
        <w:ind w:firstLine="480" w:firstLineChars="200"/>
        <w:jc w:val="left"/>
        <w:rPr>
          <w:rFonts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291"/>
        <w:tblpPr w:leftFromText="180" w:rightFromText="180" w:vertAnchor="text" w:horzAnchor="page" w:tblpX="1038" w:tblpY="378"/>
        <w:tblOverlap w:val="never"/>
        <w:tblW w:w="10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9"/>
        <w:gridCol w:w="1274"/>
        <w:gridCol w:w="5708"/>
        <w:gridCol w:w="956"/>
        <w:gridCol w:w="1181"/>
      </w:tblGrid>
      <w:tr w14:paraId="2F02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0168" w:type="dxa"/>
            <w:gridSpan w:val="5"/>
            <w:shd w:val="clear" w:color="auto" w:fill="D7D7D7"/>
            <w:vAlign w:val="center"/>
          </w:tcPr>
          <w:p w14:paraId="211B4A68">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 w:val="28"/>
                <w:szCs w:val="28"/>
              </w:rPr>
              <w:t>客观分</w:t>
            </w:r>
          </w:p>
        </w:tc>
      </w:tr>
      <w:tr w14:paraId="7E04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vAlign w:val="center"/>
          </w:tcPr>
          <w:p w14:paraId="03367E26">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评分项</w:t>
            </w:r>
          </w:p>
        </w:tc>
        <w:tc>
          <w:tcPr>
            <w:tcW w:w="1274" w:type="dxa"/>
            <w:vAlign w:val="center"/>
          </w:tcPr>
          <w:p w14:paraId="5C9236AB">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评审因素</w:t>
            </w:r>
          </w:p>
        </w:tc>
        <w:tc>
          <w:tcPr>
            <w:tcW w:w="5708" w:type="dxa"/>
            <w:vAlign w:val="center"/>
          </w:tcPr>
          <w:p w14:paraId="7048272C">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评分标准说明</w:t>
            </w:r>
          </w:p>
        </w:tc>
        <w:tc>
          <w:tcPr>
            <w:tcW w:w="956" w:type="dxa"/>
            <w:vAlign w:val="center"/>
          </w:tcPr>
          <w:p w14:paraId="1B13A6CB">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分值</w:t>
            </w:r>
          </w:p>
        </w:tc>
        <w:tc>
          <w:tcPr>
            <w:tcW w:w="1181" w:type="dxa"/>
            <w:vAlign w:val="center"/>
          </w:tcPr>
          <w:p w14:paraId="5BF26B1F">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对应的投标文件格式</w:t>
            </w:r>
          </w:p>
        </w:tc>
      </w:tr>
      <w:tr w14:paraId="168B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vAlign w:val="center"/>
          </w:tcPr>
          <w:p w14:paraId="0CA2CEB1">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价格分</w:t>
            </w:r>
          </w:p>
        </w:tc>
        <w:tc>
          <w:tcPr>
            <w:tcW w:w="1274" w:type="dxa"/>
            <w:vAlign w:val="center"/>
          </w:tcPr>
          <w:p w14:paraId="5CE0201C">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价格</w:t>
            </w:r>
          </w:p>
        </w:tc>
        <w:tc>
          <w:tcPr>
            <w:tcW w:w="5708" w:type="dxa"/>
            <w:vAlign w:val="center"/>
          </w:tcPr>
          <w:p w14:paraId="1D3CBAC6">
            <w:pPr>
              <w:spacing w:line="440" w:lineRule="exact"/>
              <w:ind w:firstLine="420" w:firstLineChars="200"/>
              <w:jc w:val="left"/>
              <w:rPr>
                <w:rFonts w:ascii="仿宋_GB2312" w:hAnsi="仿宋_GB2312" w:eastAsia="仿宋_GB2312" w:cs="仿宋_GB2312"/>
                <w:bCs/>
                <w:szCs w:val="21"/>
              </w:rPr>
            </w:pPr>
            <w:r>
              <w:rPr>
                <w:rFonts w:hint="eastAsia" w:ascii="仿宋_GB2312" w:hAnsi="仿宋_GB2312" w:eastAsia="仿宋_GB2312" w:cs="仿宋_GB2312"/>
                <w:szCs w:val="21"/>
              </w:rPr>
              <w:t>1.满足招标文件要求且投标价格最低的投标报价为评标基准价，其投标人的报价分为最高分</w:t>
            </w:r>
            <w:r>
              <w:rPr>
                <w:rFonts w:hint="eastAsia" w:ascii="仿宋_GB2312" w:hAnsi="仿宋_GB2312" w:eastAsia="仿宋_GB2312" w:cs="仿宋_GB2312"/>
                <w:bCs/>
                <w:szCs w:val="21"/>
              </w:rPr>
              <w:t>40分；</w:t>
            </w:r>
          </w:p>
          <w:p w14:paraId="3DD60749">
            <w:pPr>
              <w:spacing w:line="440" w:lineRule="exact"/>
              <w:ind w:firstLine="420" w:firstLineChars="200"/>
              <w:jc w:val="left"/>
              <w:rPr>
                <w:rFonts w:ascii="仿宋_GB2312" w:hAnsi="仿宋_GB2312" w:eastAsia="仿宋_GB2312" w:cs="仿宋_GB2312"/>
                <w:bCs/>
                <w:szCs w:val="21"/>
              </w:rPr>
            </w:pPr>
            <w:r>
              <w:rPr>
                <w:rFonts w:hint="eastAsia" w:ascii="仿宋_GB2312" w:hAnsi="仿宋_GB2312" w:eastAsia="仿宋_GB2312" w:cs="仿宋_GB2312"/>
                <w:bCs/>
                <w:szCs w:val="21"/>
              </w:rPr>
              <w:t>2.其他投标人的报价得分按以下公式计算：</w:t>
            </w:r>
          </w:p>
          <w:p w14:paraId="56E24EB0">
            <w:pPr>
              <w:spacing w:line="440" w:lineRule="exact"/>
              <w:ind w:firstLine="420" w:firstLineChars="200"/>
              <w:jc w:val="left"/>
              <w:rPr>
                <w:rFonts w:ascii="仿宋_GB2312" w:hAnsi="仿宋_GB2312" w:eastAsia="仿宋_GB2312" w:cs="仿宋_GB2312"/>
                <w:szCs w:val="21"/>
              </w:rPr>
            </w:pPr>
            <w:r>
              <w:rPr>
                <w:rFonts w:hint="eastAsia" w:ascii="仿宋_GB2312" w:hAnsi="仿宋_GB2312" w:eastAsia="仿宋_GB2312" w:cs="仿宋_GB2312"/>
                <w:bCs/>
                <w:szCs w:val="21"/>
              </w:rPr>
              <w:t>报价得分=（评标基准价／某投标人投标报价）×40</w:t>
            </w:r>
            <w:r>
              <w:rPr>
                <w:rFonts w:hint="eastAsia" w:ascii="仿宋_GB2312" w:hAnsi="仿宋_GB2312" w:eastAsia="仿宋_GB2312" w:cs="仿宋_GB2312"/>
                <w:szCs w:val="21"/>
              </w:rPr>
              <w:t>分；</w:t>
            </w:r>
          </w:p>
          <w:p w14:paraId="42F1A79B">
            <w:pPr>
              <w:spacing w:line="440" w:lineRule="exact"/>
              <w:ind w:firstLine="420" w:firstLineChars="200"/>
              <w:jc w:val="left"/>
              <w:rPr>
                <w:rFonts w:ascii="仿宋_GB2312" w:hAnsi="仿宋_GB2312" w:eastAsia="仿宋_GB2312" w:cs="仿宋_GB2312"/>
              </w:rPr>
            </w:pPr>
            <w:r>
              <w:rPr>
                <w:rFonts w:ascii="仿宋_GB2312" w:hAnsi="仿宋_GB2312" w:eastAsia="仿宋_GB2312" w:cs="仿宋_GB2312"/>
              </w:rPr>
              <w:t>3.</w:t>
            </w:r>
            <w:r>
              <w:rPr>
                <w:rFonts w:hint="eastAsia" w:ascii="仿宋_GB2312" w:hAnsi="仿宋_GB2312" w:eastAsia="仿宋_GB2312" w:cs="仿宋_GB2312"/>
              </w:rPr>
              <w:t>小型、微型企业价格折扣率：</w:t>
            </w:r>
          </w:p>
          <w:p w14:paraId="4BB7ADD7">
            <w:pPr>
              <w:spacing w:line="360" w:lineRule="exact"/>
              <w:jc w:val="center"/>
              <w:rPr>
                <w:rFonts w:ascii="仿宋_GB2312" w:hAnsi="仿宋_GB2312" w:eastAsia="仿宋_GB2312" w:cs="仿宋_GB2312"/>
              </w:rPr>
            </w:pPr>
            <w:r>
              <w:rPr>
                <w:rFonts w:hint="eastAsia" w:ascii="仿宋_GB2312" w:hAnsi="仿宋_GB2312" w:eastAsia="仿宋_GB2312" w:cs="仿宋_GB2312"/>
              </w:rPr>
              <w:t xml:space="preserve">   符合《政府采购促进中小企业发展管理办法》（财库〔</w:t>
            </w:r>
            <w:r>
              <w:rPr>
                <w:rFonts w:ascii="仿宋_GB2312" w:hAnsi="仿宋_GB2312" w:eastAsia="仿宋_GB2312" w:cs="仿宋_GB2312"/>
              </w:rPr>
              <w:t>2020</w:t>
            </w:r>
            <w:r>
              <w:rPr>
                <w:rFonts w:hint="eastAsia" w:ascii="仿宋_GB2312" w:hAnsi="仿宋_GB2312" w:eastAsia="仿宋_GB2312" w:cs="仿宋_GB2312"/>
              </w:rPr>
              <w:t>〕</w:t>
            </w:r>
            <w:r>
              <w:rPr>
                <w:rFonts w:ascii="仿宋_GB2312" w:hAnsi="仿宋_GB2312" w:eastAsia="仿宋_GB2312" w:cs="仿宋_GB2312"/>
              </w:rPr>
              <w:t>46</w:t>
            </w:r>
            <w:r>
              <w:rPr>
                <w:rFonts w:hint="eastAsia" w:ascii="仿宋_GB2312" w:hAnsi="仿宋_GB2312" w:eastAsia="仿宋_GB2312" w:cs="仿宋_GB2312"/>
              </w:rPr>
              <w:t>号）规定条件且出具该办法规定的《中小企业声明函》的小型和微型企业参与报价，对其报价给予</w:t>
            </w:r>
            <w:r>
              <w:rPr>
                <w:rFonts w:ascii="仿宋_GB2312" w:hAnsi="仿宋_GB2312" w:eastAsia="仿宋_GB2312" w:cs="仿宋_GB2312"/>
              </w:rPr>
              <w:t>20%的扣除。</w:t>
            </w:r>
            <w:r>
              <w:rPr>
                <w:rFonts w:hint="eastAsia" w:ascii="仿宋_GB2312" w:hAnsi="仿宋_GB2312" w:eastAsia="仿宋_GB2312" w:cs="仿宋_GB2312"/>
              </w:rPr>
              <w:t>监狱企业、残疾人福利性企业视同小微型企业，不重复享受政策。</w:t>
            </w:r>
          </w:p>
          <w:p w14:paraId="6094E459">
            <w:pPr>
              <w:spacing w:line="36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4.本国产品价格折扣：</w:t>
            </w:r>
          </w:p>
          <w:p w14:paraId="4B0922F7">
            <w:pPr>
              <w:spacing w:line="360" w:lineRule="exact"/>
              <w:ind w:firstLine="210" w:firstLineChars="100"/>
              <w:jc w:val="left"/>
              <w:rPr>
                <w:rFonts w:ascii="仿宋_GB2312" w:hAnsi="仿宋_GB2312" w:eastAsia="仿宋_GB2312" w:cs="仿宋_GB2312"/>
              </w:rPr>
            </w:pPr>
            <w:r>
              <w:rPr>
                <w:rFonts w:hint="eastAsia" w:ascii="仿宋_GB2312" w:hAnsi="仿宋_GB2312" w:eastAsia="仿宋_GB2312" w:cs="仿宋_GB2312"/>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388F4881">
            <w:pPr>
              <w:spacing w:line="360" w:lineRule="exact"/>
              <w:ind w:firstLine="210" w:firstLineChars="100"/>
              <w:jc w:val="left"/>
              <w:rPr>
                <w:rFonts w:ascii="仿宋_GB2312" w:hAnsi="仿宋_GB2312" w:eastAsia="仿宋_GB2312" w:cs="仿宋_GB2312"/>
              </w:rPr>
            </w:pPr>
            <w:r>
              <w:rPr>
                <w:rFonts w:hint="eastAsia" w:ascii="仿宋_GB2312" w:hAnsi="仿宋_GB2312" w:eastAsia="仿宋_GB2312" w:cs="仿宋_GB2312"/>
              </w:rPr>
              <w:t>（2）当采购项目中含有多种产品，投标人为该采购项目提供的符合本国产品标准的产品成本之和应占该投标人提供的全部产品成本之和的比例达到80%以上，方可依法享受本国产品价格扣除。</w:t>
            </w:r>
          </w:p>
          <w:p w14:paraId="6BDD507B">
            <w:pPr>
              <w:spacing w:line="360" w:lineRule="exact"/>
              <w:jc w:val="left"/>
              <w:rPr>
                <w:rFonts w:ascii="仿宋_GB2312" w:hAnsi="仿宋_GB2312" w:eastAsia="仿宋_GB2312" w:cs="仿宋_GB2312"/>
              </w:rPr>
            </w:pPr>
            <w:r>
              <w:rPr>
                <w:rFonts w:hint="eastAsia" w:ascii="仿宋_GB2312" w:hAnsi="仿宋_GB2312" w:eastAsia="仿宋_GB2312" w:cs="仿宋_GB2312"/>
              </w:rPr>
              <w:t xml:space="preserve"> （3）投标人提供的产品同时满足《国务院办公厅关于在政府采购中实施本国产品标准及相关政策的通知》（国办发〔2025〕34号）和《政府采购促进中小企业发展管理办法》（财库〔2020〕46号）有关规定的，在原报价基础上叠加享 受本国产品价格扣除和小微企业产品价格扣除政策。</w:t>
            </w:r>
          </w:p>
          <w:p w14:paraId="246573CC">
            <w:pPr>
              <w:spacing w:line="360" w:lineRule="exact"/>
              <w:jc w:val="left"/>
              <w:rPr>
                <w:rFonts w:ascii="仿宋_GB2312" w:hAnsi="仿宋_GB2312" w:eastAsia="仿宋_GB2312" w:cs="仿宋_GB2312"/>
              </w:rPr>
            </w:pPr>
            <w:r>
              <w:rPr>
                <w:rFonts w:hint="eastAsia" w:ascii="仿宋_GB2312" w:hAnsi="仿宋_GB2312" w:eastAsia="仿宋_GB2312" w:cs="仿宋_GB2312"/>
              </w:rPr>
              <w:t xml:space="preserve">  5.政策性扣除计算方法：评标价=投标人投标报价×（1-小微企业政策扣除比例-本国产品政策扣除比例），除上述政策性扣除情况外，评标价=投标人投标报价。</w:t>
            </w:r>
          </w:p>
        </w:tc>
        <w:tc>
          <w:tcPr>
            <w:tcW w:w="956" w:type="dxa"/>
            <w:vAlign w:val="center"/>
          </w:tcPr>
          <w:p w14:paraId="63182F5A">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40</w:t>
            </w:r>
          </w:p>
        </w:tc>
        <w:tc>
          <w:tcPr>
            <w:tcW w:w="1181" w:type="dxa"/>
            <w:vAlign w:val="center"/>
          </w:tcPr>
          <w:p w14:paraId="31DD6C28">
            <w:pPr>
              <w:spacing w:line="360" w:lineRule="exact"/>
              <w:jc w:val="center"/>
              <w:rPr>
                <w:rFonts w:ascii="仿宋_GB2312" w:hAnsi="仿宋_GB2312" w:eastAsia="仿宋_GB2312" w:cs="仿宋_GB2312"/>
                <w:b/>
                <w:szCs w:val="21"/>
              </w:rPr>
            </w:pPr>
          </w:p>
        </w:tc>
      </w:tr>
      <w:tr w14:paraId="5DFA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vAlign w:val="center"/>
          </w:tcPr>
          <w:p w14:paraId="716E089C">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信誉分</w:t>
            </w:r>
          </w:p>
        </w:tc>
        <w:tc>
          <w:tcPr>
            <w:tcW w:w="1274" w:type="dxa"/>
            <w:vAlign w:val="center"/>
          </w:tcPr>
          <w:p w14:paraId="254D4A60">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体系认证</w:t>
            </w:r>
          </w:p>
        </w:tc>
        <w:tc>
          <w:tcPr>
            <w:tcW w:w="5708" w:type="dxa"/>
            <w:vAlign w:val="center"/>
          </w:tcPr>
          <w:p w14:paraId="212B088A">
            <w:pPr>
              <w:spacing w:line="4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1.投标人</w:t>
            </w:r>
            <w:r>
              <w:rPr>
                <w:rFonts w:hint="eastAsia" w:ascii="仿宋_GB2312" w:hAnsi="仿宋_GB2312" w:eastAsia="仿宋_GB2312" w:cs="仿宋_GB2312"/>
              </w:rPr>
              <w:t>或所投</w:t>
            </w:r>
            <w:r>
              <w:rPr>
                <w:rFonts w:hint="eastAsia" w:ascii="仿宋_GB2312" w:hAnsi="仿宋_GB2312" w:eastAsia="仿宋_GB2312" w:cs="仿宋_GB2312"/>
                <w:lang w:eastAsia="zh-CN"/>
              </w:rPr>
              <w:t>核心</w:t>
            </w:r>
            <w:r>
              <w:rPr>
                <w:rFonts w:hint="eastAsia" w:ascii="仿宋_GB2312" w:hAnsi="仿宋_GB2312" w:eastAsia="仿宋_GB2312" w:cs="仿宋_GB2312"/>
              </w:rPr>
              <w:t>产品生产厂商</w:t>
            </w:r>
            <w:r>
              <w:rPr>
                <w:rFonts w:hint="eastAsia" w:ascii="仿宋_GB2312" w:hAnsi="仿宋_GB2312" w:eastAsia="仿宋_GB2312" w:cs="仿宋_GB2312"/>
                <w:szCs w:val="21"/>
              </w:rPr>
              <w:t>具备有效的质量管理体系认证证书得1分，满分1分。</w:t>
            </w:r>
          </w:p>
          <w:p w14:paraId="0AF34A70">
            <w:pPr>
              <w:spacing w:line="440" w:lineRule="exact"/>
              <w:ind w:firstLine="420" w:firstLineChars="200"/>
              <w:rPr>
                <w:rFonts w:ascii="仿宋_GB2312" w:hAnsi="仿宋_GB2312" w:eastAsia="仿宋_GB2312" w:cs="仿宋_GB2312"/>
                <w:b/>
                <w:szCs w:val="21"/>
              </w:rPr>
            </w:pPr>
            <w:r>
              <w:rPr>
                <w:rFonts w:hint="eastAsia" w:ascii="仿宋_GB2312" w:hAnsi="仿宋_GB2312" w:eastAsia="仿宋_GB2312" w:cs="仿宋_GB2312"/>
                <w:bCs/>
                <w:szCs w:val="21"/>
              </w:rPr>
              <w:t>2.</w:t>
            </w:r>
            <w:r>
              <w:rPr>
                <w:rFonts w:hint="eastAsia" w:ascii="仿宋_GB2312" w:hAnsi="仿宋_GB2312" w:eastAsia="仿宋_GB2312" w:cs="仿宋_GB2312"/>
                <w:szCs w:val="21"/>
              </w:rPr>
              <w:t>投标人</w:t>
            </w:r>
            <w:r>
              <w:rPr>
                <w:rFonts w:hint="eastAsia" w:ascii="仿宋_GB2312" w:hAnsi="仿宋_GB2312" w:eastAsia="仿宋_GB2312" w:cs="仿宋_GB2312"/>
              </w:rPr>
              <w:t>或所投</w:t>
            </w:r>
            <w:r>
              <w:rPr>
                <w:rFonts w:hint="eastAsia" w:ascii="仿宋_GB2312" w:hAnsi="仿宋_GB2312" w:eastAsia="仿宋_GB2312" w:cs="仿宋_GB2312"/>
                <w:lang w:eastAsia="zh-CN"/>
              </w:rPr>
              <w:t>核心</w:t>
            </w:r>
            <w:r>
              <w:rPr>
                <w:rFonts w:hint="eastAsia" w:ascii="仿宋_GB2312" w:hAnsi="仿宋_GB2312" w:eastAsia="仿宋_GB2312" w:cs="仿宋_GB2312"/>
              </w:rPr>
              <w:t>产品生产厂商</w:t>
            </w:r>
            <w:r>
              <w:rPr>
                <w:rFonts w:hint="eastAsia" w:ascii="仿宋_GB2312" w:hAnsi="仿宋_GB2312" w:eastAsia="仿宋_GB2312" w:cs="仿宋_GB2312"/>
                <w:szCs w:val="21"/>
              </w:rPr>
              <w:t>具备有效的环境管理体系认证证书得1分，满分1分。</w:t>
            </w:r>
          </w:p>
          <w:p w14:paraId="327B55EC">
            <w:pPr>
              <w:spacing w:line="440" w:lineRule="exact"/>
              <w:ind w:firstLine="422" w:firstLineChars="200"/>
              <w:rPr>
                <w:rFonts w:ascii="仿宋_GB2312" w:hAnsi="仿宋_GB2312" w:eastAsia="仿宋_GB2312" w:cs="仿宋_GB2312"/>
                <w:szCs w:val="21"/>
              </w:rPr>
            </w:pPr>
            <w:r>
              <w:rPr>
                <w:rFonts w:hint="eastAsia" w:ascii="仿宋_GB2312" w:hAnsi="仿宋_GB2312" w:eastAsia="仿宋_GB2312" w:cs="仿宋_GB2312"/>
                <w:b/>
                <w:szCs w:val="21"/>
              </w:rPr>
              <w:t>注：投标人提供证书材料并加盖投标人CA电子签章，否则不予计分。</w:t>
            </w:r>
          </w:p>
        </w:tc>
        <w:tc>
          <w:tcPr>
            <w:tcW w:w="956" w:type="dxa"/>
            <w:vAlign w:val="center"/>
          </w:tcPr>
          <w:p w14:paraId="409C1128">
            <w:pPr>
              <w:spacing w:line="360" w:lineRule="exact"/>
              <w:jc w:val="center"/>
              <w:rPr>
                <w:rFonts w:ascii="仿宋_GB2312" w:hAnsi="仿宋_GB2312" w:eastAsia="仿宋_GB2312" w:cs="仿宋_GB2312"/>
                <w:b/>
                <w:bCs/>
                <w:dstrike/>
                <w:szCs w:val="21"/>
              </w:rPr>
            </w:pPr>
            <w:r>
              <w:rPr>
                <w:rFonts w:hint="eastAsia" w:ascii="仿宋_GB2312" w:hAnsi="仿宋_GB2312" w:eastAsia="仿宋_GB2312" w:cs="仿宋_GB2312"/>
                <w:b/>
                <w:bCs/>
                <w:szCs w:val="21"/>
              </w:rPr>
              <w:t>2</w:t>
            </w:r>
          </w:p>
        </w:tc>
        <w:tc>
          <w:tcPr>
            <w:tcW w:w="1181" w:type="dxa"/>
            <w:vAlign w:val="center"/>
          </w:tcPr>
          <w:p w14:paraId="3E4AFDE1">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szCs w:val="21"/>
              </w:rPr>
              <w:t>相关认证证书材料</w:t>
            </w:r>
          </w:p>
        </w:tc>
      </w:tr>
      <w:tr w14:paraId="3120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shd w:val="clear" w:color="auto" w:fill="auto"/>
            <w:vAlign w:val="center"/>
          </w:tcPr>
          <w:p w14:paraId="6B128A65">
            <w:pPr>
              <w:spacing w:line="360" w:lineRule="exact"/>
              <w:jc w:val="center"/>
              <w:rPr>
                <w:rFonts w:ascii="仿宋_GB2312" w:hAnsi="仿宋_GB2312" w:eastAsia="仿宋_GB2312" w:cs="仿宋_GB2312"/>
                <w:b/>
              </w:rPr>
            </w:pPr>
            <w:r>
              <w:rPr>
                <w:rFonts w:hint="eastAsia" w:ascii="仿宋_GB2312" w:hAnsi="宋体" w:eastAsia="仿宋_GB2312"/>
                <w:b/>
              </w:rPr>
              <w:t>政策功能分</w:t>
            </w:r>
          </w:p>
        </w:tc>
        <w:tc>
          <w:tcPr>
            <w:tcW w:w="1274" w:type="dxa"/>
            <w:shd w:val="clear" w:color="auto" w:fill="auto"/>
            <w:vAlign w:val="center"/>
          </w:tcPr>
          <w:p w14:paraId="41543A2E">
            <w:pPr>
              <w:widowControl/>
              <w:spacing w:line="360" w:lineRule="exact"/>
              <w:jc w:val="center"/>
              <w:rPr>
                <w:rFonts w:ascii="仿宋_GB2312" w:hAnsi="仿宋_GB2312" w:eastAsia="仿宋_GB2312" w:cs="仿宋_GB2312"/>
                <w:b/>
              </w:rPr>
            </w:pPr>
            <w:r>
              <w:rPr>
                <w:rFonts w:hint="eastAsia" w:ascii="仿宋_GB2312" w:hAnsi="宋体" w:eastAsia="仿宋_GB2312"/>
                <w:b/>
              </w:rPr>
              <w:t>政策功能</w:t>
            </w:r>
          </w:p>
        </w:tc>
        <w:tc>
          <w:tcPr>
            <w:tcW w:w="5708" w:type="dxa"/>
            <w:shd w:val="clear" w:color="auto" w:fill="auto"/>
            <w:vAlign w:val="center"/>
          </w:tcPr>
          <w:p w14:paraId="5748C95B">
            <w:pPr>
              <w:spacing w:line="420" w:lineRule="exact"/>
              <w:ind w:firstLine="420" w:firstLineChars="200"/>
              <w:rPr>
                <w:rFonts w:ascii="仿宋_GB2312" w:hAnsi="仿宋_GB2312" w:eastAsia="仿宋_GB2312" w:cs="仿宋_GB2312"/>
              </w:rPr>
            </w:pPr>
            <w:r>
              <w:rPr>
                <w:rFonts w:hint="eastAsia" w:ascii="仿宋_GB2312" w:hAnsi="仿宋_GB2312" w:eastAsia="仿宋_GB2312" w:cs="仿宋_GB2312"/>
              </w:rPr>
              <w:t>若采购货物属于财政部 生态环境部《关于印发环境标志产品政府采购品目清单的通知》中环境标志产品政府采购品目清单范围的，提供投标产品由国家确定的认证机构出具的、处于有效期之内的环境标志产品认证证书材料并加盖投标人CA电子签章，每有一项产品得1分，满分1分。</w:t>
            </w:r>
          </w:p>
        </w:tc>
        <w:tc>
          <w:tcPr>
            <w:tcW w:w="956" w:type="dxa"/>
            <w:shd w:val="clear" w:color="auto" w:fill="auto"/>
            <w:vAlign w:val="center"/>
          </w:tcPr>
          <w:p w14:paraId="1E618F50">
            <w:pPr>
              <w:spacing w:line="360" w:lineRule="exact"/>
              <w:jc w:val="center"/>
              <w:rPr>
                <w:rFonts w:ascii="仿宋_GB2312" w:hAnsi="仿宋_GB2312" w:eastAsia="仿宋_GB2312" w:cs="仿宋_GB2312"/>
                <w:b/>
                <w:bCs/>
              </w:rPr>
            </w:pPr>
            <w:r>
              <w:rPr>
                <w:rFonts w:hint="eastAsia" w:ascii="仿宋_GB2312" w:hAnsi="仿宋_GB2312" w:eastAsia="仿宋_GB2312" w:cs="仿宋_GB2312"/>
                <w:b/>
                <w:bCs/>
              </w:rPr>
              <w:t>1</w:t>
            </w:r>
          </w:p>
        </w:tc>
        <w:tc>
          <w:tcPr>
            <w:tcW w:w="1181" w:type="dxa"/>
            <w:shd w:val="clear" w:color="auto" w:fill="auto"/>
            <w:vAlign w:val="center"/>
          </w:tcPr>
          <w:p w14:paraId="1FC3AF14">
            <w:pPr>
              <w:spacing w:line="360" w:lineRule="exact"/>
              <w:jc w:val="center"/>
              <w:rPr>
                <w:rFonts w:ascii="仿宋_GB2312" w:hAnsi="仿宋_GB2312" w:eastAsia="仿宋_GB2312" w:cs="仿宋_GB2312"/>
                <w:b/>
                <w:bCs/>
              </w:rPr>
            </w:pPr>
            <w:r>
              <w:rPr>
                <w:rFonts w:hint="eastAsia" w:ascii="仿宋_GB2312" w:hAnsi="仿宋_GB2312" w:eastAsia="仿宋_GB2312" w:cs="仿宋_GB2312"/>
              </w:rPr>
              <w:t>相关证明材料</w:t>
            </w:r>
          </w:p>
        </w:tc>
      </w:tr>
      <w:tr w14:paraId="6CF0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shd w:val="clear" w:color="auto" w:fill="auto"/>
            <w:vAlign w:val="center"/>
          </w:tcPr>
          <w:p w14:paraId="427E8963">
            <w:pPr>
              <w:spacing w:line="360" w:lineRule="exact"/>
              <w:jc w:val="center"/>
              <w:rPr>
                <w:rFonts w:ascii="仿宋_GB2312" w:hAnsi="仿宋_GB2312" w:eastAsia="仿宋_GB2312" w:cs="仿宋_GB2312"/>
                <w:b/>
                <w:bCs/>
              </w:rPr>
            </w:pPr>
            <w:r>
              <w:rPr>
                <w:rFonts w:hint="eastAsia" w:ascii="仿宋_GB2312" w:hAnsi="仿宋_GB2312" w:eastAsia="仿宋_GB2312" w:cs="仿宋_GB2312"/>
                <w:b/>
                <w:bCs/>
              </w:rPr>
              <w:t>技术性能分</w:t>
            </w:r>
          </w:p>
        </w:tc>
        <w:tc>
          <w:tcPr>
            <w:tcW w:w="1274" w:type="dxa"/>
            <w:shd w:val="clear" w:color="auto" w:fill="auto"/>
            <w:vAlign w:val="center"/>
          </w:tcPr>
          <w:p w14:paraId="0B697C86">
            <w:pPr>
              <w:spacing w:line="360" w:lineRule="exact"/>
              <w:jc w:val="center"/>
              <w:rPr>
                <w:rFonts w:ascii="仿宋_GB2312" w:hAnsi="仿宋_GB2312" w:eastAsia="仿宋_GB2312" w:cs="仿宋_GB2312"/>
                <w:b/>
                <w:bCs/>
              </w:rPr>
            </w:pPr>
            <w:r>
              <w:rPr>
                <w:rFonts w:hint="eastAsia" w:ascii="仿宋_GB2312" w:hAnsi="仿宋_GB2312" w:eastAsia="仿宋_GB2312" w:cs="仿宋_GB2312"/>
                <w:b/>
                <w:bCs/>
              </w:rPr>
              <w:t>技术参数</w:t>
            </w:r>
          </w:p>
        </w:tc>
        <w:tc>
          <w:tcPr>
            <w:tcW w:w="5708" w:type="dxa"/>
            <w:shd w:val="clear" w:color="auto" w:fill="auto"/>
            <w:vAlign w:val="center"/>
          </w:tcPr>
          <w:p w14:paraId="68DAE72F">
            <w:pPr>
              <w:spacing w:line="460" w:lineRule="exact"/>
              <w:ind w:firstLine="422" w:firstLineChars="200"/>
              <w:rPr>
                <w:rFonts w:ascii="仿宋_GB2312" w:hAnsi="仿宋_GB2312" w:eastAsia="仿宋_GB2312" w:cs="仿宋_GB2312"/>
              </w:rPr>
            </w:pPr>
            <w:r>
              <w:rPr>
                <w:rFonts w:hint="eastAsia" w:ascii="仿宋_GB2312" w:hAnsi="仿宋_GB2312" w:eastAsia="仿宋_GB2312" w:cs="仿宋_GB2312"/>
                <w:b/>
                <w:bCs/>
                <w:szCs w:val="21"/>
              </w:rPr>
              <w:t>承诺</w:t>
            </w:r>
            <w:r>
              <w:rPr>
                <w:rFonts w:hint="eastAsia" w:ascii="仿宋_GB2312" w:hAnsi="仿宋_GB2312" w:eastAsia="仿宋_GB2312" w:cs="仿宋_GB2312"/>
                <w:szCs w:val="21"/>
              </w:rPr>
              <w:t>所投产品标记“◆”的技术参数带波浪线“</w:t>
            </w:r>
            <w:r>
              <w:rPr>
                <w:rFonts w:hint="eastAsia" w:ascii="仿宋_GB2312" w:hAnsi="仿宋_GB2312" w:eastAsia="仿宋_GB2312" w:cs="仿宋_GB2312"/>
                <w:b/>
                <w:bCs/>
                <w:u w:val="wave"/>
              </w:rPr>
              <w:t xml:space="preserve">    </w:t>
            </w:r>
            <w:r>
              <w:rPr>
                <w:rFonts w:hint="eastAsia" w:ascii="仿宋_GB2312" w:hAnsi="仿宋_GB2312" w:eastAsia="仿宋_GB2312" w:cs="仿宋_GB2312"/>
                <w:szCs w:val="21"/>
              </w:rPr>
              <w:t>”的内容优于采购需求的，每有一项得</w:t>
            </w:r>
            <w:r>
              <w:rPr>
                <w:rFonts w:hint="eastAsia" w:ascii="仿宋_GB2312" w:hAnsi="仿宋_GB2312" w:eastAsia="仿宋_GB2312" w:cs="仿宋_GB2312"/>
                <w:bCs/>
                <w:szCs w:val="21"/>
              </w:rPr>
              <w:t>2</w:t>
            </w:r>
            <w:r>
              <w:rPr>
                <w:rFonts w:ascii="仿宋_GB2312" w:hAnsi="仿宋_GB2312" w:eastAsia="仿宋_GB2312" w:cs="仿宋_GB2312"/>
                <w:bCs/>
                <w:szCs w:val="21"/>
              </w:rPr>
              <w:t>分</w:t>
            </w:r>
            <w:r>
              <w:rPr>
                <w:rFonts w:hint="eastAsia" w:ascii="仿宋_GB2312" w:hAnsi="仿宋_GB2312" w:eastAsia="仿宋_GB2312" w:cs="仿宋_GB2312"/>
                <w:szCs w:val="21"/>
              </w:rPr>
              <w:t>，满分</w:t>
            </w:r>
            <w:r>
              <w:rPr>
                <w:rFonts w:hint="eastAsia" w:ascii="仿宋_GB2312" w:hAnsi="仿宋_GB2312" w:eastAsia="仿宋_GB2312" w:cs="仿宋_GB2312"/>
                <w:bCs/>
                <w:szCs w:val="21"/>
              </w:rPr>
              <w:t>12分</w:t>
            </w:r>
            <w:r>
              <w:rPr>
                <w:rFonts w:hint="eastAsia" w:ascii="仿宋_GB2312" w:hAnsi="仿宋_GB2312" w:eastAsia="仿宋_GB2312" w:cs="仿宋_GB2312"/>
              </w:rPr>
              <w:t>。</w:t>
            </w:r>
            <w:r>
              <w:rPr>
                <w:rFonts w:ascii="仿宋_GB2312" w:hAnsi="仿宋_GB2312" w:eastAsia="仿宋_GB2312" w:cs="仿宋_GB2312"/>
              </w:rPr>
              <w:t xml:space="preserve">     </w:t>
            </w:r>
          </w:p>
          <w:p w14:paraId="30E3F35B">
            <w:pPr>
              <w:spacing w:line="46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rPr>
              <w:t>注：1.</w:t>
            </w:r>
            <w:r>
              <w:rPr>
                <w:rFonts w:ascii="仿宋_GB2312" w:hAnsi="仿宋_GB2312" w:eastAsia="仿宋_GB2312" w:cs="仿宋_GB2312"/>
                <w:b/>
                <w:bCs/>
              </w:rPr>
              <w:t>标记“◆”的技术参数为一项</w:t>
            </w:r>
            <w:r>
              <w:rPr>
                <w:rFonts w:hint="eastAsia" w:ascii="仿宋_GB2312" w:hAnsi="仿宋_GB2312" w:eastAsia="仿宋_GB2312" w:cs="仿宋_GB2312"/>
                <w:b/>
                <w:bCs/>
              </w:rPr>
              <w:t>，</w:t>
            </w:r>
            <w:r>
              <w:rPr>
                <w:rFonts w:ascii="仿宋_GB2312" w:hAnsi="仿宋_GB2312" w:eastAsia="仿宋_GB2312" w:cs="仿宋_GB2312"/>
                <w:b/>
                <w:bCs/>
              </w:rPr>
              <w:t>承诺优于带</w:t>
            </w:r>
            <w:r>
              <w:rPr>
                <w:rFonts w:hint="eastAsia" w:ascii="仿宋_GB2312" w:hAnsi="仿宋_GB2312" w:eastAsia="仿宋_GB2312" w:cs="仿宋_GB2312"/>
                <w:b/>
                <w:bCs/>
                <w:szCs w:val="21"/>
              </w:rPr>
              <w:t>波浪线“</w:t>
            </w:r>
            <w:r>
              <w:rPr>
                <w:rFonts w:hint="eastAsia" w:ascii="仿宋_GB2312" w:hAnsi="仿宋_GB2312" w:eastAsia="仿宋_GB2312" w:cs="仿宋_GB2312"/>
                <w:b/>
                <w:bCs/>
                <w:u w:val="wave"/>
              </w:rPr>
              <w:t xml:space="preserve">    </w:t>
            </w:r>
            <w:r>
              <w:rPr>
                <w:rFonts w:hint="eastAsia" w:ascii="仿宋_GB2312" w:hAnsi="仿宋_GB2312" w:eastAsia="仿宋_GB2312" w:cs="仿宋_GB2312"/>
                <w:b/>
                <w:bCs/>
                <w:szCs w:val="21"/>
              </w:rPr>
              <w:t>”</w:t>
            </w:r>
            <w:r>
              <w:rPr>
                <w:rFonts w:ascii="仿宋_GB2312" w:hAnsi="仿宋_GB2312" w:eastAsia="仿宋_GB2312" w:cs="仿宋_GB2312"/>
                <w:b/>
                <w:bCs/>
              </w:rPr>
              <w:t>的内容的参数即可加分；</w:t>
            </w:r>
          </w:p>
          <w:p w14:paraId="33FBB882">
            <w:pPr>
              <w:spacing w:line="460" w:lineRule="exact"/>
              <w:ind w:firstLine="422" w:firstLineChars="200"/>
              <w:rPr>
                <w:rFonts w:ascii="仿宋_GB2312" w:hAnsi="仿宋_GB2312" w:eastAsia="仿宋_GB2312" w:cs="仿宋_GB2312"/>
                <w:b/>
                <w:bCs/>
                <w:szCs w:val="21"/>
              </w:rPr>
            </w:pPr>
            <w:r>
              <w:rPr>
                <w:rFonts w:hint="eastAsia" w:ascii="仿宋_GB2312" w:hAnsi="仿宋_GB2312" w:eastAsia="仿宋_GB2312" w:cs="仿宋_GB2312"/>
                <w:b/>
                <w:bCs/>
                <w:szCs w:val="21"/>
              </w:rPr>
              <w:t>2.参数条款中有≥XX的技术参数，投标人响应的参数仅等于XX的为无偏离，&gt;XX正偏离（优于）。</w:t>
            </w:r>
          </w:p>
          <w:p w14:paraId="5AE233E2">
            <w:pPr>
              <w:widowControl/>
              <w:spacing w:line="360" w:lineRule="auto"/>
              <w:ind w:firstLine="422" w:firstLineChars="200"/>
              <w:rPr>
                <w:rFonts w:ascii="仿宋" w:hAnsi="仿宋" w:eastAsia="仿宋_GB2312" w:cs="仿宋_GB2312"/>
                <w:color w:val="FF0000"/>
                <w:szCs w:val="21"/>
              </w:rPr>
            </w:pPr>
            <w:r>
              <w:rPr>
                <w:rFonts w:hint="eastAsia" w:ascii="仿宋_GB2312" w:hAnsi="仿宋_GB2312" w:eastAsia="仿宋_GB2312" w:cs="仿宋_GB2312"/>
                <w:b/>
                <w:bCs/>
                <w:szCs w:val="21"/>
              </w:rPr>
              <w:t>3.参数条款中有≤XX的技术参数，投标人响应的参数仅等于XX的为无偏离，＜XX为正偏离（优于）。</w:t>
            </w:r>
          </w:p>
        </w:tc>
        <w:tc>
          <w:tcPr>
            <w:tcW w:w="956" w:type="dxa"/>
            <w:shd w:val="clear" w:color="auto" w:fill="auto"/>
            <w:vAlign w:val="center"/>
          </w:tcPr>
          <w:p w14:paraId="32ED4B15">
            <w:pPr>
              <w:spacing w:line="360" w:lineRule="auto"/>
              <w:jc w:val="center"/>
              <w:rPr>
                <w:rFonts w:ascii="仿宋_GB2312" w:hAnsi="仿宋_GB2312" w:eastAsia="仿宋_GB2312" w:cs="仿宋_GB2312"/>
                <w:b/>
                <w:bCs/>
              </w:rPr>
            </w:pPr>
            <w:r>
              <w:rPr>
                <w:rFonts w:hint="eastAsia" w:ascii="仿宋_GB2312" w:hAnsi="仿宋_GB2312" w:eastAsia="仿宋_GB2312" w:cs="仿宋_GB2312"/>
                <w:b/>
                <w:bCs/>
              </w:rPr>
              <w:t>12</w:t>
            </w:r>
          </w:p>
        </w:tc>
        <w:tc>
          <w:tcPr>
            <w:tcW w:w="1181" w:type="dxa"/>
            <w:shd w:val="clear" w:color="auto" w:fill="auto"/>
            <w:vAlign w:val="center"/>
          </w:tcPr>
          <w:p w14:paraId="54662045">
            <w:pPr>
              <w:spacing w:line="360" w:lineRule="auto"/>
              <w:jc w:val="center"/>
              <w:rPr>
                <w:rFonts w:ascii="仿宋_GB2312" w:hAnsi="仿宋_GB2312" w:eastAsia="仿宋_GB2312" w:cs="仿宋_GB2312"/>
              </w:rPr>
            </w:pPr>
            <w:r>
              <w:rPr>
                <w:rFonts w:hint="eastAsia" w:ascii="仿宋_GB2312" w:hAnsi="仿宋_GB2312" w:eastAsia="仿宋_GB2312" w:cs="仿宋_GB2312"/>
              </w:rPr>
              <w:t>技术响应表</w:t>
            </w:r>
          </w:p>
        </w:tc>
      </w:tr>
      <w:tr w14:paraId="25D6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dxa"/>
            <w:vAlign w:val="center"/>
          </w:tcPr>
          <w:p w14:paraId="70E97F27">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rPr>
              <w:t>业绩分</w:t>
            </w:r>
          </w:p>
        </w:tc>
        <w:tc>
          <w:tcPr>
            <w:tcW w:w="1274" w:type="dxa"/>
            <w:vAlign w:val="center"/>
          </w:tcPr>
          <w:p w14:paraId="48BFF261">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bCs/>
              </w:rPr>
              <w:t>项目经验</w:t>
            </w:r>
          </w:p>
        </w:tc>
        <w:tc>
          <w:tcPr>
            <w:tcW w:w="5708" w:type="dxa"/>
            <w:vAlign w:val="center"/>
          </w:tcPr>
          <w:p w14:paraId="06C24CC8">
            <w:pPr>
              <w:spacing w:line="440" w:lineRule="exact"/>
              <w:ind w:firstLine="420" w:firstLineChars="200"/>
              <w:rPr>
                <w:rFonts w:ascii="仿宋_GB2312" w:hAnsi="仿宋_GB2312" w:eastAsia="仿宋_GB2312" w:cs="仿宋_GB2312"/>
              </w:rPr>
            </w:pPr>
            <w:r>
              <w:rPr>
                <w:rFonts w:hint="eastAsia" w:ascii="仿宋_GB2312" w:hAnsi="仿宋_GB2312" w:eastAsia="仿宋_GB2312" w:cs="仿宋_GB2312"/>
              </w:rPr>
              <w:t>投标人从2023年1月1日起至今</w:t>
            </w:r>
            <w:r>
              <w:rPr>
                <w:rFonts w:hint="eastAsia" w:ascii="仿宋_GB2312" w:eastAsia="仿宋_GB2312"/>
                <w:color w:val="000000" w:themeColor="text1"/>
                <w14:textFill>
                  <w14:solidFill>
                    <w14:schemeClr w14:val="tx1"/>
                  </w14:solidFill>
                </w14:textFill>
              </w:rPr>
              <w:t>本项目所投产品</w:t>
            </w:r>
            <w:r>
              <w:rPr>
                <w:rFonts w:hint="eastAsia" w:ascii="仿宋_GB2312" w:eastAsia="仿宋_GB2312"/>
                <w:color w:val="000000" w:themeColor="text1"/>
                <w:lang w:eastAsia="zh-CN"/>
                <w14:textFill>
                  <w14:solidFill>
                    <w14:schemeClr w14:val="tx1"/>
                  </w14:solidFill>
                </w14:textFill>
              </w:rPr>
              <w:t>（至少包含超融合服务器、交换机、防火墙的其中之一）</w:t>
            </w:r>
            <w:r>
              <w:rPr>
                <w:rFonts w:hint="eastAsia" w:ascii="仿宋_GB2312" w:eastAsia="仿宋_GB2312"/>
                <w:color w:val="000000" w:themeColor="text1"/>
                <w:lang w:val="en-US" w:eastAsia="zh-CN"/>
                <w14:textFill>
                  <w14:solidFill>
                    <w14:schemeClr w14:val="tx1"/>
                  </w14:solidFill>
                </w14:textFill>
              </w:rPr>
              <w:t>在项目中</w:t>
            </w:r>
            <w:r>
              <w:rPr>
                <w:rFonts w:hint="eastAsia" w:ascii="仿宋_GB2312" w:eastAsia="仿宋_GB2312"/>
                <w:color w:val="000000" w:themeColor="text1"/>
                <w14:textFill>
                  <w14:solidFill>
                    <w14:schemeClr w14:val="tx1"/>
                  </w14:solidFill>
                </w14:textFill>
              </w:rPr>
              <w:t>被安装使用</w:t>
            </w:r>
            <w:r>
              <w:rPr>
                <w:rFonts w:hint="eastAsia" w:ascii="仿宋_GB2312" w:hAnsi="仿宋_GB2312" w:eastAsia="仿宋_GB2312" w:cs="仿宋_GB2312"/>
              </w:rPr>
              <w:t>，每有1个项目得2分，满分6分。</w:t>
            </w:r>
          </w:p>
          <w:p w14:paraId="67084A74">
            <w:pPr>
              <w:spacing w:line="440" w:lineRule="exact"/>
              <w:ind w:firstLine="422" w:firstLineChars="200"/>
              <w:rPr>
                <w:rFonts w:ascii="仿宋_GB2312" w:hAnsi="仿宋_GB2312" w:eastAsia="仿宋_GB2312" w:cs="仿宋_GB2312"/>
                <w:b/>
                <w:szCs w:val="21"/>
              </w:rPr>
            </w:pPr>
            <w:r>
              <w:rPr>
                <w:rFonts w:hint="eastAsia" w:ascii="仿宋_GB2312" w:hAnsi="仿宋_GB2312" w:eastAsia="仿宋_GB2312" w:cs="仿宋_GB2312"/>
                <w:b/>
              </w:rPr>
              <w:t>注：</w:t>
            </w:r>
            <w:r>
              <w:rPr>
                <w:rFonts w:hint="eastAsia" w:ascii="仿宋_GB2312" w:hAnsi="仿宋_GB2312" w:eastAsia="仿宋_GB2312" w:cs="仿宋_GB2312"/>
                <w:b/>
                <w:szCs w:val="21"/>
              </w:rPr>
              <w:t>1.以合同签订时间为准；</w:t>
            </w:r>
          </w:p>
          <w:p w14:paraId="441D2E04">
            <w:pPr>
              <w:spacing w:line="440" w:lineRule="exact"/>
              <w:ind w:firstLine="422" w:firstLineChars="200"/>
              <w:rPr>
                <w:rFonts w:ascii="仿宋_GB2312" w:hAnsi="仿宋_GB2312" w:eastAsia="仿宋_GB2312" w:cs="仿宋_GB2312"/>
                <w:b/>
                <w:szCs w:val="21"/>
              </w:rPr>
            </w:pPr>
            <w:r>
              <w:rPr>
                <w:rFonts w:hint="eastAsia" w:ascii="仿宋_GB2312" w:hAnsi="仿宋_GB2312" w:eastAsia="仿宋_GB2312" w:cs="仿宋_GB2312"/>
                <w:b/>
                <w:szCs w:val="21"/>
              </w:rPr>
              <w:t>2.</w:t>
            </w:r>
            <w:r>
              <w:rPr>
                <w:rFonts w:hint="eastAsia" w:ascii="仿宋_GB2312" w:hAnsi="仿宋_GB2312" w:eastAsia="仿宋_GB2312" w:cs="仿宋_GB2312"/>
                <w:b/>
                <w:bCs/>
              </w:rPr>
              <w:t>投标人提供上述合同材料并加盖投标人</w:t>
            </w:r>
            <w:r>
              <w:rPr>
                <w:rFonts w:hint="eastAsia" w:ascii="仿宋_GB2312" w:hAnsi="仿宋_GB2312" w:eastAsia="仿宋_GB2312" w:cs="仿宋_GB2312"/>
                <w:b/>
              </w:rPr>
              <w:t>CA电子签章</w:t>
            </w:r>
            <w:r>
              <w:rPr>
                <w:rFonts w:hint="eastAsia" w:ascii="仿宋_GB2312" w:hAnsi="仿宋_GB2312" w:eastAsia="仿宋_GB2312" w:cs="仿宋_GB2312"/>
                <w:b/>
                <w:bCs/>
              </w:rPr>
              <w:t>，否则不予计分</w:t>
            </w:r>
            <w:r>
              <w:rPr>
                <w:rFonts w:hint="eastAsia" w:ascii="仿宋_GB2312" w:hAnsi="仿宋_GB2312" w:eastAsia="仿宋_GB2312" w:cs="仿宋_GB2312"/>
                <w:b/>
              </w:rPr>
              <w:t>。</w:t>
            </w:r>
          </w:p>
        </w:tc>
        <w:tc>
          <w:tcPr>
            <w:tcW w:w="956" w:type="dxa"/>
            <w:vAlign w:val="center"/>
          </w:tcPr>
          <w:p w14:paraId="2E7B1C2E">
            <w:pPr>
              <w:tabs>
                <w:tab w:val="left" w:pos="264"/>
                <w:tab w:val="center" w:pos="429"/>
              </w:tabs>
              <w:spacing w:line="360" w:lineRule="exact"/>
              <w:jc w:val="left"/>
              <w:rPr>
                <w:rFonts w:ascii="仿宋_GB2312" w:hAnsi="仿宋_GB2312" w:eastAsia="仿宋_GB2312" w:cs="仿宋_GB2312"/>
                <w:b/>
                <w:bCs/>
                <w:szCs w:val="21"/>
              </w:rPr>
            </w:pPr>
            <w:r>
              <w:rPr>
                <w:rFonts w:hint="eastAsia" w:ascii="仿宋_GB2312" w:hAnsi="仿宋_GB2312" w:eastAsia="仿宋_GB2312" w:cs="仿宋_GB2312"/>
                <w:b/>
                <w:bCs/>
                <w:szCs w:val="21"/>
              </w:rPr>
              <w:tab/>
            </w:r>
            <w:r>
              <w:rPr>
                <w:rFonts w:hint="eastAsia" w:ascii="仿宋_GB2312" w:hAnsi="仿宋_GB2312" w:eastAsia="仿宋_GB2312" w:cs="仿宋_GB2312"/>
                <w:b/>
                <w:bCs/>
                <w:szCs w:val="21"/>
              </w:rPr>
              <w:t>6</w:t>
            </w:r>
          </w:p>
        </w:tc>
        <w:tc>
          <w:tcPr>
            <w:tcW w:w="1181" w:type="dxa"/>
            <w:vAlign w:val="center"/>
          </w:tcPr>
          <w:p w14:paraId="43F4EA8D">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rPr>
              <w:t>投标人项目经验一览表</w:t>
            </w:r>
          </w:p>
        </w:tc>
      </w:tr>
      <w:tr w14:paraId="5C2E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031" w:type="dxa"/>
            <w:gridSpan w:val="3"/>
            <w:vAlign w:val="center"/>
          </w:tcPr>
          <w:p w14:paraId="427DCE95">
            <w:pPr>
              <w:pStyle w:val="292"/>
              <w:tabs>
                <w:tab w:val="left" w:pos="312"/>
              </w:tabs>
              <w:spacing w:line="400" w:lineRule="exact"/>
              <w:ind w:firstLine="422" w:firstLineChars="200"/>
              <w:jc w:val="center"/>
              <w:rPr>
                <w:rFonts w:ascii="仿宋_GB2312" w:hAnsi="仿宋_GB2312" w:eastAsia="仿宋_GB2312" w:cs="仿宋_GB2312"/>
              </w:rPr>
            </w:pPr>
            <w:r>
              <w:rPr>
                <w:rFonts w:hint="eastAsia" w:ascii="仿宋_GB2312" w:hAnsi="仿宋_GB2312" w:eastAsia="仿宋_GB2312" w:cs="仿宋_GB2312"/>
                <w:b/>
                <w:bCs/>
              </w:rPr>
              <w:t>客观分总分</w:t>
            </w:r>
          </w:p>
        </w:tc>
        <w:tc>
          <w:tcPr>
            <w:tcW w:w="956" w:type="dxa"/>
            <w:vAlign w:val="center"/>
          </w:tcPr>
          <w:p w14:paraId="6F6AF85A">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61</w:t>
            </w:r>
          </w:p>
        </w:tc>
        <w:tc>
          <w:tcPr>
            <w:tcW w:w="1181" w:type="dxa"/>
            <w:vAlign w:val="center"/>
          </w:tcPr>
          <w:p w14:paraId="75C686CF">
            <w:pPr>
              <w:spacing w:line="360" w:lineRule="exact"/>
              <w:jc w:val="center"/>
              <w:rPr>
                <w:rFonts w:ascii="仿宋_GB2312" w:hAnsi="仿宋_GB2312" w:eastAsia="仿宋_GB2312" w:cs="仿宋_GB2312"/>
                <w:szCs w:val="21"/>
              </w:rPr>
            </w:pPr>
          </w:p>
        </w:tc>
      </w:tr>
    </w:tbl>
    <w:p w14:paraId="04945FF7"/>
    <w:tbl>
      <w:tblPr>
        <w:tblStyle w:val="291"/>
        <w:tblpPr w:leftFromText="180" w:rightFromText="180" w:vertAnchor="text" w:horzAnchor="page" w:tblpX="1065" w:tblpY="1"/>
        <w:tblOverlap w:val="never"/>
        <w:tblW w:w="101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969"/>
        <w:gridCol w:w="5787"/>
        <w:gridCol w:w="1182"/>
        <w:gridCol w:w="1141"/>
      </w:tblGrid>
      <w:tr w14:paraId="6090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154" w:type="dxa"/>
            <w:gridSpan w:val="5"/>
            <w:shd w:val="clear" w:color="auto" w:fill="D7D7D7"/>
            <w:vAlign w:val="center"/>
          </w:tcPr>
          <w:p w14:paraId="4B3237BC">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b/>
                <w:sz w:val="28"/>
                <w:szCs w:val="28"/>
              </w:rPr>
              <w:t>主观分</w:t>
            </w:r>
          </w:p>
        </w:tc>
      </w:tr>
      <w:tr w14:paraId="6F80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075" w:type="dxa"/>
            <w:vAlign w:val="center"/>
          </w:tcPr>
          <w:p w14:paraId="34B4BB19">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评分项</w:t>
            </w:r>
          </w:p>
        </w:tc>
        <w:tc>
          <w:tcPr>
            <w:tcW w:w="969" w:type="dxa"/>
            <w:vAlign w:val="center"/>
          </w:tcPr>
          <w:p w14:paraId="147A6FF2">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评审因素</w:t>
            </w:r>
          </w:p>
        </w:tc>
        <w:tc>
          <w:tcPr>
            <w:tcW w:w="5787" w:type="dxa"/>
            <w:vAlign w:val="center"/>
          </w:tcPr>
          <w:p w14:paraId="382563CB">
            <w:pPr>
              <w:spacing w:line="34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评分标准说明</w:t>
            </w:r>
          </w:p>
        </w:tc>
        <w:tc>
          <w:tcPr>
            <w:tcW w:w="1182" w:type="dxa"/>
            <w:vAlign w:val="center"/>
          </w:tcPr>
          <w:p w14:paraId="0D722429">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分值</w:t>
            </w:r>
          </w:p>
        </w:tc>
        <w:tc>
          <w:tcPr>
            <w:tcW w:w="1141" w:type="dxa"/>
            <w:vAlign w:val="center"/>
          </w:tcPr>
          <w:p w14:paraId="6EE20252">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对应的投标文件格式</w:t>
            </w:r>
          </w:p>
        </w:tc>
      </w:tr>
      <w:tr w14:paraId="6911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5" w:type="dxa"/>
            <w:vAlign w:val="center"/>
          </w:tcPr>
          <w:p w14:paraId="1D317881">
            <w:pPr>
              <w:adjustRightInd w:val="0"/>
              <w:spacing w:line="360" w:lineRule="auto"/>
              <w:jc w:val="center"/>
              <w:textAlignment w:val="baseline"/>
              <w:rPr>
                <w:rFonts w:ascii="仿宋_GB2312" w:hAnsi="仿宋_GB2312" w:eastAsia="仿宋_GB2312" w:cs="仿宋_GB2312"/>
                <w:szCs w:val="21"/>
              </w:rPr>
            </w:pPr>
            <w:r>
              <w:rPr>
                <w:rFonts w:hint="eastAsia" w:ascii="仿宋_GB2312" w:hAnsi="仿宋_GB2312" w:eastAsia="仿宋_GB2312" w:cs="仿宋_GB2312"/>
                <w:b/>
                <w:bCs/>
                <w:szCs w:val="21"/>
              </w:rPr>
              <w:t>项目实施方案分</w:t>
            </w:r>
          </w:p>
        </w:tc>
        <w:tc>
          <w:tcPr>
            <w:tcW w:w="969" w:type="dxa"/>
            <w:vAlign w:val="center"/>
          </w:tcPr>
          <w:p w14:paraId="0DE8BCD1">
            <w:pPr>
              <w:widowControl/>
              <w:spacing w:line="360" w:lineRule="exact"/>
              <w:jc w:val="center"/>
              <w:rPr>
                <w:rFonts w:ascii="宋体" w:hAnsi="宋体" w:cs="宋体"/>
                <w:szCs w:val="21"/>
              </w:rPr>
            </w:pPr>
            <w:r>
              <w:rPr>
                <w:rFonts w:hint="eastAsia" w:ascii="仿宋_GB2312" w:hAnsi="仿宋_GB2312" w:eastAsia="仿宋_GB2312" w:cs="仿宋_GB2312"/>
                <w:b/>
                <w:bCs/>
                <w:szCs w:val="21"/>
              </w:rPr>
              <w:t>项目实施方案</w:t>
            </w:r>
          </w:p>
        </w:tc>
        <w:tc>
          <w:tcPr>
            <w:tcW w:w="5787" w:type="dxa"/>
            <w:vAlign w:val="center"/>
          </w:tcPr>
          <w:p w14:paraId="3F1166CF">
            <w:pPr>
              <w:widowControl/>
              <w:tabs>
                <w:tab w:val="left" w:pos="312"/>
              </w:tabs>
              <w:spacing w:line="400" w:lineRule="exact"/>
              <w:ind w:firstLine="422" w:firstLineChars="200"/>
              <w:rPr>
                <w:rFonts w:hint="eastAsia" w:ascii="仿宋_GB2312" w:hAnsi="仿宋_GB2312" w:eastAsia="仿宋_GB2312" w:cs="仿宋_GB2312"/>
                <w:lang w:eastAsia="zh-CN"/>
              </w:rPr>
            </w:pPr>
            <w:r>
              <w:rPr>
                <w:rFonts w:hint="eastAsia" w:ascii="仿宋_GB2312" w:hAnsi="仿宋_GB2312" w:eastAsia="仿宋_GB2312" w:cs="仿宋_GB2312"/>
                <w:b/>
                <w:bCs/>
              </w:rPr>
              <w:t>一档（15分）</w:t>
            </w:r>
            <w:r>
              <w:rPr>
                <w:rFonts w:hint="eastAsia" w:ascii="仿宋_GB2312" w:hAnsi="仿宋_GB2312" w:eastAsia="仿宋_GB2312" w:cs="仿宋_GB2312"/>
              </w:rPr>
              <w:t>：在满足二档基础上，实施方案详实，制定有详尽的前期准备工作，具备完整的项目实施计划，有项目管理文档、项目组织机构，对施工进度有详细的划分与管理，根据现场情况提供项目实施规范，同时提供完整的技术服务内容，实施主要方法具体、有效、成熟，方案整体优秀</w:t>
            </w:r>
            <w:r>
              <w:rPr>
                <w:rFonts w:hint="eastAsia" w:ascii="仿宋_GB2312" w:hAnsi="仿宋_GB2312" w:eastAsia="仿宋_GB2312" w:cs="仿宋_GB2312"/>
                <w:lang w:eastAsia="zh-CN"/>
              </w:rPr>
              <w:t>。</w:t>
            </w:r>
          </w:p>
          <w:p w14:paraId="0448DAA3">
            <w:pPr>
              <w:widowControl/>
              <w:tabs>
                <w:tab w:val="left" w:pos="312"/>
              </w:tabs>
              <w:spacing w:line="400" w:lineRule="exact"/>
              <w:ind w:firstLine="422" w:firstLineChars="200"/>
              <w:rPr>
                <w:rFonts w:ascii="仿宋_GB2312" w:hAnsi="仿宋_GB2312" w:eastAsia="仿宋_GB2312" w:cs="仿宋_GB2312"/>
                <w:bCs/>
              </w:rPr>
            </w:pPr>
            <w:r>
              <w:rPr>
                <w:rFonts w:hint="eastAsia" w:ascii="仿宋_GB2312" w:hAnsi="仿宋_GB2312" w:eastAsia="仿宋_GB2312" w:cs="仿宋_GB2312"/>
                <w:b/>
                <w:bCs/>
              </w:rPr>
              <w:t>二档（10分）</w:t>
            </w:r>
            <w:r>
              <w:rPr>
                <w:rFonts w:hint="eastAsia" w:ascii="仿宋_GB2312" w:hAnsi="仿宋_GB2312" w:eastAsia="仿宋_GB2312" w:cs="仿宋_GB2312"/>
              </w:rPr>
              <w:t>：在满足三档基础上，实施方案详细可行，</w:t>
            </w:r>
            <w:r>
              <w:rPr>
                <w:rFonts w:hint="eastAsia" w:ascii="仿宋_GB2312" w:hAnsi="仿宋_GB2312" w:eastAsia="仿宋_GB2312" w:cs="仿宋_GB2312"/>
                <w:bCs/>
              </w:rPr>
              <w:t>能详细说明对各个阶段工作安排。</w:t>
            </w:r>
            <w:r>
              <w:rPr>
                <w:rFonts w:hint="eastAsia" w:ascii="仿宋_GB2312" w:hAnsi="仿宋_GB2312" w:eastAsia="仿宋_GB2312" w:cs="仿宋_GB2312"/>
              </w:rPr>
              <w:t>对组织机构安排及分工与职责安排等比较详细合理，能较好满足项目实施需求；</w:t>
            </w:r>
          </w:p>
          <w:p w14:paraId="79F86259">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三档（5分）</w:t>
            </w:r>
            <w:r>
              <w:rPr>
                <w:rFonts w:hint="eastAsia" w:ascii="仿宋_GB2312" w:hAnsi="仿宋_GB2312" w:eastAsia="仿宋_GB2312" w:cs="仿宋_GB2312"/>
              </w:rPr>
              <w:t>：仅提供了框架性的实施方案，安装调试方案内容简单。</w:t>
            </w:r>
          </w:p>
          <w:p w14:paraId="48E1E6F1">
            <w:pPr>
              <w:widowControl/>
              <w:spacing w:line="40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rPr>
              <w:t>注：1.该方案内容可以包括：(1)项目前期准备;（2）项目实施计划; （3）项目管理文档；(4)项目组织结构</w:t>
            </w:r>
            <w:r>
              <w:rPr>
                <w:rFonts w:hint="eastAsia"/>
                <w:b/>
                <w:bCs/>
              </w:rPr>
              <w:t>；</w:t>
            </w:r>
            <w:r>
              <w:rPr>
                <w:rFonts w:hint="eastAsia" w:ascii="仿宋_GB2312" w:hAnsi="仿宋_GB2312" w:eastAsia="仿宋_GB2312" w:cs="仿宋_GB2312"/>
                <w:b/>
                <w:bCs/>
              </w:rPr>
              <w:t>（5）项目实施规范；</w:t>
            </w:r>
            <w:r>
              <w:rPr>
                <w:rFonts w:hint="eastAsia"/>
                <w:b/>
                <w:bCs/>
              </w:rPr>
              <w:t>（6）</w:t>
            </w:r>
            <w:r>
              <w:rPr>
                <w:rFonts w:hint="eastAsia" w:ascii="仿宋_GB2312" w:hAnsi="仿宋_GB2312" w:eastAsia="仿宋_GB2312" w:cs="仿宋_GB2312"/>
                <w:b/>
                <w:bCs/>
              </w:rPr>
              <w:t>技术服务内容；（7）安装调试方案。</w:t>
            </w:r>
          </w:p>
          <w:p w14:paraId="1D659A13">
            <w:pPr>
              <w:widowControl/>
              <w:tabs>
                <w:tab w:val="left" w:pos="312"/>
              </w:tabs>
              <w:spacing w:line="40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2.未提供以上方案或提供的内容与本项目无关的得0分。</w:t>
            </w:r>
          </w:p>
        </w:tc>
        <w:tc>
          <w:tcPr>
            <w:tcW w:w="1182" w:type="dxa"/>
            <w:vAlign w:val="center"/>
          </w:tcPr>
          <w:p w14:paraId="5DD47B4E">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15</w:t>
            </w:r>
          </w:p>
        </w:tc>
        <w:tc>
          <w:tcPr>
            <w:tcW w:w="1141" w:type="dxa"/>
            <w:vAlign w:val="center"/>
          </w:tcPr>
          <w:p w14:paraId="3B8B4637">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szCs w:val="21"/>
              </w:rPr>
              <w:t>项目实施方案</w:t>
            </w:r>
          </w:p>
        </w:tc>
      </w:tr>
      <w:tr w14:paraId="0D9A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2" w:hRule="atLeast"/>
        </w:trPr>
        <w:tc>
          <w:tcPr>
            <w:tcW w:w="1075" w:type="dxa"/>
            <w:shd w:val="clear" w:color="auto" w:fill="auto"/>
            <w:vAlign w:val="center"/>
          </w:tcPr>
          <w:p w14:paraId="5CC9A32E">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售后服务方案分</w:t>
            </w:r>
          </w:p>
        </w:tc>
        <w:tc>
          <w:tcPr>
            <w:tcW w:w="969" w:type="dxa"/>
            <w:shd w:val="clear" w:color="auto" w:fill="auto"/>
            <w:vAlign w:val="center"/>
          </w:tcPr>
          <w:p w14:paraId="3E8604C3">
            <w:pPr>
              <w:widowControl/>
              <w:spacing w:line="36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技术培训方案</w:t>
            </w:r>
          </w:p>
        </w:tc>
        <w:tc>
          <w:tcPr>
            <w:tcW w:w="5787" w:type="dxa"/>
            <w:shd w:val="clear" w:color="auto" w:fill="auto"/>
            <w:vAlign w:val="center"/>
          </w:tcPr>
          <w:p w14:paraId="367179A4">
            <w:pPr>
              <w:widowControl/>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一档（12分）：</w:t>
            </w:r>
            <w:r>
              <w:rPr>
                <w:rFonts w:hint="eastAsia" w:ascii="仿宋_GB2312" w:hAnsi="仿宋_GB2312" w:eastAsia="仿宋_GB2312" w:cs="仿宋_GB2312"/>
              </w:rPr>
              <w:t>在满足二档的基础上，培训方案详细且合理，培训人员经验丰富；培训方式灵活，包括线上（如直播、录播）、线下等多种形式，安排得当；培训内容全面，涵盖服务器基本操作、常见问题解决、日常维护及进阶功能等，课时充足；提供详细的培训计划，包括时间安排、课程大纲及配套学习材料且能提供线上配套课程视频、文档等培训资源；</w:t>
            </w:r>
          </w:p>
          <w:p w14:paraId="3A546963">
            <w:pPr>
              <w:widowControl/>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二档（8分）：</w:t>
            </w:r>
            <w:r>
              <w:rPr>
                <w:rFonts w:hint="eastAsia" w:ascii="仿宋_GB2312" w:hAnsi="仿宋_GB2312" w:eastAsia="仿宋_GB2312" w:cs="仿宋_GB2312"/>
              </w:rPr>
              <w:t xml:space="preserve">在满足三档的基础上，培训方案相对详细，培训方式及内容满足采购需求；能覆盖服务器的主要功能操作，提供基本的培训资料； </w:t>
            </w:r>
          </w:p>
          <w:p w14:paraId="535BC884">
            <w:pPr>
              <w:widowControl/>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三档（3分）：</w:t>
            </w:r>
            <w:r>
              <w:rPr>
                <w:rFonts w:hint="eastAsia" w:ascii="仿宋_GB2312" w:hAnsi="仿宋_GB2312" w:eastAsia="仿宋_GB2312" w:cs="仿宋_GB2312"/>
              </w:rPr>
              <w:t>方案满足采购需求，内容简单，能确保用户掌握服务器基本使用。</w:t>
            </w:r>
          </w:p>
          <w:p w14:paraId="032849B9">
            <w:pPr>
              <w:widowControl/>
              <w:spacing w:line="40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szCs w:val="21"/>
              </w:rPr>
              <w:t>注：1.该方案内容可以包括：（1）培训计划、培训内容和培训方式；（2）培训课程、培训资源和培训流程；（3）培训实施及考核；（4）线上配套课程、文档等。</w:t>
            </w:r>
          </w:p>
          <w:p w14:paraId="3BA0E28C">
            <w:pPr>
              <w:widowControl/>
              <w:spacing w:line="430" w:lineRule="exact"/>
              <w:ind w:firstLine="422" w:firstLineChars="200"/>
              <w:rPr>
                <w:rFonts w:ascii="仿宋_GB2312" w:hAnsi="仿宋_GB2312" w:eastAsia="仿宋_GB2312" w:cs="仿宋_GB2312"/>
                <w:b/>
              </w:rPr>
            </w:pPr>
            <w:r>
              <w:rPr>
                <w:rFonts w:hint="eastAsia" w:ascii="仿宋_GB2312" w:hAnsi="仿宋_GB2312" w:eastAsia="仿宋_GB2312" w:cs="仿宋_GB2312"/>
                <w:b/>
              </w:rPr>
              <w:t>2.未提供以上方案或提供的内容与本项目无关的得0分。</w:t>
            </w:r>
          </w:p>
        </w:tc>
        <w:tc>
          <w:tcPr>
            <w:tcW w:w="1182" w:type="dxa"/>
            <w:vAlign w:val="center"/>
          </w:tcPr>
          <w:p w14:paraId="261FF260">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12</w:t>
            </w:r>
          </w:p>
        </w:tc>
        <w:tc>
          <w:tcPr>
            <w:tcW w:w="1141" w:type="dxa"/>
            <w:vAlign w:val="center"/>
          </w:tcPr>
          <w:p w14:paraId="32A20B5E">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szCs w:val="21"/>
              </w:rPr>
              <w:t>技术培训方案</w:t>
            </w:r>
          </w:p>
        </w:tc>
      </w:tr>
      <w:tr w14:paraId="24B7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5" w:type="dxa"/>
            <w:vAlign w:val="center"/>
          </w:tcPr>
          <w:p w14:paraId="08DE1378">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售后服务方案分</w:t>
            </w:r>
          </w:p>
        </w:tc>
        <w:tc>
          <w:tcPr>
            <w:tcW w:w="969" w:type="dxa"/>
            <w:vAlign w:val="center"/>
          </w:tcPr>
          <w:p w14:paraId="4A9D9B2A">
            <w:pPr>
              <w:widowControl/>
              <w:spacing w:line="36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售后服务方案</w:t>
            </w:r>
          </w:p>
        </w:tc>
        <w:tc>
          <w:tcPr>
            <w:tcW w:w="5787" w:type="dxa"/>
            <w:vAlign w:val="center"/>
          </w:tcPr>
          <w:p w14:paraId="1B56796B">
            <w:pPr>
              <w:spacing w:line="430" w:lineRule="exact"/>
              <w:ind w:firstLine="422"/>
              <w:rPr>
                <w:rFonts w:ascii="仿宋_GB2312" w:hAnsi="仿宋_GB2312" w:eastAsia="仿宋_GB2312" w:cs="仿宋_GB2312"/>
              </w:rPr>
            </w:pPr>
            <w:r>
              <w:rPr>
                <w:rFonts w:hint="eastAsia" w:ascii="仿宋_GB2312" w:hAnsi="仿宋_GB2312" w:eastAsia="仿宋_GB2312" w:cs="仿宋_GB2312"/>
                <w:b/>
                <w:bCs/>
              </w:rPr>
              <w:t>一档（12分）</w:t>
            </w:r>
            <w:r>
              <w:rPr>
                <w:rFonts w:hint="eastAsia" w:ascii="仿宋_GB2312" w:hAnsi="仿宋_GB2312" w:eastAsia="仿宋_GB2312" w:cs="仿宋_GB2312"/>
              </w:rPr>
              <w:t>：售后服务方案及承诺详细、全面，各项内容编制思路合理、完整周全，响应时间优于采购需求，内容除故障响应及处理方法、故障处理规范、响应时间、售后维护计划、系统维护服务等详细内容外，还包含但不限于服务人员组成、响应时间及服务方式、运维系统建设、备品备件供应计划、服务体系、系统售后常规服务、服务质量保证体系等，并且售后方案详细、先进，对关键技术点，描述清晰、到位，并提供了详细的售后服务文档建设；具备全方位运行维护服务能力。</w:t>
            </w:r>
          </w:p>
          <w:p w14:paraId="5F7CCB92">
            <w:pPr>
              <w:spacing w:line="430" w:lineRule="exact"/>
              <w:ind w:firstLine="422"/>
              <w:rPr>
                <w:rFonts w:ascii="仿宋_GB2312" w:hAnsi="仿宋_GB2312" w:eastAsia="仿宋_GB2312" w:cs="仿宋_GB2312"/>
              </w:rPr>
            </w:pPr>
            <w:r>
              <w:rPr>
                <w:rFonts w:hint="eastAsia" w:ascii="仿宋_GB2312" w:hAnsi="仿宋_GB2312" w:eastAsia="仿宋_GB2312" w:cs="仿宋_GB2312"/>
                <w:b/>
                <w:bCs/>
              </w:rPr>
              <w:t>二档（8分）</w:t>
            </w:r>
            <w:r>
              <w:rPr>
                <w:rFonts w:hint="eastAsia" w:ascii="仿宋_GB2312" w:hAnsi="仿宋_GB2312" w:eastAsia="仿宋_GB2312" w:cs="仿宋_GB2312"/>
              </w:rPr>
              <w:t>：在满足三档的基础上，方案能较好满足采购需求，符合实际，有一定的针对性、可行性；售后服务有承诺，并有定期回访制度，有主要零配件储备供应清单，常用的、容易损坏的备品备件及易损件配备的齐全，保障响应措施较有力，服务经验较丰富；方案</w:t>
            </w:r>
            <w:r>
              <w:rPr>
                <w:rFonts w:hint="eastAsia" w:ascii="仿宋_GB2312" w:hAnsi="仿宋_GB2312" w:eastAsia="仿宋_GB2312" w:cs="仿宋_GB2312"/>
                <w:lang w:val="en-US" w:eastAsia="zh-CN"/>
              </w:rPr>
              <w:t>内容</w:t>
            </w:r>
            <w:r>
              <w:rPr>
                <w:rFonts w:hint="eastAsia" w:ascii="仿宋_GB2312" w:hAnsi="仿宋_GB2312" w:eastAsia="仿宋_GB2312" w:cs="仿宋_GB2312"/>
              </w:rPr>
              <w:t>较详细，具有较好的可操作性；并提供售后服务具体的人员结构情况，有较详细的工作标准及人员服务流程。</w:t>
            </w:r>
          </w:p>
          <w:p w14:paraId="302C3133">
            <w:pPr>
              <w:widowControl/>
              <w:spacing w:line="430" w:lineRule="exact"/>
              <w:ind w:firstLine="422" w:firstLineChars="200"/>
              <w:rPr>
                <w:rFonts w:hint="eastAsia" w:ascii="仿宋_GB2312" w:hAnsi="仿宋_GB2312" w:eastAsia="仿宋_GB2312" w:cs="仿宋_GB2312"/>
                <w:lang w:eastAsia="zh-CN"/>
              </w:rPr>
            </w:pPr>
            <w:r>
              <w:rPr>
                <w:rFonts w:hint="eastAsia" w:ascii="仿宋_GB2312" w:hAnsi="仿宋_GB2312" w:eastAsia="仿宋_GB2312" w:cs="仿宋_GB2312"/>
                <w:b/>
                <w:bCs/>
              </w:rPr>
              <w:t>三档（3分）</w:t>
            </w:r>
            <w:r>
              <w:rPr>
                <w:rFonts w:hint="eastAsia" w:ascii="仿宋_GB2312" w:hAnsi="仿宋_GB2312" w:eastAsia="仿宋_GB2312" w:cs="仿宋_GB2312"/>
              </w:rPr>
              <w:t>：方案比较细致、合理、可行，保障响应措施较有力，售后服务经验一般，所提供的项目售后运维方案简单但基本可行</w:t>
            </w:r>
            <w:r>
              <w:rPr>
                <w:rFonts w:hint="eastAsia" w:ascii="仿宋_GB2312" w:hAnsi="仿宋_GB2312" w:eastAsia="仿宋_GB2312" w:cs="仿宋_GB2312"/>
                <w:lang w:eastAsia="zh-CN"/>
              </w:rPr>
              <w:t>。</w:t>
            </w:r>
          </w:p>
          <w:p w14:paraId="3056467C">
            <w:pPr>
              <w:widowControl/>
              <w:spacing w:line="43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rPr>
              <w:t>注：1.该方案内容可以包括：（1）故障响应及处理方法；（2）故障处理规范；（3）响应时间及服务方式；（4）售后维护计划；（5）系统维护服务；（6）服务人员组成；（7）备品备件供应计划；（8）服务体系；（9）售后服务文档建设。</w:t>
            </w:r>
          </w:p>
          <w:p w14:paraId="78DAE14E">
            <w:pPr>
              <w:widowControl/>
              <w:spacing w:line="43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rPr>
              <w:t>2.未提供方案或提供的内容与本项目无关的得0分。</w:t>
            </w:r>
          </w:p>
        </w:tc>
        <w:tc>
          <w:tcPr>
            <w:tcW w:w="1182" w:type="dxa"/>
            <w:vAlign w:val="center"/>
          </w:tcPr>
          <w:p w14:paraId="00025A83">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12</w:t>
            </w:r>
          </w:p>
        </w:tc>
        <w:tc>
          <w:tcPr>
            <w:tcW w:w="1141" w:type="dxa"/>
            <w:vAlign w:val="center"/>
          </w:tcPr>
          <w:p w14:paraId="7556F9BA">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szCs w:val="21"/>
              </w:rPr>
              <w:t>售后服务方案</w:t>
            </w:r>
          </w:p>
        </w:tc>
      </w:tr>
      <w:tr w14:paraId="1503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31" w:type="dxa"/>
            <w:gridSpan w:val="3"/>
            <w:vAlign w:val="center"/>
          </w:tcPr>
          <w:p w14:paraId="251A139F">
            <w:pPr>
              <w:pStyle w:val="292"/>
              <w:spacing w:line="400" w:lineRule="exact"/>
              <w:ind w:firstLine="422" w:firstLineChars="200"/>
              <w:jc w:val="center"/>
              <w:rPr>
                <w:rFonts w:ascii="仿宋_GB2312" w:hAnsi="仿宋_GB2312" w:eastAsia="仿宋_GB2312" w:cs="仿宋_GB2312"/>
                <w:b/>
                <w:bCs/>
              </w:rPr>
            </w:pPr>
            <w:r>
              <w:rPr>
                <w:rFonts w:hint="eastAsia" w:ascii="仿宋_GB2312" w:hAnsi="仿宋_GB2312" w:eastAsia="仿宋_GB2312" w:cs="仿宋_GB2312"/>
                <w:b/>
                <w:bCs/>
              </w:rPr>
              <w:t>主观分总分</w:t>
            </w:r>
          </w:p>
        </w:tc>
        <w:tc>
          <w:tcPr>
            <w:tcW w:w="1182" w:type="dxa"/>
            <w:vAlign w:val="center"/>
          </w:tcPr>
          <w:p w14:paraId="746F8AC8">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39</w:t>
            </w:r>
          </w:p>
        </w:tc>
        <w:tc>
          <w:tcPr>
            <w:tcW w:w="1141" w:type="dxa"/>
            <w:vAlign w:val="center"/>
          </w:tcPr>
          <w:p w14:paraId="762C1A8E">
            <w:pPr>
              <w:spacing w:line="360" w:lineRule="exact"/>
              <w:jc w:val="center"/>
              <w:rPr>
                <w:rFonts w:ascii="仿宋_GB2312" w:hAnsi="仿宋_GB2312" w:eastAsia="仿宋_GB2312" w:cs="仿宋_GB2312"/>
                <w:szCs w:val="21"/>
              </w:rPr>
            </w:pPr>
          </w:p>
        </w:tc>
      </w:tr>
    </w:tbl>
    <w:p w14:paraId="4B5747FE"/>
    <w:p w14:paraId="6E71AAD8"/>
    <w:p w14:paraId="19B41CED">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bookmarkStart w:id="112" w:name="_GoBack"/>
      <w:bookmarkEnd w:id="112"/>
    </w:p>
    <w:p w14:paraId="2DC67EB3">
      <w:pPr>
        <w:adjustRightInd w:val="0"/>
        <w:spacing w:line="400" w:lineRule="exact"/>
        <w:ind w:firstLine="482" w:firstLineChars="200"/>
        <w:jc w:val="left"/>
        <w:textAlignment w:val="baseline"/>
        <w:rPr>
          <w:rFonts w:ascii="仿宋_GB2312" w:hAnsi="宋体" w:eastAsia="仿宋_GB2312"/>
          <w:b/>
          <w:kern w:val="0"/>
          <w:sz w:val="24"/>
        </w:rPr>
      </w:pPr>
      <w:bookmarkStart w:id="87" w:name="gxebd_pack_1_EvalFactorScoreEnd"/>
      <w:bookmarkEnd w:id="87"/>
      <w:r>
        <w:rPr>
          <w:rFonts w:hint="eastAsia" w:ascii="仿宋_GB2312" w:hAnsi="宋体" w:eastAsia="仿宋_GB2312"/>
          <w:b/>
          <w:kern w:val="0"/>
          <w:sz w:val="24"/>
        </w:rPr>
        <w:t>三、中标标准及中标候选人推荐原则</w:t>
      </w:r>
    </w:p>
    <w:p w14:paraId="32F76142">
      <w:pPr>
        <w:adjustRightInd w:val="0"/>
        <w:spacing w:line="400" w:lineRule="exact"/>
        <w:ind w:firstLine="482" w:firstLineChars="200"/>
        <w:jc w:val="left"/>
        <w:textAlignment w:val="baseline"/>
        <w:rPr>
          <w:rFonts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8" w:name="_Hlk93676949"/>
      <w:r>
        <w:rPr>
          <w:rFonts w:hint="eastAsia" w:ascii="仿宋_GB2312" w:hAnsi="宋体" w:eastAsia="仿宋_GB2312"/>
          <w:b/>
          <w:kern w:val="0"/>
          <w:sz w:val="24"/>
        </w:rPr>
        <w:t>排名第一的中标候选人放弃中标、因不可抗力提出不能履行合同，</w:t>
      </w:r>
      <w:bookmarkEnd w:id="88"/>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14:paraId="575AFEB6">
      <w:pPr>
        <w:adjustRightInd w:val="0"/>
        <w:spacing w:line="400" w:lineRule="exact"/>
        <w:ind w:firstLine="482" w:firstLineChars="200"/>
        <w:jc w:val="left"/>
        <w:textAlignment w:val="baseline"/>
        <w:rPr>
          <w:rFonts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58EA6EDF">
      <w:pPr>
        <w:adjustRightInd w:val="0"/>
        <w:spacing w:line="400" w:lineRule="exact"/>
        <w:ind w:firstLine="482" w:firstLineChars="200"/>
        <w:jc w:val="left"/>
        <w:textAlignment w:val="baseline"/>
        <w:rPr>
          <w:rFonts w:ascii="仿宋_GB2312" w:hAnsi="宋体" w:eastAsia="仿宋_GB2312"/>
          <w:b/>
          <w:bCs/>
          <w:sz w:val="24"/>
        </w:rPr>
      </w:pPr>
    </w:p>
    <w:p w14:paraId="34AC4A49">
      <w:pPr>
        <w:widowControl/>
        <w:jc w:val="left"/>
        <w:rPr>
          <w:rFonts w:ascii="仿宋_GB2312" w:hAnsi="宋体" w:eastAsia="仿宋_GB2312"/>
          <w:b/>
          <w:bCs/>
          <w:sz w:val="24"/>
        </w:rPr>
      </w:pPr>
      <w:r>
        <w:rPr>
          <w:rFonts w:hint="eastAsia" w:ascii="仿宋_GB2312" w:hAnsi="宋体" w:eastAsia="仿宋_GB2312"/>
          <w:b/>
          <w:bCs/>
          <w:sz w:val="24"/>
        </w:rPr>
        <w:br w:type="page"/>
      </w:r>
    </w:p>
    <w:p w14:paraId="50AAB43A">
      <w:pPr>
        <w:spacing w:before="342" w:line="400" w:lineRule="exact"/>
        <w:rPr>
          <w:rFonts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附件一：</w:t>
      </w:r>
    </w:p>
    <w:p w14:paraId="3FD0E984">
      <w:pPr>
        <w:spacing w:before="342" w:line="175" w:lineRule="auto"/>
        <w:jc w:val="center"/>
        <w:rPr>
          <w:rFonts w:ascii="微软雅黑" w:hAnsi="微软雅黑" w:eastAsia="微软雅黑" w:cs="微软雅黑"/>
          <w:sz w:val="40"/>
          <w:szCs w:val="40"/>
        </w:rPr>
      </w:pPr>
      <w:r>
        <w:rPr>
          <w:rFonts w:ascii="微软雅黑" w:hAnsi="微软雅黑" w:eastAsia="微软雅黑" w:cs="微软雅黑"/>
          <w:spacing w:val="-2"/>
          <w:sz w:val="40"/>
          <w:szCs w:val="40"/>
        </w:rPr>
        <w:t>节能产品政府采购品目清单</w:t>
      </w:r>
    </w:p>
    <w:p w14:paraId="4C9B3BA1">
      <w:pPr>
        <w:spacing w:line="151" w:lineRule="exact"/>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0FD76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578" w:type="dxa"/>
          </w:tcPr>
          <w:p w14:paraId="7A4B5EAF">
            <w:pPr>
              <w:pStyle w:val="234"/>
              <w:spacing w:before="129" w:line="249" w:lineRule="auto"/>
              <w:ind w:left="72" w:right="66" w:firstLine="18"/>
              <w:rPr>
                <w:sz w:val="22"/>
                <w:szCs w:val="22"/>
              </w:rPr>
            </w:pPr>
            <w:r>
              <w:rPr>
                <w:b/>
                <w:bCs/>
                <w:spacing w:val="-15"/>
                <w:sz w:val="22"/>
                <w:szCs w:val="22"/>
              </w:rPr>
              <w:t>品目</w:t>
            </w:r>
            <w:r>
              <w:rPr>
                <w:sz w:val="22"/>
                <w:szCs w:val="22"/>
              </w:rPr>
              <w:t xml:space="preserve"> </w:t>
            </w:r>
            <w:r>
              <w:rPr>
                <w:b/>
                <w:bCs/>
                <w:spacing w:val="-6"/>
                <w:sz w:val="22"/>
                <w:szCs w:val="22"/>
              </w:rPr>
              <w:t>序号</w:t>
            </w:r>
          </w:p>
        </w:tc>
        <w:tc>
          <w:tcPr>
            <w:tcW w:w="4879" w:type="dxa"/>
            <w:gridSpan w:val="3"/>
          </w:tcPr>
          <w:p w14:paraId="387C5F8D">
            <w:pPr>
              <w:pStyle w:val="234"/>
              <w:spacing w:before="285" w:line="223" w:lineRule="auto"/>
              <w:ind w:left="2226"/>
              <w:rPr>
                <w:sz w:val="22"/>
                <w:szCs w:val="22"/>
              </w:rPr>
            </w:pPr>
            <w:r>
              <w:rPr>
                <w:b/>
                <w:bCs/>
                <w:spacing w:val="-5"/>
                <w:sz w:val="22"/>
                <w:szCs w:val="22"/>
              </w:rPr>
              <w:t>名称</w:t>
            </w:r>
          </w:p>
        </w:tc>
        <w:tc>
          <w:tcPr>
            <w:tcW w:w="2969" w:type="dxa"/>
          </w:tcPr>
          <w:p w14:paraId="166A875B">
            <w:pPr>
              <w:pStyle w:val="234"/>
              <w:spacing w:before="285" w:line="220" w:lineRule="auto"/>
              <w:ind w:left="939"/>
              <w:rPr>
                <w:sz w:val="22"/>
                <w:szCs w:val="22"/>
              </w:rPr>
            </w:pPr>
            <w:r>
              <w:rPr>
                <w:b/>
                <w:bCs/>
                <w:spacing w:val="-4"/>
                <w:sz w:val="22"/>
                <w:szCs w:val="22"/>
              </w:rPr>
              <w:t>依据的标准</w:t>
            </w:r>
          </w:p>
        </w:tc>
      </w:tr>
      <w:tr w14:paraId="72BD9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jc w:val="center"/>
        </w:trPr>
        <w:tc>
          <w:tcPr>
            <w:tcW w:w="578" w:type="dxa"/>
            <w:vMerge w:val="restart"/>
            <w:tcBorders>
              <w:bottom w:val="nil"/>
            </w:tcBorders>
          </w:tcPr>
          <w:p w14:paraId="568EA1E1">
            <w:pPr>
              <w:spacing w:line="254" w:lineRule="auto"/>
              <w:rPr>
                <w:rFonts w:ascii="Arial"/>
              </w:rPr>
            </w:pPr>
          </w:p>
          <w:p w14:paraId="38E50B0E">
            <w:pPr>
              <w:spacing w:line="254" w:lineRule="auto"/>
              <w:rPr>
                <w:rFonts w:ascii="Arial"/>
              </w:rPr>
            </w:pPr>
          </w:p>
          <w:p w14:paraId="45E5FB84">
            <w:pPr>
              <w:spacing w:line="254" w:lineRule="auto"/>
              <w:rPr>
                <w:rFonts w:ascii="Arial"/>
              </w:rPr>
            </w:pPr>
          </w:p>
          <w:p w14:paraId="22EED238">
            <w:pPr>
              <w:spacing w:line="255" w:lineRule="auto"/>
              <w:rPr>
                <w:rFonts w:ascii="Arial"/>
              </w:rPr>
            </w:pPr>
          </w:p>
          <w:p w14:paraId="3F036AF6">
            <w:pPr>
              <w:pStyle w:val="234"/>
              <w:spacing w:before="62" w:line="190" w:lineRule="auto"/>
              <w:ind w:left="257"/>
            </w:pPr>
            <w:r>
              <w:t>1</w:t>
            </w:r>
          </w:p>
        </w:tc>
        <w:tc>
          <w:tcPr>
            <w:tcW w:w="1166" w:type="dxa"/>
            <w:vMerge w:val="restart"/>
            <w:tcBorders>
              <w:bottom w:val="nil"/>
            </w:tcBorders>
          </w:tcPr>
          <w:p w14:paraId="012B3730">
            <w:pPr>
              <w:spacing w:line="277" w:lineRule="auto"/>
              <w:rPr>
                <w:rFonts w:ascii="Arial"/>
              </w:rPr>
            </w:pPr>
          </w:p>
          <w:p w14:paraId="71F0DB6A">
            <w:pPr>
              <w:spacing w:line="277" w:lineRule="auto"/>
              <w:rPr>
                <w:rFonts w:ascii="Arial"/>
              </w:rPr>
            </w:pPr>
          </w:p>
          <w:p w14:paraId="401E6D71">
            <w:pPr>
              <w:spacing w:line="278" w:lineRule="auto"/>
              <w:rPr>
                <w:rFonts w:ascii="Arial"/>
              </w:rPr>
            </w:pPr>
          </w:p>
          <w:p w14:paraId="6A5957B3">
            <w:pPr>
              <w:pStyle w:val="234"/>
              <w:spacing w:before="61" w:line="288" w:lineRule="auto"/>
              <w:ind w:left="14" w:right="8" w:hanging="5"/>
            </w:pPr>
            <w:r>
              <w:rPr>
                <w:spacing w:val="5"/>
              </w:rPr>
              <w:t>A020101</w:t>
            </w:r>
            <w:r>
              <w:rPr>
                <w:spacing w:val="-43"/>
              </w:rPr>
              <w:t xml:space="preserve"> </w:t>
            </w:r>
            <w:r>
              <w:rPr>
                <w:spacing w:val="5"/>
              </w:rPr>
              <w:t>计算</w:t>
            </w:r>
            <w:r>
              <w:t xml:space="preserve"> </w:t>
            </w:r>
            <w:r>
              <w:rPr>
                <w:spacing w:val="6"/>
              </w:rPr>
              <w:t>机设备</w:t>
            </w:r>
          </w:p>
        </w:tc>
        <w:tc>
          <w:tcPr>
            <w:tcW w:w="1799" w:type="dxa"/>
          </w:tcPr>
          <w:p w14:paraId="00864B18">
            <w:pPr>
              <w:pStyle w:val="234"/>
              <w:spacing w:before="155" w:line="288" w:lineRule="auto"/>
              <w:ind w:left="17" w:right="10" w:firstLine="1"/>
            </w:pPr>
            <w:r>
              <w:rPr>
                <w:spacing w:val="3"/>
              </w:rPr>
              <w:t>★A02010104 台式计</w:t>
            </w:r>
            <w:r>
              <w:rPr>
                <w:spacing w:val="12"/>
              </w:rPr>
              <w:t xml:space="preserve"> </w:t>
            </w:r>
            <w:r>
              <w:rPr>
                <w:spacing w:val="4"/>
              </w:rPr>
              <w:t>算机</w:t>
            </w:r>
          </w:p>
        </w:tc>
        <w:tc>
          <w:tcPr>
            <w:tcW w:w="1914" w:type="dxa"/>
          </w:tcPr>
          <w:p w14:paraId="3AFB7BC3">
            <w:pPr>
              <w:rPr>
                <w:rFonts w:ascii="Arial"/>
              </w:rPr>
            </w:pPr>
          </w:p>
        </w:tc>
        <w:tc>
          <w:tcPr>
            <w:tcW w:w="2969" w:type="dxa"/>
          </w:tcPr>
          <w:p w14:paraId="5CC7A97A">
            <w:pPr>
              <w:pStyle w:val="234"/>
              <w:spacing w:before="155"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34A49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578" w:type="dxa"/>
            <w:vMerge w:val="continue"/>
            <w:tcBorders>
              <w:top w:val="nil"/>
              <w:bottom w:val="nil"/>
            </w:tcBorders>
          </w:tcPr>
          <w:p w14:paraId="6E5B4604">
            <w:pPr>
              <w:rPr>
                <w:rFonts w:ascii="Arial"/>
              </w:rPr>
            </w:pPr>
          </w:p>
        </w:tc>
        <w:tc>
          <w:tcPr>
            <w:tcW w:w="1166" w:type="dxa"/>
            <w:vMerge w:val="continue"/>
            <w:tcBorders>
              <w:top w:val="nil"/>
              <w:bottom w:val="nil"/>
            </w:tcBorders>
          </w:tcPr>
          <w:p w14:paraId="3E9A0BDA">
            <w:pPr>
              <w:rPr>
                <w:rFonts w:ascii="Arial"/>
              </w:rPr>
            </w:pPr>
          </w:p>
        </w:tc>
        <w:tc>
          <w:tcPr>
            <w:tcW w:w="1799" w:type="dxa"/>
          </w:tcPr>
          <w:p w14:paraId="36C58289">
            <w:pPr>
              <w:pStyle w:val="234"/>
              <w:spacing w:before="110" w:line="288" w:lineRule="auto"/>
              <w:ind w:left="15" w:right="10" w:firstLine="3"/>
            </w:pPr>
            <w:r>
              <w:rPr>
                <w:spacing w:val="3"/>
              </w:rPr>
              <w:t>★A02010105 便携式</w:t>
            </w:r>
            <w:r>
              <w:rPr>
                <w:spacing w:val="12"/>
              </w:rPr>
              <w:t xml:space="preserve"> </w:t>
            </w:r>
            <w:r>
              <w:rPr>
                <w:spacing w:val="6"/>
              </w:rPr>
              <w:t>计算机</w:t>
            </w:r>
          </w:p>
        </w:tc>
        <w:tc>
          <w:tcPr>
            <w:tcW w:w="1914" w:type="dxa"/>
          </w:tcPr>
          <w:p w14:paraId="522DA187">
            <w:pPr>
              <w:rPr>
                <w:rFonts w:ascii="Arial"/>
              </w:rPr>
            </w:pPr>
          </w:p>
        </w:tc>
        <w:tc>
          <w:tcPr>
            <w:tcW w:w="2969" w:type="dxa"/>
          </w:tcPr>
          <w:p w14:paraId="3B9A9721">
            <w:pPr>
              <w:pStyle w:val="234"/>
              <w:spacing w:before="111"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08329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578" w:type="dxa"/>
            <w:vMerge w:val="continue"/>
            <w:tcBorders>
              <w:top w:val="nil"/>
            </w:tcBorders>
          </w:tcPr>
          <w:p w14:paraId="28C3E5AB">
            <w:pPr>
              <w:rPr>
                <w:rFonts w:ascii="Arial"/>
              </w:rPr>
            </w:pPr>
          </w:p>
        </w:tc>
        <w:tc>
          <w:tcPr>
            <w:tcW w:w="1166" w:type="dxa"/>
            <w:vMerge w:val="continue"/>
            <w:tcBorders>
              <w:top w:val="nil"/>
            </w:tcBorders>
          </w:tcPr>
          <w:p w14:paraId="7E4E9334">
            <w:pPr>
              <w:rPr>
                <w:rFonts w:ascii="Arial"/>
              </w:rPr>
            </w:pPr>
          </w:p>
        </w:tc>
        <w:tc>
          <w:tcPr>
            <w:tcW w:w="1799" w:type="dxa"/>
          </w:tcPr>
          <w:p w14:paraId="27723A0A">
            <w:pPr>
              <w:pStyle w:val="234"/>
              <w:spacing w:before="130" w:line="288" w:lineRule="auto"/>
              <w:ind w:left="15" w:right="10" w:firstLine="3"/>
              <w:rPr>
                <w:lang w:eastAsia="zh-CN"/>
              </w:rPr>
            </w:pPr>
            <w:r>
              <w:rPr>
                <w:spacing w:val="3"/>
                <w:lang w:eastAsia="zh-CN"/>
              </w:rPr>
              <w:t>★A02010107 平板式</w:t>
            </w:r>
            <w:r>
              <w:rPr>
                <w:spacing w:val="12"/>
                <w:lang w:eastAsia="zh-CN"/>
              </w:rPr>
              <w:t xml:space="preserve"> </w:t>
            </w:r>
            <w:r>
              <w:rPr>
                <w:spacing w:val="8"/>
                <w:lang w:eastAsia="zh-CN"/>
              </w:rPr>
              <w:t>微型计算机</w:t>
            </w:r>
          </w:p>
        </w:tc>
        <w:tc>
          <w:tcPr>
            <w:tcW w:w="1914" w:type="dxa"/>
          </w:tcPr>
          <w:p w14:paraId="642946C1">
            <w:pPr>
              <w:rPr>
                <w:rFonts w:ascii="Arial"/>
              </w:rPr>
            </w:pPr>
          </w:p>
        </w:tc>
        <w:tc>
          <w:tcPr>
            <w:tcW w:w="2969" w:type="dxa"/>
          </w:tcPr>
          <w:p w14:paraId="1E8C5200">
            <w:pPr>
              <w:pStyle w:val="234"/>
              <w:spacing w:before="130"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688E8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vMerge w:val="restart"/>
            <w:tcBorders>
              <w:bottom w:val="nil"/>
            </w:tcBorders>
          </w:tcPr>
          <w:p w14:paraId="179C599C">
            <w:pPr>
              <w:spacing w:line="255" w:lineRule="auto"/>
              <w:rPr>
                <w:rFonts w:ascii="Arial"/>
              </w:rPr>
            </w:pPr>
          </w:p>
          <w:p w14:paraId="642680AC">
            <w:pPr>
              <w:spacing w:line="255" w:lineRule="auto"/>
              <w:rPr>
                <w:rFonts w:ascii="Arial"/>
              </w:rPr>
            </w:pPr>
          </w:p>
          <w:p w14:paraId="34233FDF">
            <w:pPr>
              <w:spacing w:line="255" w:lineRule="auto"/>
              <w:rPr>
                <w:rFonts w:ascii="Arial"/>
              </w:rPr>
            </w:pPr>
          </w:p>
          <w:p w14:paraId="47560B61">
            <w:pPr>
              <w:spacing w:line="255" w:lineRule="auto"/>
              <w:rPr>
                <w:rFonts w:ascii="Arial"/>
              </w:rPr>
            </w:pPr>
          </w:p>
          <w:p w14:paraId="4AFF5903">
            <w:pPr>
              <w:spacing w:line="255" w:lineRule="auto"/>
              <w:rPr>
                <w:rFonts w:ascii="Arial"/>
              </w:rPr>
            </w:pPr>
          </w:p>
          <w:p w14:paraId="41069A96">
            <w:pPr>
              <w:spacing w:line="255" w:lineRule="auto"/>
              <w:rPr>
                <w:rFonts w:ascii="Arial"/>
              </w:rPr>
            </w:pPr>
          </w:p>
          <w:p w14:paraId="356545CF">
            <w:pPr>
              <w:spacing w:line="256" w:lineRule="auto"/>
              <w:rPr>
                <w:rFonts w:ascii="Arial"/>
              </w:rPr>
            </w:pPr>
          </w:p>
          <w:p w14:paraId="0933DD76">
            <w:pPr>
              <w:spacing w:line="256" w:lineRule="auto"/>
              <w:rPr>
                <w:rFonts w:ascii="Arial"/>
              </w:rPr>
            </w:pPr>
          </w:p>
          <w:p w14:paraId="25C3A161">
            <w:pPr>
              <w:pStyle w:val="234"/>
              <w:spacing w:before="62" w:line="189" w:lineRule="auto"/>
              <w:ind w:left="245"/>
            </w:pPr>
            <w:r>
              <w:t>2</w:t>
            </w:r>
          </w:p>
        </w:tc>
        <w:tc>
          <w:tcPr>
            <w:tcW w:w="1166" w:type="dxa"/>
            <w:vMerge w:val="restart"/>
            <w:tcBorders>
              <w:bottom w:val="nil"/>
            </w:tcBorders>
          </w:tcPr>
          <w:p w14:paraId="5D12D1D7">
            <w:pPr>
              <w:spacing w:line="265" w:lineRule="auto"/>
              <w:rPr>
                <w:rFonts w:ascii="Arial"/>
              </w:rPr>
            </w:pPr>
          </w:p>
          <w:p w14:paraId="36090983">
            <w:pPr>
              <w:spacing w:line="265" w:lineRule="auto"/>
              <w:rPr>
                <w:rFonts w:ascii="Arial"/>
              </w:rPr>
            </w:pPr>
          </w:p>
          <w:p w14:paraId="13BEA95B">
            <w:pPr>
              <w:spacing w:line="265" w:lineRule="auto"/>
              <w:rPr>
                <w:rFonts w:ascii="Arial"/>
              </w:rPr>
            </w:pPr>
          </w:p>
          <w:p w14:paraId="1473B578">
            <w:pPr>
              <w:spacing w:line="265" w:lineRule="auto"/>
              <w:rPr>
                <w:rFonts w:ascii="Arial"/>
              </w:rPr>
            </w:pPr>
          </w:p>
          <w:p w14:paraId="360572EB">
            <w:pPr>
              <w:spacing w:line="265" w:lineRule="auto"/>
              <w:rPr>
                <w:rFonts w:ascii="Arial"/>
              </w:rPr>
            </w:pPr>
          </w:p>
          <w:p w14:paraId="0A166F4D">
            <w:pPr>
              <w:spacing w:line="265" w:lineRule="auto"/>
              <w:rPr>
                <w:rFonts w:ascii="Arial"/>
              </w:rPr>
            </w:pPr>
          </w:p>
          <w:p w14:paraId="19B88CDB">
            <w:pPr>
              <w:spacing w:line="266" w:lineRule="auto"/>
              <w:rPr>
                <w:rFonts w:ascii="Arial"/>
              </w:rPr>
            </w:pPr>
          </w:p>
          <w:p w14:paraId="580063A8">
            <w:pPr>
              <w:pStyle w:val="234"/>
              <w:spacing w:before="62" w:line="288" w:lineRule="auto"/>
              <w:ind w:left="14" w:right="8" w:hanging="5"/>
            </w:pPr>
            <w:r>
              <w:rPr>
                <w:spacing w:val="5"/>
              </w:rPr>
              <w:t>A020106</w:t>
            </w:r>
            <w:r>
              <w:rPr>
                <w:spacing w:val="-43"/>
              </w:rPr>
              <w:t xml:space="preserve"> </w:t>
            </w:r>
            <w:r>
              <w:rPr>
                <w:spacing w:val="5"/>
              </w:rPr>
              <w:t>输入</w:t>
            </w:r>
            <w:r>
              <w:t xml:space="preserve"> </w:t>
            </w:r>
            <w:r>
              <w:rPr>
                <w:spacing w:val="7"/>
              </w:rPr>
              <w:t>输出设备</w:t>
            </w:r>
          </w:p>
        </w:tc>
        <w:tc>
          <w:tcPr>
            <w:tcW w:w="1799" w:type="dxa"/>
            <w:vMerge w:val="restart"/>
            <w:tcBorders>
              <w:bottom w:val="nil"/>
            </w:tcBorders>
          </w:tcPr>
          <w:p w14:paraId="21FC036B">
            <w:pPr>
              <w:spacing w:line="316" w:lineRule="auto"/>
              <w:rPr>
                <w:rFonts w:ascii="Arial"/>
              </w:rPr>
            </w:pPr>
          </w:p>
          <w:p w14:paraId="5C1BDC1D">
            <w:pPr>
              <w:spacing w:line="316" w:lineRule="auto"/>
              <w:rPr>
                <w:rFonts w:ascii="Arial"/>
              </w:rPr>
            </w:pPr>
          </w:p>
          <w:p w14:paraId="33D81FE0">
            <w:pPr>
              <w:spacing w:line="317" w:lineRule="auto"/>
              <w:rPr>
                <w:rFonts w:ascii="Arial"/>
              </w:rPr>
            </w:pPr>
          </w:p>
          <w:p w14:paraId="054B97F7">
            <w:pPr>
              <w:pStyle w:val="234"/>
              <w:spacing w:before="62" w:line="229" w:lineRule="auto"/>
              <w:ind w:left="9"/>
            </w:pPr>
            <w:r>
              <w:rPr>
                <w:spacing w:val="5"/>
              </w:rPr>
              <w:t>A02010601</w:t>
            </w:r>
            <w:r>
              <w:rPr>
                <w:spacing w:val="-28"/>
              </w:rPr>
              <w:t xml:space="preserve"> </w:t>
            </w:r>
            <w:r>
              <w:rPr>
                <w:spacing w:val="5"/>
              </w:rPr>
              <w:t>打印设备</w:t>
            </w:r>
          </w:p>
        </w:tc>
        <w:tc>
          <w:tcPr>
            <w:tcW w:w="1914" w:type="dxa"/>
          </w:tcPr>
          <w:p w14:paraId="40118C10">
            <w:pPr>
              <w:pStyle w:val="234"/>
              <w:spacing w:before="119" w:line="288" w:lineRule="auto"/>
              <w:ind w:left="31" w:right="8" w:hanging="21"/>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2969" w:type="dxa"/>
          </w:tcPr>
          <w:p w14:paraId="7C371787">
            <w:pPr>
              <w:pStyle w:val="234"/>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46861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578" w:type="dxa"/>
            <w:vMerge w:val="continue"/>
            <w:tcBorders>
              <w:top w:val="nil"/>
              <w:bottom w:val="nil"/>
            </w:tcBorders>
          </w:tcPr>
          <w:p w14:paraId="3FFBCE15">
            <w:pPr>
              <w:rPr>
                <w:rFonts w:ascii="Arial"/>
              </w:rPr>
            </w:pPr>
          </w:p>
        </w:tc>
        <w:tc>
          <w:tcPr>
            <w:tcW w:w="1166" w:type="dxa"/>
            <w:vMerge w:val="continue"/>
            <w:tcBorders>
              <w:top w:val="nil"/>
              <w:bottom w:val="nil"/>
            </w:tcBorders>
          </w:tcPr>
          <w:p w14:paraId="3A1DE295">
            <w:pPr>
              <w:rPr>
                <w:rFonts w:ascii="Arial"/>
              </w:rPr>
            </w:pPr>
          </w:p>
        </w:tc>
        <w:tc>
          <w:tcPr>
            <w:tcW w:w="1799" w:type="dxa"/>
            <w:vMerge w:val="continue"/>
            <w:tcBorders>
              <w:top w:val="nil"/>
              <w:bottom w:val="nil"/>
            </w:tcBorders>
          </w:tcPr>
          <w:p w14:paraId="278A37A3">
            <w:pPr>
              <w:rPr>
                <w:rFonts w:ascii="Arial"/>
              </w:rPr>
            </w:pPr>
          </w:p>
        </w:tc>
        <w:tc>
          <w:tcPr>
            <w:tcW w:w="1914" w:type="dxa"/>
          </w:tcPr>
          <w:p w14:paraId="7C8522F5">
            <w:pPr>
              <w:pStyle w:val="234"/>
              <w:spacing w:before="119" w:line="288" w:lineRule="auto"/>
              <w:ind w:left="19" w:right="8"/>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2969" w:type="dxa"/>
          </w:tcPr>
          <w:p w14:paraId="1A9AFA6E">
            <w:pPr>
              <w:pStyle w:val="234"/>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52EF5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578" w:type="dxa"/>
            <w:vMerge w:val="continue"/>
            <w:tcBorders>
              <w:top w:val="nil"/>
              <w:bottom w:val="nil"/>
            </w:tcBorders>
          </w:tcPr>
          <w:p w14:paraId="21395199">
            <w:pPr>
              <w:rPr>
                <w:rFonts w:ascii="Arial"/>
              </w:rPr>
            </w:pPr>
          </w:p>
        </w:tc>
        <w:tc>
          <w:tcPr>
            <w:tcW w:w="1166" w:type="dxa"/>
            <w:vMerge w:val="continue"/>
            <w:tcBorders>
              <w:top w:val="nil"/>
              <w:bottom w:val="nil"/>
            </w:tcBorders>
          </w:tcPr>
          <w:p w14:paraId="2EFC25E3">
            <w:pPr>
              <w:rPr>
                <w:rFonts w:ascii="Arial"/>
              </w:rPr>
            </w:pPr>
          </w:p>
        </w:tc>
        <w:tc>
          <w:tcPr>
            <w:tcW w:w="1799" w:type="dxa"/>
            <w:vMerge w:val="continue"/>
            <w:tcBorders>
              <w:top w:val="nil"/>
            </w:tcBorders>
          </w:tcPr>
          <w:p w14:paraId="1A463E00">
            <w:pPr>
              <w:rPr>
                <w:rFonts w:ascii="Arial"/>
              </w:rPr>
            </w:pPr>
          </w:p>
        </w:tc>
        <w:tc>
          <w:tcPr>
            <w:tcW w:w="1914" w:type="dxa"/>
          </w:tcPr>
          <w:p w14:paraId="13C532E3">
            <w:pPr>
              <w:pStyle w:val="234"/>
              <w:spacing w:before="119" w:line="288" w:lineRule="auto"/>
              <w:ind w:left="19" w:right="8"/>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2969" w:type="dxa"/>
          </w:tcPr>
          <w:p w14:paraId="0F3DDA60">
            <w:pPr>
              <w:pStyle w:val="234"/>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270DD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jc w:val="center"/>
        </w:trPr>
        <w:tc>
          <w:tcPr>
            <w:tcW w:w="578" w:type="dxa"/>
            <w:vMerge w:val="continue"/>
            <w:tcBorders>
              <w:top w:val="nil"/>
              <w:bottom w:val="nil"/>
            </w:tcBorders>
          </w:tcPr>
          <w:p w14:paraId="43411924">
            <w:pPr>
              <w:rPr>
                <w:rFonts w:ascii="Arial"/>
              </w:rPr>
            </w:pPr>
          </w:p>
        </w:tc>
        <w:tc>
          <w:tcPr>
            <w:tcW w:w="1166" w:type="dxa"/>
            <w:vMerge w:val="continue"/>
            <w:tcBorders>
              <w:top w:val="nil"/>
              <w:bottom w:val="nil"/>
            </w:tcBorders>
          </w:tcPr>
          <w:p w14:paraId="336E48D4">
            <w:pPr>
              <w:rPr>
                <w:rFonts w:ascii="Arial"/>
              </w:rPr>
            </w:pPr>
          </w:p>
        </w:tc>
        <w:tc>
          <w:tcPr>
            <w:tcW w:w="1799" w:type="dxa"/>
          </w:tcPr>
          <w:p w14:paraId="28ECC32F">
            <w:pPr>
              <w:pStyle w:val="234"/>
              <w:spacing w:before="292" w:line="230" w:lineRule="auto"/>
              <w:ind w:left="9"/>
            </w:pPr>
            <w:r>
              <w:rPr>
                <w:spacing w:val="5"/>
              </w:rPr>
              <w:t>A02010604</w:t>
            </w:r>
            <w:r>
              <w:rPr>
                <w:spacing w:val="-28"/>
              </w:rPr>
              <w:t xml:space="preserve"> </w:t>
            </w:r>
            <w:r>
              <w:rPr>
                <w:spacing w:val="5"/>
              </w:rPr>
              <w:t>显示设备</w:t>
            </w:r>
          </w:p>
        </w:tc>
        <w:tc>
          <w:tcPr>
            <w:tcW w:w="1914" w:type="dxa"/>
          </w:tcPr>
          <w:p w14:paraId="1E08B792">
            <w:pPr>
              <w:pStyle w:val="234"/>
              <w:spacing w:before="136" w:line="289" w:lineRule="auto"/>
              <w:ind w:left="20" w:right="8" w:hanging="1"/>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2969" w:type="dxa"/>
          </w:tcPr>
          <w:p w14:paraId="4F77192E">
            <w:pPr>
              <w:pStyle w:val="234"/>
              <w:spacing w:before="136" w:line="288" w:lineRule="auto"/>
              <w:ind w:left="22" w:right="11"/>
              <w:rPr>
                <w:lang w:eastAsia="zh-CN"/>
              </w:rPr>
            </w:pPr>
            <w:r>
              <w:rPr>
                <w:spacing w:val="19"/>
                <w:lang w:eastAsia="zh-CN"/>
              </w:rPr>
              <w:t>《计算机显示器能效限定值及能</w:t>
            </w:r>
            <w:r>
              <w:rPr>
                <w:spacing w:val="2"/>
                <w:lang w:eastAsia="zh-CN"/>
              </w:rPr>
              <w:t xml:space="preserve"> </w:t>
            </w:r>
            <w:r>
              <w:rPr>
                <w:spacing w:val="6"/>
                <w:lang w:eastAsia="zh-CN"/>
              </w:rPr>
              <w:t>效等级》（</w:t>
            </w:r>
            <w:r>
              <w:rPr>
                <w:lang w:eastAsia="zh-CN"/>
              </w:rPr>
              <w:t>GB</w:t>
            </w:r>
            <w:r>
              <w:rPr>
                <w:spacing w:val="6"/>
                <w:lang w:eastAsia="zh-CN"/>
              </w:rPr>
              <w:t xml:space="preserve"> 21520）</w:t>
            </w:r>
          </w:p>
        </w:tc>
      </w:tr>
      <w:tr w14:paraId="39B93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jc w:val="center"/>
        </w:trPr>
        <w:tc>
          <w:tcPr>
            <w:tcW w:w="578" w:type="dxa"/>
            <w:vMerge w:val="continue"/>
            <w:tcBorders>
              <w:top w:val="nil"/>
            </w:tcBorders>
          </w:tcPr>
          <w:p w14:paraId="59BB8B69">
            <w:pPr>
              <w:rPr>
                <w:rFonts w:ascii="Arial"/>
              </w:rPr>
            </w:pPr>
          </w:p>
        </w:tc>
        <w:tc>
          <w:tcPr>
            <w:tcW w:w="1166" w:type="dxa"/>
            <w:vMerge w:val="continue"/>
            <w:tcBorders>
              <w:top w:val="nil"/>
            </w:tcBorders>
          </w:tcPr>
          <w:p w14:paraId="0AE01357">
            <w:pPr>
              <w:rPr>
                <w:rFonts w:ascii="Arial"/>
              </w:rPr>
            </w:pPr>
          </w:p>
        </w:tc>
        <w:tc>
          <w:tcPr>
            <w:tcW w:w="1799" w:type="dxa"/>
          </w:tcPr>
          <w:p w14:paraId="51529C10">
            <w:pPr>
              <w:spacing w:line="365" w:lineRule="auto"/>
              <w:rPr>
                <w:rFonts w:ascii="Arial"/>
              </w:rPr>
            </w:pPr>
          </w:p>
          <w:p w14:paraId="6939F923">
            <w:pPr>
              <w:pStyle w:val="234"/>
              <w:spacing w:before="62" w:line="288" w:lineRule="auto"/>
              <w:ind w:left="14" w:right="10" w:hanging="5"/>
            </w:pPr>
            <w:r>
              <w:rPr>
                <w:spacing w:val="4"/>
              </w:rPr>
              <w:t>A02010609 图形图像</w:t>
            </w:r>
            <w:r>
              <w:rPr>
                <w:spacing w:val="7"/>
              </w:rPr>
              <w:t xml:space="preserve"> 输入设备</w:t>
            </w:r>
          </w:p>
        </w:tc>
        <w:tc>
          <w:tcPr>
            <w:tcW w:w="1914" w:type="dxa"/>
          </w:tcPr>
          <w:p w14:paraId="7017A00F">
            <w:pPr>
              <w:spacing w:line="260" w:lineRule="auto"/>
              <w:rPr>
                <w:rFonts w:ascii="Arial"/>
              </w:rPr>
            </w:pPr>
          </w:p>
          <w:p w14:paraId="55645250">
            <w:pPr>
              <w:spacing w:line="260" w:lineRule="auto"/>
              <w:rPr>
                <w:rFonts w:ascii="Arial"/>
              </w:rPr>
            </w:pPr>
          </w:p>
          <w:p w14:paraId="04B6B270">
            <w:pPr>
              <w:pStyle w:val="234"/>
              <w:spacing w:before="61" w:line="229" w:lineRule="auto"/>
              <w:ind w:left="10"/>
            </w:pPr>
            <w:r>
              <w:rPr>
                <w:spacing w:val="5"/>
              </w:rPr>
              <w:t>A0201060901</w:t>
            </w:r>
            <w:r>
              <w:rPr>
                <w:spacing w:val="-34"/>
              </w:rPr>
              <w:t xml:space="preserve"> </w:t>
            </w:r>
            <w:r>
              <w:rPr>
                <w:spacing w:val="5"/>
              </w:rPr>
              <w:t>扫描仪</w:t>
            </w:r>
          </w:p>
        </w:tc>
        <w:tc>
          <w:tcPr>
            <w:tcW w:w="2969" w:type="dxa"/>
          </w:tcPr>
          <w:p w14:paraId="6FE83153">
            <w:pPr>
              <w:pStyle w:val="234"/>
              <w:spacing w:before="114" w:line="296" w:lineRule="auto"/>
              <w:ind w:left="22" w:hanging="3"/>
              <w:rPr>
                <w:lang w:eastAsia="zh-CN"/>
              </w:rPr>
            </w:pPr>
            <w:r>
              <w:rPr>
                <w:lang w:eastAsia="zh-CN"/>
              </w:rPr>
              <w:t>参照《复印机、打印机和传真机能</w:t>
            </w:r>
            <w:r>
              <w:rPr>
                <w:spacing w:val="3"/>
                <w:lang w:eastAsia="zh-CN"/>
              </w:rPr>
              <w:t xml:space="preserve">  </w:t>
            </w:r>
            <w:r>
              <w:rPr>
                <w:spacing w:val="-4"/>
                <w:lang w:eastAsia="zh-CN"/>
              </w:rPr>
              <w:t>效限定值及能效等级》（GB</w:t>
            </w:r>
            <w:r>
              <w:rPr>
                <w:spacing w:val="-24"/>
                <w:lang w:eastAsia="zh-CN"/>
              </w:rPr>
              <w:t xml:space="preserve"> </w:t>
            </w:r>
            <w:r>
              <w:rPr>
                <w:spacing w:val="-4"/>
                <w:lang w:eastAsia="zh-CN"/>
              </w:rPr>
              <w:t>21521）</w:t>
            </w:r>
            <w:r>
              <w:rPr>
                <w:lang w:eastAsia="zh-CN"/>
              </w:rPr>
              <w:t xml:space="preserve"> </w:t>
            </w:r>
            <w:r>
              <w:rPr>
                <w:spacing w:val="4"/>
                <w:lang w:eastAsia="zh-CN"/>
              </w:rPr>
              <w:t>中打印速度为</w:t>
            </w:r>
            <w:r>
              <w:rPr>
                <w:spacing w:val="38"/>
                <w:lang w:eastAsia="zh-CN"/>
              </w:rPr>
              <w:t xml:space="preserve"> </w:t>
            </w:r>
            <w:r>
              <w:rPr>
                <w:spacing w:val="4"/>
                <w:lang w:eastAsia="zh-CN"/>
              </w:rPr>
              <w:t>15 页/分的针式打</w:t>
            </w:r>
            <w:r>
              <w:rPr>
                <w:lang w:eastAsia="zh-CN"/>
              </w:rPr>
              <w:t xml:space="preserve">  </w:t>
            </w:r>
            <w:r>
              <w:rPr>
                <w:spacing w:val="2"/>
                <w:lang w:eastAsia="zh-CN"/>
              </w:rPr>
              <w:t>印机相关要求</w:t>
            </w:r>
          </w:p>
        </w:tc>
      </w:tr>
      <w:tr w14:paraId="73482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578" w:type="dxa"/>
          </w:tcPr>
          <w:p w14:paraId="119927A3">
            <w:pPr>
              <w:pStyle w:val="234"/>
              <w:spacing w:before="277" w:line="189" w:lineRule="auto"/>
              <w:ind w:left="246"/>
            </w:pPr>
            <w:r>
              <w:t>3</w:t>
            </w:r>
          </w:p>
        </w:tc>
        <w:tc>
          <w:tcPr>
            <w:tcW w:w="1166" w:type="dxa"/>
          </w:tcPr>
          <w:p w14:paraId="3B925881">
            <w:pPr>
              <w:pStyle w:val="234"/>
              <w:spacing w:before="90" w:line="281" w:lineRule="auto"/>
              <w:ind w:left="15" w:right="8" w:hanging="6"/>
            </w:pPr>
            <w:r>
              <w:rPr>
                <w:spacing w:val="4"/>
              </w:rPr>
              <w:t>A020202</w:t>
            </w:r>
            <w:r>
              <w:rPr>
                <w:spacing w:val="-34"/>
              </w:rPr>
              <w:t xml:space="preserve"> </w:t>
            </w:r>
            <w:r>
              <w:rPr>
                <w:spacing w:val="4"/>
              </w:rPr>
              <w:t>投影</w:t>
            </w:r>
            <w:r>
              <w:t xml:space="preserve"> 仪</w:t>
            </w:r>
          </w:p>
        </w:tc>
        <w:tc>
          <w:tcPr>
            <w:tcW w:w="1799" w:type="dxa"/>
          </w:tcPr>
          <w:p w14:paraId="785A20DB">
            <w:pPr>
              <w:rPr>
                <w:rFonts w:ascii="Arial"/>
              </w:rPr>
            </w:pPr>
          </w:p>
        </w:tc>
        <w:tc>
          <w:tcPr>
            <w:tcW w:w="1914" w:type="dxa"/>
          </w:tcPr>
          <w:p w14:paraId="34AB6327">
            <w:pPr>
              <w:rPr>
                <w:rFonts w:ascii="Arial"/>
              </w:rPr>
            </w:pPr>
          </w:p>
        </w:tc>
        <w:tc>
          <w:tcPr>
            <w:tcW w:w="2969" w:type="dxa"/>
          </w:tcPr>
          <w:p w14:paraId="2E0790BB">
            <w:pPr>
              <w:pStyle w:val="234"/>
              <w:spacing w:before="90" w:line="281" w:lineRule="auto"/>
              <w:ind w:left="27" w:hanging="4"/>
              <w:rPr>
                <w:lang w:eastAsia="zh-CN"/>
              </w:rPr>
            </w:pPr>
            <w:r>
              <w:rPr>
                <w:spacing w:val="6"/>
                <w:lang w:eastAsia="zh-CN"/>
              </w:rPr>
              <w:t>《投影机能效限定值及能效等级》</w:t>
            </w:r>
            <w:r>
              <w:rPr>
                <w:lang w:eastAsia="zh-CN"/>
              </w:rPr>
              <w:t xml:space="preserve"> （GB</w:t>
            </w:r>
            <w:r>
              <w:rPr>
                <w:spacing w:val="22"/>
                <w:lang w:eastAsia="zh-CN"/>
              </w:rPr>
              <w:t xml:space="preserve"> </w:t>
            </w:r>
            <w:r>
              <w:rPr>
                <w:lang w:eastAsia="zh-CN"/>
              </w:rPr>
              <w:t>32028）</w:t>
            </w:r>
          </w:p>
        </w:tc>
      </w:tr>
      <w:tr w14:paraId="49FB2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jc w:val="center"/>
        </w:trPr>
        <w:tc>
          <w:tcPr>
            <w:tcW w:w="578" w:type="dxa"/>
          </w:tcPr>
          <w:p w14:paraId="32FEB4DF">
            <w:pPr>
              <w:spacing w:line="257" w:lineRule="auto"/>
              <w:rPr>
                <w:rFonts w:ascii="Arial"/>
              </w:rPr>
            </w:pPr>
          </w:p>
          <w:p w14:paraId="706D9704">
            <w:pPr>
              <w:pStyle w:val="234"/>
              <w:spacing w:before="62" w:line="189" w:lineRule="auto"/>
              <w:ind w:left="242"/>
            </w:pPr>
            <w:r>
              <w:t>4</w:t>
            </w:r>
          </w:p>
        </w:tc>
        <w:tc>
          <w:tcPr>
            <w:tcW w:w="1166" w:type="dxa"/>
          </w:tcPr>
          <w:p w14:paraId="374763A6">
            <w:pPr>
              <w:pStyle w:val="234"/>
              <w:spacing w:before="133" w:line="288" w:lineRule="auto"/>
              <w:ind w:left="22" w:right="8" w:hanging="13"/>
            </w:pPr>
            <w:r>
              <w:rPr>
                <w:spacing w:val="4"/>
              </w:rPr>
              <w:t>A020204</w:t>
            </w:r>
            <w:r>
              <w:rPr>
                <w:spacing w:val="-34"/>
              </w:rPr>
              <w:t xml:space="preserve"> </w:t>
            </w:r>
            <w:r>
              <w:rPr>
                <w:spacing w:val="4"/>
              </w:rPr>
              <w:t>多功</w:t>
            </w:r>
            <w:r>
              <w:t xml:space="preserve"> </w:t>
            </w:r>
            <w:r>
              <w:rPr>
                <w:spacing w:val="5"/>
              </w:rPr>
              <w:t>能一体机</w:t>
            </w:r>
          </w:p>
        </w:tc>
        <w:tc>
          <w:tcPr>
            <w:tcW w:w="1799" w:type="dxa"/>
          </w:tcPr>
          <w:p w14:paraId="48C6A00F">
            <w:pPr>
              <w:rPr>
                <w:rFonts w:ascii="Arial"/>
              </w:rPr>
            </w:pPr>
          </w:p>
        </w:tc>
        <w:tc>
          <w:tcPr>
            <w:tcW w:w="1914" w:type="dxa"/>
          </w:tcPr>
          <w:p w14:paraId="06F7479A">
            <w:pPr>
              <w:rPr>
                <w:rFonts w:ascii="Arial"/>
              </w:rPr>
            </w:pPr>
          </w:p>
        </w:tc>
        <w:tc>
          <w:tcPr>
            <w:tcW w:w="2969" w:type="dxa"/>
          </w:tcPr>
          <w:p w14:paraId="5782A4DA">
            <w:pPr>
              <w:pStyle w:val="234"/>
              <w:spacing w:before="133"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642C1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jc w:val="center"/>
        </w:trPr>
        <w:tc>
          <w:tcPr>
            <w:tcW w:w="578" w:type="dxa"/>
          </w:tcPr>
          <w:p w14:paraId="43B100C6">
            <w:pPr>
              <w:pStyle w:val="234"/>
              <w:spacing w:before="260" w:line="188" w:lineRule="auto"/>
              <w:ind w:left="246"/>
            </w:pPr>
            <w:r>
              <w:t>5</w:t>
            </w:r>
          </w:p>
        </w:tc>
        <w:tc>
          <w:tcPr>
            <w:tcW w:w="1166" w:type="dxa"/>
          </w:tcPr>
          <w:p w14:paraId="78778996">
            <w:pPr>
              <w:pStyle w:val="234"/>
              <w:spacing w:before="227" w:line="229" w:lineRule="auto"/>
              <w:ind w:left="9"/>
            </w:pPr>
            <w:r>
              <w:rPr>
                <w:spacing w:val="4"/>
              </w:rPr>
              <w:t>A020519</w:t>
            </w:r>
            <w:r>
              <w:rPr>
                <w:spacing w:val="-32"/>
              </w:rPr>
              <w:t xml:space="preserve"> </w:t>
            </w:r>
            <w:r>
              <w:rPr>
                <w:spacing w:val="4"/>
              </w:rPr>
              <w:t>泵</w:t>
            </w:r>
          </w:p>
        </w:tc>
        <w:tc>
          <w:tcPr>
            <w:tcW w:w="1799" w:type="dxa"/>
          </w:tcPr>
          <w:p w14:paraId="1CE641A5">
            <w:pPr>
              <w:pStyle w:val="234"/>
              <w:spacing w:before="227" w:line="229" w:lineRule="auto"/>
              <w:ind w:left="9"/>
            </w:pPr>
            <w:r>
              <w:rPr>
                <w:spacing w:val="5"/>
              </w:rPr>
              <w:t>A02051901</w:t>
            </w:r>
            <w:r>
              <w:rPr>
                <w:spacing w:val="-33"/>
              </w:rPr>
              <w:t xml:space="preserve"> </w:t>
            </w:r>
            <w:r>
              <w:rPr>
                <w:spacing w:val="5"/>
              </w:rPr>
              <w:t>离心泵</w:t>
            </w:r>
          </w:p>
        </w:tc>
        <w:tc>
          <w:tcPr>
            <w:tcW w:w="1914" w:type="dxa"/>
          </w:tcPr>
          <w:p w14:paraId="48711E0C">
            <w:pPr>
              <w:rPr>
                <w:rFonts w:ascii="Arial"/>
              </w:rPr>
            </w:pPr>
          </w:p>
        </w:tc>
        <w:tc>
          <w:tcPr>
            <w:tcW w:w="2969" w:type="dxa"/>
          </w:tcPr>
          <w:p w14:paraId="369A9AA9">
            <w:pPr>
              <w:pStyle w:val="234"/>
              <w:spacing w:before="71" w:line="272" w:lineRule="auto"/>
              <w:ind w:left="17" w:right="11" w:firstLine="6"/>
              <w:rPr>
                <w:lang w:eastAsia="zh-CN"/>
              </w:rPr>
            </w:pPr>
            <w:r>
              <w:rPr>
                <w:spacing w:val="19"/>
                <w:lang w:eastAsia="zh-CN"/>
              </w:rPr>
              <w:t>《清水离心泵能效限定值及节能</w:t>
            </w:r>
            <w:r>
              <w:rPr>
                <w:spacing w:val="2"/>
                <w:lang w:eastAsia="zh-CN"/>
              </w:rPr>
              <w:t xml:space="preserve"> </w:t>
            </w:r>
            <w:r>
              <w:rPr>
                <w:spacing w:val="4"/>
                <w:lang w:eastAsia="zh-CN"/>
              </w:rPr>
              <w:t>评价值》（</w:t>
            </w:r>
            <w:r>
              <w:rPr>
                <w:lang w:eastAsia="zh-CN"/>
              </w:rPr>
              <w:t>GB</w:t>
            </w:r>
            <w:r>
              <w:rPr>
                <w:spacing w:val="39"/>
                <w:lang w:eastAsia="zh-CN"/>
              </w:rPr>
              <w:t xml:space="preserve"> </w:t>
            </w:r>
            <w:r>
              <w:rPr>
                <w:spacing w:val="4"/>
                <w:lang w:eastAsia="zh-CN"/>
              </w:rPr>
              <w:t>19762）</w:t>
            </w:r>
          </w:p>
        </w:tc>
      </w:tr>
      <w:tr w14:paraId="1FF9F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jc w:val="center"/>
        </w:trPr>
        <w:tc>
          <w:tcPr>
            <w:tcW w:w="578" w:type="dxa"/>
            <w:vMerge w:val="restart"/>
            <w:tcBorders>
              <w:bottom w:val="nil"/>
            </w:tcBorders>
          </w:tcPr>
          <w:p w14:paraId="0AD11CD1">
            <w:pPr>
              <w:spacing w:line="300" w:lineRule="auto"/>
              <w:rPr>
                <w:rFonts w:ascii="Arial"/>
              </w:rPr>
            </w:pPr>
          </w:p>
          <w:p w14:paraId="134B47BC">
            <w:pPr>
              <w:spacing w:line="300" w:lineRule="auto"/>
              <w:rPr>
                <w:rFonts w:ascii="Arial"/>
              </w:rPr>
            </w:pPr>
          </w:p>
          <w:p w14:paraId="4A0BA78D">
            <w:pPr>
              <w:spacing w:line="301" w:lineRule="auto"/>
              <w:rPr>
                <w:rFonts w:ascii="Arial"/>
              </w:rPr>
            </w:pPr>
          </w:p>
          <w:p w14:paraId="3C27A52A">
            <w:pPr>
              <w:pStyle w:val="234"/>
              <w:spacing w:before="62" w:line="189" w:lineRule="auto"/>
              <w:ind w:left="244"/>
            </w:pPr>
            <w:r>
              <w:t>6</w:t>
            </w:r>
          </w:p>
        </w:tc>
        <w:tc>
          <w:tcPr>
            <w:tcW w:w="1166" w:type="dxa"/>
            <w:vMerge w:val="restart"/>
            <w:tcBorders>
              <w:bottom w:val="nil"/>
            </w:tcBorders>
          </w:tcPr>
          <w:p w14:paraId="57F80709">
            <w:pPr>
              <w:spacing w:line="357" w:lineRule="auto"/>
              <w:rPr>
                <w:rFonts w:ascii="Arial"/>
              </w:rPr>
            </w:pPr>
          </w:p>
          <w:p w14:paraId="6132C8BF">
            <w:pPr>
              <w:spacing w:line="358" w:lineRule="auto"/>
              <w:rPr>
                <w:rFonts w:ascii="Arial"/>
              </w:rPr>
            </w:pPr>
          </w:p>
          <w:p w14:paraId="744C377A">
            <w:pPr>
              <w:pStyle w:val="234"/>
              <w:spacing w:before="61" w:line="289" w:lineRule="auto"/>
              <w:ind w:left="21" w:right="8" w:hanging="12"/>
            </w:pPr>
            <w:r>
              <w:rPr>
                <w:spacing w:val="5"/>
              </w:rPr>
              <w:t>A020523</w:t>
            </w:r>
            <w:r>
              <w:rPr>
                <w:spacing w:val="-43"/>
              </w:rPr>
              <w:t xml:space="preserve"> </w:t>
            </w:r>
            <w:r>
              <w:rPr>
                <w:spacing w:val="5"/>
              </w:rPr>
              <w:t>制冷</w:t>
            </w:r>
            <w:r>
              <w:t xml:space="preserve"> </w:t>
            </w:r>
            <w:r>
              <w:rPr>
                <w:spacing w:val="5"/>
              </w:rPr>
              <w:t>空调设备</w:t>
            </w:r>
          </w:p>
        </w:tc>
        <w:tc>
          <w:tcPr>
            <w:tcW w:w="1799" w:type="dxa"/>
            <w:vMerge w:val="restart"/>
            <w:tcBorders>
              <w:bottom w:val="nil"/>
            </w:tcBorders>
          </w:tcPr>
          <w:p w14:paraId="2AF93956">
            <w:pPr>
              <w:spacing w:line="357" w:lineRule="auto"/>
              <w:rPr>
                <w:rFonts w:ascii="Arial"/>
              </w:rPr>
            </w:pPr>
          </w:p>
          <w:p w14:paraId="36194F04">
            <w:pPr>
              <w:spacing w:line="357" w:lineRule="auto"/>
              <w:rPr>
                <w:rFonts w:ascii="Arial"/>
              </w:rPr>
            </w:pPr>
          </w:p>
          <w:p w14:paraId="03F91DD4">
            <w:pPr>
              <w:pStyle w:val="234"/>
              <w:spacing w:before="62" w:line="288" w:lineRule="auto"/>
              <w:ind w:left="15" w:right="10" w:firstLine="3"/>
            </w:pPr>
            <w:r>
              <w:rPr>
                <w:spacing w:val="3"/>
              </w:rPr>
              <w:t>★A02052301 制冷压</w:t>
            </w:r>
            <w:r>
              <w:rPr>
                <w:spacing w:val="12"/>
              </w:rPr>
              <w:t xml:space="preserve"> </w:t>
            </w:r>
            <w:r>
              <w:rPr>
                <w:spacing w:val="5"/>
              </w:rPr>
              <w:t>缩机</w:t>
            </w:r>
          </w:p>
        </w:tc>
        <w:tc>
          <w:tcPr>
            <w:tcW w:w="1914" w:type="dxa"/>
          </w:tcPr>
          <w:p w14:paraId="06FA0B89">
            <w:pPr>
              <w:spacing w:line="250" w:lineRule="auto"/>
              <w:rPr>
                <w:rFonts w:ascii="Arial"/>
              </w:rPr>
            </w:pPr>
          </w:p>
          <w:p w14:paraId="41993F1E">
            <w:pPr>
              <w:spacing w:line="251" w:lineRule="auto"/>
              <w:rPr>
                <w:rFonts w:ascii="Arial"/>
              </w:rPr>
            </w:pPr>
          </w:p>
          <w:p w14:paraId="2F172C27">
            <w:pPr>
              <w:pStyle w:val="234"/>
              <w:spacing w:before="61" w:line="228" w:lineRule="auto"/>
              <w:ind w:left="18"/>
            </w:pPr>
            <w:r>
              <w:rPr>
                <w:spacing w:val="6"/>
              </w:rPr>
              <w:t>冷水机组</w:t>
            </w:r>
          </w:p>
        </w:tc>
        <w:tc>
          <w:tcPr>
            <w:tcW w:w="2969" w:type="dxa"/>
          </w:tcPr>
          <w:p w14:paraId="2705AE3C">
            <w:pPr>
              <w:pStyle w:val="234"/>
              <w:spacing w:before="96" w:line="294" w:lineRule="auto"/>
              <w:ind w:left="17" w:right="11" w:firstLine="5"/>
              <w:rPr>
                <w:lang w:eastAsia="zh-CN"/>
              </w:rPr>
            </w:pPr>
            <w:r>
              <w:rPr>
                <w:spacing w:val="19"/>
                <w:lang w:eastAsia="zh-CN"/>
              </w:rPr>
              <w:t>《冷水机组能效限定值及能效等</w:t>
            </w:r>
            <w:r>
              <w:rPr>
                <w:spacing w:val="2"/>
                <w:lang w:eastAsia="zh-CN"/>
              </w:rPr>
              <w:t xml:space="preserve"> </w:t>
            </w:r>
            <w:r>
              <w:rPr>
                <w:spacing w:val="6"/>
                <w:lang w:eastAsia="zh-CN"/>
              </w:rPr>
              <w:t>级》（</w:t>
            </w:r>
            <w:r>
              <w:rPr>
                <w:lang w:eastAsia="zh-CN"/>
              </w:rPr>
              <w:t>GB</w:t>
            </w:r>
            <w:r>
              <w:rPr>
                <w:spacing w:val="-21"/>
                <w:lang w:eastAsia="zh-CN"/>
              </w:rPr>
              <w:t xml:space="preserve"> </w:t>
            </w:r>
            <w:r>
              <w:rPr>
                <w:spacing w:val="6"/>
                <w:lang w:eastAsia="zh-CN"/>
              </w:rPr>
              <w:t>19577</w:t>
            </w:r>
            <w:r>
              <w:rPr>
                <w:spacing w:val="9"/>
                <w:lang w:eastAsia="zh-CN"/>
              </w:rPr>
              <w:t>），</w:t>
            </w:r>
            <w:r>
              <w:rPr>
                <w:spacing w:val="6"/>
                <w:lang w:eastAsia="zh-CN"/>
              </w:rPr>
              <w:t>《低环境温度</w:t>
            </w:r>
            <w:r>
              <w:rPr>
                <w:lang w:eastAsia="zh-CN"/>
              </w:rPr>
              <w:t xml:space="preserve"> </w:t>
            </w:r>
            <w:r>
              <w:rPr>
                <w:spacing w:val="5"/>
                <w:lang w:eastAsia="zh-CN"/>
              </w:rPr>
              <w:t>空气源热泵（冷水）机组能效限定</w:t>
            </w:r>
            <w:r>
              <w:rPr>
                <w:spacing w:val="6"/>
                <w:lang w:eastAsia="zh-CN"/>
              </w:rPr>
              <w:t xml:space="preserve"> </w:t>
            </w:r>
            <w:r>
              <w:rPr>
                <w:spacing w:val="7"/>
                <w:lang w:eastAsia="zh-CN"/>
              </w:rPr>
              <w:t>值及能效等级》（</w:t>
            </w:r>
            <w:r>
              <w:rPr>
                <w:lang w:eastAsia="zh-CN"/>
              </w:rPr>
              <w:t>GB</w:t>
            </w:r>
            <w:r>
              <w:rPr>
                <w:spacing w:val="7"/>
                <w:lang w:eastAsia="zh-CN"/>
              </w:rPr>
              <w:t xml:space="preserve"> 37480）</w:t>
            </w:r>
          </w:p>
        </w:tc>
      </w:tr>
      <w:tr w14:paraId="02491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jc w:val="center"/>
        </w:trPr>
        <w:tc>
          <w:tcPr>
            <w:tcW w:w="578" w:type="dxa"/>
            <w:vMerge w:val="continue"/>
            <w:tcBorders>
              <w:top w:val="nil"/>
            </w:tcBorders>
          </w:tcPr>
          <w:p w14:paraId="5312E41E">
            <w:pPr>
              <w:rPr>
                <w:rFonts w:ascii="Arial"/>
              </w:rPr>
            </w:pPr>
          </w:p>
        </w:tc>
        <w:tc>
          <w:tcPr>
            <w:tcW w:w="1166" w:type="dxa"/>
            <w:vMerge w:val="continue"/>
            <w:tcBorders>
              <w:top w:val="nil"/>
            </w:tcBorders>
          </w:tcPr>
          <w:p w14:paraId="16C62240">
            <w:pPr>
              <w:rPr>
                <w:rFonts w:ascii="Arial"/>
              </w:rPr>
            </w:pPr>
          </w:p>
        </w:tc>
        <w:tc>
          <w:tcPr>
            <w:tcW w:w="1799" w:type="dxa"/>
            <w:vMerge w:val="continue"/>
            <w:tcBorders>
              <w:top w:val="nil"/>
            </w:tcBorders>
          </w:tcPr>
          <w:p w14:paraId="4A1CB270">
            <w:pPr>
              <w:rPr>
                <w:rFonts w:ascii="Arial"/>
              </w:rPr>
            </w:pPr>
          </w:p>
        </w:tc>
        <w:tc>
          <w:tcPr>
            <w:tcW w:w="1914" w:type="dxa"/>
          </w:tcPr>
          <w:p w14:paraId="49F64D93">
            <w:pPr>
              <w:pStyle w:val="234"/>
              <w:spacing w:before="275" w:line="228" w:lineRule="auto"/>
              <w:ind w:left="19"/>
            </w:pPr>
            <w:r>
              <w:rPr>
                <w:spacing w:val="7"/>
              </w:rPr>
              <w:t>水源热泵机组</w:t>
            </w:r>
          </w:p>
        </w:tc>
        <w:tc>
          <w:tcPr>
            <w:tcW w:w="2969" w:type="dxa"/>
          </w:tcPr>
          <w:p w14:paraId="090AE6E8">
            <w:pPr>
              <w:pStyle w:val="234"/>
              <w:spacing w:before="120" w:line="288" w:lineRule="auto"/>
              <w:ind w:left="17" w:right="13" w:firstLine="6"/>
              <w:rPr>
                <w:lang w:eastAsia="zh-CN"/>
              </w:rPr>
            </w:pPr>
            <w:r>
              <w:rPr>
                <w:spacing w:val="5"/>
                <w:lang w:eastAsia="zh-CN"/>
              </w:rPr>
              <w:t>《水（地）源热泵机组能效限定值</w:t>
            </w:r>
            <w:r>
              <w:rPr>
                <w:lang w:eastAsia="zh-CN"/>
              </w:rPr>
              <w:t xml:space="preserve"> </w:t>
            </w:r>
            <w:r>
              <w:rPr>
                <w:spacing w:val="7"/>
                <w:lang w:eastAsia="zh-CN"/>
              </w:rPr>
              <w:t>及能效等级》（</w:t>
            </w:r>
            <w:r>
              <w:rPr>
                <w:lang w:eastAsia="zh-CN"/>
              </w:rPr>
              <w:t>GB</w:t>
            </w:r>
            <w:r>
              <w:rPr>
                <w:spacing w:val="7"/>
                <w:lang w:eastAsia="zh-CN"/>
              </w:rPr>
              <w:t xml:space="preserve"> 30721）</w:t>
            </w:r>
          </w:p>
        </w:tc>
      </w:tr>
    </w:tbl>
    <w:p w14:paraId="49379513">
      <w:pPr>
        <w:rPr>
          <w:rFonts w:ascii="Arial"/>
        </w:rPr>
      </w:pPr>
    </w:p>
    <w:p w14:paraId="3FDC2187">
      <w:pPr>
        <w:rPr>
          <w:rFonts w:ascii="Arial" w:hAnsi="Arial" w:eastAsia="Arial" w:cs="Arial"/>
          <w:szCs w:val="21"/>
        </w:rPr>
        <w:sectPr>
          <w:pgSz w:w="11906" w:h="16838"/>
          <w:pgMar w:top="1431" w:right="1691" w:bottom="0" w:left="1783" w:header="907" w:footer="0" w:gutter="0"/>
          <w:cols w:space="720" w:num="1"/>
        </w:sectPr>
      </w:pPr>
    </w:p>
    <w:p w14:paraId="76EDB1AD">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0FE1D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78" w:type="dxa"/>
            <w:vMerge w:val="restart"/>
            <w:tcBorders>
              <w:bottom w:val="nil"/>
            </w:tcBorders>
          </w:tcPr>
          <w:p w14:paraId="17C62BF7">
            <w:pPr>
              <w:rPr>
                <w:rFonts w:ascii="Arial"/>
              </w:rPr>
            </w:pPr>
          </w:p>
        </w:tc>
        <w:tc>
          <w:tcPr>
            <w:tcW w:w="1166" w:type="dxa"/>
            <w:vMerge w:val="restart"/>
            <w:tcBorders>
              <w:bottom w:val="nil"/>
            </w:tcBorders>
          </w:tcPr>
          <w:p w14:paraId="28916EC9">
            <w:pPr>
              <w:rPr>
                <w:rFonts w:ascii="Arial"/>
              </w:rPr>
            </w:pPr>
          </w:p>
        </w:tc>
        <w:tc>
          <w:tcPr>
            <w:tcW w:w="1799" w:type="dxa"/>
          </w:tcPr>
          <w:p w14:paraId="6E53D681">
            <w:pPr>
              <w:rPr>
                <w:rFonts w:ascii="Arial"/>
              </w:rPr>
            </w:pPr>
          </w:p>
        </w:tc>
        <w:tc>
          <w:tcPr>
            <w:tcW w:w="1914" w:type="dxa"/>
          </w:tcPr>
          <w:p w14:paraId="215909A0">
            <w:pPr>
              <w:pStyle w:val="234"/>
              <w:spacing w:before="159" w:line="294" w:lineRule="auto"/>
              <w:ind w:left="19" w:right="11" w:firstLine="1"/>
              <w:rPr>
                <w:lang w:eastAsia="zh-CN"/>
              </w:rPr>
            </w:pPr>
            <w:r>
              <w:rPr>
                <w:spacing w:val="18"/>
                <w:lang w:eastAsia="zh-CN"/>
              </w:rPr>
              <w:t>溴化锂吸收式冷水机</w:t>
            </w:r>
            <w:r>
              <w:rPr>
                <w:spacing w:val="4"/>
                <w:lang w:eastAsia="zh-CN"/>
              </w:rPr>
              <w:t xml:space="preserve"> </w:t>
            </w:r>
            <w:r>
              <w:rPr>
                <w:lang w:eastAsia="zh-CN"/>
              </w:rPr>
              <w:t>组</w:t>
            </w:r>
          </w:p>
        </w:tc>
        <w:tc>
          <w:tcPr>
            <w:tcW w:w="2969" w:type="dxa"/>
          </w:tcPr>
          <w:p w14:paraId="6FD31537">
            <w:pPr>
              <w:pStyle w:val="234"/>
              <w:spacing w:before="160" w:line="288" w:lineRule="auto"/>
              <w:ind w:left="22" w:right="11"/>
              <w:rPr>
                <w:lang w:eastAsia="zh-CN"/>
              </w:rPr>
            </w:pPr>
            <w:r>
              <w:rPr>
                <w:spacing w:val="19"/>
                <w:lang w:eastAsia="zh-CN"/>
              </w:rPr>
              <w:t>《溴化锂吸收式冷水机组能效限</w:t>
            </w:r>
            <w:r>
              <w:rPr>
                <w:spacing w:val="2"/>
                <w:lang w:eastAsia="zh-CN"/>
              </w:rPr>
              <w:t xml:space="preserve"> </w:t>
            </w:r>
            <w:r>
              <w:rPr>
                <w:spacing w:val="7"/>
                <w:lang w:eastAsia="zh-CN"/>
              </w:rPr>
              <w:t>定值及能效等级》（</w:t>
            </w:r>
            <w:r>
              <w:rPr>
                <w:lang w:eastAsia="zh-CN"/>
              </w:rPr>
              <w:t>GB</w:t>
            </w:r>
            <w:r>
              <w:rPr>
                <w:spacing w:val="7"/>
                <w:lang w:eastAsia="zh-CN"/>
              </w:rPr>
              <w:t xml:space="preserve"> 29540）</w:t>
            </w:r>
          </w:p>
        </w:tc>
      </w:tr>
      <w:tr w14:paraId="1EF79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6589D346">
            <w:pPr>
              <w:rPr>
                <w:rFonts w:ascii="Arial"/>
              </w:rPr>
            </w:pPr>
          </w:p>
        </w:tc>
        <w:tc>
          <w:tcPr>
            <w:tcW w:w="1166" w:type="dxa"/>
            <w:vMerge w:val="continue"/>
            <w:tcBorders>
              <w:top w:val="nil"/>
              <w:bottom w:val="nil"/>
            </w:tcBorders>
          </w:tcPr>
          <w:p w14:paraId="737B0649">
            <w:pPr>
              <w:rPr>
                <w:rFonts w:ascii="Arial"/>
              </w:rPr>
            </w:pPr>
          </w:p>
        </w:tc>
        <w:tc>
          <w:tcPr>
            <w:tcW w:w="1799" w:type="dxa"/>
            <w:vMerge w:val="restart"/>
            <w:tcBorders>
              <w:bottom w:val="nil"/>
            </w:tcBorders>
          </w:tcPr>
          <w:p w14:paraId="51AD00E6">
            <w:pPr>
              <w:spacing w:line="265" w:lineRule="auto"/>
              <w:rPr>
                <w:rFonts w:ascii="Arial"/>
              </w:rPr>
            </w:pPr>
          </w:p>
          <w:p w14:paraId="7508646C">
            <w:pPr>
              <w:spacing w:line="265" w:lineRule="auto"/>
              <w:rPr>
                <w:rFonts w:ascii="Arial"/>
              </w:rPr>
            </w:pPr>
          </w:p>
          <w:p w14:paraId="5E018083">
            <w:pPr>
              <w:spacing w:line="265" w:lineRule="auto"/>
              <w:rPr>
                <w:rFonts w:ascii="Arial"/>
              </w:rPr>
            </w:pPr>
          </w:p>
          <w:p w14:paraId="7AAC1666">
            <w:pPr>
              <w:pStyle w:val="234"/>
              <w:spacing w:before="62" w:line="294" w:lineRule="auto"/>
              <w:ind w:left="17" w:right="10"/>
            </w:pPr>
            <w:r>
              <w:rPr>
                <w:spacing w:val="3"/>
              </w:rPr>
              <w:t>★A02052305 空调机</w:t>
            </w:r>
            <w:r>
              <w:rPr>
                <w:spacing w:val="12"/>
              </w:rPr>
              <w:t xml:space="preserve"> </w:t>
            </w:r>
            <w:r>
              <w:t>组</w:t>
            </w:r>
          </w:p>
        </w:tc>
        <w:tc>
          <w:tcPr>
            <w:tcW w:w="1914" w:type="dxa"/>
          </w:tcPr>
          <w:p w14:paraId="36E44E14">
            <w:pPr>
              <w:pStyle w:val="234"/>
              <w:spacing w:before="65" w:line="284" w:lineRule="auto"/>
              <w:ind w:left="15" w:right="11" w:firstLine="10"/>
              <w:rPr>
                <w:lang w:eastAsia="zh-CN"/>
              </w:rPr>
            </w:pPr>
            <w:r>
              <w:rPr>
                <w:spacing w:val="15"/>
                <w:lang w:eastAsia="zh-CN"/>
              </w:rPr>
              <w:t>多联式空调（热泵）</w:t>
            </w:r>
            <w:r>
              <w:rPr>
                <w:spacing w:val="7"/>
                <w:lang w:eastAsia="zh-CN"/>
              </w:rPr>
              <w:t xml:space="preserve"> </w:t>
            </w:r>
            <w:r>
              <w:rPr>
                <w:spacing w:val="-8"/>
                <w:lang w:eastAsia="zh-CN"/>
              </w:rPr>
              <w:t>机</w:t>
            </w:r>
            <w:r>
              <w:rPr>
                <w:spacing w:val="34"/>
                <w:lang w:eastAsia="zh-CN"/>
              </w:rPr>
              <w:t xml:space="preserve">  </w:t>
            </w:r>
            <w:r>
              <w:rPr>
                <w:spacing w:val="-8"/>
                <w:lang w:eastAsia="zh-CN"/>
              </w:rPr>
              <w:t>组</w:t>
            </w:r>
            <w:r>
              <w:rPr>
                <w:spacing w:val="2"/>
                <w:lang w:eastAsia="zh-CN"/>
              </w:rPr>
              <w:t xml:space="preserve">   </w:t>
            </w:r>
            <w:r>
              <w:rPr>
                <w:spacing w:val="-8"/>
                <w:lang w:eastAsia="zh-CN"/>
              </w:rPr>
              <w:t>(</w:t>
            </w:r>
            <w:r>
              <w:rPr>
                <w:spacing w:val="33"/>
                <w:lang w:eastAsia="zh-CN"/>
              </w:rPr>
              <w:t xml:space="preserve">  </w:t>
            </w:r>
            <w:r>
              <w:rPr>
                <w:spacing w:val="-8"/>
                <w:lang w:eastAsia="zh-CN"/>
              </w:rPr>
              <w:t>制</w:t>
            </w:r>
            <w:r>
              <w:rPr>
                <w:spacing w:val="35"/>
                <w:lang w:eastAsia="zh-CN"/>
              </w:rPr>
              <w:t xml:space="preserve">  </w:t>
            </w:r>
            <w:r>
              <w:rPr>
                <w:spacing w:val="-8"/>
                <w:lang w:eastAsia="zh-CN"/>
              </w:rPr>
              <w:t>冷</w:t>
            </w:r>
            <w:r>
              <w:rPr>
                <w:lang w:eastAsia="zh-CN"/>
              </w:rPr>
              <w:t xml:space="preserve"> </w:t>
            </w:r>
            <w:r>
              <w:rPr>
                <w:spacing w:val="5"/>
                <w:lang w:eastAsia="zh-CN"/>
              </w:rPr>
              <w:t>量&gt;14000W)</w:t>
            </w:r>
          </w:p>
        </w:tc>
        <w:tc>
          <w:tcPr>
            <w:tcW w:w="2969" w:type="dxa"/>
          </w:tcPr>
          <w:p w14:paraId="6F941507">
            <w:pPr>
              <w:pStyle w:val="234"/>
              <w:spacing w:before="223" w:line="288"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1F422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578" w:type="dxa"/>
            <w:vMerge w:val="continue"/>
            <w:tcBorders>
              <w:top w:val="nil"/>
              <w:bottom w:val="nil"/>
            </w:tcBorders>
          </w:tcPr>
          <w:p w14:paraId="1C618646">
            <w:pPr>
              <w:rPr>
                <w:rFonts w:ascii="Arial"/>
              </w:rPr>
            </w:pPr>
          </w:p>
        </w:tc>
        <w:tc>
          <w:tcPr>
            <w:tcW w:w="1166" w:type="dxa"/>
            <w:vMerge w:val="continue"/>
            <w:tcBorders>
              <w:top w:val="nil"/>
              <w:bottom w:val="nil"/>
            </w:tcBorders>
          </w:tcPr>
          <w:p w14:paraId="6468F84E">
            <w:pPr>
              <w:rPr>
                <w:rFonts w:ascii="Arial"/>
              </w:rPr>
            </w:pPr>
          </w:p>
        </w:tc>
        <w:tc>
          <w:tcPr>
            <w:tcW w:w="1799" w:type="dxa"/>
            <w:vMerge w:val="continue"/>
            <w:tcBorders>
              <w:top w:val="nil"/>
            </w:tcBorders>
          </w:tcPr>
          <w:p w14:paraId="2A0AB01D">
            <w:pPr>
              <w:rPr>
                <w:rFonts w:ascii="Arial"/>
              </w:rPr>
            </w:pPr>
          </w:p>
        </w:tc>
        <w:tc>
          <w:tcPr>
            <w:tcW w:w="1914" w:type="dxa"/>
          </w:tcPr>
          <w:p w14:paraId="771311F6">
            <w:pPr>
              <w:spacing w:line="319" w:lineRule="auto"/>
              <w:rPr>
                <w:rFonts w:ascii="Arial"/>
              </w:rPr>
            </w:pPr>
          </w:p>
          <w:p w14:paraId="31A50ADF">
            <w:pPr>
              <w:pStyle w:val="234"/>
              <w:spacing w:before="61" w:line="289" w:lineRule="auto"/>
              <w:ind w:left="51" w:right="11" w:hanging="33"/>
              <w:rPr>
                <w:lang w:eastAsia="zh-CN"/>
              </w:rPr>
            </w:pPr>
            <w:r>
              <w:rPr>
                <w:spacing w:val="44"/>
                <w:lang w:eastAsia="zh-CN"/>
              </w:rPr>
              <w:t>单元式空气调节机</w:t>
            </w:r>
            <w:r>
              <w:rPr>
                <w:spacing w:val="6"/>
                <w:lang w:eastAsia="zh-CN"/>
              </w:rPr>
              <w:t xml:space="preserve"> </w:t>
            </w:r>
            <w:r>
              <w:rPr>
                <w:spacing w:val="2"/>
                <w:lang w:eastAsia="zh-CN"/>
              </w:rPr>
              <w:t>(制冷量&gt;14000W)</w:t>
            </w:r>
          </w:p>
        </w:tc>
        <w:tc>
          <w:tcPr>
            <w:tcW w:w="2969" w:type="dxa"/>
          </w:tcPr>
          <w:p w14:paraId="239ED445">
            <w:pPr>
              <w:pStyle w:val="234"/>
              <w:spacing w:before="72" w:line="290" w:lineRule="auto"/>
              <w:ind w:left="16" w:right="11" w:firstLine="6"/>
              <w:rPr>
                <w:lang w:eastAsia="zh-CN"/>
              </w:rPr>
            </w:pPr>
            <w:r>
              <w:rPr>
                <w:spacing w:val="19"/>
                <w:lang w:eastAsia="zh-CN"/>
              </w:rPr>
              <w:t>《单元式空气调节机能效限定值</w:t>
            </w:r>
            <w:r>
              <w:rPr>
                <w:spacing w:val="2"/>
                <w:lang w:eastAsia="zh-CN"/>
              </w:rPr>
              <w:t xml:space="preserve"> </w:t>
            </w:r>
            <w:r>
              <w:rPr>
                <w:spacing w:val="6"/>
                <w:lang w:eastAsia="zh-CN"/>
              </w:rPr>
              <w:t>及能效等级》（</w:t>
            </w:r>
            <w:r>
              <w:rPr>
                <w:lang w:eastAsia="zh-CN"/>
              </w:rPr>
              <w:t>GB</w:t>
            </w:r>
            <w:r>
              <w:rPr>
                <w:spacing w:val="-13"/>
                <w:lang w:eastAsia="zh-CN"/>
              </w:rPr>
              <w:t xml:space="preserve"> </w:t>
            </w:r>
            <w:r>
              <w:rPr>
                <w:spacing w:val="6"/>
                <w:lang w:eastAsia="zh-CN"/>
              </w:rPr>
              <w:t>19576）《风管</w:t>
            </w:r>
            <w:r>
              <w:rPr>
                <w:lang w:eastAsia="zh-CN"/>
              </w:rPr>
              <w:t xml:space="preserve"> </w:t>
            </w:r>
            <w:r>
              <w:rPr>
                <w:spacing w:val="19"/>
                <w:lang w:eastAsia="zh-CN"/>
              </w:rPr>
              <w:t>送风式空调机组能效限定值及能</w:t>
            </w:r>
            <w:r>
              <w:rPr>
                <w:spacing w:val="9"/>
                <w:lang w:eastAsia="zh-CN"/>
              </w:rPr>
              <w:t xml:space="preserve"> </w:t>
            </w:r>
            <w:r>
              <w:rPr>
                <w:spacing w:val="7"/>
                <w:lang w:eastAsia="zh-CN"/>
              </w:rPr>
              <w:t>效等级》（</w:t>
            </w:r>
            <w:r>
              <w:rPr>
                <w:lang w:eastAsia="zh-CN"/>
              </w:rPr>
              <w:t>GB</w:t>
            </w:r>
            <w:r>
              <w:rPr>
                <w:spacing w:val="7"/>
                <w:lang w:eastAsia="zh-CN"/>
              </w:rPr>
              <w:t xml:space="preserve"> 37479）</w:t>
            </w:r>
          </w:p>
        </w:tc>
      </w:tr>
      <w:tr w14:paraId="5D502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578" w:type="dxa"/>
            <w:vMerge w:val="continue"/>
            <w:tcBorders>
              <w:top w:val="nil"/>
              <w:bottom w:val="nil"/>
            </w:tcBorders>
          </w:tcPr>
          <w:p w14:paraId="48762B27">
            <w:pPr>
              <w:rPr>
                <w:rFonts w:ascii="Arial"/>
              </w:rPr>
            </w:pPr>
          </w:p>
        </w:tc>
        <w:tc>
          <w:tcPr>
            <w:tcW w:w="1166" w:type="dxa"/>
            <w:vMerge w:val="continue"/>
            <w:tcBorders>
              <w:top w:val="nil"/>
              <w:bottom w:val="nil"/>
            </w:tcBorders>
          </w:tcPr>
          <w:p w14:paraId="78625B92">
            <w:pPr>
              <w:rPr>
                <w:rFonts w:ascii="Arial"/>
              </w:rPr>
            </w:pPr>
          </w:p>
        </w:tc>
        <w:tc>
          <w:tcPr>
            <w:tcW w:w="1799" w:type="dxa"/>
          </w:tcPr>
          <w:p w14:paraId="705FD929">
            <w:pPr>
              <w:pStyle w:val="234"/>
              <w:spacing w:before="145" w:line="287" w:lineRule="auto"/>
              <w:ind w:left="17" w:right="10" w:firstLine="1"/>
              <w:rPr>
                <w:lang w:eastAsia="zh-CN"/>
              </w:rPr>
            </w:pPr>
            <w:r>
              <w:rPr>
                <w:spacing w:val="3"/>
                <w:lang w:eastAsia="zh-CN"/>
              </w:rPr>
              <w:t>★A02052309 专用制</w:t>
            </w:r>
            <w:r>
              <w:rPr>
                <w:spacing w:val="12"/>
                <w:lang w:eastAsia="zh-CN"/>
              </w:rPr>
              <w:t xml:space="preserve"> </w:t>
            </w:r>
            <w:r>
              <w:rPr>
                <w:spacing w:val="8"/>
                <w:lang w:eastAsia="zh-CN"/>
              </w:rPr>
              <w:t>冷、空调设备</w:t>
            </w:r>
          </w:p>
        </w:tc>
        <w:tc>
          <w:tcPr>
            <w:tcW w:w="1914" w:type="dxa"/>
          </w:tcPr>
          <w:p w14:paraId="281AF41B">
            <w:pPr>
              <w:pStyle w:val="234"/>
              <w:spacing w:before="300" w:line="228" w:lineRule="auto"/>
              <w:ind w:left="15"/>
            </w:pPr>
            <w:r>
              <w:rPr>
                <w:spacing w:val="7"/>
              </w:rPr>
              <w:t>机房空调</w:t>
            </w:r>
          </w:p>
        </w:tc>
        <w:tc>
          <w:tcPr>
            <w:tcW w:w="2969" w:type="dxa"/>
          </w:tcPr>
          <w:p w14:paraId="2D136D2D">
            <w:pPr>
              <w:pStyle w:val="234"/>
              <w:spacing w:before="146" w:line="286"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19576）</w:t>
            </w:r>
          </w:p>
        </w:tc>
      </w:tr>
      <w:tr w14:paraId="3E72F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jc w:val="center"/>
        </w:trPr>
        <w:tc>
          <w:tcPr>
            <w:tcW w:w="578" w:type="dxa"/>
            <w:vMerge w:val="continue"/>
            <w:tcBorders>
              <w:top w:val="nil"/>
            </w:tcBorders>
          </w:tcPr>
          <w:p w14:paraId="671FFFC1">
            <w:pPr>
              <w:rPr>
                <w:rFonts w:ascii="Arial"/>
              </w:rPr>
            </w:pPr>
          </w:p>
        </w:tc>
        <w:tc>
          <w:tcPr>
            <w:tcW w:w="1166" w:type="dxa"/>
            <w:vMerge w:val="continue"/>
            <w:tcBorders>
              <w:top w:val="nil"/>
            </w:tcBorders>
          </w:tcPr>
          <w:p w14:paraId="51A38ECA">
            <w:pPr>
              <w:rPr>
                <w:rFonts w:ascii="Arial"/>
              </w:rPr>
            </w:pPr>
          </w:p>
        </w:tc>
        <w:tc>
          <w:tcPr>
            <w:tcW w:w="1799" w:type="dxa"/>
          </w:tcPr>
          <w:p w14:paraId="0AA9C902">
            <w:pPr>
              <w:spacing w:line="265" w:lineRule="auto"/>
              <w:rPr>
                <w:rFonts w:ascii="Arial"/>
              </w:rPr>
            </w:pPr>
          </w:p>
          <w:p w14:paraId="2E90FB3D">
            <w:pPr>
              <w:spacing w:line="265" w:lineRule="auto"/>
              <w:rPr>
                <w:rFonts w:ascii="Arial"/>
              </w:rPr>
            </w:pPr>
          </w:p>
          <w:p w14:paraId="0B031EC4">
            <w:pPr>
              <w:pStyle w:val="234"/>
              <w:spacing w:before="62" w:line="289" w:lineRule="auto"/>
              <w:ind w:left="21" w:right="10" w:hanging="12"/>
            </w:pPr>
            <w:r>
              <w:rPr>
                <w:spacing w:val="4"/>
              </w:rPr>
              <w:t>A02052399 其他制冷</w:t>
            </w:r>
            <w:r>
              <w:rPr>
                <w:spacing w:val="7"/>
              </w:rPr>
              <w:t xml:space="preserve"> </w:t>
            </w:r>
            <w:r>
              <w:rPr>
                <w:spacing w:val="5"/>
              </w:rPr>
              <w:t>空调设备</w:t>
            </w:r>
          </w:p>
        </w:tc>
        <w:tc>
          <w:tcPr>
            <w:tcW w:w="1914" w:type="dxa"/>
          </w:tcPr>
          <w:p w14:paraId="11C0033F">
            <w:pPr>
              <w:spacing w:line="343" w:lineRule="auto"/>
              <w:rPr>
                <w:rFonts w:ascii="Arial"/>
              </w:rPr>
            </w:pPr>
          </w:p>
          <w:p w14:paraId="0E494AA7">
            <w:pPr>
              <w:spacing w:line="343" w:lineRule="auto"/>
              <w:rPr>
                <w:rFonts w:ascii="Arial"/>
              </w:rPr>
            </w:pPr>
          </w:p>
          <w:p w14:paraId="2CC19613">
            <w:pPr>
              <w:pStyle w:val="234"/>
              <w:spacing w:before="62" w:line="231" w:lineRule="auto"/>
              <w:ind w:left="18"/>
            </w:pPr>
            <w:r>
              <w:rPr>
                <w:spacing w:val="6"/>
              </w:rPr>
              <w:t>冷却塔</w:t>
            </w:r>
          </w:p>
        </w:tc>
        <w:tc>
          <w:tcPr>
            <w:tcW w:w="2969" w:type="dxa"/>
          </w:tcPr>
          <w:p w14:paraId="19A73397">
            <w:pPr>
              <w:pStyle w:val="234"/>
              <w:spacing w:before="284" w:line="296" w:lineRule="auto"/>
              <w:ind w:left="23"/>
              <w:rPr>
                <w:lang w:eastAsia="zh-CN"/>
              </w:rPr>
            </w:pPr>
            <w:r>
              <w:rPr>
                <w:spacing w:val="2"/>
                <w:lang w:eastAsia="zh-CN"/>
              </w:rPr>
              <w:t>《机械通风冷却塔 第 1 部分：中</w:t>
            </w:r>
            <w:r>
              <w:rPr>
                <w:spacing w:val="3"/>
                <w:lang w:eastAsia="zh-CN"/>
              </w:rPr>
              <w:t xml:space="preserve"> </w:t>
            </w:r>
            <w:r>
              <w:rPr>
                <w:spacing w:val="-6"/>
                <w:lang w:eastAsia="zh-CN"/>
              </w:rPr>
              <w:t>小型开式冷却塔》（GB</w:t>
            </w:r>
            <w:r>
              <w:rPr>
                <w:spacing w:val="-36"/>
                <w:lang w:eastAsia="zh-CN"/>
              </w:rPr>
              <w:t xml:space="preserve"> </w:t>
            </w:r>
            <w:r>
              <w:rPr>
                <w:spacing w:val="-6"/>
                <w:lang w:eastAsia="zh-CN"/>
              </w:rPr>
              <w:t>/T</w:t>
            </w:r>
            <w:r>
              <w:rPr>
                <w:spacing w:val="-31"/>
                <w:lang w:eastAsia="zh-CN"/>
              </w:rPr>
              <w:t xml:space="preserve"> </w:t>
            </w:r>
            <w:r>
              <w:rPr>
                <w:spacing w:val="-6"/>
                <w:lang w:eastAsia="zh-CN"/>
              </w:rPr>
              <w:t>7190.1</w:t>
            </w:r>
            <w:r>
              <w:rPr>
                <w:spacing w:val="-49"/>
                <w:w w:val="97"/>
                <w:lang w:eastAsia="zh-CN"/>
              </w:rPr>
              <w:t>）；</w:t>
            </w:r>
            <w:r>
              <w:rPr>
                <w:lang w:eastAsia="zh-CN"/>
              </w:rPr>
              <w:t xml:space="preserve"> </w:t>
            </w:r>
            <w:r>
              <w:rPr>
                <w:spacing w:val="2"/>
                <w:lang w:eastAsia="zh-CN"/>
              </w:rPr>
              <w:t>《机械通风冷却塔 第 2 部分：大</w:t>
            </w:r>
            <w:r>
              <w:rPr>
                <w:spacing w:val="3"/>
                <w:lang w:eastAsia="zh-CN"/>
              </w:rPr>
              <w:t xml:space="preserve"> </w:t>
            </w:r>
            <w:r>
              <w:rPr>
                <w:spacing w:val="4"/>
                <w:lang w:eastAsia="zh-CN"/>
              </w:rPr>
              <w:t>型开式冷却塔》（</w:t>
            </w:r>
            <w:r>
              <w:rPr>
                <w:lang w:eastAsia="zh-CN"/>
              </w:rPr>
              <w:t>GB</w:t>
            </w:r>
            <w:r>
              <w:rPr>
                <w:spacing w:val="4"/>
                <w:lang w:eastAsia="zh-CN"/>
              </w:rPr>
              <w:t xml:space="preserve"> /T 7190.2）</w:t>
            </w:r>
          </w:p>
        </w:tc>
      </w:tr>
      <w:tr w14:paraId="3328E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tcPr>
          <w:p w14:paraId="5B4BCFE6">
            <w:pPr>
              <w:spacing w:line="242" w:lineRule="auto"/>
              <w:rPr>
                <w:rFonts w:ascii="Arial"/>
              </w:rPr>
            </w:pPr>
          </w:p>
          <w:p w14:paraId="06738705">
            <w:pPr>
              <w:pStyle w:val="234"/>
              <w:spacing w:before="62" w:line="188" w:lineRule="auto"/>
              <w:ind w:left="247"/>
            </w:pPr>
            <w:r>
              <w:t>7</w:t>
            </w:r>
          </w:p>
        </w:tc>
        <w:tc>
          <w:tcPr>
            <w:tcW w:w="1166" w:type="dxa"/>
          </w:tcPr>
          <w:p w14:paraId="190F83D7">
            <w:pPr>
              <w:pStyle w:val="234"/>
              <w:spacing w:before="273" w:line="228" w:lineRule="auto"/>
              <w:ind w:left="9"/>
            </w:pPr>
            <w:r>
              <w:rPr>
                <w:spacing w:val="3"/>
              </w:rPr>
              <w:t>A020601</w:t>
            </w:r>
            <w:r>
              <w:rPr>
                <w:spacing w:val="-19"/>
              </w:rPr>
              <w:t xml:space="preserve"> </w:t>
            </w:r>
            <w:r>
              <w:rPr>
                <w:spacing w:val="3"/>
              </w:rPr>
              <w:t>电机</w:t>
            </w:r>
          </w:p>
        </w:tc>
        <w:tc>
          <w:tcPr>
            <w:tcW w:w="1799" w:type="dxa"/>
          </w:tcPr>
          <w:p w14:paraId="03418B5A">
            <w:pPr>
              <w:rPr>
                <w:rFonts w:ascii="Arial"/>
              </w:rPr>
            </w:pPr>
          </w:p>
        </w:tc>
        <w:tc>
          <w:tcPr>
            <w:tcW w:w="1914" w:type="dxa"/>
          </w:tcPr>
          <w:p w14:paraId="048BB0AC">
            <w:pPr>
              <w:rPr>
                <w:rFonts w:ascii="Arial"/>
              </w:rPr>
            </w:pPr>
          </w:p>
        </w:tc>
        <w:tc>
          <w:tcPr>
            <w:tcW w:w="2969" w:type="dxa"/>
          </w:tcPr>
          <w:p w14:paraId="7E057A12">
            <w:pPr>
              <w:pStyle w:val="234"/>
              <w:spacing w:before="117" w:line="288" w:lineRule="auto"/>
              <w:ind w:left="22" w:right="11"/>
              <w:rPr>
                <w:lang w:eastAsia="zh-CN"/>
              </w:rPr>
            </w:pPr>
            <w:r>
              <w:rPr>
                <w:spacing w:val="19"/>
                <w:lang w:eastAsia="zh-CN"/>
              </w:rPr>
              <w:t>《中小型三相异步电动机能效限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18613）</w:t>
            </w:r>
          </w:p>
        </w:tc>
      </w:tr>
      <w:tr w14:paraId="27650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578" w:type="dxa"/>
          </w:tcPr>
          <w:p w14:paraId="446E67F3">
            <w:pPr>
              <w:pStyle w:val="234"/>
              <w:spacing w:before="283" w:line="189" w:lineRule="auto"/>
              <w:ind w:left="243"/>
            </w:pPr>
            <w:r>
              <w:t>8</w:t>
            </w:r>
          </w:p>
        </w:tc>
        <w:tc>
          <w:tcPr>
            <w:tcW w:w="1166" w:type="dxa"/>
          </w:tcPr>
          <w:p w14:paraId="5A96B3FC">
            <w:pPr>
              <w:pStyle w:val="234"/>
              <w:spacing w:before="96" w:line="285" w:lineRule="auto"/>
              <w:ind w:left="15" w:right="8" w:hanging="6"/>
            </w:pPr>
            <w:r>
              <w:rPr>
                <w:spacing w:val="5"/>
              </w:rPr>
              <w:t>A020602</w:t>
            </w:r>
            <w:r>
              <w:rPr>
                <w:spacing w:val="-43"/>
              </w:rPr>
              <w:t xml:space="preserve"> </w:t>
            </w:r>
            <w:r>
              <w:rPr>
                <w:spacing w:val="5"/>
              </w:rPr>
              <w:t>变压</w:t>
            </w:r>
            <w:r>
              <w:t xml:space="preserve"> </w:t>
            </w:r>
            <w:r>
              <w:rPr>
                <w:spacing w:val="1"/>
              </w:rPr>
              <w:t>器</w:t>
            </w:r>
          </w:p>
        </w:tc>
        <w:tc>
          <w:tcPr>
            <w:tcW w:w="1799" w:type="dxa"/>
          </w:tcPr>
          <w:p w14:paraId="6283BB2A">
            <w:pPr>
              <w:pStyle w:val="234"/>
              <w:spacing w:before="252" w:line="230" w:lineRule="auto"/>
              <w:ind w:left="15"/>
            </w:pPr>
            <w:r>
              <w:rPr>
                <w:spacing w:val="8"/>
              </w:rPr>
              <w:t>配电变压器</w:t>
            </w:r>
          </w:p>
        </w:tc>
        <w:tc>
          <w:tcPr>
            <w:tcW w:w="1914" w:type="dxa"/>
          </w:tcPr>
          <w:p w14:paraId="72B01452">
            <w:pPr>
              <w:rPr>
                <w:rFonts w:ascii="Arial"/>
              </w:rPr>
            </w:pPr>
          </w:p>
        </w:tc>
        <w:tc>
          <w:tcPr>
            <w:tcW w:w="2969" w:type="dxa"/>
          </w:tcPr>
          <w:p w14:paraId="6808745D">
            <w:pPr>
              <w:pStyle w:val="234"/>
              <w:spacing w:before="96" w:line="285" w:lineRule="auto"/>
              <w:ind w:left="25" w:right="11" w:hanging="2"/>
              <w:rPr>
                <w:lang w:eastAsia="zh-CN"/>
              </w:rPr>
            </w:pPr>
            <w:r>
              <w:rPr>
                <w:spacing w:val="19"/>
                <w:lang w:eastAsia="zh-CN"/>
              </w:rPr>
              <w:t>《三相配电变压器能效限定值及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20052）</w:t>
            </w:r>
          </w:p>
        </w:tc>
      </w:tr>
      <w:tr w14:paraId="65BE3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jc w:val="center"/>
        </w:trPr>
        <w:tc>
          <w:tcPr>
            <w:tcW w:w="578" w:type="dxa"/>
          </w:tcPr>
          <w:p w14:paraId="69D3F891">
            <w:pPr>
              <w:spacing w:line="316" w:lineRule="auto"/>
              <w:rPr>
                <w:rFonts w:ascii="Arial"/>
              </w:rPr>
            </w:pPr>
          </w:p>
          <w:p w14:paraId="03F3B61C">
            <w:pPr>
              <w:pStyle w:val="234"/>
              <w:spacing w:before="61" w:line="189" w:lineRule="auto"/>
              <w:ind w:left="243"/>
            </w:pPr>
            <w:r>
              <w:t>9</w:t>
            </w:r>
          </w:p>
        </w:tc>
        <w:tc>
          <w:tcPr>
            <w:tcW w:w="1166" w:type="dxa"/>
          </w:tcPr>
          <w:p w14:paraId="379E0512">
            <w:pPr>
              <w:pStyle w:val="234"/>
              <w:spacing w:before="192" w:line="290" w:lineRule="auto"/>
              <w:ind w:left="16" w:right="8" w:firstLine="2"/>
            </w:pPr>
            <w:r>
              <w:rPr>
                <w:spacing w:val="4"/>
              </w:rPr>
              <w:t>★A020609</w:t>
            </w:r>
            <w:r>
              <w:rPr>
                <w:spacing w:val="-43"/>
              </w:rPr>
              <w:t xml:space="preserve"> </w:t>
            </w:r>
            <w:r>
              <w:rPr>
                <w:spacing w:val="4"/>
              </w:rPr>
              <w:t>镇</w:t>
            </w:r>
            <w:r>
              <w:t xml:space="preserve"> </w:t>
            </w:r>
            <w:r>
              <w:rPr>
                <w:spacing w:val="4"/>
              </w:rPr>
              <w:t>流器</w:t>
            </w:r>
          </w:p>
        </w:tc>
        <w:tc>
          <w:tcPr>
            <w:tcW w:w="1799" w:type="dxa"/>
          </w:tcPr>
          <w:p w14:paraId="44356685">
            <w:pPr>
              <w:spacing w:line="284" w:lineRule="auto"/>
              <w:rPr>
                <w:rFonts w:ascii="Arial"/>
              </w:rPr>
            </w:pPr>
          </w:p>
          <w:p w14:paraId="4FAAD422">
            <w:pPr>
              <w:pStyle w:val="234"/>
              <w:spacing w:before="62" w:line="229" w:lineRule="auto"/>
              <w:ind w:left="19"/>
            </w:pPr>
            <w:r>
              <w:rPr>
                <w:spacing w:val="8"/>
              </w:rPr>
              <w:t>管型荧光灯镇流器</w:t>
            </w:r>
          </w:p>
        </w:tc>
        <w:tc>
          <w:tcPr>
            <w:tcW w:w="1914" w:type="dxa"/>
          </w:tcPr>
          <w:p w14:paraId="6798F1B1">
            <w:pPr>
              <w:rPr>
                <w:rFonts w:ascii="Arial"/>
              </w:rPr>
            </w:pPr>
          </w:p>
        </w:tc>
        <w:tc>
          <w:tcPr>
            <w:tcW w:w="2969" w:type="dxa"/>
          </w:tcPr>
          <w:p w14:paraId="717D0F3B">
            <w:pPr>
              <w:pStyle w:val="234"/>
              <w:spacing w:before="192" w:line="288" w:lineRule="auto"/>
              <w:ind w:left="17" w:right="11" w:firstLine="6"/>
              <w:rPr>
                <w:lang w:eastAsia="zh-CN"/>
              </w:rPr>
            </w:pPr>
            <w:r>
              <w:rPr>
                <w:spacing w:val="19"/>
                <w:lang w:eastAsia="zh-CN"/>
              </w:rPr>
              <w:t>《管形荧光灯镇流器能效限定值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17896）</w:t>
            </w:r>
          </w:p>
        </w:tc>
      </w:tr>
      <w:tr w14:paraId="157A6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jc w:val="center"/>
        </w:trPr>
        <w:tc>
          <w:tcPr>
            <w:tcW w:w="578" w:type="dxa"/>
            <w:vMerge w:val="restart"/>
            <w:tcBorders>
              <w:bottom w:val="nil"/>
            </w:tcBorders>
          </w:tcPr>
          <w:p w14:paraId="4D008677">
            <w:pPr>
              <w:spacing w:line="261" w:lineRule="auto"/>
              <w:rPr>
                <w:rFonts w:ascii="Arial"/>
              </w:rPr>
            </w:pPr>
          </w:p>
          <w:p w14:paraId="2833696F">
            <w:pPr>
              <w:spacing w:line="261" w:lineRule="auto"/>
              <w:rPr>
                <w:rFonts w:ascii="Arial"/>
              </w:rPr>
            </w:pPr>
          </w:p>
          <w:p w14:paraId="576097DF">
            <w:pPr>
              <w:spacing w:line="261" w:lineRule="auto"/>
              <w:rPr>
                <w:rFonts w:ascii="Arial"/>
              </w:rPr>
            </w:pPr>
          </w:p>
          <w:p w14:paraId="2FAF29F8">
            <w:pPr>
              <w:spacing w:line="261" w:lineRule="auto"/>
              <w:rPr>
                <w:rFonts w:ascii="Arial"/>
              </w:rPr>
            </w:pPr>
          </w:p>
          <w:p w14:paraId="6DE9CE68">
            <w:pPr>
              <w:spacing w:line="261" w:lineRule="auto"/>
              <w:rPr>
                <w:rFonts w:ascii="Arial"/>
              </w:rPr>
            </w:pPr>
          </w:p>
          <w:p w14:paraId="3DA05847">
            <w:pPr>
              <w:spacing w:line="261" w:lineRule="auto"/>
              <w:rPr>
                <w:rFonts w:ascii="Arial"/>
              </w:rPr>
            </w:pPr>
          </w:p>
          <w:p w14:paraId="4B67763B">
            <w:pPr>
              <w:spacing w:line="262" w:lineRule="auto"/>
              <w:rPr>
                <w:rFonts w:ascii="Arial"/>
              </w:rPr>
            </w:pPr>
          </w:p>
          <w:p w14:paraId="5B2F987D">
            <w:pPr>
              <w:spacing w:line="262" w:lineRule="auto"/>
              <w:rPr>
                <w:rFonts w:ascii="Arial"/>
              </w:rPr>
            </w:pPr>
          </w:p>
          <w:p w14:paraId="4BF9D232">
            <w:pPr>
              <w:spacing w:line="262" w:lineRule="auto"/>
              <w:rPr>
                <w:rFonts w:ascii="Arial"/>
              </w:rPr>
            </w:pPr>
          </w:p>
          <w:p w14:paraId="4A019963">
            <w:pPr>
              <w:spacing w:line="262" w:lineRule="auto"/>
              <w:rPr>
                <w:rFonts w:ascii="Arial"/>
              </w:rPr>
            </w:pPr>
          </w:p>
          <w:p w14:paraId="3A6640E9">
            <w:pPr>
              <w:pStyle w:val="234"/>
              <w:spacing w:before="62" w:line="190" w:lineRule="auto"/>
              <w:ind w:left="209"/>
            </w:pPr>
            <w:r>
              <w:rPr>
                <w:spacing w:val="-7"/>
              </w:rPr>
              <w:t>10</w:t>
            </w:r>
          </w:p>
        </w:tc>
        <w:tc>
          <w:tcPr>
            <w:tcW w:w="1166" w:type="dxa"/>
            <w:vMerge w:val="restart"/>
            <w:tcBorders>
              <w:bottom w:val="nil"/>
            </w:tcBorders>
          </w:tcPr>
          <w:p w14:paraId="7FD4EB3B">
            <w:pPr>
              <w:spacing w:line="242" w:lineRule="auto"/>
              <w:rPr>
                <w:rFonts w:ascii="Arial"/>
              </w:rPr>
            </w:pPr>
          </w:p>
          <w:p w14:paraId="2651264E">
            <w:pPr>
              <w:spacing w:line="243" w:lineRule="auto"/>
              <w:rPr>
                <w:rFonts w:ascii="Arial"/>
              </w:rPr>
            </w:pPr>
          </w:p>
          <w:p w14:paraId="12373928">
            <w:pPr>
              <w:spacing w:line="243" w:lineRule="auto"/>
              <w:rPr>
                <w:rFonts w:ascii="Arial"/>
              </w:rPr>
            </w:pPr>
          </w:p>
          <w:p w14:paraId="6B987D8F">
            <w:pPr>
              <w:spacing w:line="243" w:lineRule="auto"/>
              <w:rPr>
                <w:rFonts w:ascii="Arial"/>
              </w:rPr>
            </w:pPr>
          </w:p>
          <w:p w14:paraId="5415C278">
            <w:pPr>
              <w:spacing w:line="243" w:lineRule="auto"/>
              <w:rPr>
                <w:rFonts w:ascii="Arial"/>
              </w:rPr>
            </w:pPr>
          </w:p>
          <w:p w14:paraId="61D2689B">
            <w:pPr>
              <w:spacing w:line="243" w:lineRule="auto"/>
              <w:rPr>
                <w:rFonts w:ascii="Arial"/>
              </w:rPr>
            </w:pPr>
          </w:p>
          <w:p w14:paraId="6003FB8A">
            <w:pPr>
              <w:spacing w:line="243" w:lineRule="auto"/>
              <w:rPr>
                <w:rFonts w:ascii="Arial"/>
              </w:rPr>
            </w:pPr>
          </w:p>
          <w:p w14:paraId="13D5D94B">
            <w:pPr>
              <w:spacing w:line="243" w:lineRule="auto"/>
              <w:rPr>
                <w:rFonts w:ascii="Arial"/>
              </w:rPr>
            </w:pPr>
          </w:p>
          <w:p w14:paraId="0DFDC4E7">
            <w:pPr>
              <w:spacing w:line="243" w:lineRule="auto"/>
              <w:rPr>
                <w:rFonts w:ascii="Arial"/>
              </w:rPr>
            </w:pPr>
          </w:p>
          <w:p w14:paraId="5B777D4D">
            <w:pPr>
              <w:spacing w:line="243" w:lineRule="auto"/>
              <w:rPr>
                <w:rFonts w:ascii="Arial"/>
              </w:rPr>
            </w:pPr>
          </w:p>
          <w:p w14:paraId="120ED355">
            <w:pPr>
              <w:pStyle w:val="234"/>
              <w:spacing w:before="62" w:line="289" w:lineRule="auto"/>
              <w:ind w:left="16" w:right="8" w:hanging="7"/>
            </w:pPr>
            <w:r>
              <w:rPr>
                <w:spacing w:val="4"/>
              </w:rPr>
              <w:t>A020618</w:t>
            </w:r>
            <w:r>
              <w:rPr>
                <w:spacing w:val="-34"/>
              </w:rPr>
              <w:t xml:space="preserve"> </w:t>
            </w:r>
            <w:r>
              <w:rPr>
                <w:spacing w:val="4"/>
              </w:rPr>
              <w:t>生活</w:t>
            </w:r>
            <w:r>
              <w:t xml:space="preserve"> </w:t>
            </w:r>
            <w:r>
              <w:rPr>
                <w:spacing w:val="6"/>
              </w:rPr>
              <w:t>用电器</w:t>
            </w:r>
          </w:p>
        </w:tc>
        <w:tc>
          <w:tcPr>
            <w:tcW w:w="1799" w:type="dxa"/>
          </w:tcPr>
          <w:p w14:paraId="5DCE2DFB">
            <w:pPr>
              <w:pStyle w:val="234"/>
              <w:spacing w:before="276" w:line="230" w:lineRule="auto"/>
              <w:ind w:left="9"/>
            </w:pPr>
            <w:r>
              <w:rPr>
                <w:spacing w:val="3"/>
              </w:rPr>
              <w:t>A0206180101</w:t>
            </w:r>
            <w:r>
              <w:rPr>
                <w:spacing w:val="-4"/>
              </w:rPr>
              <w:t xml:space="preserve"> </w:t>
            </w:r>
            <w:r>
              <w:rPr>
                <w:spacing w:val="3"/>
              </w:rPr>
              <w:t>电冰箱</w:t>
            </w:r>
          </w:p>
        </w:tc>
        <w:tc>
          <w:tcPr>
            <w:tcW w:w="1914" w:type="dxa"/>
          </w:tcPr>
          <w:p w14:paraId="49C6E8AC">
            <w:pPr>
              <w:rPr>
                <w:rFonts w:ascii="Arial"/>
              </w:rPr>
            </w:pPr>
          </w:p>
        </w:tc>
        <w:tc>
          <w:tcPr>
            <w:tcW w:w="2969" w:type="dxa"/>
          </w:tcPr>
          <w:p w14:paraId="6ED8FD4D">
            <w:pPr>
              <w:pStyle w:val="234"/>
              <w:spacing w:before="121" w:line="288" w:lineRule="auto"/>
              <w:ind w:left="22" w:right="11"/>
              <w:rPr>
                <w:lang w:eastAsia="zh-CN"/>
              </w:rPr>
            </w:pPr>
            <w:r>
              <w:rPr>
                <w:spacing w:val="19"/>
                <w:lang w:eastAsia="zh-CN"/>
              </w:rPr>
              <w:t>《家用电冰箱耗电量限定值及能</w:t>
            </w:r>
            <w:r>
              <w:rPr>
                <w:spacing w:val="2"/>
                <w:lang w:eastAsia="zh-CN"/>
              </w:rPr>
              <w:t xml:space="preserve"> </w:t>
            </w:r>
            <w:r>
              <w:rPr>
                <w:spacing w:val="4"/>
                <w:lang w:eastAsia="zh-CN"/>
              </w:rPr>
              <w:t>效等级》（</w:t>
            </w:r>
            <w:r>
              <w:rPr>
                <w:lang w:eastAsia="zh-CN"/>
              </w:rPr>
              <w:t>GB</w:t>
            </w:r>
            <w:r>
              <w:rPr>
                <w:spacing w:val="20"/>
                <w:lang w:eastAsia="zh-CN"/>
              </w:rPr>
              <w:t xml:space="preserve">  </w:t>
            </w:r>
            <w:r>
              <w:rPr>
                <w:spacing w:val="4"/>
                <w:lang w:eastAsia="zh-CN"/>
              </w:rPr>
              <w:t>12021.2）</w:t>
            </w:r>
          </w:p>
        </w:tc>
      </w:tr>
      <w:tr w14:paraId="1E652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jc w:val="center"/>
        </w:trPr>
        <w:tc>
          <w:tcPr>
            <w:tcW w:w="578" w:type="dxa"/>
            <w:vMerge w:val="continue"/>
            <w:tcBorders>
              <w:top w:val="nil"/>
              <w:bottom w:val="nil"/>
            </w:tcBorders>
          </w:tcPr>
          <w:p w14:paraId="13990E95">
            <w:pPr>
              <w:rPr>
                <w:rFonts w:ascii="Arial"/>
              </w:rPr>
            </w:pPr>
          </w:p>
        </w:tc>
        <w:tc>
          <w:tcPr>
            <w:tcW w:w="1166" w:type="dxa"/>
            <w:vMerge w:val="continue"/>
            <w:tcBorders>
              <w:top w:val="nil"/>
              <w:bottom w:val="nil"/>
            </w:tcBorders>
          </w:tcPr>
          <w:p w14:paraId="71D115BC">
            <w:pPr>
              <w:rPr>
                <w:rFonts w:ascii="Arial"/>
              </w:rPr>
            </w:pPr>
          </w:p>
        </w:tc>
        <w:tc>
          <w:tcPr>
            <w:tcW w:w="1799" w:type="dxa"/>
            <w:vMerge w:val="restart"/>
            <w:tcBorders>
              <w:bottom w:val="nil"/>
            </w:tcBorders>
          </w:tcPr>
          <w:p w14:paraId="7D3BC28E">
            <w:pPr>
              <w:spacing w:line="247" w:lineRule="auto"/>
              <w:rPr>
                <w:rFonts w:ascii="Arial"/>
              </w:rPr>
            </w:pPr>
          </w:p>
          <w:p w14:paraId="78A3CC20">
            <w:pPr>
              <w:spacing w:line="247" w:lineRule="auto"/>
              <w:rPr>
                <w:rFonts w:ascii="Arial"/>
              </w:rPr>
            </w:pPr>
          </w:p>
          <w:p w14:paraId="3EDAE248">
            <w:pPr>
              <w:spacing w:line="248" w:lineRule="auto"/>
              <w:rPr>
                <w:rFonts w:ascii="Arial"/>
              </w:rPr>
            </w:pPr>
          </w:p>
          <w:p w14:paraId="6E27CB54">
            <w:pPr>
              <w:spacing w:line="248" w:lineRule="auto"/>
              <w:rPr>
                <w:rFonts w:ascii="Arial"/>
              </w:rPr>
            </w:pPr>
          </w:p>
          <w:p w14:paraId="07B05A4B">
            <w:pPr>
              <w:spacing w:line="248" w:lineRule="auto"/>
              <w:rPr>
                <w:rFonts w:ascii="Arial"/>
              </w:rPr>
            </w:pPr>
          </w:p>
          <w:p w14:paraId="13849DA1">
            <w:pPr>
              <w:spacing w:line="248" w:lineRule="auto"/>
              <w:rPr>
                <w:rFonts w:ascii="Arial"/>
              </w:rPr>
            </w:pPr>
          </w:p>
          <w:p w14:paraId="619FEDAC">
            <w:pPr>
              <w:spacing w:line="248" w:lineRule="auto"/>
              <w:rPr>
                <w:rFonts w:ascii="Arial"/>
              </w:rPr>
            </w:pPr>
          </w:p>
          <w:p w14:paraId="4F6DC490">
            <w:pPr>
              <w:pStyle w:val="234"/>
              <w:spacing w:before="62" w:line="288" w:lineRule="auto"/>
              <w:ind w:left="14" w:right="10" w:firstLine="3"/>
            </w:pPr>
            <w:r>
              <w:rPr>
                <w:spacing w:val="3"/>
              </w:rPr>
              <w:t>★A0206180203 空调</w:t>
            </w:r>
            <w:r>
              <w:rPr>
                <w:spacing w:val="9"/>
              </w:rPr>
              <w:t xml:space="preserve"> </w:t>
            </w:r>
            <w:r>
              <w:rPr>
                <w:spacing w:val="2"/>
              </w:rPr>
              <w:t>机</w:t>
            </w:r>
          </w:p>
        </w:tc>
        <w:tc>
          <w:tcPr>
            <w:tcW w:w="1914" w:type="dxa"/>
          </w:tcPr>
          <w:p w14:paraId="411AA36D">
            <w:pPr>
              <w:spacing w:line="261" w:lineRule="auto"/>
              <w:rPr>
                <w:rFonts w:ascii="Arial"/>
              </w:rPr>
            </w:pPr>
          </w:p>
          <w:p w14:paraId="35FC61A4">
            <w:pPr>
              <w:spacing w:line="261" w:lineRule="auto"/>
              <w:rPr>
                <w:rFonts w:ascii="Arial"/>
              </w:rPr>
            </w:pPr>
          </w:p>
          <w:p w14:paraId="2E3AB0A3">
            <w:pPr>
              <w:spacing w:line="261" w:lineRule="auto"/>
              <w:rPr>
                <w:rFonts w:ascii="Arial"/>
              </w:rPr>
            </w:pPr>
          </w:p>
          <w:p w14:paraId="1C9731D0">
            <w:pPr>
              <w:pStyle w:val="234"/>
              <w:spacing w:before="62" w:line="230" w:lineRule="auto"/>
              <w:ind w:left="17"/>
            </w:pPr>
            <w:r>
              <w:rPr>
                <w:spacing w:val="8"/>
              </w:rPr>
              <w:t>房间空气调节器</w:t>
            </w:r>
          </w:p>
        </w:tc>
        <w:tc>
          <w:tcPr>
            <w:tcW w:w="2969" w:type="dxa"/>
          </w:tcPr>
          <w:p w14:paraId="6F5EAECF">
            <w:pPr>
              <w:pStyle w:val="234"/>
              <w:spacing w:before="68" w:line="293" w:lineRule="auto"/>
              <w:ind w:left="17" w:firstLine="5"/>
              <w:rPr>
                <w:lang w:eastAsia="zh-CN"/>
              </w:rPr>
            </w:pPr>
            <w:r>
              <w:rPr>
                <w:spacing w:val="14"/>
                <w:lang w:eastAsia="zh-CN"/>
              </w:rPr>
              <w:t>《转速可控型房间空气调节器能</w:t>
            </w:r>
            <w:r>
              <w:rPr>
                <w:lang w:eastAsia="zh-CN"/>
              </w:rPr>
              <w:t xml:space="preserve">  </w:t>
            </w:r>
            <w:r>
              <w:rPr>
                <w:spacing w:val="-9"/>
                <w:lang w:eastAsia="zh-CN"/>
              </w:rPr>
              <w:t>效</w:t>
            </w:r>
            <w:r>
              <w:rPr>
                <w:spacing w:val="-19"/>
                <w:lang w:eastAsia="zh-CN"/>
              </w:rPr>
              <w:t xml:space="preserve"> </w:t>
            </w:r>
            <w:r>
              <w:rPr>
                <w:spacing w:val="-9"/>
                <w:lang w:eastAsia="zh-CN"/>
              </w:rPr>
              <w:t>限</w:t>
            </w:r>
            <w:r>
              <w:rPr>
                <w:spacing w:val="-33"/>
                <w:lang w:eastAsia="zh-CN"/>
              </w:rPr>
              <w:t xml:space="preserve"> </w:t>
            </w:r>
            <w:r>
              <w:rPr>
                <w:spacing w:val="-9"/>
                <w:lang w:eastAsia="zh-CN"/>
              </w:rPr>
              <w:t>定</w:t>
            </w:r>
            <w:r>
              <w:rPr>
                <w:spacing w:val="-38"/>
                <w:lang w:eastAsia="zh-CN"/>
              </w:rPr>
              <w:t xml:space="preserve"> </w:t>
            </w:r>
            <w:r>
              <w:rPr>
                <w:spacing w:val="-9"/>
                <w:lang w:eastAsia="zh-CN"/>
              </w:rPr>
              <w:t>值</w:t>
            </w:r>
            <w:r>
              <w:rPr>
                <w:spacing w:val="-39"/>
                <w:lang w:eastAsia="zh-CN"/>
              </w:rPr>
              <w:t xml:space="preserve"> </w:t>
            </w:r>
            <w:r>
              <w:rPr>
                <w:spacing w:val="-9"/>
                <w:lang w:eastAsia="zh-CN"/>
              </w:rPr>
              <w:t>及</w:t>
            </w:r>
            <w:r>
              <w:rPr>
                <w:spacing w:val="-31"/>
                <w:lang w:eastAsia="zh-CN"/>
              </w:rPr>
              <w:t xml:space="preserve"> </w:t>
            </w:r>
            <w:r>
              <w:rPr>
                <w:spacing w:val="-9"/>
                <w:lang w:eastAsia="zh-CN"/>
              </w:rPr>
              <w:t>能</w:t>
            </w:r>
            <w:r>
              <w:rPr>
                <w:spacing w:val="-34"/>
                <w:lang w:eastAsia="zh-CN"/>
              </w:rPr>
              <w:t xml:space="preserve"> </w:t>
            </w:r>
            <w:r>
              <w:rPr>
                <w:spacing w:val="-9"/>
                <w:lang w:eastAsia="zh-CN"/>
              </w:rPr>
              <w:t>效</w:t>
            </w:r>
            <w:r>
              <w:rPr>
                <w:spacing w:val="-36"/>
                <w:lang w:eastAsia="zh-CN"/>
              </w:rPr>
              <w:t xml:space="preserve"> </w:t>
            </w:r>
            <w:r>
              <w:rPr>
                <w:spacing w:val="-9"/>
                <w:lang w:eastAsia="zh-CN"/>
              </w:rPr>
              <w:t>等</w:t>
            </w:r>
            <w:r>
              <w:rPr>
                <w:spacing w:val="-36"/>
                <w:lang w:eastAsia="zh-CN"/>
              </w:rPr>
              <w:t xml:space="preserve"> </w:t>
            </w:r>
            <w:r>
              <w:rPr>
                <w:spacing w:val="-9"/>
                <w:lang w:eastAsia="zh-CN"/>
              </w:rPr>
              <w:t>级</w:t>
            </w:r>
            <w:r>
              <w:rPr>
                <w:spacing w:val="-29"/>
                <w:lang w:eastAsia="zh-CN"/>
              </w:rPr>
              <w:t xml:space="preserve"> </w:t>
            </w:r>
            <w:r>
              <w:rPr>
                <w:spacing w:val="-9"/>
                <w:lang w:eastAsia="zh-CN"/>
              </w:rPr>
              <w:t>》</w:t>
            </w:r>
            <w:r>
              <w:rPr>
                <w:spacing w:val="-41"/>
                <w:lang w:eastAsia="zh-CN"/>
              </w:rPr>
              <w:t xml:space="preserve"> </w:t>
            </w:r>
            <w:r>
              <w:rPr>
                <w:spacing w:val="-9"/>
                <w:lang w:eastAsia="zh-CN"/>
              </w:rPr>
              <w:t>（ GB</w:t>
            </w:r>
            <w:r>
              <w:rPr>
                <w:lang w:eastAsia="zh-CN"/>
              </w:rPr>
              <w:t xml:space="preserve">  21455-2013</w:t>
            </w:r>
            <w:r>
              <w:rPr>
                <w:spacing w:val="12"/>
                <w:lang w:eastAsia="zh-CN"/>
              </w:rPr>
              <w:t>），</w:t>
            </w:r>
            <w:r>
              <w:rPr>
                <w:lang w:eastAsia="zh-CN"/>
              </w:rPr>
              <w:t>待 2019</w:t>
            </w:r>
            <w:r>
              <w:rPr>
                <w:spacing w:val="-15"/>
                <w:lang w:eastAsia="zh-CN"/>
              </w:rPr>
              <w:t xml:space="preserve"> </w:t>
            </w:r>
            <w:r>
              <w:rPr>
                <w:lang w:eastAsia="zh-CN"/>
              </w:rPr>
              <w:t>年修订发  布后，按《房间空气调节器能效限</w:t>
            </w:r>
            <w:r>
              <w:rPr>
                <w:spacing w:val="4"/>
                <w:lang w:eastAsia="zh-CN"/>
              </w:rPr>
              <w:t xml:space="preserve">  </w:t>
            </w:r>
            <w:r>
              <w:rPr>
                <w:spacing w:val="-5"/>
                <w:lang w:eastAsia="zh-CN"/>
              </w:rPr>
              <w:t>定值及能效等级》（GB21455-2019）</w:t>
            </w:r>
            <w:r>
              <w:rPr>
                <w:spacing w:val="15"/>
                <w:lang w:eastAsia="zh-CN"/>
              </w:rPr>
              <w:t xml:space="preserve"> </w:t>
            </w:r>
            <w:r>
              <w:rPr>
                <w:lang w:eastAsia="zh-CN"/>
              </w:rPr>
              <w:t>实施。</w:t>
            </w:r>
          </w:p>
        </w:tc>
      </w:tr>
      <w:tr w14:paraId="7475A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29D050C2">
            <w:pPr>
              <w:rPr>
                <w:rFonts w:ascii="Arial"/>
              </w:rPr>
            </w:pPr>
          </w:p>
        </w:tc>
        <w:tc>
          <w:tcPr>
            <w:tcW w:w="1166" w:type="dxa"/>
            <w:vMerge w:val="continue"/>
            <w:tcBorders>
              <w:top w:val="nil"/>
              <w:bottom w:val="nil"/>
            </w:tcBorders>
          </w:tcPr>
          <w:p w14:paraId="37B6DF2B">
            <w:pPr>
              <w:rPr>
                <w:rFonts w:ascii="Arial"/>
              </w:rPr>
            </w:pPr>
          </w:p>
        </w:tc>
        <w:tc>
          <w:tcPr>
            <w:tcW w:w="1799" w:type="dxa"/>
            <w:vMerge w:val="continue"/>
            <w:tcBorders>
              <w:top w:val="nil"/>
              <w:bottom w:val="nil"/>
            </w:tcBorders>
          </w:tcPr>
          <w:p w14:paraId="7D9C5367">
            <w:pPr>
              <w:rPr>
                <w:rFonts w:ascii="Arial"/>
              </w:rPr>
            </w:pPr>
          </w:p>
        </w:tc>
        <w:tc>
          <w:tcPr>
            <w:tcW w:w="1914" w:type="dxa"/>
          </w:tcPr>
          <w:p w14:paraId="71388E00">
            <w:pPr>
              <w:pStyle w:val="234"/>
              <w:spacing w:before="71" w:line="282" w:lineRule="auto"/>
              <w:ind w:left="15" w:right="11" w:firstLine="10"/>
              <w:rPr>
                <w:lang w:eastAsia="zh-CN"/>
              </w:rPr>
            </w:pPr>
            <w:r>
              <w:rPr>
                <w:spacing w:val="15"/>
                <w:lang w:eastAsia="zh-CN"/>
              </w:rPr>
              <w:t>多联式空调（热泵）</w:t>
            </w:r>
            <w:r>
              <w:rPr>
                <w:spacing w:val="7"/>
                <w:lang w:eastAsia="zh-CN"/>
              </w:rPr>
              <w:t xml:space="preserve"> </w:t>
            </w:r>
            <w:r>
              <w:rPr>
                <w:spacing w:val="-4"/>
                <w:lang w:eastAsia="zh-CN"/>
              </w:rPr>
              <w:t>机 组 （</w:t>
            </w:r>
            <w:r>
              <w:rPr>
                <w:spacing w:val="28"/>
                <w:lang w:eastAsia="zh-CN"/>
              </w:rPr>
              <w:t xml:space="preserve"> </w:t>
            </w:r>
            <w:r>
              <w:rPr>
                <w:spacing w:val="-4"/>
                <w:lang w:eastAsia="zh-CN"/>
              </w:rPr>
              <w:t>制 冷 量 ≤</w:t>
            </w:r>
            <w:r>
              <w:rPr>
                <w:lang w:eastAsia="zh-CN"/>
              </w:rPr>
              <w:t xml:space="preserve"> </w:t>
            </w:r>
            <w:r>
              <w:rPr>
                <w:spacing w:val="3"/>
                <w:lang w:eastAsia="zh-CN"/>
              </w:rPr>
              <w:t>14000W）</w:t>
            </w:r>
          </w:p>
        </w:tc>
        <w:tc>
          <w:tcPr>
            <w:tcW w:w="2969" w:type="dxa"/>
          </w:tcPr>
          <w:p w14:paraId="21AC924F">
            <w:pPr>
              <w:pStyle w:val="234"/>
              <w:spacing w:before="227" w:line="288"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15A90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jc w:val="center"/>
        </w:trPr>
        <w:tc>
          <w:tcPr>
            <w:tcW w:w="578" w:type="dxa"/>
            <w:vMerge w:val="continue"/>
            <w:tcBorders>
              <w:top w:val="nil"/>
              <w:bottom w:val="nil"/>
            </w:tcBorders>
          </w:tcPr>
          <w:p w14:paraId="5FBC3D42">
            <w:pPr>
              <w:rPr>
                <w:rFonts w:ascii="Arial"/>
              </w:rPr>
            </w:pPr>
          </w:p>
        </w:tc>
        <w:tc>
          <w:tcPr>
            <w:tcW w:w="1166" w:type="dxa"/>
            <w:vMerge w:val="continue"/>
            <w:tcBorders>
              <w:top w:val="nil"/>
              <w:bottom w:val="nil"/>
            </w:tcBorders>
          </w:tcPr>
          <w:p w14:paraId="5386EA1D">
            <w:pPr>
              <w:rPr>
                <w:rFonts w:ascii="Arial"/>
              </w:rPr>
            </w:pPr>
          </w:p>
        </w:tc>
        <w:tc>
          <w:tcPr>
            <w:tcW w:w="1799" w:type="dxa"/>
            <w:vMerge w:val="continue"/>
            <w:tcBorders>
              <w:top w:val="nil"/>
            </w:tcBorders>
          </w:tcPr>
          <w:p w14:paraId="79D02BE7">
            <w:pPr>
              <w:rPr>
                <w:rFonts w:ascii="Arial"/>
              </w:rPr>
            </w:pPr>
          </w:p>
        </w:tc>
        <w:tc>
          <w:tcPr>
            <w:tcW w:w="1914" w:type="dxa"/>
          </w:tcPr>
          <w:p w14:paraId="42314729">
            <w:pPr>
              <w:spacing w:line="318" w:lineRule="auto"/>
              <w:rPr>
                <w:rFonts w:ascii="Arial"/>
              </w:rPr>
            </w:pPr>
          </w:p>
          <w:p w14:paraId="7783CEAD">
            <w:pPr>
              <w:pStyle w:val="234"/>
              <w:spacing w:before="62" w:line="289" w:lineRule="auto"/>
              <w:ind w:left="51" w:right="11" w:hanging="33"/>
              <w:rPr>
                <w:lang w:eastAsia="zh-CN"/>
              </w:rPr>
            </w:pPr>
            <w:r>
              <w:rPr>
                <w:spacing w:val="44"/>
                <w:lang w:eastAsia="zh-CN"/>
              </w:rPr>
              <w:t>单元式空气调节机</w:t>
            </w:r>
            <w:r>
              <w:rPr>
                <w:spacing w:val="6"/>
                <w:lang w:eastAsia="zh-CN"/>
              </w:rPr>
              <w:t xml:space="preserve"> </w:t>
            </w:r>
            <w:r>
              <w:rPr>
                <w:spacing w:val="3"/>
                <w:lang w:eastAsia="zh-CN"/>
              </w:rPr>
              <w:t>(制冷量≤14000W)</w:t>
            </w:r>
          </w:p>
        </w:tc>
        <w:tc>
          <w:tcPr>
            <w:tcW w:w="2969" w:type="dxa"/>
          </w:tcPr>
          <w:p w14:paraId="169CBA70">
            <w:pPr>
              <w:pStyle w:val="234"/>
              <w:spacing w:before="72" w:line="287"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及能源效率等级》（GB</w:t>
            </w:r>
            <w:r>
              <w:rPr>
                <w:spacing w:val="-13"/>
                <w:lang w:eastAsia="zh-CN"/>
              </w:rPr>
              <w:t xml:space="preserve"> </w:t>
            </w:r>
            <w:r>
              <w:rPr>
                <w:spacing w:val="-5"/>
                <w:lang w:eastAsia="zh-CN"/>
              </w:rPr>
              <w:t>19576）《风</w:t>
            </w:r>
            <w:r>
              <w:rPr>
                <w:lang w:eastAsia="zh-CN"/>
              </w:rPr>
              <w:t xml:space="preserve"> </w:t>
            </w:r>
            <w:r>
              <w:rPr>
                <w:spacing w:val="19"/>
                <w:lang w:eastAsia="zh-CN"/>
              </w:rPr>
              <w:t>管送风式空调机组能效限定值及</w:t>
            </w:r>
            <w:r>
              <w:rPr>
                <w:spacing w:val="8"/>
                <w:lang w:eastAsia="zh-CN"/>
              </w:rPr>
              <w:t xml:space="preserve"> </w:t>
            </w:r>
            <w:r>
              <w:rPr>
                <w:spacing w:val="7"/>
                <w:lang w:eastAsia="zh-CN"/>
              </w:rPr>
              <w:t>能效等级》（</w:t>
            </w:r>
            <w:r>
              <w:rPr>
                <w:lang w:eastAsia="zh-CN"/>
              </w:rPr>
              <w:t>GB</w:t>
            </w:r>
            <w:r>
              <w:rPr>
                <w:spacing w:val="7"/>
                <w:lang w:eastAsia="zh-CN"/>
              </w:rPr>
              <w:t xml:space="preserve"> 37479）</w:t>
            </w:r>
          </w:p>
        </w:tc>
      </w:tr>
      <w:tr w14:paraId="78728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jc w:val="center"/>
        </w:trPr>
        <w:tc>
          <w:tcPr>
            <w:tcW w:w="578" w:type="dxa"/>
            <w:vMerge w:val="continue"/>
            <w:tcBorders>
              <w:top w:val="nil"/>
            </w:tcBorders>
          </w:tcPr>
          <w:p w14:paraId="10FBB9A8">
            <w:pPr>
              <w:rPr>
                <w:rFonts w:ascii="Arial"/>
              </w:rPr>
            </w:pPr>
          </w:p>
        </w:tc>
        <w:tc>
          <w:tcPr>
            <w:tcW w:w="1166" w:type="dxa"/>
            <w:vMerge w:val="continue"/>
            <w:tcBorders>
              <w:top w:val="nil"/>
            </w:tcBorders>
          </w:tcPr>
          <w:p w14:paraId="240E2B8A">
            <w:pPr>
              <w:rPr>
                <w:rFonts w:ascii="Arial"/>
              </w:rPr>
            </w:pPr>
          </w:p>
        </w:tc>
        <w:tc>
          <w:tcPr>
            <w:tcW w:w="1799" w:type="dxa"/>
          </w:tcPr>
          <w:p w14:paraId="4EA907E0">
            <w:pPr>
              <w:pStyle w:val="234"/>
              <w:spacing w:before="230" w:line="228" w:lineRule="auto"/>
              <w:ind w:left="9"/>
            </w:pPr>
            <w:r>
              <w:rPr>
                <w:spacing w:val="5"/>
              </w:rPr>
              <w:t>A0206180301</w:t>
            </w:r>
            <w:r>
              <w:rPr>
                <w:spacing w:val="-33"/>
              </w:rPr>
              <w:t xml:space="preserve"> </w:t>
            </w:r>
            <w:r>
              <w:rPr>
                <w:spacing w:val="5"/>
              </w:rPr>
              <w:t>洗衣机</w:t>
            </w:r>
          </w:p>
        </w:tc>
        <w:tc>
          <w:tcPr>
            <w:tcW w:w="1914" w:type="dxa"/>
          </w:tcPr>
          <w:p w14:paraId="45A005CD">
            <w:pPr>
              <w:rPr>
                <w:rFonts w:ascii="Arial"/>
              </w:rPr>
            </w:pPr>
          </w:p>
        </w:tc>
        <w:tc>
          <w:tcPr>
            <w:tcW w:w="2969" w:type="dxa"/>
          </w:tcPr>
          <w:p w14:paraId="270B52C1">
            <w:pPr>
              <w:pStyle w:val="234"/>
              <w:spacing w:before="74" w:line="276" w:lineRule="auto"/>
              <w:ind w:left="19" w:right="11" w:firstLine="3"/>
              <w:rPr>
                <w:lang w:eastAsia="zh-CN"/>
              </w:rPr>
            </w:pPr>
            <w:r>
              <w:rPr>
                <w:spacing w:val="19"/>
                <w:lang w:eastAsia="zh-CN"/>
              </w:rPr>
              <w:t>《电动洗衣机能效水效限定值及</w:t>
            </w:r>
            <w:r>
              <w:rPr>
                <w:spacing w:val="2"/>
                <w:lang w:eastAsia="zh-CN"/>
              </w:rPr>
              <w:t xml:space="preserve"> </w:t>
            </w:r>
            <w:r>
              <w:rPr>
                <w:spacing w:val="4"/>
                <w:lang w:eastAsia="zh-CN"/>
              </w:rPr>
              <w:t>等级》（</w:t>
            </w:r>
            <w:r>
              <w:rPr>
                <w:lang w:eastAsia="zh-CN"/>
              </w:rPr>
              <w:t>GB</w:t>
            </w:r>
            <w:r>
              <w:rPr>
                <w:spacing w:val="33"/>
                <w:lang w:eastAsia="zh-CN"/>
              </w:rPr>
              <w:t xml:space="preserve"> </w:t>
            </w:r>
            <w:r>
              <w:rPr>
                <w:spacing w:val="4"/>
                <w:lang w:eastAsia="zh-CN"/>
              </w:rPr>
              <w:t>12021.4）</w:t>
            </w:r>
          </w:p>
        </w:tc>
      </w:tr>
    </w:tbl>
    <w:p w14:paraId="5BFE2CD9">
      <w:pPr>
        <w:rPr>
          <w:rFonts w:ascii="Arial"/>
        </w:rPr>
      </w:pPr>
    </w:p>
    <w:p w14:paraId="4DAB493D">
      <w:pPr>
        <w:rPr>
          <w:rFonts w:ascii="Arial" w:hAnsi="Arial" w:eastAsia="Arial" w:cs="Arial"/>
          <w:szCs w:val="21"/>
        </w:rPr>
        <w:sectPr>
          <w:pgSz w:w="11906" w:h="16838"/>
          <w:pgMar w:top="1431" w:right="1691" w:bottom="0" w:left="1783" w:header="737" w:footer="0" w:gutter="0"/>
          <w:cols w:space="720" w:num="1"/>
        </w:sectPr>
      </w:pPr>
    </w:p>
    <w:p w14:paraId="6EBBA676">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64051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jc w:val="center"/>
        </w:trPr>
        <w:tc>
          <w:tcPr>
            <w:tcW w:w="578" w:type="dxa"/>
            <w:vMerge w:val="restart"/>
            <w:tcBorders>
              <w:bottom w:val="nil"/>
            </w:tcBorders>
          </w:tcPr>
          <w:p w14:paraId="2FEDE3BF">
            <w:pPr>
              <w:rPr>
                <w:rFonts w:ascii="Arial"/>
              </w:rPr>
            </w:pPr>
          </w:p>
        </w:tc>
        <w:tc>
          <w:tcPr>
            <w:tcW w:w="1166" w:type="dxa"/>
            <w:vMerge w:val="restart"/>
            <w:tcBorders>
              <w:bottom w:val="nil"/>
            </w:tcBorders>
          </w:tcPr>
          <w:p w14:paraId="5446D8FF">
            <w:pPr>
              <w:rPr>
                <w:rFonts w:ascii="Arial"/>
              </w:rPr>
            </w:pPr>
          </w:p>
        </w:tc>
        <w:tc>
          <w:tcPr>
            <w:tcW w:w="1799" w:type="dxa"/>
            <w:vMerge w:val="restart"/>
            <w:tcBorders>
              <w:bottom w:val="nil"/>
            </w:tcBorders>
          </w:tcPr>
          <w:p w14:paraId="3CFF9AD5">
            <w:pPr>
              <w:spacing w:line="244" w:lineRule="auto"/>
              <w:rPr>
                <w:rFonts w:ascii="Arial"/>
              </w:rPr>
            </w:pPr>
          </w:p>
          <w:p w14:paraId="34E3C24F">
            <w:pPr>
              <w:spacing w:line="244" w:lineRule="auto"/>
              <w:rPr>
                <w:rFonts w:ascii="Arial"/>
              </w:rPr>
            </w:pPr>
          </w:p>
          <w:p w14:paraId="20A21DE1">
            <w:pPr>
              <w:spacing w:line="244" w:lineRule="auto"/>
              <w:rPr>
                <w:rFonts w:ascii="Arial"/>
              </w:rPr>
            </w:pPr>
          </w:p>
          <w:p w14:paraId="0660F7AA">
            <w:pPr>
              <w:spacing w:line="244" w:lineRule="auto"/>
              <w:rPr>
                <w:rFonts w:ascii="Arial"/>
              </w:rPr>
            </w:pPr>
          </w:p>
          <w:p w14:paraId="5109EDB4">
            <w:pPr>
              <w:spacing w:line="245" w:lineRule="auto"/>
              <w:rPr>
                <w:rFonts w:ascii="Arial"/>
              </w:rPr>
            </w:pPr>
          </w:p>
          <w:p w14:paraId="04F0EE08">
            <w:pPr>
              <w:spacing w:line="245" w:lineRule="auto"/>
              <w:rPr>
                <w:rFonts w:ascii="Arial"/>
              </w:rPr>
            </w:pPr>
          </w:p>
          <w:p w14:paraId="29E86201">
            <w:pPr>
              <w:pStyle w:val="234"/>
              <w:spacing w:before="62" w:line="229" w:lineRule="auto"/>
              <w:ind w:left="9"/>
            </w:pPr>
            <w:r>
              <w:rPr>
                <w:spacing w:val="5"/>
              </w:rPr>
              <w:t>A02061808</w:t>
            </w:r>
            <w:r>
              <w:rPr>
                <w:spacing w:val="-32"/>
              </w:rPr>
              <w:t xml:space="preserve"> </w:t>
            </w:r>
            <w:r>
              <w:rPr>
                <w:spacing w:val="5"/>
              </w:rPr>
              <w:t>热水器</w:t>
            </w:r>
          </w:p>
        </w:tc>
        <w:tc>
          <w:tcPr>
            <w:tcW w:w="1914" w:type="dxa"/>
          </w:tcPr>
          <w:p w14:paraId="53048393">
            <w:pPr>
              <w:pStyle w:val="234"/>
              <w:spacing w:before="275" w:line="229" w:lineRule="auto"/>
              <w:ind w:left="19"/>
            </w:pPr>
            <w:r>
              <w:rPr>
                <w:spacing w:val="7"/>
              </w:rPr>
              <w:t>★电热水器</w:t>
            </w:r>
          </w:p>
        </w:tc>
        <w:tc>
          <w:tcPr>
            <w:tcW w:w="2969" w:type="dxa"/>
          </w:tcPr>
          <w:p w14:paraId="6F38759E">
            <w:pPr>
              <w:pStyle w:val="234"/>
              <w:spacing w:before="119" w:line="288" w:lineRule="auto"/>
              <w:ind w:left="25" w:right="11" w:hanging="2"/>
              <w:rPr>
                <w:lang w:eastAsia="zh-CN"/>
              </w:rPr>
            </w:pPr>
            <w:r>
              <w:rPr>
                <w:spacing w:val="19"/>
                <w:lang w:eastAsia="zh-CN"/>
              </w:rPr>
              <w:t>《储水式电热水器能效限定值及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21519）</w:t>
            </w:r>
          </w:p>
        </w:tc>
      </w:tr>
      <w:tr w14:paraId="7BF208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32924175">
            <w:pPr>
              <w:rPr>
                <w:rFonts w:ascii="Arial"/>
              </w:rPr>
            </w:pPr>
          </w:p>
        </w:tc>
        <w:tc>
          <w:tcPr>
            <w:tcW w:w="1166" w:type="dxa"/>
            <w:vMerge w:val="continue"/>
            <w:tcBorders>
              <w:top w:val="nil"/>
              <w:bottom w:val="nil"/>
            </w:tcBorders>
          </w:tcPr>
          <w:p w14:paraId="2FE5ED96">
            <w:pPr>
              <w:rPr>
                <w:rFonts w:ascii="Arial"/>
              </w:rPr>
            </w:pPr>
          </w:p>
        </w:tc>
        <w:tc>
          <w:tcPr>
            <w:tcW w:w="1799" w:type="dxa"/>
            <w:vMerge w:val="continue"/>
            <w:tcBorders>
              <w:top w:val="nil"/>
              <w:bottom w:val="nil"/>
            </w:tcBorders>
          </w:tcPr>
          <w:p w14:paraId="22D8634B">
            <w:pPr>
              <w:rPr>
                <w:rFonts w:ascii="Arial"/>
              </w:rPr>
            </w:pPr>
          </w:p>
        </w:tc>
        <w:tc>
          <w:tcPr>
            <w:tcW w:w="1914" w:type="dxa"/>
          </w:tcPr>
          <w:p w14:paraId="6265F8E1">
            <w:pPr>
              <w:spacing w:line="315" w:lineRule="auto"/>
              <w:rPr>
                <w:rFonts w:ascii="Arial"/>
              </w:rPr>
            </w:pPr>
          </w:p>
          <w:p w14:paraId="7D09B843">
            <w:pPr>
              <w:pStyle w:val="234"/>
              <w:spacing w:before="61" w:line="229" w:lineRule="auto"/>
              <w:ind w:left="15"/>
            </w:pPr>
            <w:r>
              <w:rPr>
                <w:spacing w:val="8"/>
              </w:rPr>
              <w:t>燃气热水器</w:t>
            </w:r>
          </w:p>
        </w:tc>
        <w:tc>
          <w:tcPr>
            <w:tcW w:w="2969" w:type="dxa"/>
          </w:tcPr>
          <w:p w14:paraId="78EECB16">
            <w:pPr>
              <w:pStyle w:val="234"/>
              <w:spacing w:before="68" w:line="283" w:lineRule="auto"/>
              <w:ind w:left="25" w:hanging="2"/>
              <w:rPr>
                <w:lang w:eastAsia="zh-CN"/>
              </w:rPr>
            </w:pPr>
            <w:r>
              <w:rPr>
                <w:spacing w:val="17"/>
                <w:lang w:eastAsia="zh-CN"/>
              </w:rPr>
              <w:t>《家用燃气快速热水器和燃气采</w:t>
            </w:r>
            <w:r>
              <w:rPr>
                <w:lang w:eastAsia="zh-CN"/>
              </w:rPr>
              <w:t xml:space="preserve"> </w:t>
            </w:r>
            <w:r>
              <w:rPr>
                <w:spacing w:val="5"/>
                <w:lang w:eastAsia="zh-CN"/>
              </w:rPr>
              <w:t>暖热水炉能效限定值及能效等级》</w:t>
            </w:r>
            <w:r>
              <w:rPr>
                <w:spacing w:val="12"/>
                <w:lang w:eastAsia="zh-CN"/>
              </w:rPr>
              <w:t xml:space="preserve"> </w:t>
            </w:r>
            <w:r>
              <w:rPr>
                <w:spacing w:val="1"/>
                <w:lang w:eastAsia="zh-CN"/>
              </w:rPr>
              <w:t>（</w:t>
            </w:r>
            <w:r>
              <w:rPr>
                <w:lang w:eastAsia="zh-CN"/>
              </w:rPr>
              <w:t>GB</w:t>
            </w:r>
            <w:r>
              <w:rPr>
                <w:spacing w:val="18"/>
                <w:lang w:eastAsia="zh-CN"/>
              </w:rPr>
              <w:t xml:space="preserve"> </w:t>
            </w:r>
            <w:r>
              <w:rPr>
                <w:spacing w:val="1"/>
                <w:lang w:eastAsia="zh-CN"/>
              </w:rPr>
              <w:t>20665）</w:t>
            </w:r>
          </w:p>
        </w:tc>
      </w:tr>
      <w:tr w14:paraId="210B6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jc w:val="center"/>
        </w:trPr>
        <w:tc>
          <w:tcPr>
            <w:tcW w:w="578" w:type="dxa"/>
            <w:vMerge w:val="continue"/>
            <w:tcBorders>
              <w:top w:val="nil"/>
              <w:bottom w:val="nil"/>
            </w:tcBorders>
          </w:tcPr>
          <w:p w14:paraId="0F48530D">
            <w:pPr>
              <w:rPr>
                <w:rFonts w:ascii="Arial"/>
              </w:rPr>
            </w:pPr>
          </w:p>
        </w:tc>
        <w:tc>
          <w:tcPr>
            <w:tcW w:w="1166" w:type="dxa"/>
            <w:vMerge w:val="continue"/>
            <w:tcBorders>
              <w:top w:val="nil"/>
              <w:bottom w:val="nil"/>
            </w:tcBorders>
          </w:tcPr>
          <w:p w14:paraId="64A6E493">
            <w:pPr>
              <w:rPr>
                <w:rFonts w:ascii="Arial"/>
              </w:rPr>
            </w:pPr>
          </w:p>
        </w:tc>
        <w:tc>
          <w:tcPr>
            <w:tcW w:w="1799" w:type="dxa"/>
            <w:vMerge w:val="continue"/>
            <w:tcBorders>
              <w:top w:val="nil"/>
              <w:bottom w:val="nil"/>
            </w:tcBorders>
          </w:tcPr>
          <w:p w14:paraId="719BC6D9">
            <w:pPr>
              <w:rPr>
                <w:rFonts w:ascii="Arial"/>
              </w:rPr>
            </w:pPr>
          </w:p>
        </w:tc>
        <w:tc>
          <w:tcPr>
            <w:tcW w:w="1914" w:type="dxa"/>
          </w:tcPr>
          <w:p w14:paraId="00285ECF">
            <w:pPr>
              <w:spacing w:line="248" w:lineRule="auto"/>
              <w:rPr>
                <w:rFonts w:ascii="Arial"/>
              </w:rPr>
            </w:pPr>
          </w:p>
          <w:p w14:paraId="27C9D4F0">
            <w:pPr>
              <w:pStyle w:val="234"/>
              <w:spacing w:before="62" w:line="229" w:lineRule="auto"/>
              <w:ind w:left="20"/>
            </w:pPr>
            <w:r>
              <w:rPr>
                <w:spacing w:val="7"/>
              </w:rPr>
              <w:t>热泵热水器</w:t>
            </w:r>
          </w:p>
        </w:tc>
        <w:tc>
          <w:tcPr>
            <w:tcW w:w="2969" w:type="dxa"/>
          </w:tcPr>
          <w:p w14:paraId="04FAB556">
            <w:pPr>
              <w:pStyle w:val="234"/>
              <w:spacing w:before="156" w:line="288" w:lineRule="auto"/>
              <w:ind w:left="25" w:right="13" w:hanging="2"/>
              <w:rPr>
                <w:lang w:eastAsia="zh-CN"/>
              </w:rPr>
            </w:pPr>
            <w:r>
              <w:rPr>
                <w:spacing w:val="5"/>
                <w:lang w:eastAsia="zh-CN"/>
              </w:rPr>
              <w:t>《热泵热水机（器）能效限定值及</w:t>
            </w:r>
            <w:r>
              <w:rPr>
                <w:spacing w:val="1"/>
                <w:lang w:eastAsia="zh-CN"/>
              </w:rPr>
              <w:t xml:space="preserve"> </w:t>
            </w:r>
            <w:r>
              <w:rPr>
                <w:spacing w:val="6"/>
                <w:lang w:eastAsia="zh-CN"/>
              </w:rPr>
              <w:t>能效等级》（</w:t>
            </w:r>
            <w:r>
              <w:rPr>
                <w:lang w:eastAsia="zh-CN"/>
              </w:rPr>
              <w:t>GB</w:t>
            </w:r>
            <w:r>
              <w:rPr>
                <w:spacing w:val="6"/>
                <w:lang w:eastAsia="zh-CN"/>
              </w:rPr>
              <w:t xml:space="preserve"> 29541）</w:t>
            </w:r>
          </w:p>
        </w:tc>
      </w:tr>
      <w:tr w14:paraId="156D1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vMerge w:val="continue"/>
            <w:tcBorders>
              <w:top w:val="nil"/>
            </w:tcBorders>
          </w:tcPr>
          <w:p w14:paraId="4D13E9CA">
            <w:pPr>
              <w:rPr>
                <w:rFonts w:ascii="Arial"/>
              </w:rPr>
            </w:pPr>
          </w:p>
        </w:tc>
        <w:tc>
          <w:tcPr>
            <w:tcW w:w="1166" w:type="dxa"/>
            <w:vMerge w:val="continue"/>
            <w:tcBorders>
              <w:top w:val="nil"/>
            </w:tcBorders>
          </w:tcPr>
          <w:p w14:paraId="0FFCC1FA">
            <w:pPr>
              <w:rPr>
                <w:rFonts w:ascii="Arial"/>
              </w:rPr>
            </w:pPr>
          </w:p>
        </w:tc>
        <w:tc>
          <w:tcPr>
            <w:tcW w:w="1799" w:type="dxa"/>
            <w:vMerge w:val="continue"/>
            <w:tcBorders>
              <w:top w:val="nil"/>
            </w:tcBorders>
          </w:tcPr>
          <w:p w14:paraId="6EAA5442">
            <w:pPr>
              <w:rPr>
                <w:rFonts w:ascii="Arial"/>
              </w:rPr>
            </w:pPr>
          </w:p>
        </w:tc>
        <w:tc>
          <w:tcPr>
            <w:tcW w:w="1914" w:type="dxa"/>
          </w:tcPr>
          <w:p w14:paraId="176F49E9">
            <w:pPr>
              <w:pStyle w:val="234"/>
              <w:spacing w:before="271" w:line="229" w:lineRule="auto"/>
              <w:ind w:left="16"/>
            </w:pPr>
            <w:r>
              <w:rPr>
                <w:spacing w:val="8"/>
              </w:rPr>
              <w:t>太阳能热水系统</w:t>
            </w:r>
          </w:p>
        </w:tc>
        <w:tc>
          <w:tcPr>
            <w:tcW w:w="2969" w:type="dxa"/>
          </w:tcPr>
          <w:p w14:paraId="237332B5">
            <w:pPr>
              <w:pStyle w:val="234"/>
              <w:spacing w:before="116" w:line="288" w:lineRule="auto"/>
              <w:ind w:left="17" w:right="11" w:firstLine="5"/>
              <w:rPr>
                <w:lang w:eastAsia="zh-CN"/>
              </w:rPr>
            </w:pPr>
            <w:r>
              <w:rPr>
                <w:spacing w:val="19"/>
                <w:lang w:eastAsia="zh-CN"/>
              </w:rPr>
              <w:t>《家用太阳能热水系统能效限定</w:t>
            </w:r>
            <w:r>
              <w:rPr>
                <w:spacing w:val="2"/>
                <w:lang w:eastAsia="zh-CN"/>
              </w:rPr>
              <w:t xml:space="preserve"> </w:t>
            </w:r>
            <w:r>
              <w:rPr>
                <w:spacing w:val="7"/>
                <w:lang w:eastAsia="zh-CN"/>
              </w:rPr>
              <w:t>值及能效等级》（</w:t>
            </w:r>
            <w:r>
              <w:rPr>
                <w:lang w:eastAsia="zh-CN"/>
              </w:rPr>
              <w:t>GB</w:t>
            </w:r>
            <w:r>
              <w:rPr>
                <w:spacing w:val="7"/>
                <w:lang w:eastAsia="zh-CN"/>
              </w:rPr>
              <w:t xml:space="preserve"> 26969）</w:t>
            </w:r>
          </w:p>
        </w:tc>
      </w:tr>
      <w:tr w14:paraId="1D439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jc w:val="center"/>
        </w:trPr>
        <w:tc>
          <w:tcPr>
            <w:tcW w:w="578" w:type="dxa"/>
            <w:vMerge w:val="restart"/>
            <w:tcBorders>
              <w:bottom w:val="nil"/>
            </w:tcBorders>
          </w:tcPr>
          <w:p w14:paraId="14800C79">
            <w:pPr>
              <w:spacing w:line="274" w:lineRule="auto"/>
              <w:rPr>
                <w:rFonts w:ascii="Arial"/>
              </w:rPr>
            </w:pPr>
          </w:p>
          <w:p w14:paraId="0F6B4D62">
            <w:pPr>
              <w:spacing w:line="274" w:lineRule="auto"/>
              <w:rPr>
                <w:rFonts w:ascii="Arial"/>
              </w:rPr>
            </w:pPr>
          </w:p>
          <w:p w14:paraId="228470C2">
            <w:pPr>
              <w:spacing w:line="274" w:lineRule="auto"/>
              <w:rPr>
                <w:rFonts w:ascii="Arial"/>
              </w:rPr>
            </w:pPr>
          </w:p>
          <w:p w14:paraId="4DE6993E">
            <w:pPr>
              <w:spacing w:line="274" w:lineRule="auto"/>
              <w:rPr>
                <w:rFonts w:ascii="Arial"/>
              </w:rPr>
            </w:pPr>
          </w:p>
          <w:p w14:paraId="2291C667">
            <w:pPr>
              <w:spacing w:line="274" w:lineRule="auto"/>
              <w:rPr>
                <w:rFonts w:ascii="Arial"/>
              </w:rPr>
            </w:pPr>
          </w:p>
          <w:p w14:paraId="4D751FF4">
            <w:pPr>
              <w:spacing w:line="274" w:lineRule="auto"/>
              <w:rPr>
                <w:rFonts w:ascii="Arial"/>
              </w:rPr>
            </w:pPr>
          </w:p>
          <w:p w14:paraId="2157B8DF">
            <w:pPr>
              <w:pStyle w:val="234"/>
              <w:spacing w:before="62" w:line="190" w:lineRule="auto"/>
              <w:ind w:left="209"/>
            </w:pPr>
            <w:r>
              <w:rPr>
                <w:spacing w:val="-7"/>
              </w:rPr>
              <w:t>11</w:t>
            </w:r>
          </w:p>
        </w:tc>
        <w:tc>
          <w:tcPr>
            <w:tcW w:w="1166" w:type="dxa"/>
            <w:vMerge w:val="restart"/>
            <w:tcBorders>
              <w:bottom w:val="nil"/>
            </w:tcBorders>
          </w:tcPr>
          <w:p w14:paraId="3D5C05B3">
            <w:pPr>
              <w:spacing w:line="243" w:lineRule="auto"/>
              <w:rPr>
                <w:rFonts w:ascii="Arial"/>
              </w:rPr>
            </w:pPr>
          </w:p>
          <w:p w14:paraId="0E5370D5">
            <w:pPr>
              <w:spacing w:line="243" w:lineRule="auto"/>
              <w:rPr>
                <w:rFonts w:ascii="Arial"/>
              </w:rPr>
            </w:pPr>
          </w:p>
          <w:p w14:paraId="321C55D3">
            <w:pPr>
              <w:spacing w:line="243" w:lineRule="auto"/>
              <w:rPr>
                <w:rFonts w:ascii="Arial"/>
              </w:rPr>
            </w:pPr>
          </w:p>
          <w:p w14:paraId="04154D35">
            <w:pPr>
              <w:spacing w:line="243" w:lineRule="auto"/>
              <w:rPr>
                <w:rFonts w:ascii="Arial"/>
              </w:rPr>
            </w:pPr>
          </w:p>
          <w:p w14:paraId="403F9DA8">
            <w:pPr>
              <w:spacing w:line="243" w:lineRule="auto"/>
              <w:rPr>
                <w:rFonts w:ascii="Arial"/>
              </w:rPr>
            </w:pPr>
          </w:p>
          <w:p w14:paraId="639000BC">
            <w:pPr>
              <w:spacing w:line="243" w:lineRule="auto"/>
              <w:rPr>
                <w:rFonts w:ascii="Arial"/>
              </w:rPr>
            </w:pPr>
          </w:p>
          <w:p w14:paraId="267909CF">
            <w:pPr>
              <w:pStyle w:val="234"/>
              <w:spacing w:before="62" w:line="289" w:lineRule="auto"/>
              <w:ind w:left="18" w:right="8" w:hanging="9"/>
            </w:pPr>
            <w:r>
              <w:rPr>
                <w:spacing w:val="5"/>
              </w:rPr>
              <w:t>A020619</w:t>
            </w:r>
            <w:r>
              <w:rPr>
                <w:spacing w:val="-43"/>
              </w:rPr>
              <w:t xml:space="preserve"> </w:t>
            </w:r>
            <w:r>
              <w:rPr>
                <w:spacing w:val="5"/>
              </w:rPr>
              <w:t>照明</w:t>
            </w:r>
            <w:r>
              <w:t xml:space="preserve"> </w:t>
            </w:r>
            <w:r>
              <w:rPr>
                <w:spacing w:val="3"/>
              </w:rPr>
              <w:t>设备</w:t>
            </w:r>
          </w:p>
        </w:tc>
        <w:tc>
          <w:tcPr>
            <w:tcW w:w="1799" w:type="dxa"/>
          </w:tcPr>
          <w:p w14:paraId="0C7A180E">
            <w:pPr>
              <w:pStyle w:val="234"/>
              <w:spacing w:before="198" w:line="288" w:lineRule="auto"/>
              <w:ind w:left="20" w:right="12" w:hanging="2"/>
              <w:rPr>
                <w:lang w:eastAsia="zh-CN"/>
              </w:rPr>
            </w:pPr>
            <w:r>
              <w:rPr>
                <w:spacing w:val="19"/>
                <w:lang w:eastAsia="zh-CN"/>
              </w:rPr>
              <w:t>★</w:t>
            </w:r>
            <w:r>
              <w:rPr>
                <w:spacing w:val="-59"/>
                <w:lang w:eastAsia="zh-CN"/>
              </w:rPr>
              <w:t xml:space="preserve"> </w:t>
            </w:r>
            <w:r>
              <w:rPr>
                <w:spacing w:val="19"/>
                <w:lang w:eastAsia="zh-CN"/>
              </w:rPr>
              <w:t>普通照</w:t>
            </w:r>
            <w:r>
              <w:rPr>
                <w:spacing w:val="-42"/>
                <w:lang w:eastAsia="zh-CN"/>
              </w:rPr>
              <w:t xml:space="preserve"> </w:t>
            </w:r>
            <w:r>
              <w:rPr>
                <w:spacing w:val="19"/>
                <w:lang w:eastAsia="zh-CN"/>
              </w:rPr>
              <w:t>明用双端</w:t>
            </w:r>
            <w:r>
              <w:rPr>
                <w:lang w:eastAsia="zh-CN"/>
              </w:rPr>
              <w:t xml:space="preserve"> </w:t>
            </w:r>
            <w:r>
              <w:rPr>
                <w:spacing w:val="4"/>
                <w:lang w:eastAsia="zh-CN"/>
              </w:rPr>
              <w:t>荧光灯</w:t>
            </w:r>
          </w:p>
        </w:tc>
        <w:tc>
          <w:tcPr>
            <w:tcW w:w="1914" w:type="dxa"/>
          </w:tcPr>
          <w:p w14:paraId="42F979FF">
            <w:pPr>
              <w:rPr>
                <w:rFonts w:ascii="Arial"/>
              </w:rPr>
            </w:pPr>
          </w:p>
        </w:tc>
        <w:tc>
          <w:tcPr>
            <w:tcW w:w="2969" w:type="dxa"/>
          </w:tcPr>
          <w:p w14:paraId="77CA0C37">
            <w:pPr>
              <w:pStyle w:val="234"/>
              <w:spacing w:before="198" w:line="288" w:lineRule="auto"/>
              <w:ind w:left="22" w:right="11"/>
              <w:rPr>
                <w:lang w:eastAsia="zh-CN"/>
              </w:rPr>
            </w:pPr>
            <w:r>
              <w:rPr>
                <w:spacing w:val="19"/>
                <w:lang w:eastAsia="zh-CN"/>
              </w:rPr>
              <w:t>《普通照明用双端荧光灯能效限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19043）</w:t>
            </w:r>
          </w:p>
        </w:tc>
      </w:tr>
      <w:tr w14:paraId="2FB61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578" w:type="dxa"/>
            <w:vMerge w:val="continue"/>
            <w:tcBorders>
              <w:top w:val="nil"/>
              <w:bottom w:val="nil"/>
            </w:tcBorders>
          </w:tcPr>
          <w:p w14:paraId="464525D3">
            <w:pPr>
              <w:rPr>
                <w:rFonts w:ascii="Arial"/>
              </w:rPr>
            </w:pPr>
          </w:p>
        </w:tc>
        <w:tc>
          <w:tcPr>
            <w:tcW w:w="1166" w:type="dxa"/>
            <w:vMerge w:val="continue"/>
            <w:tcBorders>
              <w:top w:val="nil"/>
              <w:bottom w:val="nil"/>
            </w:tcBorders>
          </w:tcPr>
          <w:p w14:paraId="65C8D93B">
            <w:pPr>
              <w:rPr>
                <w:rFonts w:ascii="Arial"/>
              </w:rPr>
            </w:pPr>
          </w:p>
        </w:tc>
        <w:tc>
          <w:tcPr>
            <w:tcW w:w="1799" w:type="dxa"/>
          </w:tcPr>
          <w:p w14:paraId="65429482">
            <w:pPr>
              <w:pStyle w:val="234"/>
              <w:spacing w:before="158" w:line="288" w:lineRule="auto"/>
              <w:ind w:left="14" w:right="7" w:hanging="1"/>
            </w:pPr>
            <w:r>
              <w:t>LED</w:t>
            </w:r>
            <w:r>
              <w:rPr>
                <w:spacing w:val="23"/>
              </w:rPr>
              <w:t xml:space="preserve"> </w:t>
            </w:r>
            <w:r>
              <w:rPr>
                <w:spacing w:val="19"/>
              </w:rPr>
              <w:t>道路/隧道照明</w:t>
            </w:r>
            <w:r>
              <w:t xml:space="preserve"> </w:t>
            </w:r>
            <w:r>
              <w:rPr>
                <w:spacing w:val="5"/>
              </w:rPr>
              <w:t>产品</w:t>
            </w:r>
          </w:p>
        </w:tc>
        <w:tc>
          <w:tcPr>
            <w:tcW w:w="1914" w:type="dxa"/>
          </w:tcPr>
          <w:p w14:paraId="46482488">
            <w:pPr>
              <w:rPr>
                <w:rFonts w:ascii="Arial"/>
              </w:rPr>
            </w:pPr>
          </w:p>
        </w:tc>
        <w:tc>
          <w:tcPr>
            <w:tcW w:w="2969" w:type="dxa"/>
          </w:tcPr>
          <w:p w14:paraId="58AE3F0F">
            <w:pPr>
              <w:pStyle w:val="234"/>
              <w:spacing w:before="158" w:line="288" w:lineRule="auto"/>
              <w:ind w:left="22"/>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6834C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578" w:type="dxa"/>
            <w:vMerge w:val="continue"/>
            <w:tcBorders>
              <w:top w:val="nil"/>
              <w:bottom w:val="nil"/>
            </w:tcBorders>
          </w:tcPr>
          <w:p w14:paraId="76C9EFF4">
            <w:pPr>
              <w:rPr>
                <w:rFonts w:ascii="Arial"/>
              </w:rPr>
            </w:pPr>
          </w:p>
        </w:tc>
        <w:tc>
          <w:tcPr>
            <w:tcW w:w="1166" w:type="dxa"/>
            <w:vMerge w:val="continue"/>
            <w:tcBorders>
              <w:top w:val="nil"/>
              <w:bottom w:val="nil"/>
            </w:tcBorders>
          </w:tcPr>
          <w:p w14:paraId="3C075409">
            <w:pPr>
              <w:rPr>
                <w:rFonts w:ascii="Arial"/>
              </w:rPr>
            </w:pPr>
          </w:p>
        </w:tc>
        <w:tc>
          <w:tcPr>
            <w:tcW w:w="1799" w:type="dxa"/>
          </w:tcPr>
          <w:p w14:paraId="002FA26F">
            <w:pPr>
              <w:rPr>
                <w:rFonts w:ascii="Arial"/>
              </w:rPr>
            </w:pPr>
          </w:p>
          <w:p w14:paraId="3E77228A">
            <w:pPr>
              <w:pStyle w:val="234"/>
              <w:spacing w:before="62" w:line="229" w:lineRule="auto"/>
              <w:ind w:left="13"/>
            </w:pPr>
            <w:r>
              <w:t>LED</w:t>
            </w:r>
            <w:r>
              <w:rPr>
                <w:spacing w:val="-32"/>
              </w:rPr>
              <w:t xml:space="preserve"> </w:t>
            </w:r>
            <w:r>
              <w:rPr>
                <w:spacing w:val="8"/>
              </w:rPr>
              <w:t>筒灯</w:t>
            </w:r>
          </w:p>
        </w:tc>
        <w:tc>
          <w:tcPr>
            <w:tcW w:w="1914" w:type="dxa"/>
          </w:tcPr>
          <w:p w14:paraId="7B74D409">
            <w:pPr>
              <w:rPr>
                <w:rFonts w:ascii="Arial"/>
              </w:rPr>
            </w:pPr>
          </w:p>
        </w:tc>
        <w:tc>
          <w:tcPr>
            <w:tcW w:w="2969" w:type="dxa"/>
          </w:tcPr>
          <w:p w14:paraId="4BF74592">
            <w:pPr>
              <w:pStyle w:val="234"/>
              <w:spacing w:before="148" w:line="288"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000AB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jc w:val="center"/>
        </w:trPr>
        <w:tc>
          <w:tcPr>
            <w:tcW w:w="578" w:type="dxa"/>
            <w:vMerge w:val="continue"/>
            <w:tcBorders>
              <w:top w:val="nil"/>
            </w:tcBorders>
          </w:tcPr>
          <w:p w14:paraId="4B9852C1">
            <w:pPr>
              <w:rPr>
                <w:rFonts w:ascii="Arial"/>
              </w:rPr>
            </w:pPr>
          </w:p>
        </w:tc>
        <w:tc>
          <w:tcPr>
            <w:tcW w:w="1166" w:type="dxa"/>
            <w:vMerge w:val="continue"/>
            <w:tcBorders>
              <w:top w:val="nil"/>
            </w:tcBorders>
          </w:tcPr>
          <w:p w14:paraId="2DABA648">
            <w:pPr>
              <w:rPr>
                <w:rFonts w:ascii="Arial"/>
              </w:rPr>
            </w:pPr>
          </w:p>
        </w:tc>
        <w:tc>
          <w:tcPr>
            <w:tcW w:w="1799" w:type="dxa"/>
          </w:tcPr>
          <w:p w14:paraId="2D16EEC6">
            <w:pPr>
              <w:pStyle w:val="234"/>
              <w:spacing w:before="265" w:line="288" w:lineRule="auto"/>
              <w:ind w:left="47" w:right="12" w:hanging="33"/>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1914" w:type="dxa"/>
          </w:tcPr>
          <w:p w14:paraId="63D2FADE">
            <w:pPr>
              <w:rPr>
                <w:rFonts w:ascii="Arial"/>
              </w:rPr>
            </w:pPr>
          </w:p>
        </w:tc>
        <w:tc>
          <w:tcPr>
            <w:tcW w:w="2969" w:type="dxa"/>
          </w:tcPr>
          <w:p w14:paraId="2FEF07CB">
            <w:pPr>
              <w:pStyle w:val="234"/>
              <w:spacing w:before="265" w:line="288"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2A292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578" w:type="dxa"/>
          </w:tcPr>
          <w:p w14:paraId="35C94C04">
            <w:pPr>
              <w:spacing w:line="268" w:lineRule="auto"/>
              <w:rPr>
                <w:rFonts w:ascii="Arial"/>
              </w:rPr>
            </w:pPr>
          </w:p>
          <w:p w14:paraId="0676051B">
            <w:pPr>
              <w:pStyle w:val="234"/>
              <w:spacing w:before="62" w:line="190" w:lineRule="auto"/>
              <w:ind w:left="209"/>
            </w:pPr>
            <w:r>
              <w:rPr>
                <w:spacing w:val="-7"/>
              </w:rPr>
              <w:t>12</w:t>
            </w:r>
          </w:p>
        </w:tc>
        <w:tc>
          <w:tcPr>
            <w:tcW w:w="1166" w:type="dxa"/>
          </w:tcPr>
          <w:p w14:paraId="78AEA124">
            <w:pPr>
              <w:pStyle w:val="234"/>
              <w:spacing w:before="144" w:line="289" w:lineRule="auto"/>
              <w:ind w:left="14" w:right="8" w:firstLine="3"/>
            </w:pPr>
            <w:r>
              <w:rPr>
                <w:spacing w:val="1"/>
              </w:rPr>
              <w:t>★A020910</w:t>
            </w:r>
            <w:r>
              <w:rPr>
                <w:spacing w:val="-17"/>
              </w:rPr>
              <w:t xml:space="preserve"> </w:t>
            </w:r>
            <w:r>
              <w:rPr>
                <w:spacing w:val="1"/>
              </w:rPr>
              <w:t>电</w:t>
            </w:r>
            <w:r>
              <w:t xml:space="preserve"> </w:t>
            </w:r>
            <w:r>
              <w:rPr>
                <w:spacing w:val="6"/>
              </w:rPr>
              <w:t>视设备</w:t>
            </w:r>
          </w:p>
        </w:tc>
        <w:tc>
          <w:tcPr>
            <w:tcW w:w="1799" w:type="dxa"/>
          </w:tcPr>
          <w:p w14:paraId="5E68D517">
            <w:pPr>
              <w:pStyle w:val="234"/>
              <w:spacing w:before="145" w:line="288" w:lineRule="auto"/>
              <w:ind w:left="18" w:right="10" w:hanging="9"/>
              <w:rPr>
                <w:lang w:eastAsia="zh-CN"/>
              </w:rPr>
            </w:pPr>
            <w:r>
              <w:rPr>
                <w:spacing w:val="4"/>
                <w:lang w:eastAsia="zh-CN"/>
              </w:rPr>
              <w:t>A02091001 普通电视</w:t>
            </w:r>
            <w:r>
              <w:rPr>
                <w:spacing w:val="7"/>
                <w:lang w:eastAsia="zh-CN"/>
              </w:rPr>
              <w:t xml:space="preserve"> </w:t>
            </w:r>
            <w:r>
              <w:rPr>
                <w:spacing w:val="6"/>
                <w:lang w:eastAsia="zh-CN"/>
              </w:rPr>
              <w:t>设备（电视机）</w:t>
            </w:r>
          </w:p>
        </w:tc>
        <w:tc>
          <w:tcPr>
            <w:tcW w:w="1914" w:type="dxa"/>
          </w:tcPr>
          <w:p w14:paraId="76C3CCA9">
            <w:pPr>
              <w:rPr>
                <w:rFonts w:ascii="Arial"/>
              </w:rPr>
            </w:pPr>
          </w:p>
        </w:tc>
        <w:tc>
          <w:tcPr>
            <w:tcW w:w="2969" w:type="dxa"/>
          </w:tcPr>
          <w:p w14:paraId="508F7285">
            <w:pPr>
              <w:pStyle w:val="234"/>
              <w:spacing w:before="146" w:line="289" w:lineRule="auto"/>
              <w:ind w:left="21" w:right="11" w:firstLine="2"/>
              <w:rPr>
                <w:lang w:eastAsia="zh-CN"/>
              </w:rPr>
            </w:pPr>
            <w:r>
              <w:rPr>
                <w:spacing w:val="19"/>
                <w:lang w:eastAsia="zh-CN"/>
              </w:rPr>
              <w:t>《平板电视能效限定值及能效等</w:t>
            </w:r>
            <w:r>
              <w:rPr>
                <w:spacing w:val="2"/>
                <w:lang w:eastAsia="zh-CN"/>
              </w:rPr>
              <w:t xml:space="preserve"> </w:t>
            </w:r>
            <w:r>
              <w:rPr>
                <w:spacing w:val="4"/>
                <w:lang w:eastAsia="zh-CN"/>
              </w:rPr>
              <w:t>级》（</w:t>
            </w:r>
            <w:r>
              <w:rPr>
                <w:lang w:eastAsia="zh-CN"/>
              </w:rPr>
              <w:t>GB</w:t>
            </w:r>
            <w:r>
              <w:rPr>
                <w:spacing w:val="23"/>
                <w:lang w:eastAsia="zh-CN"/>
              </w:rPr>
              <w:t xml:space="preserve"> </w:t>
            </w:r>
            <w:r>
              <w:rPr>
                <w:spacing w:val="4"/>
                <w:lang w:eastAsia="zh-CN"/>
              </w:rPr>
              <w:t>24850）</w:t>
            </w:r>
          </w:p>
        </w:tc>
      </w:tr>
      <w:tr w14:paraId="3B031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jc w:val="center"/>
        </w:trPr>
        <w:tc>
          <w:tcPr>
            <w:tcW w:w="578" w:type="dxa"/>
          </w:tcPr>
          <w:p w14:paraId="08BE027C">
            <w:pPr>
              <w:spacing w:line="279" w:lineRule="auto"/>
              <w:rPr>
                <w:rFonts w:ascii="Arial"/>
              </w:rPr>
            </w:pPr>
          </w:p>
          <w:p w14:paraId="7C71FD46">
            <w:pPr>
              <w:spacing w:line="279" w:lineRule="auto"/>
              <w:rPr>
                <w:rFonts w:ascii="Arial"/>
              </w:rPr>
            </w:pPr>
          </w:p>
          <w:p w14:paraId="3C0E6968">
            <w:pPr>
              <w:spacing w:line="279" w:lineRule="auto"/>
              <w:rPr>
                <w:rFonts w:ascii="Arial"/>
              </w:rPr>
            </w:pPr>
          </w:p>
          <w:p w14:paraId="0FEE81BE">
            <w:pPr>
              <w:pStyle w:val="234"/>
              <w:spacing w:before="61" w:line="190" w:lineRule="auto"/>
              <w:ind w:left="209"/>
            </w:pPr>
            <w:r>
              <w:rPr>
                <w:spacing w:val="-7"/>
              </w:rPr>
              <w:t>13</w:t>
            </w:r>
          </w:p>
        </w:tc>
        <w:tc>
          <w:tcPr>
            <w:tcW w:w="1166" w:type="dxa"/>
          </w:tcPr>
          <w:p w14:paraId="4BF40A06">
            <w:pPr>
              <w:spacing w:line="325" w:lineRule="auto"/>
              <w:rPr>
                <w:rFonts w:ascii="Arial"/>
              </w:rPr>
            </w:pPr>
          </w:p>
          <w:p w14:paraId="6C316444">
            <w:pPr>
              <w:spacing w:line="326" w:lineRule="auto"/>
              <w:rPr>
                <w:rFonts w:ascii="Arial"/>
              </w:rPr>
            </w:pPr>
          </w:p>
          <w:p w14:paraId="3DE0679C">
            <w:pPr>
              <w:pStyle w:val="234"/>
              <w:spacing w:before="62" w:line="289" w:lineRule="auto"/>
              <w:ind w:left="16" w:right="8" w:firstLine="2"/>
            </w:pPr>
            <w:r>
              <w:rPr>
                <w:spacing w:val="4"/>
              </w:rPr>
              <w:t>★A020911</w:t>
            </w:r>
            <w:r>
              <w:rPr>
                <w:spacing w:val="-44"/>
              </w:rPr>
              <w:t xml:space="preserve"> </w:t>
            </w:r>
            <w:r>
              <w:rPr>
                <w:spacing w:val="4"/>
              </w:rPr>
              <w:t>视</w:t>
            </w:r>
            <w:r>
              <w:t xml:space="preserve"> </w:t>
            </w:r>
            <w:r>
              <w:rPr>
                <w:spacing w:val="6"/>
              </w:rPr>
              <w:t>频设备</w:t>
            </w:r>
          </w:p>
        </w:tc>
        <w:tc>
          <w:tcPr>
            <w:tcW w:w="1799" w:type="dxa"/>
          </w:tcPr>
          <w:p w14:paraId="64F39C84">
            <w:pPr>
              <w:spacing w:line="325" w:lineRule="auto"/>
              <w:rPr>
                <w:rFonts w:ascii="Arial"/>
              </w:rPr>
            </w:pPr>
          </w:p>
          <w:p w14:paraId="70C873C7">
            <w:pPr>
              <w:spacing w:line="326" w:lineRule="auto"/>
              <w:rPr>
                <w:rFonts w:ascii="Arial"/>
              </w:rPr>
            </w:pPr>
          </w:p>
          <w:p w14:paraId="550E94D9">
            <w:pPr>
              <w:pStyle w:val="234"/>
              <w:spacing w:before="62" w:line="289" w:lineRule="auto"/>
              <w:ind w:left="18" w:right="10" w:hanging="9"/>
            </w:pPr>
            <w:r>
              <w:rPr>
                <w:spacing w:val="4"/>
              </w:rPr>
              <w:t>A02091107 视频监控</w:t>
            </w:r>
            <w:r>
              <w:rPr>
                <w:spacing w:val="7"/>
              </w:rPr>
              <w:t xml:space="preserve"> </w:t>
            </w:r>
            <w:r>
              <w:rPr>
                <w:spacing w:val="3"/>
              </w:rPr>
              <w:t>设备</w:t>
            </w:r>
          </w:p>
        </w:tc>
        <w:tc>
          <w:tcPr>
            <w:tcW w:w="1914" w:type="dxa"/>
          </w:tcPr>
          <w:p w14:paraId="2B7136E7">
            <w:pPr>
              <w:spacing w:line="268" w:lineRule="auto"/>
              <w:rPr>
                <w:rFonts w:ascii="Arial"/>
              </w:rPr>
            </w:pPr>
          </w:p>
          <w:p w14:paraId="31540F3D">
            <w:pPr>
              <w:spacing w:line="269" w:lineRule="auto"/>
              <w:rPr>
                <w:rFonts w:ascii="Arial"/>
              </w:rPr>
            </w:pPr>
          </w:p>
          <w:p w14:paraId="00D97067">
            <w:pPr>
              <w:spacing w:line="269" w:lineRule="auto"/>
              <w:rPr>
                <w:rFonts w:ascii="Arial"/>
              </w:rPr>
            </w:pPr>
          </w:p>
          <w:p w14:paraId="30B9DFB5">
            <w:pPr>
              <w:pStyle w:val="234"/>
              <w:spacing w:before="62" w:line="230" w:lineRule="auto"/>
              <w:ind w:left="17"/>
            </w:pPr>
            <w:r>
              <w:rPr>
                <w:spacing w:val="6"/>
              </w:rPr>
              <w:t>监视器</w:t>
            </w:r>
          </w:p>
        </w:tc>
        <w:tc>
          <w:tcPr>
            <w:tcW w:w="2969" w:type="dxa"/>
          </w:tcPr>
          <w:p w14:paraId="65C7F6BF">
            <w:pPr>
              <w:pStyle w:val="234"/>
              <w:spacing w:before="94" w:line="293" w:lineRule="auto"/>
              <w:ind w:left="17" w:right="11" w:firstLine="23"/>
              <w:rPr>
                <w:lang w:eastAsia="zh-CN"/>
              </w:rPr>
            </w:pPr>
            <w:r>
              <w:rPr>
                <w:spacing w:val="18"/>
                <w:lang w:eastAsia="zh-CN"/>
              </w:rPr>
              <w:t>以射频信号为主要信号输入的监</w:t>
            </w:r>
            <w:r>
              <w:rPr>
                <w:lang w:eastAsia="zh-CN"/>
              </w:rPr>
              <w:t xml:space="preserve"> </w:t>
            </w:r>
            <w:r>
              <w:rPr>
                <w:spacing w:val="5"/>
                <w:lang w:eastAsia="zh-CN"/>
              </w:rPr>
              <w:t>视器应符合《平板电视能效限定值</w:t>
            </w:r>
            <w:r>
              <w:rPr>
                <w:spacing w:val="7"/>
                <w:lang w:eastAsia="zh-CN"/>
              </w:rPr>
              <w:t xml:space="preserve"> </w:t>
            </w:r>
            <w:r>
              <w:rPr>
                <w:spacing w:val="8"/>
                <w:lang w:eastAsia="zh-CN"/>
              </w:rPr>
              <w:t>及能效等级》（</w:t>
            </w:r>
            <w:r>
              <w:rPr>
                <w:lang w:eastAsia="zh-CN"/>
              </w:rPr>
              <w:t>GB</w:t>
            </w:r>
            <w:r>
              <w:rPr>
                <w:spacing w:val="8"/>
                <w:lang w:eastAsia="zh-CN"/>
              </w:rPr>
              <w:t xml:space="preserve"> 24850</w:t>
            </w:r>
            <w:r>
              <w:rPr>
                <w:lang w:eastAsia="zh-CN"/>
              </w:rPr>
              <w:t>），</w:t>
            </w:r>
          </w:p>
          <w:p w14:paraId="4351FA7B">
            <w:pPr>
              <w:pStyle w:val="234"/>
              <w:spacing w:before="31" w:line="290" w:lineRule="auto"/>
              <w:ind w:left="17" w:right="11" w:firstLine="23"/>
              <w:rPr>
                <w:lang w:eastAsia="zh-CN"/>
              </w:rPr>
            </w:pPr>
            <w:r>
              <w:rPr>
                <w:spacing w:val="18"/>
                <w:lang w:eastAsia="zh-CN"/>
              </w:rPr>
              <w:t>以数字信号为主要信号输入的监</w:t>
            </w:r>
            <w:r>
              <w:rPr>
                <w:lang w:eastAsia="zh-CN"/>
              </w:rPr>
              <w:t xml:space="preserve"> </w:t>
            </w:r>
            <w:r>
              <w:rPr>
                <w:spacing w:val="5"/>
                <w:lang w:eastAsia="zh-CN"/>
              </w:rPr>
              <w:t>视器应符合《计算机显示器能效限</w:t>
            </w:r>
            <w:r>
              <w:rPr>
                <w:spacing w:val="7"/>
                <w:lang w:eastAsia="zh-CN"/>
              </w:rPr>
              <w:t xml:space="preserve"> 定值及能效等级》（</w:t>
            </w:r>
            <w:r>
              <w:rPr>
                <w:lang w:eastAsia="zh-CN"/>
              </w:rPr>
              <w:t>GB</w:t>
            </w:r>
            <w:r>
              <w:rPr>
                <w:spacing w:val="7"/>
                <w:lang w:eastAsia="zh-CN"/>
              </w:rPr>
              <w:t xml:space="preserve"> 21520）</w:t>
            </w:r>
          </w:p>
        </w:tc>
      </w:tr>
      <w:tr w14:paraId="0C7A9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578" w:type="dxa"/>
          </w:tcPr>
          <w:p w14:paraId="7FAA8908">
            <w:pPr>
              <w:spacing w:line="265" w:lineRule="auto"/>
              <w:rPr>
                <w:rFonts w:ascii="Arial"/>
              </w:rPr>
            </w:pPr>
          </w:p>
          <w:p w14:paraId="4C57F230">
            <w:pPr>
              <w:pStyle w:val="234"/>
              <w:spacing w:before="62" w:line="190" w:lineRule="auto"/>
              <w:ind w:left="209"/>
            </w:pPr>
            <w:r>
              <w:rPr>
                <w:spacing w:val="-7"/>
              </w:rPr>
              <w:t>14</w:t>
            </w:r>
          </w:p>
        </w:tc>
        <w:tc>
          <w:tcPr>
            <w:tcW w:w="1166" w:type="dxa"/>
          </w:tcPr>
          <w:p w14:paraId="64F3060F">
            <w:pPr>
              <w:pStyle w:val="234"/>
              <w:spacing w:before="141" w:line="288" w:lineRule="auto"/>
              <w:ind w:left="15" w:right="8" w:hanging="6"/>
            </w:pPr>
            <w:r>
              <w:rPr>
                <w:spacing w:val="5"/>
              </w:rPr>
              <w:t>A031210</w:t>
            </w:r>
            <w:r>
              <w:rPr>
                <w:spacing w:val="-43"/>
              </w:rPr>
              <w:t xml:space="preserve"> </w:t>
            </w:r>
            <w:r>
              <w:rPr>
                <w:spacing w:val="5"/>
              </w:rPr>
              <w:t>饮食</w:t>
            </w:r>
            <w:r>
              <w:t xml:space="preserve"> </w:t>
            </w:r>
            <w:r>
              <w:rPr>
                <w:spacing w:val="7"/>
              </w:rPr>
              <w:t>炊事机械</w:t>
            </w:r>
          </w:p>
        </w:tc>
        <w:tc>
          <w:tcPr>
            <w:tcW w:w="1799" w:type="dxa"/>
          </w:tcPr>
          <w:p w14:paraId="5A3C597F">
            <w:pPr>
              <w:pStyle w:val="234"/>
              <w:spacing w:before="297" w:line="230" w:lineRule="auto"/>
              <w:ind w:left="19"/>
            </w:pPr>
            <w:r>
              <w:rPr>
                <w:spacing w:val="7"/>
              </w:rPr>
              <w:t>商用燃气灶具</w:t>
            </w:r>
          </w:p>
        </w:tc>
        <w:tc>
          <w:tcPr>
            <w:tcW w:w="1914" w:type="dxa"/>
          </w:tcPr>
          <w:p w14:paraId="58423421">
            <w:pPr>
              <w:rPr>
                <w:rFonts w:ascii="Arial"/>
              </w:rPr>
            </w:pPr>
          </w:p>
        </w:tc>
        <w:tc>
          <w:tcPr>
            <w:tcW w:w="2969" w:type="dxa"/>
          </w:tcPr>
          <w:p w14:paraId="7ED6AB67">
            <w:pPr>
              <w:pStyle w:val="234"/>
              <w:spacing w:before="142" w:line="288" w:lineRule="auto"/>
              <w:ind w:left="22" w:right="11"/>
              <w:rPr>
                <w:lang w:eastAsia="zh-CN"/>
              </w:rPr>
            </w:pPr>
            <w:r>
              <w:rPr>
                <w:spacing w:val="19"/>
                <w:lang w:eastAsia="zh-CN"/>
              </w:rPr>
              <w:t>《商用燃气灶具能效限定值及能</w:t>
            </w:r>
            <w:r>
              <w:rPr>
                <w:spacing w:val="2"/>
                <w:lang w:eastAsia="zh-CN"/>
              </w:rPr>
              <w:t xml:space="preserve"> </w:t>
            </w:r>
            <w:r>
              <w:rPr>
                <w:spacing w:val="6"/>
                <w:lang w:eastAsia="zh-CN"/>
              </w:rPr>
              <w:t>效等级》（</w:t>
            </w:r>
            <w:r>
              <w:rPr>
                <w:lang w:eastAsia="zh-CN"/>
              </w:rPr>
              <w:t>GB</w:t>
            </w:r>
            <w:r>
              <w:rPr>
                <w:spacing w:val="6"/>
                <w:lang w:eastAsia="zh-CN"/>
              </w:rPr>
              <w:t xml:space="preserve"> 30531）</w:t>
            </w:r>
          </w:p>
        </w:tc>
      </w:tr>
      <w:tr w14:paraId="68EE9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578" w:type="dxa"/>
            <w:vMerge w:val="restart"/>
            <w:tcBorders>
              <w:bottom w:val="nil"/>
            </w:tcBorders>
          </w:tcPr>
          <w:p w14:paraId="5525B6DA">
            <w:pPr>
              <w:spacing w:line="298" w:lineRule="auto"/>
              <w:rPr>
                <w:rFonts w:ascii="Arial"/>
              </w:rPr>
            </w:pPr>
          </w:p>
          <w:p w14:paraId="22E4AEA6">
            <w:pPr>
              <w:spacing w:line="298" w:lineRule="auto"/>
              <w:rPr>
                <w:rFonts w:ascii="Arial"/>
              </w:rPr>
            </w:pPr>
          </w:p>
          <w:p w14:paraId="3A0CEDE6">
            <w:pPr>
              <w:spacing w:line="298" w:lineRule="auto"/>
              <w:rPr>
                <w:rFonts w:ascii="Arial"/>
              </w:rPr>
            </w:pPr>
          </w:p>
          <w:p w14:paraId="1D0F50FF">
            <w:pPr>
              <w:spacing w:line="299" w:lineRule="auto"/>
              <w:rPr>
                <w:rFonts w:ascii="Arial"/>
              </w:rPr>
            </w:pPr>
          </w:p>
          <w:p w14:paraId="6FA30234">
            <w:pPr>
              <w:pStyle w:val="234"/>
              <w:spacing w:before="62" w:line="190" w:lineRule="auto"/>
              <w:ind w:left="209"/>
            </w:pPr>
            <w:r>
              <w:rPr>
                <w:spacing w:val="-7"/>
              </w:rPr>
              <w:t>15</w:t>
            </w:r>
          </w:p>
        </w:tc>
        <w:tc>
          <w:tcPr>
            <w:tcW w:w="1166" w:type="dxa"/>
            <w:vMerge w:val="restart"/>
            <w:tcBorders>
              <w:bottom w:val="nil"/>
            </w:tcBorders>
          </w:tcPr>
          <w:p w14:paraId="5B986E3D">
            <w:pPr>
              <w:spacing w:line="251" w:lineRule="auto"/>
              <w:rPr>
                <w:rFonts w:ascii="Arial"/>
              </w:rPr>
            </w:pPr>
          </w:p>
          <w:p w14:paraId="01CA02FD">
            <w:pPr>
              <w:spacing w:line="251" w:lineRule="auto"/>
              <w:rPr>
                <w:rFonts w:ascii="Arial"/>
              </w:rPr>
            </w:pPr>
          </w:p>
          <w:p w14:paraId="3DE15BCF">
            <w:pPr>
              <w:spacing w:line="252" w:lineRule="auto"/>
              <w:rPr>
                <w:rFonts w:ascii="Arial"/>
              </w:rPr>
            </w:pPr>
          </w:p>
          <w:p w14:paraId="098BDB03">
            <w:pPr>
              <w:pStyle w:val="234"/>
              <w:spacing w:before="62" w:line="291" w:lineRule="auto"/>
              <w:ind w:left="15" w:right="8" w:firstLine="3"/>
            </w:pPr>
            <w:r>
              <w:rPr>
                <w:spacing w:val="3"/>
              </w:rPr>
              <w:t>★A060805</w:t>
            </w:r>
            <w:r>
              <w:rPr>
                <w:spacing w:val="-35"/>
              </w:rPr>
              <w:t xml:space="preserve"> </w:t>
            </w:r>
            <w:r>
              <w:rPr>
                <w:spacing w:val="3"/>
              </w:rPr>
              <w:t>便</w:t>
            </w:r>
            <w:r>
              <w:t xml:space="preserve"> </w:t>
            </w:r>
            <w:r>
              <w:rPr>
                <w:spacing w:val="1"/>
              </w:rPr>
              <w:t>器</w:t>
            </w:r>
          </w:p>
        </w:tc>
        <w:tc>
          <w:tcPr>
            <w:tcW w:w="1799" w:type="dxa"/>
          </w:tcPr>
          <w:p w14:paraId="555DBF28">
            <w:pPr>
              <w:spacing w:line="282" w:lineRule="auto"/>
              <w:rPr>
                <w:rFonts w:ascii="Arial"/>
              </w:rPr>
            </w:pPr>
          </w:p>
          <w:p w14:paraId="087B3CCC">
            <w:pPr>
              <w:pStyle w:val="234"/>
              <w:spacing w:before="62" w:line="229" w:lineRule="auto"/>
              <w:ind w:left="16"/>
            </w:pPr>
            <w:r>
              <w:rPr>
                <w:spacing w:val="6"/>
              </w:rPr>
              <w:t>坐便器</w:t>
            </w:r>
          </w:p>
        </w:tc>
        <w:tc>
          <w:tcPr>
            <w:tcW w:w="1914" w:type="dxa"/>
          </w:tcPr>
          <w:p w14:paraId="7AD81AB9">
            <w:pPr>
              <w:rPr>
                <w:rFonts w:ascii="Arial"/>
              </w:rPr>
            </w:pPr>
          </w:p>
        </w:tc>
        <w:tc>
          <w:tcPr>
            <w:tcW w:w="2969" w:type="dxa"/>
          </w:tcPr>
          <w:p w14:paraId="4F862963">
            <w:pPr>
              <w:pStyle w:val="234"/>
              <w:spacing w:before="189" w:line="295" w:lineRule="auto"/>
              <w:ind w:left="27" w:hanging="4"/>
              <w:rPr>
                <w:lang w:eastAsia="zh-CN"/>
              </w:rPr>
            </w:pPr>
            <w:r>
              <w:rPr>
                <w:spacing w:val="6"/>
                <w:lang w:eastAsia="zh-CN"/>
              </w:rPr>
              <w:t>《坐便器水效限定值及水效等级》</w:t>
            </w:r>
            <w:r>
              <w:rPr>
                <w:lang w:eastAsia="zh-CN"/>
              </w:rPr>
              <w:t xml:space="preserve"> </w:t>
            </w:r>
            <w:r>
              <w:rPr>
                <w:spacing w:val="1"/>
                <w:lang w:eastAsia="zh-CN"/>
              </w:rPr>
              <w:t>（</w:t>
            </w:r>
            <w:r>
              <w:rPr>
                <w:lang w:eastAsia="zh-CN"/>
              </w:rPr>
              <w:t>GB</w:t>
            </w:r>
            <w:r>
              <w:rPr>
                <w:spacing w:val="15"/>
                <w:lang w:eastAsia="zh-CN"/>
              </w:rPr>
              <w:t xml:space="preserve"> </w:t>
            </w:r>
            <w:r>
              <w:rPr>
                <w:spacing w:val="1"/>
                <w:lang w:eastAsia="zh-CN"/>
              </w:rPr>
              <w:t>25502）</w:t>
            </w:r>
          </w:p>
        </w:tc>
      </w:tr>
      <w:tr w14:paraId="62C16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578" w:type="dxa"/>
            <w:vMerge w:val="continue"/>
            <w:tcBorders>
              <w:top w:val="nil"/>
              <w:bottom w:val="nil"/>
            </w:tcBorders>
          </w:tcPr>
          <w:p w14:paraId="2322FC45">
            <w:pPr>
              <w:rPr>
                <w:rFonts w:ascii="Arial"/>
              </w:rPr>
            </w:pPr>
          </w:p>
        </w:tc>
        <w:tc>
          <w:tcPr>
            <w:tcW w:w="1166" w:type="dxa"/>
            <w:vMerge w:val="continue"/>
            <w:tcBorders>
              <w:top w:val="nil"/>
              <w:bottom w:val="nil"/>
            </w:tcBorders>
          </w:tcPr>
          <w:p w14:paraId="1034A72E">
            <w:pPr>
              <w:rPr>
                <w:rFonts w:ascii="Arial"/>
              </w:rPr>
            </w:pPr>
          </w:p>
        </w:tc>
        <w:tc>
          <w:tcPr>
            <w:tcW w:w="1799" w:type="dxa"/>
          </w:tcPr>
          <w:p w14:paraId="4EFE4775">
            <w:pPr>
              <w:spacing w:line="283" w:lineRule="auto"/>
              <w:rPr>
                <w:rFonts w:ascii="Arial"/>
              </w:rPr>
            </w:pPr>
          </w:p>
          <w:p w14:paraId="0C0832BE">
            <w:pPr>
              <w:pStyle w:val="234"/>
              <w:spacing w:before="62" w:line="229" w:lineRule="auto"/>
              <w:ind w:left="14"/>
            </w:pPr>
            <w:r>
              <w:rPr>
                <w:spacing w:val="6"/>
              </w:rPr>
              <w:t>蹲便器</w:t>
            </w:r>
          </w:p>
        </w:tc>
        <w:tc>
          <w:tcPr>
            <w:tcW w:w="1914" w:type="dxa"/>
          </w:tcPr>
          <w:p w14:paraId="318F5155">
            <w:pPr>
              <w:rPr>
                <w:rFonts w:ascii="Arial"/>
              </w:rPr>
            </w:pPr>
          </w:p>
        </w:tc>
        <w:tc>
          <w:tcPr>
            <w:tcW w:w="2969" w:type="dxa"/>
          </w:tcPr>
          <w:p w14:paraId="622FE718">
            <w:pPr>
              <w:pStyle w:val="234"/>
              <w:spacing w:before="191" w:line="288" w:lineRule="auto"/>
              <w:ind w:left="22" w:right="11"/>
              <w:rPr>
                <w:lang w:eastAsia="zh-CN"/>
              </w:rPr>
            </w:pPr>
            <w:r>
              <w:rPr>
                <w:spacing w:val="19"/>
                <w:lang w:eastAsia="zh-CN"/>
              </w:rPr>
              <w:t>《蹲便器用水效率限定值及用水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30717）</w:t>
            </w:r>
          </w:p>
        </w:tc>
      </w:tr>
      <w:tr w14:paraId="69B97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jc w:val="center"/>
        </w:trPr>
        <w:tc>
          <w:tcPr>
            <w:tcW w:w="578" w:type="dxa"/>
            <w:vMerge w:val="continue"/>
            <w:tcBorders>
              <w:top w:val="nil"/>
            </w:tcBorders>
          </w:tcPr>
          <w:p w14:paraId="317C4E1C">
            <w:pPr>
              <w:rPr>
                <w:rFonts w:ascii="Arial"/>
              </w:rPr>
            </w:pPr>
          </w:p>
        </w:tc>
        <w:tc>
          <w:tcPr>
            <w:tcW w:w="1166" w:type="dxa"/>
            <w:vMerge w:val="continue"/>
            <w:tcBorders>
              <w:top w:val="nil"/>
            </w:tcBorders>
          </w:tcPr>
          <w:p w14:paraId="08CD60BE">
            <w:pPr>
              <w:rPr>
                <w:rFonts w:ascii="Arial"/>
              </w:rPr>
            </w:pPr>
          </w:p>
        </w:tc>
        <w:tc>
          <w:tcPr>
            <w:tcW w:w="1799" w:type="dxa"/>
          </w:tcPr>
          <w:p w14:paraId="4A0500F6">
            <w:pPr>
              <w:spacing w:line="284" w:lineRule="auto"/>
              <w:rPr>
                <w:rFonts w:ascii="Arial"/>
              </w:rPr>
            </w:pPr>
          </w:p>
          <w:p w14:paraId="3D02B017">
            <w:pPr>
              <w:pStyle w:val="234"/>
              <w:spacing w:before="61" w:line="229" w:lineRule="auto"/>
              <w:ind w:left="20"/>
            </w:pPr>
            <w:r>
              <w:rPr>
                <w:spacing w:val="4"/>
              </w:rPr>
              <w:t>小便器</w:t>
            </w:r>
          </w:p>
        </w:tc>
        <w:tc>
          <w:tcPr>
            <w:tcW w:w="1914" w:type="dxa"/>
          </w:tcPr>
          <w:p w14:paraId="2B2A2A37">
            <w:pPr>
              <w:rPr>
                <w:rFonts w:ascii="Arial"/>
              </w:rPr>
            </w:pPr>
          </w:p>
        </w:tc>
        <w:tc>
          <w:tcPr>
            <w:tcW w:w="2969" w:type="dxa"/>
          </w:tcPr>
          <w:p w14:paraId="0BA23AE1">
            <w:pPr>
              <w:pStyle w:val="234"/>
              <w:spacing w:before="191" w:line="288" w:lineRule="auto"/>
              <w:ind w:left="22" w:right="11"/>
              <w:rPr>
                <w:lang w:eastAsia="zh-CN"/>
              </w:rPr>
            </w:pPr>
            <w:r>
              <w:rPr>
                <w:spacing w:val="19"/>
                <w:lang w:eastAsia="zh-CN"/>
              </w:rPr>
              <w:t>《小便器用水效率限定值及用水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28377）</w:t>
            </w:r>
          </w:p>
        </w:tc>
      </w:tr>
    </w:tbl>
    <w:p w14:paraId="0AB247EB">
      <w:pPr>
        <w:rPr>
          <w:rFonts w:ascii="Arial"/>
        </w:rPr>
      </w:pPr>
    </w:p>
    <w:p w14:paraId="3B0E724E">
      <w:pPr>
        <w:rPr>
          <w:rFonts w:ascii="Arial" w:hAnsi="Arial" w:eastAsia="Arial" w:cs="Arial"/>
          <w:szCs w:val="21"/>
        </w:rPr>
        <w:sectPr>
          <w:pgSz w:w="11906" w:h="16838"/>
          <w:pgMar w:top="1431" w:right="1691" w:bottom="0" w:left="1783" w:header="794" w:footer="0" w:gutter="0"/>
          <w:cols w:space="720" w:num="1"/>
        </w:sectPr>
      </w:pPr>
    </w:p>
    <w:p w14:paraId="13C7ADC0">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66FB0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578" w:type="dxa"/>
          </w:tcPr>
          <w:p w14:paraId="6E616435">
            <w:pPr>
              <w:spacing w:line="342" w:lineRule="auto"/>
              <w:rPr>
                <w:rFonts w:ascii="Arial"/>
              </w:rPr>
            </w:pPr>
          </w:p>
          <w:p w14:paraId="294E2DB5">
            <w:pPr>
              <w:pStyle w:val="234"/>
              <w:spacing w:before="62" w:line="190" w:lineRule="auto"/>
              <w:ind w:left="209"/>
            </w:pPr>
            <w:r>
              <w:rPr>
                <w:spacing w:val="-7"/>
              </w:rPr>
              <w:t>16</w:t>
            </w:r>
          </w:p>
        </w:tc>
        <w:tc>
          <w:tcPr>
            <w:tcW w:w="1166" w:type="dxa"/>
          </w:tcPr>
          <w:p w14:paraId="373C3453">
            <w:pPr>
              <w:pStyle w:val="234"/>
              <w:spacing w:before="220" w:line="288" w:lineRule="auto"/>
              <w:ind w:left="22" w:right="8" w:hanging="4"/>
            </w:pPr>
            <w:r>
              <w:rPr>
                <w:spacing w:val="3"/>
              </w:rPr>
              <w:t>★A060806</w:t>
            </w:r>
            <w:r>
              <w:rPr>
                <w:spacing w:val="-35"/>
              </w:rPr>
              <w:t xml:space="preserve"> </w:t>
            </w:r>
            <w:r>
              <w:rPr>
                <w:spacing w:val="3"/>
              </w:rPr>
              <w:t>水</w:t>
            </w:r>
            <w:r>
              <w:t xml:space="preserve"> 嘴</w:t>
            </w:r>
          </w:p>
        </w:tc>
        <w:tc>
          <w:tcPr>
            <w:tcW w:w="1799" w:type="dxa"/>
          </w:tcPr>
          <w:p w14:paraId="1BB01724">
            <w:pPr>
              <w:rPr>
                <w:rFonts w:ascii="Arial"/>
              </w:rPr>
            </w:pPr>
          </w:p>
        </w:tc>
        <w:tc>
          <w:tcPr>
            <w:tcW w:w="1914" w:type="dxa"/>
          </w:tcPr>
          <w:p w14:paraId="4D748264">
            <w:pPr>
              <w:rPr>
                <w:rFonts w:ascii="Arial"/>
              </w:rPr>
            </w:pPr>
          </w:p>
        </w:tc>
        <w:tc>
          <w:tcPr>
            <w:tcW w:w="2969" w:type="dxa"/>
          </w:tcPr>
          <w:p w14:paraId="09BB06A8">
            <w:pPr>
              <w:pStyle w:val="234"/>
              <w:spacing w:before="220" w:line="288" w:lineRule="auto"/>
              <w:ind w:left="19" w:right="11" w:firstLine="3"/>
              <w:rPr>
                <w:lang w:eastAsia="zh-CN"/>
              </w:rPr>
            </w:pPr>
            <w:r>
              <w:rPr>
                <w:spacing w:val="19"/>
                <w:lang w:eastAsia="zh-CN"/>
              </w:rPr>
              <w:t>《水嘴用水效率限定值及用水效</w:t>
            </w:r>
            <w:r>
              <w:rPr>
                <w:spacing w:val="2"/>
                <w:lang w:eastAsia="zh-CN"/>
              </w:rPr>
              <w:t xml:space="preserve"> </w:t>
            </w:r>
            <w:r>
              <w:rPr>
                <w:spacing w:val="6"/>
                <w:lang w:eastAsia="zh-CN"/>
              </w:rPr>
              <w:t>率等级》（</w:t>
            </w:r>
            <w:r>
              <w:rPr>
                <w:lang w:eastAsia="zh-CN"/>
              </w:rPr>
              <w:t>GB</w:t>
            </w:r>
            <w:r>
              <w:rPr>
                <w:spacing w:val="6"/>
                <w:lang w:eastAsia="zh-CN"/>
              </w:rPr>
              <w:t xml:space="preserve"> 25501）</w:t>
            </w:r>
          </w:p>
        </w:tc>
      </w:tr>
      <w:tr w14:paraId="20313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578" w:type="dxa"/>
          </w:tcPr>
          <w:p w14:paraId="46CA7585">
            <w:pPr>
              <w:spacing w:line="299" w:lineRule="auto"/>
              <w:rPr>
                <w:rFonts w:ascii="Arial"/>
              </w:rPr>
            </w:pPr>
          </w:p>
          <w:p w14:paraId="600B5AB0">
            <w:pPr>
              <w:pStyle w:val="234"/>
              <w:spacing w:before="62" w:line="190" w:lineRule="auto"/>
              <w:ind w:left="209"/>
            </w:pPr>
            <w:r>
              <w:rPr>
                <w:spacing w:val="-7"/>
              </w:rPr>
              <w:t>17</w:t>
            </w:r>
          </w:p>
        </w:tc>
        <w:tc>
          <w:tcPr>
            <w:tcW w:w="1166" w:type="dxa"/>
          </w:tcPr>
          <w:p w14:paraId="2EA2F6F1">
            <w:pPr>
              <w:pStyle w:val="234"/>
              <w:spacing w:before="176" w:line="289" w:lineRule="auto"/>
              <w:ind w:left="15" w:right="8" w:hanging="6"/>
            </w:pPr>
            <w:r>
              <w:rPr>
                <w:spacing w:val="5"/>
              </w:rPr>
              <w:t>A060807</w:t>
            </w:r>
            <w:r>
              <w:rPr>
                <w:spacing w:val="-43"/>
              </w:rPr>
              <w:t xml:space="preserve"> </w:t>
            </w:r>
            <w:r>
              <w:rPr>
                <w:spacing w:val="5"/>
              </w:rPr>
              <w:t>便器</w:t>
            </w:r>
            <w:r>
              <w:t xml:space="preserve"> </w:t>
            </w:r>
            <w:r>
              <w:rPr>
                <w:spacing w:val="6"/>
              </w:rPr>
              <w:t>冲洗阀</w:t>
            </w:r>
          </w:p>
        </w:tc>
        <w:tc>
          <w:tcPr>
            <w:tcW w:w="1799" w:type="dxa"/>
          </w:tcPr>
          <w:p w14:paraId="3CE84FB2">
            <w:pPr>
              <w:rPr>
                <w:rFonts w:ascii="Arial"/>
              </w:rPr>
            </w:pPr>
          </w:p>
        </w:tc>
        <w:tc>
          <w:tcPr>
            <w:tcW w:w="1914" w:type="dxa"/>
          </w:tcPr>
          <w:p w14:paraId="374638D4">
            <w:pPr>
              <w:rPr>
                <w:rFonts w:ascii="Arial"/>
              </w:rPr>
            </w:pPr>
          </w:p>
        </w:tc>
        <w:tc>
          <w:tcPr>
            <w:tcW w:w="2969" w:type="dxa"/>
          </w:tcPr>
          <w:p w14:paraId="1BFEFCB4">
            <w:pPr>
              <w:pStyle w:val="234"/>
              <w:spacing w:before="176" w:line="288" w:lineRule="auto"/>
              <w:ind w:left="19" w:right="11" w:firstLine="3"/>
              <w:rPr>
                <w:lang w:eastAsia="zh-CN"/>
              </w:rPr>
            </w:pPr>
            <w:r>
              <w:rPr>
                <w:spacing w:val="19"/>
                <w:lang w:eastAsia="zh-CN"/>
              </w:rPr>
              <w:t>《便器冲洗阀用水效率限定值及</w:t>
            </w:r>
            <w:r>
              <w:rPr>
                <w:spacing w:val="2"/>
                <w:lang w:eastAsia="zh-CN"/>
              </w:rPr>
              <w:t xml:space="preserve"> </w:t>
            </w:r>
            <w:r>
              <w:rPr>
                <w:spacing w:val="7"/>
                <w:lang w:eastAsia="zh-CN"/>
              </w:rPr>
              <w:t>用水效率等级》（</w:t>
            </w:r>
            <w:r>
              <w:rPr>
                <w:lang w:eastAsia="zh-CN"/>
              </w:rPr>
              <w:t>GB</w:t>
            </w:r>
            <w:r>
              <w:rPr>
                <w:spacing w:val="7"/>
                <w:lang w:eastAsia="zh-CN"/>
              </w:rPr>
              <w:t xml:space="preserve"> 28379）</w:t>
            </w:r>
          </w:p>
        </w:tc>
      </w:tr>
      <w:tr w14:paraId="6D20B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jc w:val="center"/>
        </w:trPr>
        <w:tc>
          <w:tcPr>
            <w:tcW w:w="578" w:type="dxa"/>
          </w:tcPr>
          <w:p w14:paraId="1B1D514C">
            <w:pPr>
              <w:spacing w:line="320" w:lineRule="auto"/>
              <w:rPr>
                <w:rFonts w:ascii="Arial"/>
              </w:rPr>
            </w:pPr>
          </w:p>
          <w:p w14:paraId="4EC495B1">
            <w:pPr>
              <w:pStyle w:val="234"/>
              <w:spacing w:before="61" w:line="190" w:lineRule="auto"/>
              <w:ind w:left="209"/>
            </w:pPr>
            <w:r>
              <w:rPr>
                <w:spacing w:val="-7"/>
              </w:rPr>
              <w:t>18</w:t>
            </w:r>
          </w:p>
        </w:tc>
        <w:tc>
          <w:tcPr>
            <w:tcW w:w="1166" w:type="dxa"/>
          </w:tcPr>
          <w:p w14:paraId="66AF9345">
            <w:pPr>
              <w:pStyle w:val="234"/>
              <w:spacing w:before="196" w:line="291" w:lineRule="auto"/>
              <w:ind w:left="15" w:right="8" w:hanging="6"/>
            </w:pPr>
            <w:r>
              <w:rPr>
                <w:spacing w:val="4"/>
              </w:rPr>
              <w:t>A060810</w:t>
            </w:r>
            <w:r>
              <w:rPr>
                <w:spacing w:val="-34"/>
              </w:rPr>
              <w:t xml:space="preserve"> </w:t>
            </w:r>
            <w:r>
              <w:rPr>
                <w:spacing w:val="4"/>
              </w:rPr>
              <w:t>淋浴</w:t>
            </w:r>
            <w:r>
              <w:t xml:space="preserve"> </w:t>
            </w:r>
            <w:r>
              <w:rPr>
                <w:spacing w:val="1"/>
              </w:rPr>
              <w:t>器</w:t>
            </w:r>
          </w:p>
        </w:tc>
        <w:tc>
          <w:tcPr>
            <w:tcW w:w="1799" w:type="dxa"/>
          </w:tcPr>
          <w:p w14:paraId="78B1B473">
            <w:pPr>
              <w:rPr>
                <w:rFonts w:ascii="Arial"/>
              </w:rPr>
            </w:pPr>
          </w:p>
        </w:tc>
        <w:tc>
          <w:tcPr>
            <w:tcW w:w="1914" w:type="dxa"/>
          </w:tcPr>
          <w:p w14:paraId="54649FAE">
            <w:pPr>
              <w:rPr>
                <w:rFonts w:ascii="Arial"/>
              </w:rPr>
            </w:pPr>
          </w:p>
        </w:tc>
        <w:tc>
          <w:tcPr>
            <w:tcW w:w="2969" w:type="dxa"/>
          </w:tcPr>
          <w:p w14:paraId="334EB273">
            <w:pPr>
              <w:pStyle w:val="234"/>
              <w:spacing w:before="197" w:line="288" w:lineRule="auto"/>
              <w:ind w:left="22" w:right="11"/>
              <w:rPr>
                <w:lang w:eastAsia="zh-CN"/>
              </w:rPr>
            </w:pPr>
            <w:r>
              <w:rPr>
                <w:spacing w:val="19"/>
                <w:lang w:eastAsia="zh-CN"/>
              </w:rPr>
              <w:t>《淋浴器用水效率限定值及用水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28378）</w:t>
            </w:r>
          </w:p>
        </w:tc>
      </w:tr>
    </w:tbl>
    <w:p w14:paraId="1A169C96">
      <w:pPr>
        <w:pStyle w:val="19"/>
        <w:spacing w:before="56" w:line="249" w:lineRule="auto"/>
        <w:ind w:left="27" w:hanging="2"/>
        <w:rPr>
          <w:rFonts w:ascii="仿宋_GB2312" w:hAnsi="仿宋_GB2312" w:eastAsia="仿宋_GB2312" w:cs="仿宋_GB2312"/>
        </w:rPr>
      </w:pPr>
      <w:r>
        <w:rPr>
          <w:rFonts w:hint="eastAsia" w:ascii="仿宋_GB2312" w:hAnsi="仿宋_GB2312" w:eastAsia="仿宋_GB2312" w:cs="仿宋_GB2312"/>
          <w:spacing w:val="-2"/>
        </w:rPr>
        <w:t>注：1.节能产品认证应依据相关国家标准的最新版</w:t>
      </w:r>
      <w:r>
        <w:rPr>
          <w:rFonts w:hint="eastAsia" w:ascii="仿宋_GB2312" w:hAnsi="仿宋_GB2312" w:eastAsia="仿宋_GB2312" w:cs="仿宋_GB2312"/>
          <w:spacing w:val="-3"/>
        </w:rPr>
        <w:t>本，依据国家标准中二级能效（水效）</w:t>
      </w:r>
      <w:r>
        <w:rPr>
          <w:rFonts w:hint="eastAsia" w:ascii="仿宋_GB2312" w:hAnsi="仿宋_GB2312" w:eastAsia="仿宋_GB2312" w:cs="仿宋_GB2312"/>
        </w:rPr>
        <w:t xml:space="preserve"> </w:t>
      </w:r>
      <w:r>
        <w:rPr>
          <w:rFonts w:hint="eastAsia" w:ascii="仿宋_GB2312" w:hAnsi="仿宋_GB2312" w:eastAsia="仿宋_GB2312" w:cs="仿宋_GB2312"/>
          <w:spacing w:val="-4"/>
        </w:rPr>
        <w:t>指标。</w:t>
      </w:r>
    </w:p>
    <w:p w14:paraId="7081DA6A">
      <w:pPr>
        <w:pStyle w:val="19"/>
        <w:spacing w:before="31" w:line="248" w:lineRule="auto"/>
        <w:ind w:left="25" w:right="97" w:firstLine="444"/>
        <w:rPr>
          <w:rFonts w:ascii="仿宋_GB2312" w:hAnsi="仿宋_GB2312" w:eastAsia="仿宋_GB2312" w:cs="仿宋_GB2312"/>
        </w:rPr>
      </w:pPr>
      <w:r>
        <w:rPr>
          <w:rFonts w:hint="eastAsia" w:ascii="仿宋_GB2312" w:hAnsi="仿宋_GB2312" w:eastAsia="仿宋_GB2312" w:cs="仿宋_GB2312"/>
          <w:spacing w:val="1"/>
        </w:rPr>
        <w:t>2.上述产品中认证标准发生变更的，依据原认</w:t>
      </w:r>
      <w:r>
        <w:rPr>
          <w:rFonts w:hint="eastAsia" w:ascii="仿宋_GB2312" w:hAnsi="仿宋_GB2312" w:eastAsia="仿宋_GB2312" w:cs="仿宋_GB2312"/>
        </w:rPr>
        <w:t xml:space="preserve">证标准获得的、仍在有效期内的认证 </w:t>
      </w:r>
      <w:r>
        <w:rPr>
          <w:rFonts w:hint="eastAsia" w:ascii="仿宋_GB2312" w:hAnsi="仿宋_GB2312" w:eastAsia="仿宋_GB2312" w:cs="仿宋_GB2312"/>
          <w:spacing w:val="-8"/>
        </w:rPr>
        <w:t>证书可使用至</w:t>
      </w:r>
      <w:r>
        <w:rPr>
          <w:rFonts w:hint="eastAsia" w:ascii="仿宋_GB2312" w:hAnsi="仿宋_GB2312" w:eastAsia="仿宋_GB2312" w:cs="仿宋_GB2312"/>
          <w:spacing w:val="-37"/>
        </w:rPr>
        <w:t xml:space="preserve"> </w:t>
      </w:r>
      <w:r>
        <w:rPr>
          <w:rFonts w:hint="eastAsia" w:ascii="仿宋_GB2312" w:hAnsi="仿宋_GB2312" w:eastAsia="仿宋_GB2312" w:cs="仿宋_GB2312"/>
          <w:spacing w:val="-8"/>
        </w:rPr>
        <w:t>2019</w:t>
      </w:r>
      <w:r>
        <w:rPr>
          <w:rFonts w:hint="eastAsia" w:ascii="仿宋_GB2312" w:hAnsi="仿宋_GB2312" w:eastAsia="仿宋_GB2312" w:cs="仿宋_GB2312"/>
          <w:spacing w:val="-46"/>
        </w:rPr>
        <w:t xml:space="preserve"> </w:t>
      </w:r>
      <w:r>
        <w:rPr>
          <w:rFonts w:hint="eastAsia" w:ascii="仿宋_GB2312" w:hAnsi="仿宋_GB2312" w:eastAsia="仿宋_GB2312" w:cs="仿宋_GB2312"/>
          <w:spacing w:val="-8"/>
        </w:rPr>
        <w:t>年</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6</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月</w:t>
      </w:r>
      <w:r>
        <w:rPr>
          <w:rFonts w:hint="eastAsia" w:ascii="仿宋_GB2312" w:hAnsi="仿宋_GB2312" w:eastAsia="仿宋_GB2312" w:cs="仿宋_GB2312"/>
          <w:spacing w:val="-29"/>
        </w:rPr>
        <w:t xml:space="preserve"> </w:t>
      </w:r>
      <w:r>
        <w:rPr>
          <w:rFonts w:hint="eastAsia" w:ascii="仿宋_GB2312" w:hAnsi="仿宋_GB2312" w:eastAsia="仿宋_GB2312" w:cs="仿宋_GB2312"/>
          <w:spacing w:val="-8"/>
        </w:rPr>
        <w:t>1 日。</w:t>
      </w:r>
    </w:p>
    <w:p w14:paraId="40A50FFD">
      <w:pPr>
        <w:pStyle w:val="19"/>
        <w:spacing w:before="33" w:line="220" w:lineRule="auto"/>
        <w:ind w:left="471"/>
        <w:rPr>
          <w:rFonts w:ascii="仿宋_GB2312" w:hAnsi="仿宋_GB2312" w:eastAsia="仿宋_GB2312" w:cs="仿宋_GB2312"/>
        </w:rPr>
      </w:pPr>
      <w:r>
        <w:rPr>
          <w:rFonts w:hint="eastAsia" w:ascii="仿宋_GB2312" w:hAnsi="仿宋_GB2312" w:eastAsia="仿宋_GB2312" w:cs="仿宋_GB2312"/>
          <w:spacing w:val="-3"/>
        </w:rPr>
        <w:t>3.以“★</w:t>
      </w:r>
      <w:r>
        <w:rPr>
          <w:rFonts w:hint="eastAsia" w:ascii="仿宋_GB2312" w:hAnsi="仿宋_GB2312" w:eastAsia="仿宋_GB2312" w:cs="仿宋_GB2312"/>
          <w:spacing w:val="-68"/>
        </w:rPr>
        <w:t xml:space="preserve"> </w:t>
      </w:r>
      <w:r>
        <w:rPr>
          <w:rFonts w:hint="eastAsia" w:ascii="仿宋_GB2312" w:hAnsi="仿宋_GB2312" w:eastAsia="仿宋_GB2312" w:cs="仿宋_GB2312"/>
          <w:spacing w:val="-3"/>
        </w:rPr>
        <w:t>”标注的为政府强制采购产品。</w:t>
      </w:r>
    </w:p>
    <w:p w14:paraId="176343F0">
      <w:pPr>
        <w:rPr>
          <w:rFonts w:ascii="仿宋_GB2312" w:hAnsi="仿宋_GB2312" w:eastAsia="仿宋_GB2312" w:cs="仿宋_GB2312"/>
          <w:sz w:val="24"/>
          <w:highlight w:val="none"/>
        </w:rPr>
      </w:pPr>
      <w:r>
        <w:rPr>
          <w:rFonts w:hint="eastAsia" w:ascii="仿宋_GB2312" w:hAnsi="仿宋_GB2312" w:eastAsia="仿宋_GB2312" w:cs="仿宋_GB2312"/>
          <w:sz w:val="24"/>
        </w:rPr>
        <w:t xml:space="preserve">  </w:t>
      </w:r>
      <w:r>
        <w:rPr>
          <w:rFonts w:hint="eastAsia" w:ascii="仿宋_GB2312" w:hAnsi="仿宋_GB2312" w:eastAsia="仿宋_GB2312" w:cs="仿宋_GB2312"/>
          <w:sz w:val="24"/>
          <w:highlight w:val="none"/>
        </w:rPr>
        <w:t xml:space="preserve">  4.若表格有变动，按最新政策执行。</w:t>
      </w:r>
    </w:p>
    <w:p w14:paraId="56321EA9">
      <w:pPr>
        <w:widowControl/>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5BCF1661">
      <w:pPr>
        <w:rPr>
          <w:rFonts w:ascii="仿宋_GB2312" w:hAnsi="仿宋_GB2312" w:eastAsia="仿宋_GB2312" w:cs="仿宋_GB2312"/>
          <w:sz w:val="28"/>
          <w:szCs w:val="28"/>
        </w:rPr>
      </w:pPr>
    </w:p>
    <w:p w14:paraId="329A710A">
      <w:pPr>
        <w:rPr>
          <w:rFonts w:ascii="仿宋_GB2312" w:hAnsi="仿宋_GB2312" w:eastAsia="仿宋_GB2312" w:cs="仿宋_GB2312"/>
          <w:sz w:val="28"/>
          <w:szCs w:val="28"/>
        </w:rPr>
      </w:pPr>
      <w:r>
        <w:rPr>
          <w:rFonts w:hint="eastAsia" w:ascii="仿宋_GB2312" w:hAnsi="仿宋_GB2312" w:eastAsia="仿宋_GB2312" w:cs="仿宋_GB2312"/>
          <w:sz w:val="28"/>
          <w:szCs w:val="28"/>
        </w:rPr>
        <w:t>附件二</w:t>
      </w:r>
    </w:p>
    <w:p w14:paraId="69EF5264">
      <w:pPr>
        <w:spacing w:before="342" w:line="175" w:lineRule="auto"/>
        <w:jc w:val="center"/>
        <w:rPr>
          <w:rFonts w:ascii="微软雅黑" w:hAnsi="微软雅黑" w:eastAsia="微软雅黑" w:cs="微软雅黑"/>
          <w:spacing w:val="-2"/>
          <w:sz w:val="40"/>
          <w:szCs w:val="40"/>
        </w:rPr>
      </w:pPr>
      <w:bookmarkStart w:id="89" w:name="_Toc9572"/>
      <w:r>
        <w:rPr>
          <w:rFonts w:ascii="微软雅黑" w:hAnsi="微软雅黑" w:eastAsia="微软雅黑" w:cs="微软雅黑"/>
          <w:spacing w:val="-2"/>
          <w:sz w:val="40"/>
          <w:szCs w:val="40"/>
        </w:rPr>
        <w:t>环境标志产品政府采购品目清单</w:t>
      </w:r>
      <w:bookmarkEnd w:id="89"/>
    </w:p>
    <w:p w14:paraId="1D38A44A">
      <w:pPr>
        <w:spacing w:before="41"/>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343"/>
        <w:gridCol w:w="2324"/>
        <w:gridCol w:w="1956"/>
        <w:gridCol w:w="3081"/>
      </w:tblGrid>
      <w:tr w14:paraId="536EA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1037C2F">
            <w:pPr>
              <w:pStyle w:val="234"/>
              <w:spacing w:before="71" w:line="283" w:lineRule="auto"/>
              <w:ind w:left="114" w:right="107" w:firstLine="15"/>
            </w:pPr>
            <w:r>
              <w:rPr>
                <w:b/>
                <w:bCs/>
                <w:spacing w:val="-12"/>
              </w:rPr>
              <w:t>品目</w:t>
            </w:r>
            <w:r>
              <w:t xml:space="preserve"> </w:t>
            </w:r>
            <w:r>
              <w:rPr>
                <w:b/>
                <w:bCs/>
                <w:spacing w:val="-4"/>
              </w:rPr>
              <w:t>序号</w:t>
            </w:r>
          </w:p>
        </w:tc>
        <w:tc>
          <w:tcPr>
            <w:tcW w:w="6462" w:type="dxa"/>
            <w:gridSpan w:val="3"/>
          </w:tcPr>
          <w:p w14:paraId="1DBFCDA0">
            <w:pPr>
              <w:pStyle w:val="234"/>
              <w:spacing w:before="224" w:line="222" w:lineRule="auto"/>
              <w:ind w:left="3054"/>
            </w:pPr>
            <w:r>
              <w:rPr>
                <w:b/>
                <w:bCs/>
                <w:spacing w:val="-6"/>
              </w:rPr>
              <w:t>名称</w:t>
            </w:r>
          </w:p>
        </w:tc>
        <w:tc>
          <w:tcPr>
            <w:tcW w:w="3543" w:type="dxa"/>
          </w:tcPr>
          <w:p w14:paraId="62402F97">
            <w:pPr>
              <w:pStyle w:val="234"/>
              <w:spacing w:before="224" w:line="219" w:lineRule="auto"/>
              <w:ind w:left="1325"/>
            </w:pPr>
            <w:r>
              <w:rPr>
                <w:b/>
                <w:bCs/>
                <w:spacing w:val="-4"/>
              </w:rPr>
              <w:t>依据的标准</w:t>
            </w:r>
          </w:p>
        </w:tc>
      </w:tr>
      <w:tr w14:paraId="49BC5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restart"/>
            <w:tcBorders>
              <w:bottom w:val="nil"/>
            </w:tcBorders>
          </w:tcPr>
          <w:p w14:paraId="569A30AB">
            <w:pPr>
              <w:pStyle w:val="234"/>
              <w:spacing w:before="93" w:line="184" w:lineRule="auto"/>
              <w:ind w:left="128"/>
            </w:pPr>
            <w:r>
              <w:t>1</w:t>
            </w:r>
          </w:p>
        </w:tc>
        <w:tc>
          <w:tcPr>
            <w:tcW w:w="1542" w:type="dxa"/>
            <w:vMerge w:val="restart"/>
            <w:tcBorders>
              <w:bottom w:val="nil"/>
            </w:tcBorders>
          </w:tcPr>
          <w:p w14:paraId="7449E4F0">
            <w:pPr>
              <w:pStyle w:val="234"/>
              <w:spacing w:before="66" w:line="307" w:lineRule="auto"/>
              <w:ind w:left="110" w:right="108" w:hanging="8"/>
            </w:pPr>
            <w:r>
              <w:rPr>
                <w:spacing w:val="3"/>
              </w:rPr>
              <w:t>A020101</w:t>
            </w:r>
            <w:r>
              <w:rPr>
                <w:spacing w:val="34"/>
              </w:rPr>
              <w:t xml:space="preserve"> </w:t>
            </w:r>
            <w:r>
              <w:rPr>
                <w:spacing w:val="3"/>
              </w:rPr>
              <w:t>计算机</w:t>
            </w:r>
            <w:r>
              <w:t xml:space="preserve"> </w:t>
            </w:r>
            <w:r>
              <w:rPr>
                <w:spacing w:val="-3"/>
              </w:rPr>
              <w:t>设备</w:t>
            </w:r>
          </w:p>
        </w:tc>
        <w:tc>
          <w:tcPr>
            <w:tcW w:w="2672" w:type="dxa"/>
          </w:tcPr>
          <w:p w14:paraId="51E0BCB4">
            <w:pPr>
              <w:pStyle w:val="234"/>
              <w:spacing w:before="66" w:line="220" w:lineRule="auto"/>
              <w:ind w:left="103"/>
            </w:pPr>
            <w:r>
              <w:rPr>
                <w:spacing w:val="-1"/>
              </w:rPr>
              <w:t>A02010103</w:t>
            </w:r>
            <w:r>
              <w:rPr>
                <w:spacing w:val="-32"/>
              </w:rPr>
              <w:t xml:space="preserve"> </w:t>
            </w:r>
            <w:r>
              <w:rPr>
                <w:spacing w:val="-1"/>
              </w:rPr>
              <w:t>服务器</w:t>
            </w:r>
          </w:p>
        </w:tc>
        <w:tc>
          <w:tcPr>
            <w:tcW w:w="2248" w:type="dxa"/>
          </w:tcPr>
          <w:p w14:paraId="35B4266C">
            <w:pPr>
              <w:rPr>
                <w:rFonts w:ascii="Arial"/>
              </w:rPr>
            </w:pPr>
          </w:p>
        </w:tc>
        <w:tc>
          <w:tcPr>
            <w:tcW w:w="3543" w:type="dxa"/>
          </w:tcPr>
          <w:p w14:paraId="5B32DFB0">
            <w:pPr>
              <w:pStyle w:val="234"/>
              <w:spacing w:before="66" w:line="219" w:lineRule="auto"/>
              <w:ind w:left="109"/>
            </w:pPr>
            <w:r>
              <w:rPr>
                <w:spacing w:val="-2"/>
              </w:rPr>
              <w:t>HJ2507</w:t>
            </w:r>
            <w:r>
              <w:rPr>
                <w:spacing w:val="-20"/>
              </w:rPr>
              <w:t xml:space="preserve"> </w:t>
            </w:r>
            <w:r>
              <w:rPr>
                <w:spacing w:val="-2"/>
              </w:rPr>
              <w:t>网络服务器</w:t>
            </w:r>
          </w:p>
        </w:tc>
      </w:tr>
      <w:tr w14:paraId="2E923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59570338">
            <w:pPr>
              <w:rPr>
                <w:rFonts w:ascii="Arial"/>
              </w:rPr>
            </w:pPr>
          </w:p>
        </w:tc>
        <w:tc>
          <w:tcPr>
            <w:tcW w:w="1542" w:type="dxa"/>
            <w:vMerge w:val="continue"/>
            <w:tcBorders>
              <w:top w:val="nil"/>
              <w:bottom w:val="nil"/>
            </w:tcBorders>
          </w:tcPr>
          <w:p w14:paraId="7A234E49">
            <w:pPr>
              <w:rPr>
                <w:rFonts w:ascii="Arial"/>
              </w:rPr>
            </w:pPr>
          </w:p>
        </w:tc>
        <w:tc>
          <w:tcPr>
            <w:tcW w:w="2672" w:type="dxa"/>
          </w:tcPr>
          <w:p w14:paraId="377F49A5">
            <w:pPr>
              <w:pStyle w:val="234"/>
              <w:spacing w:before="65" w:line="219" w:lineRule="auto"/>
              <w:ind w:left="103"/>
            </w:pPr>
            <w:r>
              <w:rPr>
                <w:spacing w:val="-2"/>
              </w:rPr>
              <w:t>A02010104</w:t>
            </w:r>
            <w:r>
              <w:rPr>
                <w:spacing w:val="-14"/>
              </w:rPr>
              <w:t xml:space="preserve"> </w:t>
            </w:r>
            <w:r>
              <w:rPr>
                <w:spacing w:val="-2"/>
              </w:rPr>
              <w:t>台式计算机</w:t>
            </w:r>
          </w:p>
        </w:tc>
        <w:tc>
          <w:tcPr>
            <w:tcW w:w="2248" w:type="dxa"/>
          </w:tcPr>
          <w:p w14:paraId="293913FD">
            <w:pPr>
              <w:rPr>
                <w:rFonts w:ascii="Arial"/>
              </w:rPr>
            </w:pPr>
          </w:p>
        </w:tc>
        <w:tc>
          <w:tcPr>
            <w:tcW w:w="3543" w:type="dxa"/>
          </w:tcPr>
          <w:p w14:paraId="0DC08A9C">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462D8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396AEA88">
            <w:pPr>
              <w:rPr>
                <w:rFonts w:ascii="Arial"/>
              </w:rPr>
            </w:pPr>
          </w:p>
        </w:tc>
        <w:tc>
          <w:tcPr>
            <w:tcW w:w="1542" w:type="dxa"/>
            <w:vMerge w:val="continue"/>
            <w:tcBorders>
              <w:top w:val="nil"/>
              <w:bottom w:val="nil"/>
            </w:tcBorders>
          </w:tcPr>
          <w:p w14:paraId="55B42A5D">
            <w:pPr>
              <w:rPr>
                <w:rFonts w:ascii="Arial"/>
              </w:rPr>
            </w:pPr>
          </w:p>
        </w:tc>
        <w:tc>
          <w:tcPr>
            <w:tcW w:w="2672" w:type="dxa"/>
          </w:tcPr>
          <w:p w14:paraId="7BCA0C25">
            <w:pPr>
              <w:pStyle w:val="234"/>
              <w:spacing w:before="64" w:line="219" w:lineRule="auto"/>
              <w:ind w:left="103"/>
            </w:pPr>
            <w:r>
              <w:rPr>
                <w:spacing w:val="-1"/>
              </w:rPr>
              <w:t>A02010105</w:t>
            </w:r>
            <w:r>
              <w:rPr>
                <w:spacing w:val="-30"/>
              </w:rPr>
              <w:t xml:space="preserve"> </w:t>
            </w:r>
            <w:r>
              <w:rPr>
                <w:spacing w:val="-1"/>
              </w:rPr>
              <w:t>便携式计算机</w:t>
            </w:r>
          </w:p>
        </w:tc>
        <w:tc>
          <w:tcPr>
            <w:tcW w:w="2248" w:type="dxa"/>
          </w:tcPr>
          <w:p w14:paraId="1140E9E5">
            <w:pPr>
              <w:rPr>
                <w:rFonts w:ascii="Arial"/>
              </w:rPr>
            </w:pPr>
          </w:p>
        </w:tc>
        <w:tc>
          <w:tcPr>
            <w:tcW w:w="3543" w:type="dxa"/>
          </w:tcPr>
          <w:p w14:paraId="0259B2D0">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27818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5BA179CC">
            <w:pPr>
              <w:rPr>
                <w:rFonts w:ascii="Arial"/>
              </w:rPr>
            </w:pPr>
          </w:p>
        </w:tc>
        <w:tc>
          <w:tcPr>
            <w:tcW w:w="1542" w:type="dxa"/>
            <w:vMerge w:val="continue"/>
            <w:tcBorders>
              <w:top w:val="nil"/>
              <w:bottom w:val="nil"/>
            </w:tcBorders>
          </w:tcPr>
          <w:p w14:paraId="5CCA73AE">
            <w:pPr>
              <w:rPr>
                <w:rFonts w:ascii="Arial"/>
              </w:rPr>
            </w:pPr>
          </w:p>
        </w:tc>
        <w:tc>
          <w:tcPr>
            <w:tcW w:w="2672" w:type="dxa"/>
          </w:tcPr>
          <w:p w14:paraId="5DC4BB9E">
            <w:pPr>
              <w:pStyle w:val="234"/>
              <w:spacing w:before="64" w:line="219" w:lineRule="auto"/>
              <w:ind w:left="103"/>
            </w:pPr>
            <w:r>
              <w:rPr>
                <w:spacing w:val="-1"/>
              </w:rPr>
              <w:t>A02010107</w:t>
            </w:r>
            <w:r>
              <w:rPr>
                <w:spacing w:val="-28"/>
              </w:rPr>
              <w:t xml:space="preserve"> </w:t>
            </w:r>
            <w:r>
              <w:rPr>
                <w:spacing w:val="-1"/>
              </w:rPr>
              <w:t>平板式微型计算机</w:t>
            </w:r>
          </w:p>
        </w:tc>
        <w:tc>
          <w:tcPr>
            <w:tcW w:w="2248" w:type="dxa"/>
          </w:tcPr>
          <w:p w14:paraId="5F5E7B55">
            <w:pPr>
              <w:rPr>
                <w:rFonts w:ascii="Arial"/>
              </w:rPr>
            </w:pPr>
          </w:p>
        </w:tc>
        <w:tc>
          <w:tcPr>
            <w:tcW w:w="3543" w:type="dxa"/>
          </w:tcPr>
          <w:p w14:paraId="46AE4B0A">
            <w:pPr>
              <w:pStyle w:val="234"/>
              <w:spacing w:before="63"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1318A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2FF18095">
            <w:pPr>
              <w:rPr>
                <w:rFonts w:ascii="Arial"/>
              </w:rPr>
            </w:pPr>
          </w:p>
        </w:tc>
        <w:tc>
          <w:tcPr>
            <w:tcW w:w="1542" w:type="dxa"/>
            <w:vMerge w:val="continue"/>
            <w:tcBorders>
              <w:top w:val="nil"/>
              <w:bottom w:val="nil"/>
            </w:tcBorders>
          </w:tcPr>
          <w:p w14:paraId="5EDE9697">
            <w:pPr>
              <w:rPr>
                <w:rFonts w:ascii="Arial"/>
              </w:rPr>
            </w:pPr>
          </w:p>
        </w:tc>
        <w:tc>
          <w:tcPr>
            <w:tcW w:w="2672" w:type="dxa"/>
          </w:tcPr>
          <w:p w14:paraId="1C43FD1E">
            <w:pPr>
              <w:pStyle w:val="234"/>
              <w:spacing w:before="65" w:line="219" w:lineRule="auto"/>
              <w:ind w:left="103"/>
            </w:pPr>
            <w:r>
              <w:rPr>
                <w:spacing w:val="-2"/>
              </w:rPr>
              <w:t>A02010108</w:t>
            </w:r>
            <w:r>
              <w:rPr>
                <w:spacing w:val="32"/>
              </w:rPr>
              <w:t xml:space="preserve"> </w:t>
            </w:r>
            <w:r>
              <w:rPr>
                <w:spacing w:val="-2"/>
              </w:rPr>
              <w:t>网络计算机</w:t>
            </w:r>
          </w:p>
        </w:tc>
        <w:tc>
          <w:tcPr>
            <w:tcW w:w="2248" w:type="dxa"/>
          </w:tcPr>
          <w:p w14:paraId="77522EB4">
            <w:pPr>
              <w:rPr>
                <w:rFonts w:ascii="Arial"/>
              </w:rPr>
            </w:pPr>
          </w:p>
        </w:tc>
        <w:tc>
          <w:tcPr>
            <w:tcW w:w="3543" w:type="dxa"/>
          </w:tcPr>
          <w:p w14:paraId="26D6A22F">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71C69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333398CA">
            <w:pPr>
              <w:rPr>
                <w:rFonts w:ascii="Arial"/>
              </w:rPr>
            </w:pPr>
          </w:p>
        </w:tc>
        <w:tc>
          <w:tcPr>
            <w:tcW w:w="1542" w:type="dxa"/>
            <w:vMerge w:val="continue"/>
            <w:tcBorders>
              <w:top w:val="nil"/>
              <w:bottom w:val="nil"/>
            </w:tcBorders>
          </w:tcPr>
          <w:p w14:paraId="5D795546">
            <w:pPr>
              <w:rPr>
                <w:rFonts w:ascii="Arial"/>
              </w:rPr>
            </w:pPr>
          </w:p>
        </w:tc>
        <w:tc>
          <w:tcPr>
            <w:tcW w:w="2672" w:type="dxa"/>
          </w:tcPr>
          <w:p w14:paraId="12C93ABF">
            <w:pPr>
              <w:pStyle w:val="234"/>
              <w:spacing w:before="64" w:line="219" w:lineRule="auto"/>
              <w:ind w:left="103"/>
            </w:pPr>
            <w:r>
              <w:t>A02010109 计算机工作站</w:t>
            </w:r>
          </w:p>
        </w:tc>
        <w:tc>
          <w:tcPr>
            <w:tcW w:w="2248" w:type="dxa"/>
          </w:tcPr>
          <w:p w14:paraId="4CDF5C78">
            <w:pPr>
              <w:rPr>
                <w:rFonts w:ascii="Arial"/>
              </w:rPr>
            </w:pPr>
          </w:p>
        </w:tc>
        <w:tc>
          <w:tcPr>
            <w:tcW w:w="3543" w:type="dxa"/>
          </w:tcPr>
          <w:p w14:paraId="2FEB5271">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6ED42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6A1AC534">
            <w:pPr>
              <w:rPr>
                <w:rFonts w:ascii="Arial"/>
              </w:rPr>
            </w:pPr>
          </w:p>
        </w:tc>
        <w:tc>
          <w:tcPr>
            <w:tcW w:w="1542" w:type="dxa"/>
            <w:vMerge w:val="continue"/>
            <w:tcBorders>
              <w:top w:val="nil"/>
            </w:tcBorders>
          </w:tcPr>
          <w:p w14:paraId="200C58CC">
            <w:pPr>
              <w:rPr>
                <w:rFonts w:ascii="Arial"/>
              </w:rPr>
            </w:pPr>
          </w:p>
        </w:tc>
        <w:tc>
          <w:tcPr>
            <w:tcW w:w="2672" w:type="dxa"/>
          </w:tcPr>
          <w:p w14:paraId="14B75C15">
            <w:pPr>
              <w:pStyle w:val="234"/>
              <w:spacing w:before="64" w:line="219" w:lineRule="auto"/>
              <w:ind w:left="103"/>
            </w:pPr>
            <w:r>
              <w:rPr>
                <w:spacing w:val="-1"/>
              </w:rPr>
              <w:t>A02010199</w:t>
            </w:r>
            <w:r>
              <w:rPr>
                <w:spacing w:val="-29"/>
              </w:rPr>
              <w:t xml:space="preserve"> </w:t>
            </w:r>
            <w:r>
              <w:rPr>
                <w:spacing w:val="-1"/>
              </w:rPr>
              <w:t>其他计算机设备</w:t>
            </w:r>
          </w:p>
        </w:tc>
        <w:tc>
          <w:tcPr>
            <w:tcW w:w="2248" w:type="dxa"/>
          </w:tcPr>
          <w:p w14:paraId="59546087">
            <w:pPr>
              <w:rPr>
                <w:rFonts w:ascii="Arial"/>
              </w:rPr>
            </w:pPr>
          </w:p>
        </w:tc>
        <w:tc>
          <w:tcPr>
            <w:tcW w:w="3543" w:type="dxa"/>
          </w:tcPr>
          <w:p w14:paraId="1507FF26">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63CE3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5B2B5757">
            <w:pPr>
              <w:pStyle w:val="234"/>
              <w:spacing w:before="93" w:line="183" w:lineRule="auto"/>
              <w:ind w:left="116"/>
            </w:pPr>
            <w:r>
              <w:t>2</w:t>
            </w:r>
          </w:p>
        </w:tc>
        <w:tc>
          <w:tcPr>
            <w:tcW w:w="1542" w:type="dxa"/>
            <w:vMerge w:val="restart"/>
            <w:tcBorders>
              <w:bottom w:val="nil"/>
            </w:tcBorders>
          </w:tcPr>
          <w:p w14:paraId="28C27FF2">
            <w:pPr>
              <w:pStyle w:val="234"/>
              <w:spacing w:before="65" w:line="307" w:lineRule="auto"/>
              <w:ind w:left="123" w:right="108" w:hanging="21"/>
            </w:pPr>
            <w:r>
              <w:rPr>
                <w:spacing w:val="3"/>
              </w:rPr>
              <w:t>A020106</w:t>
            </w:r>
            <w:r>
              <w:rPr>
                <w:spacing w:val="34"/>
              </w:rPr>
              <w:t xml:space="preserve"> </w:t>
            </w:r>
            <w:r>
              <w:rPr>
                <w:spacing w:val="3"/>
              </w:rPr>
              <w:t>输入输</w:t>
            </w:r>
            <w:r>
              <w:rPr>
                <w:spacing w:val="-5"/>
              </w:rPr>
              <w:t>出设备</w:t>
            </w:r>
          </w:p>
        </w:tc>
        <w:tc>
          <w:tcPr>
            <w:tcW w:w="2672" w:type="dxa"/>
            <w:vMerge w:val="restart"/>
            <w:tcBorders>
              <w:bottom w:val="nil"/>
            </w:tcBorders>
          </w:tcPr>
          <w:p w14:paraId="48B32A80">
            <w:pPr>
              <w:pStyle w:val="234"/>
              <w:spacing w:before="64" w:line="220" w:lineRule="auto"/>
              <w:ind w:left="103"/>
            </w:pPr>
            <w:r>
              <w:rPr>
                <w:spacing w:val="-1"/>
              </w:rPr>
              <w:t>A02010601</w:t>
            </w:r>
            <w:r>
              <w:rPr>
                <w:spacing w:val="-31"/>
              </w:rPr>
              <w:t xml:space="preserve"> </w:t>
            </w:r>
            <w:r>
              <w:rPr>
                <w:spacing w:val="-1"/>
              </w:rPr>
              <w:t>打印设备</w:t>
            </w:r>
          </w:p>
        </w:tc>
        <w:tc>
          <w:tcPr>
            <w:tcW w:w="2248" w:type="dxa"/>
          </w:tcPr>
          <w:p w14:paraId="1C724433">
            <w:pPr>
              <w:pStyle w:val="234"/>
              <w:spacing w:before="65" w:line="219" w:lineRule="auto"/>
              <w:ind w:left="105"/>
            </w:pPr>
            <w:r>
              <w:t>A0201060101 喷墨打印机</w:t>
            </w:r>
          </w:p>
        </w:tc>
        <w:tc>
          <w:tcPr>
            <w:tcW w:w="3543" w:type="dxa"/>
          </w:tcPr>
          <w:p w14:paraId="66AF07E1">
            <w:pPr>
              <w:pStyle w:val="234"/>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576EA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79BFF6AB">
            <w:pPr>
              <w:rPr>
                <w:rFonts w:ascii="Arial"/>
              </w:rPr>
            </w:pPr>
          </w:p>
        </w:tc>
        <w:tc>
          <w:tcPr>
            <w:tcW w:w="1542" w:type="dxa"/>
            <w:vMerge w:val="continue"/>
            <w:tcBorders>
              <w:top w:val="nil"/>
              <w:bottom w:val="nil"/>
            </w:tcBorders>
          </w:tcPr>
          <w:p w14:paraId="54670477">
            <w:pPr>
              <w:rPr>
                <w:rFonts w:ascii="Arial"/>
              </w:rPr>
            </w:pPr>
          </w:p>
        </w:tc>
        <w:tc>
          <w:tcPr>
            <w:tcW w:w="2672" w:type="dxa"/>
            <w:vMerge w:val="continue"/>
            <w:tcBorders>
              <w:top w:val="nil"/>
              <w:bottom w:val="nil"/>
            </w:tcBorders>
          </w:tcPr>
          <w:p w14:paraId="0F233D4C">
            <w:pPr>
              <w:rPr>
                <w:rFonts w:ascii="Arial"/>
              </w:rPr>
            </w:pPr>
          </w:p>
        </w:tc>
        <w:tc>
          <w:tcPr>
            <w:tcW w:w="2248" w:type="dxa"/>
          </w:tcPr>
          <w:p w14:paraId="55F34DF2">
            <w:pPr>
              <w:pStyle w:val="234"/>
              <w:spacing w:before="64" w:line="219" w:lineRule="auto"/>
              <w:ind w:left="105"/>
            </w:pPr>
            <w:r>
              <w:t>A0201060102 激光打印机</w:t>
            </w:r>
          </w:p>
        </w:tc>
        <w:tc>
          <w:tcPr>
            <w:tcW w:w="3543" w:type="dxa"/>
          </w:tcPr>
          <w:p w14:paraId="720225BC">
            <w:pPr>
              <w:pStyle w:val="234"/>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57AD3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4A46A1B1">
            <w:pPr>
              <w:rPr>
                <w:rFonts w:ascii="Arial"/>
              </w:rPr>
            </w:pPr>
          </w:p>
        </w:tc>
        <w:tc>
          <w:tcPr>
            <w:tcW w:w="1542" w:type="dxa"/>
            <w:vMerge w:val="continue"/>
            <w:tcBorders>
              <w:top w:val="nil"/>
              <w:bottom w:val="nil"/>
            </w:tcBorders>
          </w:tcPr>
          <w:p w14:paraId="12B5DDAB">
            <w:pPr>
              <w:rPr>
                <w:rFonts w:ascii="Arial"/>
              </w:rPr>
            </w:pPr>
          </w:p>
        </w:tc>
        <w:tc>
          <w:tcPr>
            <w:tcW w:w="2672" w:type="dxa"/>
            <w:vMerge w:val="continue"/>
            <w:tcBorders>
              <w:top w:val="nil"/>
              <w:bottom w:val="nil"/>
            </w:tcBorders>
          </w:tcPr>
          <w:p w14:paraId="66059ED8">
            <w:pPr>
              <w:rPr>
                <w:rFonts w:ascii="Arial"/>
              </w:rPr>
            </w:pPr>
          </w:p>
        </w:tc>
        <w:tc>
          <w:tcPr>
            <w:tcW w:w="2248" w:type="dxa"/>
          </w:tcPr>
          <w:p w14:paraId="00ABA761">
            <w:pPr>
              <w:pStyle w:val="234"/>
              <w:spacing w:before="64" w:line="219" w:lineRule="auto"/>
              <w:ind w:left="105"/>
            </w:pPr>
            <w:r>
              <w:t>A0201060103 热式打印机</w:t>
            </w:r>
          </w:p>
        </w:tc>
        <w:tc>
          <w:tcPr>
            <w:tcW w:w="3543" w:type="dxa"/>
          </w:tcPr>
          <w:p w14:paraId="5440DEB9">
            <w:pPr>
              <w:pStyle w:val="234"/>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0B099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2B63FF25">
            <w:pPr>
              <w:rPr>
                <w:rFonts w:ascii="Arial"/>
              </w:rPr>
            </w:pPr>
          </w:p>
        </w:tc>
        <w:tc>
          <w:tcPr>
            <w:tcW w:w="1542" w:type="dxa"/>
            <w:vMerge w:val="continue"/>
            <w:tcBorders>
              <w:top w:val="nil"/>
              <w:bottom w:val="nil"/>
            </w:tcBorders>
          </w:tcPr>
          <w:p w14:paraId="363FEE0E">
            <w:pPr>
              <w:rPr>
                <w:rFonts w:ascii="Arial"/>
              </w:rPr>
            </w:pPr>
          </w:p>
        </w:tc>
        <w:tc>
          <w:tcPr>
            <w:tcW w:w="2672" w:type="dxa"/>
            <w:vMerge w:val="continue"/>
            <w:tcBorders>
              <w:top w:val="nil"/>
            </w:tcBorders>
          </w:tcPr>
          <w:p w14:paraId="4D9C7117">
            <w:pPr>
              <w:rPr>
                <w:rFonts w:ascii="Arial"/>
              </w:rPr>
            </w:pPr>
          </w:p>
        </w:tc>
        <w:tc>
          <w:tcPr>
            <w:tcW w:w="2248" w:type="dxa"/>
          </w:tcPr>
          <w:p w14:paraId="05AB6FAD">
            <w:pPr>
              <w:pStyle w:val="234"/>
              <w:spacing w:before="65" w:line="219" w:lineRule="auto"/>
              <w:ind w:left="105"/>
            </w:pPr>
            <w:r>
              <w:t>A0201060104 针式打印机</w:t>
            </w:r>
          </w:p>
        </w:tc>
        <w:tc>
          <w:tcPr>
            <w:tcW w:w="3543" w:type="dxa"/>
          </w:tcPr>
          <w:p w14:paraId="1CE7FE0A">
            <w:pPr>
              <w:pStyle w:val="234"/>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2F4F5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09D90669">
            <w:pPr>
              <w:rPr>
                <w:rFonts w:ascii="Arial"/>
              </w:rPr>
            </w:pPr>
          </w:p>
        </w:tc>
        <w:tc>
          <w:tcPr>
            <w:tcW w:w="1542" w:type="dxa"/>
            <w:vMerge w:val="continue"/>
            <w:tcBorders>
              <w:top w:val="nil"/>
              <w:bottom w:val="nil"/>
            </w:tcBorders>
          </w:tcPr>
          <w:p w14:paraId="65D7A137">
            <w:pPr>
              <w:rPr>
                <w:rFonts w:ascii="Arial"/>
              </w:rPr>
            </w:pPr>
          </w:p>
        </w:tc>
        <w:tc>
          <w:tcPr>
            <w:tcW w:w="2672" w:type="dxa"/>
            <w:vMerge w:val="restart"/>
            <w:tcBorders>
              <w:bottom w:val="nil"/>
            </w:tcBorders>
          </w:tcPr>
          <w:p w14:paraId="1C50A83A">
            <w:pPr>
              <w:pStyle w:val="234"/>
              <w:spacing w:before="64" w:line="222" w:lineRule="auto"/>
              <w:ind w:left="103"/>
            </w:pPr>
            <w:r>
              <w:t>A02010604 显示设备</w:t>
            </w:r>
          </w:p>
        </w:tc>
        <w:tc>
          <w:tcPr>
            <w:tcW w:w="2248" w:type="dxa"/>
          </w:tcPr>
          <w:p w14:paraId="5D528C77">
            <w:pPr>
              <w:pStyle w:val="234"/>
              <w:spacing w:before="64" w:line="221" w:lineRule="auto"/>
              <w:ind w:left="105"/>
            </w:pPr>
            <w:r>
              <w:t>A0201060401 液晶显示器</w:t>
            </w:r>
          </w:p>
        </w:tc>
        <w:tc>
          <w:tcPr>
            <w:tcW w:w="3543" w:type="dxa"/>
          </w:tcPr>
          <w:p w14:paraId="42E39170">
            <w:pPr>
              <w:pStyle w:val="234"/>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65B98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11F830B7">
            <w:pPr>
              <w:rPr>
                <w:rFonts w:ascii="Arial"/>
              </w:rPr>
            </w:pPr>
          </w:p>
        </w:tc>
        <w:tc>
          <w:tcPr>
            <w:tcW w:w="1542" w:type="dxa"/>
            <w:vMerge w:val="continue"/>
            <w:tcBorders>
              <w:top w:val="nil"/>
              <w:bottom w:val="nil"/>
            </w:tcBorders>
          </w:tcPr>
          <w:p w14:paraId="7971A42F">
            <w:pPr>
              <w:rPr>
                <w:rFonts w:ascii="Arial"/>
              </w:rPr>
            </w:pPr>
          </w:p>
        </w:tc>
        <w:tc>
          <w:tcPr>
            <w:tcW w:w="2672" w:type="dxa"/>
            <w:vMerge w:val="continue"/>
            <w:tcBorders>
              <w:top w:val="nil"/>
            </w:tcBorders>
          </w:tcPr>
          <w:p w14:paraId="17B498C3">
            <w:pPr>
              <w:rPr>
                <w:rFonts w:ascii="Arial"/>
              </w:rPr>
            </w:pPr>
          </w:p>
        </w:tc>
        <w:tc>
          <w:tcPr>
            <w:tcW w:w="2248" w:type="dxa"/>
          </w:tcPr>
          <w:p w14:paraId="065523B8">
            <w:pPr>
              <w:pStyle w:val="234"/>
              <w:spacing w:before="64" w:line="221" w:lineRule="auto"/>
              <w:ind w:left="105"/>
            </w:pPr>
            <w:r>
              <w:t>A0201060499 其他显示器</w:t>
            </w:r>
          </w:p>
        </w:tc>
        <w:tc>
          <w:tcPr>
            <w:tcW w:w="3543" w:type="dxa"/>
          </w:tcPr>
          <w:p w14:paraId="0B480A23">
            <w:pPr>
              <w:pStyle w:val="234"/>
              <w:spacing w:before="63"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6C7CC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1A96B790">
            <w:pPr>
              <w:rPr>
                <w:rFonts w:ascii="Arial"/>
              </w:rPr>
            </w:pPr>
          </w:p>
        </w:tc>
        <w:tc>
          <w:tcPr>
            <w:tcW w:w="1542" w:type="dxa"/>
            <w:vMerge w:val="continue"/>
            <w:tcBorders>
              <w:top w:val="nil"/>
            </w:tcBorders>
          </w:tcPr>
          <w:p w14:paraId="230CD0E0">
            <w:pPr>
              <w:rPr>
                <w:rFonts w:ascii="Arial"/>
              </w:rPr>
            </w:pPr>
          </w:p>
        </w:tc>
        <w:tc>
          <w:tcPr>
            <w:tcW w:w="2672" w:type="dxa"/>
          </w:tcPr>
          <w:p w14:paraId="3DB5F8BE">
            <w:pPr>
              <w:pStyle w:val="234"/>
              <w:spacing w:before="64" w:line="220" w:lineRule="auto"/>
              <w:ind w:left="103"/>
            </w:pPr>
            <w:r>
              <w:rPr>
                <w:spacing w:val="-2"/>
              </w:rPr>
              <w:t>A02010609</w:t>
            </w:r>
            <w:r>
              <w:rPr>
                <w:spacing w:val="-9"/>
              </w:rPr>
              <w:t xml:space="preserve"> </w:t>
            </w:r>
            <w:r>
              <w:rPr>
                <w:spacing w:val="-2"/>
              </w:rPr>
              <w:t>图形图像输入设备</w:t>
            </w:r>
          </w:p>
        </w:tc>
        <w:tc>
          <w:tcPr>
            <w:tcW w:w="2248" w:type="dxa"/>
          </w:tcPr>
          <w:p w14:paraId="091462EC">
            <w:pPr>
              <w:pStyle w:val="234"/>
              <w:spacing w:before="64" w:line="220" w:lineRule="auto"/>
              <w:ind w:left="105"/>
            </w:pPr>
            <w:r>
              <w:t>A0201060901 扫描仪</w:t>
            </w:r>
          </w:p>
        </w:tc>
        <w:tc>
          <w:tcPr>
            <w:tcW w:w="3543" w:type="dxa"/>
          </w:tcPr>
          <w:p w14:paraId="6E23BFAA">
            <w:pPr>
              <w:pStyle w:val="234"/>
              <w:spacing w:before="64" w:line="219" w:lineRule="auto"/>
              <w:ind w:left="109"/>
            </w:pPr>
            <w:r>
              <w:rPr>
                <w:spacing w:val="-1"/>
              </w:rPr>
              <w:t>HJ2517</w:t>
            </w:r>
            <w:r>
              <w:rPr>
                <w:spacing w:val="-34"/>
              </w:rPr>
              <w:t xml:space="preserve"> </w:t>
            </w:r>
            <w:r>
              <w:rPr>
                <w:spacing w:val="-1"/>
              </w:rPr>
              <w:t>扫描仪</w:t>
            </w:r>
          </w:p>
        </w:tc>
      </w:tr>
      <w:tr w14:paraId="00744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099DC480">
            <w:pPr>
              <w:pStyle w:val="234"/>
              <w:spacing w:before="93" w:line="183" w:lineRule="auto"/>
              <w:ind w:left="118"/>
            </w:pPr>
            <w:r>
              <w:t>3</w:t>
            </w:r>
          </w:p>
        </w:tc>
        <w:tc>
          <w:tcPr>
            <w:tcW w:w="1542" w:type="dxa"/>
          </w:tcPr>
          <w:p w14:paraId="04882AF6">
            <w:pPr>
              <w:pStyle w:val="234"/>
              <w:spacing w:before="64" w:line="220" w:lineRule="auto"/>
              <w:ind w:left="102"/>
            </w:pPr>
            <w:r>
              <w:rPr>
                <w:spacing w:val="-1"/>
              </w:rPr>
              <w:t>A020202</w:t>
            </w:r>
            <w:r>
              <w:rPr>
                <w:spacing w:val="-33"/>
              </w:rPr>
              <w:t xml:space="preserve"> </w:t>
            </w:r>
            <w:r>
              <w:rPr>
                <w:spacing w:val="-1"/>
              </w:rPr>
              <w:t>投影仪</w:t>
            </w:r>
          </w:p>
        </w:tc>
        <w:tc>
          <w:tcPr>
            <w:tcW w:w="2672" w:type="dxa"/>
          </w:tcPr>
          <w:p w14:paraId="76E4C547">
            <w:pPr>
              <w:rPr>
                <w:rFonts w:ascii="Arial"/>
              </w:rPr>
            </w:pPr>
          </w:p>
        </w:tc>
        <w:tc>
          <w:tcPr>
            <w:tcW w:w="2248" w:type="dxa"/>
          </w:tcPr>
          <w:p w14:paraId="4171318C">
            <w:pPr>
              <w:rPr>
                <w:rFonts w:ascii="Arial"/>
              </w:rPr>
            </w:pPr>
          </w:p>
        </w:tc>
        <w:tc>
          <w:tcPr>
            <w:tcW w:w="3543" w:type="dxa"/>
          </w:tcPr>
          <w:p w14:paraId="2E86B255">
            <w:pPr>
              <w:pStyle w:val="234"/>
              <w:spacing w:before="64" w:line="219" w:lineRule="auto"/>
              <w:ind w:left="109"/>
            </w:pPr>
            <w:r>
              <w:rPr>
                <w:spacing w:val="-1"/>
              </w:rPr>
              <w:t>HJ2516</w:t>
            </w:r>
            <w:r>
              <w:rPr>
                <w:spacing w:val="-34"/>
              </w:rPr>
              <w:t xml:space="preserve"> </w:t>
            </w:r>
            <w:r>
              <w:rPr>
                <w:spacing w:val="-1"/>
              </w:rPr>
              <w:t>投影仪</w:t>
            </w:r>
          </w:p>
        </w:tc>
      </w:tr>
      <w:tr w14:paraId="32A55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tcPr>
          <w:p w14:paraId="07877D26">
            <w:pPr>
              <w:pStyle w:val="234"/>
              <w:spacing w:before="92" w:line="183" w:lineRule="auto"/>
              <w:ind w:left="114"/>
            </w:pPr>
            <w:r>
              <w:t>4</w:t>
            </w:r>
          </w:p>
        </w:tc>
        <w:tc>
          <w:tcPr>
            <w:tcW w:w="1542" w:type="dxa"/>
          </w:tcPr>
          <w:p w14:paraId="73D8C91C">
            <w:pPr>
              <w:pStyle w:val="234"/>
              <w:spacing w:before="64" w:line="219" w:lineRule="auto"/>
              <w:ind w:left="102"/>
            </w:pPr>
            <w:r>
              <w:rPr>
                <w:spacing w:val="-1"/>
              </w:rPr>
              <w:t>A020201</w:t>
            </w:r>
            <w:r>
              <w:rPr>
                <w:spacing w:val="-32"/>
              </w:rPr>
              <w:t xml:space="preserve"> </w:t>
            </w:r>
            <w:r>
              <w:rPr>
                <w:spacing w:val="-1"/>
              </w:rPr>
              <w:t>复印机</w:t>
            </w:r>
          </w:p>
        </w:tc>
        <w:tc>
          <w:tcPr>
            <w:tcW w:w="2672" w:type="dxa"/>
          </w:tcPr>
          <w:p w14:paraId="5EA82640">
            <w:pPr>
              <w:rPr>
                <w:rFonts w:ascii="Arial"/>
              </w:rPr>
            </w:pPr>
          </w:p>
        </w:tc>
        <w:tc>
          <w:tcPr>
            <w:tcW w:w="2248" w:type="dxa"/>
          </w:tcPr>
          <w:p w14:paraId="73D05D35">
            <w:pPr>
              <w:rPr>
                <w:rFonts w:ascii="Arial"/>
              </w:rPr>
            </w:pPr>
          </w:p>
        </w:tc>
        <w:tc>
          <w:tcPr>
            <w:tcW w:w="3543" w:type="dxa"/>
          </w:tcPr>
          <w:p w14:paraId="1B94B30A">
            <w:pPr>
              <w:pStyle w:val="234"/>
              <w:spacing w:before="64" w:line="219" w:lineRule="auto"/>
              <w:ind w:left="109"/>
              <w:rPr>
                <w:lang w:eastAsia="zh-CN"/>
              </w:rPr>
            </w:pPr>
            <w:r>
              <w:rPr>
                <w:lang w:eastAsia="zh-CN"/>
              </w:rPr>
              <w:t>HJ424 数字式复印（包括多功能）设备</w:t>
            </w:r>
          </w:p>
        </w:tc>
      </w:tr>
      <w:tr w14:paraId="73209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C536091">
            <w:pPr>
              <w:pStyle w:val="234"/>
              <w:spacing w:before="94" w:line="182" w:lineRule="auto"/>
              <w:ind w:left="118"/>
            </w:pPr>
            <w:r>
              <w:t>5</w:t>
            </w:r>
          </w:p>
        </w:tc>
        <w:tc>
          <w:tcPr>
            <w:tcW w:w="1542" w:type="dxa"/>
          </w:tcPr>
          <w:p w14:paraId="75AC43CF">
            <w:pPr>
              <w:pStyle w:val="234"/>
              <w:spacing w:before="64" w:line="284" w:lineRule="auto"/>
              <w:ind w:left="110" w:right="108" w:hanging="8"/>
            </w:pPr>
            <w:r>
              <w:rPr>
                <w:spacing w:val="2"/>
              </w:rPr>
              <w:t>A020204</w:t>
            </w:r>
            <w:r>
              <w:rPr>
                <w:spacing w:val="44"/>
              </w:rPr>
              <w:t xml:space="preserve"> </w:t>
            </w:r>
            <w:r>
              <w:rPr>
                <w:spacing w:val="2"/>
              </w:rPr>
              <w:t>多功能</w:t>
            </w:r>
            <w:r>
              <w:rPr>
                <w:spacing w:val="-4"/>
              </w:rPr>
              <w:t>一体机</w:t>
            </w:r>
          </w:p>
        </w:tc>
        <w:tc>
          <w:tcPr>
            <w:tcW w:w="2672" w:type="dxa"/>
          </w:tcPr>
          <w:p w14:paraId="6CB251AF">
            <w:pPr>
              <w:rPr>
                <w:rFonts w:ascii="Arial"/>
              </w:rPr>
            </w:pPr>
          </w:p>
        </w:tc>
        <w:tc>
          <w:tcPr>
            <w:tcW w:w="2248" w:type="dxa"/>
          </w:tcPr>
          <w:p w14:paraId="0FF49F96">
            <w:pPr>
              <w:rPr>
                <w:rFonts w:ascii="Arial"/>
              </w:rPr>
            </w:pPr>
          </w:p>
        </w:tc>
        <w:tc>
          <w:tcPr>
            <w:tcW w:w="3543" w:type="dxa"/>
          </w:tcPr>
          <w:p w14:paraId="369AFE75">
            <w:pPr>
              <w:pStyle w:val="234"/>
              <w:spacing w:before="64" w:line="219" w:lineRule="auto"/>
              <w:ind w:left="109"/>
              <w:rPr>
                <w:lang w:eastAsia="zh-CN"/>
              </w:rPr>
            </w:pPr>
            <w:r>
              <w:rPr>
                <w:lang w:eastAsia="zh-CN"/>
              </w:rPr>
              <w:t>HJ424 数字式复印（包括多功能）设备</w:t>
            </w:r>
          </w:p>
        </w:tc>
      </w:tr>
      <w:tr w14:paraId="28622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3ED4BE9">
            <w:pPr>
              <w:pStyle w:val="234"/>
              <w:spacing w:before="94" w:line="183" w:lineRule="auto"/>
              <w:ind w:left="116"/>
            </w:pPr>
            <w:r>
              <w:t>6</w:t>
            </w:r>
          </w:p>
        </w:tc>
        <w:tc>
          <w:tcPr>
            <w:tcW w:w="1542" w:type="dxa"/>
          </w:tcPr>
          <w:p w14:paraId="01861505">
            <w:pPr>
              <w:pStyle w:val="234"/>
              <w:spacing w:before="66" w:line="283" w:lineRule="auto"/>
              <w:ind w:left="109" w:right="108" w:hanging="7"/>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672" w:type="dxa"/>
          </w:tcPr>
          <w:p w14:paraId="0FE11F76">
            <w:pPr>
              <w:pStyle w:val="234"/>
              <w:spacing w:before="65" w:line="219" w:lineRule="auto"/>
              <w:ind w:left="103"/>
            </w:pPr>
            <w:r>
              <w:t>A02021001 速印机</w:t>
            </w:r>
          </w:p>
        </w:tc>
        <w:tc>
          <w:tcPr>
            <w:tcW w:w="2248" w:type="dxa"/>
          </w:tcPr>
          <w:p w14:paraId="4A809FA6">
            <w:pPr>
              <w:rPr>
                <w:rFonts w:ascii="Arial"/>
              </w:rPr>
            </w:pPr>
          </w:p>
        </w:tc>
        <w:tc>
          <w:tcPr>
            <w:tcW w:w="3543" w:type="dxa"/>
          </w:tcPr>
          <w:p w14:paraId="437987F9">
            <w:pPr>
              <w:pStyle w:val="234"/>
              <w:spacing w:before="65" w:line="219" w:lineRule="auto"/>
              <w:ind w:left="109"/>
              <w:rPr>
                <w:lang w:eastAsia="zh-CN"/>
              </w:rPr>
            </w:pPr>
            <w:r>
              <w:rPr>
                <w:spacing w:val="-1"/>
                <w:lang w:eastAsia="zh-CN"/>
              </w:rPr>
              <w:t>HJ472 数字式一体化速印机</w:t>
            </w:r>
          </w:p>
        </w:tc>
      </w:tr>
      <w:tr w14:paraId="40D49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583" w:type="dxa"/>
          </w:tcPr>
          <w:p w14:paraId="57F47530">
            <w:pPr>
              <w:pStyle w:val="234"/>
              <w:spacing w:before="95" w:line="182" w:lineRule="auto"/>
              <w:ind w:left="119"/>
            </w:pPr>
            <w:r>
              <w:t>7</w:t>
            </w:r>
          </w:p>
        </w:tc>
        <w:tc>
          <w:tcPr>
            <w:tcW w:w="1542" w:type="dxa"/>
          </w:tcPr>
          <w:p w14:paraId="5840A5AD">
            <w:pPr>
              <w:pStyle w:val="234"/>
              <w:spacing w:before="67" w:line="301" w:lineRule="auto"/>
              <w:ind w:left="109" w:right="32" w:hanging="7"/>
              <w:rPr>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672" w:type="dxa"/>
          </w:tcPr>
          <w:p w14:paraId="4320C5A0">
            <w:pPr>
              <w:rPr>
                <w:rFonts w:ascii="Arial"/>
              </w:rPr>
            </w:pPr>
          </w:p>
        </w:tc>
        <w:tc>
          <w:tcPr>
            <w:tcW w:w="2248" w:type="dxa"/>
          </w:tcPr>
          <w:p w14:paraId="5B4A548E">
            <w:pPr>
              <w:rPr>
                <w:rFonts w:ascii="Arial"/>
              </w:rPr>
            </w:pPr>
          </w:p>
        </w:tc>
        <w:tc>
          <w:tcPr>
            <w:tcW w:w="3543" w:type="dxa"/>
          </w:tcPr>
          <w:p w14:paraId="4D9AA5B9">
            <w:pPr>
              <w:pStyle w:val="234"/>
              <w:spacing w:before="65" w:line="219" w:lineRule="auto"/>
              <w:ind w:left="109"/>
            </w:pPr>
            <w:r>
              <w:rPr>
                <w:spacing w:val="-1"/>
              </w:rPr>
              <w:t>HJ2532</w:t>
            </w:r>
            <w:r>
              <w:rPr>
                <w:spacing w:val="-35"/>
              </w:rPr>
              <w:t xml:space="preserve"> </w:t>
            </w:r>
            <w:r>
              <w:rPr>
                <w:spacing w:val="-1"/>
              </w:rPr>
              <w:t>轻型汽车</w:t>
            </w:r>
          </w:p>
        </w:tc>
      </w:tr>
      <w:tr w14:paraId="4870D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583" w:type="dxa"/>
            <w:vMerge w:val="restart"/>
            <w:tcBorders>
              <w:bottom w:val="nil"/>
            </w:tcBorders>
          </w:tcPr>
          <w:p w14:paraId="36CE9005">
            <w:pPr>
              <w:pStyle w:val="234"/>
              <w:spacing w:before="95" w:line="183" w:lineRule="auto"/>
              <w:ind w:left="115"/>
            </w:pPr>
            <w:r>
              <w:t>8</w:t>
            </w:r>
          </w:p>
        </w:tc>
        <w:tc>
          <w:tcPr>
            <w:tcW w:w="1542" w:type="dxa"/>
            <w:vMerge w:val="restart"/>
            <w:tcBorders>
              <w:bottom w:val="nil"/>
            </w:tcBorders>
          </w:tcPr>
          <w:p w14:paraId="2D77DF8B">
            <w:pPr>
              <w:pStyle w:val="234"/>
              <w:spacing w:before="65" w:line="307" w:lineRule="auto"/>
              <w:ind w:left="112" w:right="108" w:hanging="10"/>
            </w:pPr>
            <w:r>
              <w:rPr>
                <w:spacing w:val="3"/>
              </w:rPr>
              <w:t>A020305</w:t>
            </w:r>
            <w:r>
              <w:rPr>
                <w:spacing w:val="34"/>
              </w:rPr>
              <w:t xml:space="preserve"> </w:t>
            </w:r>
            <w:r>
              <w:rPr>
                <w:spacing w:val="3"/>
              </w:rPr>
              <w:t>乘用车</w:t>
            </w:r>
            <w:r>
              <w:rPr>
                <w:spacing w:val="-3"/>
              </w:rPr>
              <w:t>（轿车）</w:t>
            </w:r>
          </w:p>
        </w:tc>
        <w:tc>
          <w:tcPr>
            <w:tcW w:w="2672" w:type="dxa"/>
          </w:tcPr>
          <w:p w14:paraId="6AC79529">
            <w:pPr>
              <w:pStyle w:val="234"/>
              <w:spacing w:before="66" w:line="220" w:lineRule="auto"/>
              <w:ind w:left="103"/>
            </w:pPr>
            <w:r>
              <w:t>A02030501 轿车</w:t>
            </w:r>
          </w:p>
        </w:tc>
        <w:tc>
          <w:tcPr>
            <w:tcW w:w="2248" w:type="dxa"/>
          </w:tcPr>
          <w:p w14:paraId="05B2328B">
            <w:pPr>
              <w:rPr>
                <w:rFonts w:ascii="Arial"/>
              </w:rPr>
            </w:pPr>
          </w:p>
        </w:tc>
        <w:tc>
          <w:tcPr>
            <w:tcW w:w="3543" w:type="dxa"/>
          </w:tcPr>
          <w:p w14:paraId="2049C0A9">
            <w:pPr>
              <w:pStyle w:val="234"/>
              <w:spacing w:before="66" w:line="219" w:lineRule="auto"/>
              <w:ind w:left="109"/>
            </w:pPr>
            <w:r>
              <w:rPr>
                <w:spacing w:val="-1"/>
              </w:rPr>
              <w:t>HJ2532</w:t>
            </w:r>
            <w:r>
              <w:rPr>
                <w:spacing w:val="-35"/>
              </w:rPr>
              <w:t xml:space="preserve"> </w:t>
            </w:r>
            <w:r>
              <w:rPr>
                <w:spacing w:val="-1"/>
              </w:rPr>
              <w:t>轻型汽车</w:t>
            </w:r>
          </w:p>
        </w:tc>
      </w:tr>
      <w:tr w14:paraId="01AE6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2BC630F3">
            <w:pPr>
              <w:rPr>
                <w:rFonts w:ascii="Arial"/>
              </w:rPr>
            </w:pPr>
          </w:p>
        </w:tc>
        <w:tc>
          <w:tcPr>
            <w:tcW w:w="1542" w:type="dxa"/>
            <w:vMerge w:val="continue"/>
            <w:tcBorders>
              <w:top w:val="nil"/>
            </w:tcBorders>
          </w:tcPr>
          <w:p w14:paraId="6D50A534">
            <w:pPr>
              <w:rPr>
                <w:rFonts w:ascii="Arial"/>
              </w:rPr>
            </w:pPr>
          </w:p>
        </w:tc>
        <w:tc>
          <w:tcPr>
            <w:tcW w:w="2672" w:type="dxa"/>
          </w:tcPr>
          <w:p w14:paraId="49DEAE4E">
            <w:pPr>
              <w:pStyle w:val="234"/>
              <w:spacing w:before="66" w:line="220" w:lineRule="auto"/>
              <w:ind w:left="103"/>
            </w:pPr>
            <w:r>
              <w:rPr>
                <w:spacing w:val="-1"/>
              </w:rPr>
              <w:t>A02030599</w:t>
            </w:r>
            <w:r>
              <w:rPr>
                <w:spacing w:val="-28"/>
              </w:rPr>
              <w:t xml:space="preserve"> </w:t>
            </w:r>
            <w:r>
              <w:rPr>
                <w:spacing w:val="-1"/>
              </w:rPr>
              <w:t>其他乘用车（轿车）</w:t>
            </w:r>
          </w:p>
        </w:tc>
        <w:tc>
          <w:tcPr>
            <w:tcW w:w="2248" w:type="dxa"/>
          </w:tcPr>
          <w:p w14:paraId="7ED1CE42">
            <w:pPr>
              <w:rPr>
                <w:rFonts w:ascii="Arial"/>
              </w:rPr>
            </w:pPr>
          </w:p>
        </w:tc>
        <w:tc>
          <w:tcPr>
            <w:tcW w:w="3543" w:type="dxa"/>
          </w:tcPr>
          <w:p w14:paraId="51E2B7B5">
            <w:pPr>
              <w:pStyle w:val="234"/>
              <w:spacing w:before="66" w:line="219" w:lineRule="auto"/>
              <w:ind w:left="109"/>
            </w:pPr>
            <w:r>
              <w:rPr>
                <w:spacing w:val="-1"/>
              </w:rPr>
              <w:t>HJ2532</w:t>
            </w:r>
            <w:r>
              <w:rPr>
                <w:spacing w:val="-35"/>
              </w:rPr>
              <w:t xml:space="preserve"> </w:t>
            </w:r>
            <w:r>
              <w:rPr>
                <w:spacing w:val="-1"/>
              </w:rPr>
              <w:t>轻型汽车</w:t>
            </w:r>
          </w:p>
        </w:tc>
      </w:tr>
      <w:tr w14:paraId="3BA60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1B90CA58">
            <w:pPr>
              <w:pStyle w:val="234"/>
              <w:spacing w:before="94" w:line="183" w:lineRule="auto"/>
              <w:ind w:left="115"/>
            </w:pPr>
            <w:r>
              <w:t>9</w:t>
            </w:r>
          </w:p>
        </w:tc>
        <w:tc>
          <w:tcPr>
            <w:tcW w:w="1542" w:type="dxa"/>
          </w:tcPr>
          <w:p w14:paraId="1CAF4B98">
            <w:pPr>
              <w:pStyle w:val="234"/>
              <w:spacing w:before="66" w:line="220" w:lineRule="auto"/>
              <w:ind w:left="102"/>
            </w:pPr>
            <w:r>
              <w:rPr>
                <w:spacing w:val="-1"/>
              </w:rPr>
              <w:t>A020306</w:t>
            </w:r>
            <w:r>
              <w:rPr>
                <w:spacing w:val="-33"/>
              </w:rPr>
              <w:t xml:space="preserve"> </w:t>
            </w:r>
            <w:r>
              <w:rPr>
                <w:spacing w:val="-1"/>
              </w:rPr>
              <w:t>客车</w:t>
            </w:r>
          </w:p>
        </w:tc>
        <w:tc>
          <w:tcPr>
            <w:tcW w:w="2672" w:type="dxa"/>
          </w:tcPr>
          <w:p w14:paraId="0BF3C47D">
            <w:pPr>
              <w:pStyle w:val="234"/>
              <w:spacing w:before="66" w:line="220" w:lineRule="auto"/>
              <w:ind w:left="103"/>
            </w:pPr>
            <w:r>
              <w:rPr>
                <w:spacing w:val="-1"/>
              </w:rPr>
              <w:t>A02030601</w:t>
            </w:r>
            <w:r>
              <w:rPr>
                <w:spacing w:val="-30"/>
              </w:rPr>
              <w:t xml:space="preserve"> </w:t>
            </w:r>
            <w:r>
              <w:rPr>
                <w:spacing w:val="-1"/>
              </w:rPr>
              <w:t>小型客车</w:t>
            </w:r>
          </w:p>
        </w:tc>
        <w:tc>
          <w:tcPr>
            <w:tcW w:w="2248" w:type="dxa"/>
          </w:tcPr>
          <w:p w14:paraId="21C5A0B7">
            <w:pPr>
              <w:rPr>
                <w:rFonts w:ascii="Arial"/>
              </w:rPr>
            </w:pPr>
          </w:p>
        </w:tc>
        <w:tc>
          <w:tcPr>
            <w:tcW w:w="3543" w:type="dxa"/>
          </w:tcPr>
          <w:p w14:paraId="35B353E3">
            <w:pPr>
              <w:pStyle w:val="234"/>
              <w:spacing w:before="66" w:line="219" w:lineRule="auto"/>
              <w:ind w:left="109"/>
            </w:pPr>
            <w:r>
              <w:rPr>
                <w:spacing w:val="-1"/>
              </w:rPr>
              <w:t>HJ2532</w:t>
            </w:r>
            <w:r>
              <w:rPr>
                <w:spacing w:val="-35"/>
              </w:rPr>
              <w:t xml:space="preserve"> </w:t>
            </w:r>
            <w:r>
              <w:rPr>
                <w:spacing w:val="-1"/>
              </w:rPr>
              <w:t>轻型汽车</w:t>
            </w:r>
          </w:p>
        </w:tc>
      </w:tr>
      <w:tr w14:paraId="4EC35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6BBEAC27">
            <w:pPr>
              <w:pStyle w:val="234"/>
              <w:spacing w:before="94" w:line="184" w:lineRule="auto"/>
              <w:ind w:left="128"/>
            </w:pPr>
            <w:r>
              <w:rPr>
                <w:spacing w:val="-10"/>
              </w:rPr>
              <w:t>10</w:t>
            </w:r>
          </w:p>
        </w:tc>
        <w:tc>
          <w:tcPr>
            <w:tcW w:w="1542" w:type="dxa"/>
          </w:tcPr>
          <w:p w14:paraId="0CDF3953">
            <w:pPr>
              <w:pStyle w:val="234"/>
              <w:spacing w:before="66" w:line="283" w:lineRule="auto"/>
              <w:ind w:left="106" w:right="108" w:hanging="4"/>
            </w:pPr>
            <w:r>
              <w:rPr>
                <w:spacing w:val="3"/>
              </w:rPr>
              <w:t>A020307</w:t>
            </w:r>
            <w:r>
              <w:rPr>
                <w:spacing w:val="34"/>
              </w:rPr>
              <w:t xml:space="preserve"> </w:t>
            </w:r>
            <w:r>
              <w:rPr>
                <w:spacing w:val="3"/>
              </w:rPr>
              <w:t>专用车</w:t>
            </w:r>
            <w:r>
              <w:t xml:space="preserve"> 辆</w:t>
            </w:r>
          </w:p>
        </w:tc>
        <w:tc>
          <w:tcPr>
            <w:tcW w:w="2672" w:type="dxa"/>
          </w:tcPr>
          <w:p w14:paraId="6AA6E105">
            <w:pPr>
              <w:pStyle w:val="234"/>
              <w:spacing w:before="66" w:line="220" w:lineRule="auto"/>
              <w:ind w:left="103"/>
            </w:pPr>
            <w:r>
              <w:rPr>
                <w:spacing w:val="-1"/>
              </w:rPr>
              <w:t>A02030799</w:t>
            </w:r>
            <w:r>
              <w:rPr>
                <w:spacing w:val="-30"/>
              </w:rPr>
              <w:t xml:space="preserve"> </w:t>
            </w:r>
            <w:r>
              <w:rPr>
                <w:spacing w:val="-1"/>
              </w:rPr>
              <w:t>其他专用汽车</w:t>
            </w:r>
          </w:p>
        </w:tc>
        <w:tc>
          <w:tcPr>
            <w:tcW w:w="2248" w:type="dxa"/>
          </w:tcPr>
          <w:p w14:paraId="1F135BAE">
            <w:pPr>
              <w:rPr>
                <w:rFonts w:ascii="Arial"/>
              </w:rPr>
            </w:pPr>
          </w:p>
        </w:tc>
        <w:tc>
          <w:tcPr>
            <w:tcW w:w="3543" w:type="dxa"/>
          </w:tcPr>
          <w:p w14:paraId="44B0D40A">
            <w:pPr>
              <w:pStyle w:val="234"/>
              <w:spacing w:before="66" w:line="219" w:lineRule="auto"/>
              <w:ind w:left="109"/>
            </w:pPr>
            <w:r>
              <w:rPr>
                <w:spacing w:val="-1"/>
              </w:rPr>
              <w:t>HJ2532</w:t>
            </w:r>
            <w:r>
              <w:rPr>
                <w:spacing w:val="-35"/>
              </w:rPr>
              <w:t xml:space="preserve"> </w:t>
            </w:r>
            <w:r>
              <w:rPr>
                <w:spacing w:val="-1"/>
              </w:rPr>
              <w:t>轻型汽车</w:t>
            </w:r>
          </w:p>
        </w:tc>
      </w:tr>
      <w:tr w14:paraId="11509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583" w:type="dxa"/>
            <w:vMerge w:val="restart"/>
            <w:tcBorders>
              <w:bottom w:val="nil"/>
            </w:tcBorders>
          </w:tcPr>
          <w:p w14:paraId="36B22A78">
            <w:pPr>
              <w:pStyle w:val="234"/>
              <w:spacing w:before="97" w:line="184" w:lineRule="auto"/>
              <w:ind w:left="128"/>
            </w:pPr>
            <w:r>
              <w:rPr>
                <w:spacing w:val="-10"/>
              </w:rPr>
              <w:t>11</w:t>
            </w:r>
          </w:p>
        </w:tc>
        <w:tc>
          <w:tcPr>
            <w:tcW w:w="1542" w:type="dxa"/>
            <w:vMerge w:val="restart"/>
            <w:tcBorders>
              <w:bottom w:val="nil"/>
            </w:tcBorders>
          </w:tcPr>
          <w:p w14:paraId="6C140393">
            <w:pPr>
              <w:pStyle w:val="234"/>
              <w:spacing w:before="70" w:line="307" w:lineRule="auto"/>
              <w:ind w:left="109" w:right="108" w:hanging="7"/>
            </w:pPr>
            <w:r>
              <w:rPr>
                <w:spacing w:val="3"/>
              </w:rPr>
              <w:t>A020523</w:t>
            </w:r>
            <w:r>
              <w:rPr>
                <w:spacing w:val="34"/>
              </w:rPr>
              <w:t xml:space="preserve"> </w:t>
            </w:r>
            <w:r>
              <w:rPr>
                <w:spacing w:val="3"/>
              </w:rPr>
              <w:t>制冷空</w:t>
            </w:r>
            <w:r>
              <w:rPr>
                <w:spacing w:val="-2"/>
              </w:rPr>
              <w:t>调设备</w:t>
            </w:r>
          </w:p>
        </w:tc>
        <w:tc>
          <w:tcPr>
            <w:tcW w:w="2672" w:type="dxa"/>
          </w:tcPr>
          <w:p w14:paraId="56DA1144">
            <w:pPr>
              <w:pStyle w:val="234"/>
              <w:spacing w:before="70" w:line="219" w:lineRule="auto"/>
              <w:ind w:left="103"/>
            </w:pPr>
            <w:r>
              <w:t>A02052301 制冷压缩机</w:t>
            </w:r>
          </w:p>
        </w:tc>
        <w:tc>
          <w:tcPr>
            <w:tcW w:w="2248" w:type="dxa"/>
          </w:tcPr>
          <w:p w14:paraId="06D54914">
            <w:pPr>
              <w:rPr>
                <w:rFonts w:ascii="Arial"/>
              </w:rPr>
            </w:pPr>
          </w:p>
        </w:tc>
        <w:tc>
          <w:tcPr>
            <w:tcW w:w="3543" w:type="dxa"/>
          </w:tcPr>
          <w:p w14:paraId="3F6142E8">
            <w:pPr>
              <w:pStyle w:val="234"/>
              <w:spacing w:before="69" w:line="219" w:lineRule="auto"/>
              <w:ind w:left="109"/>
            </w:pPr>
            <w:r>
              <w:rPr>
                <w:spacing w:val="-1"/>
              </w:rPr>
              <w:t>HJ2531</w:t>
            </w:r>
            <w:r>
              <w:rPr>
                <w:spacing w:val="-32"/>
              </w:rPr>
              <w:t xml:space="preserve"> </w:t>
            </w:r>
            <w:r>
              <w:rPr>
                <w:spacing w:val="-1"/>
              </w:rPr>
              <w:t>工商用制冷设备</w:t>
            </w:r>
          </w:p>
        </w:tc>
      </w:tr>
      <w:tr w14:paraId="0A3FE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bottom w:val="nil"/>
            </w:tcBorders>
          </w:tcPr>
          <w:p w14:paraId="5B0E38C3">
            <w:pPr>
              <w:rPr>
                <w:rFonts w:ascii="Arial"/>
              </w:rPr>
            </w:pPr>
          </w:p>
        </w:tc>
        <w:tc>
          <w:tcPr>
            <w:tcW w:w="1542" w:type="dxa"/>
            <w:vMerge w:val="continue"/>
            <w:tcBorders>
              <w:top w:val="nil"/>
              <w:bottom w:val="nil"/>
            </w:tcBorders>
          </w:tcPr>
          <w:p w14:paraId="4BA47086">
            <w:pPr>
              <w:rPr>
                <w:rFonts w:ascii="Arial"/>
              </w:rPr>
            </w:pPr>
          </w:p>
        </w:tc>
        <w:tc>
          <w:tcPr>
            <w:tcW w:w="2672" w:type="dxa"/>
          </w:tcPr>
          <w:p w14:paraId="7E7D9CCB">
            <w:pPr>
              <w:pStyle w:val="234"/>
              <w:spacing w:before="67" w:line="219" w:lineRule="auto"/>
              <w:ind w:left="103"/>
            </w:pPr>
            <w:r>
              <w:t>A02052305 空调机组</w:t>
            </w:r>
          </w:p>
        </w:tc>
        <w:tc>
          <w:tcPr>
            <w:tcW w:w="2248" w:type="dxa"/>
          </w:tcPr>
          <w:p w14:paraId="33F508F7">
            <w:pPr>
              <w:rPr>
                <w:rFonts w:ascii="Arial"/>
              </w:rPr>
            </w:pPr>
          </w:p>
        </w:tc>
        <w:tc>
          <w:tcPr>
            <w:tcW w:w="3543" w:type="dxa"/>
          </w:tcPr>
          <w:p w14:paraId="5A65B0E3">
            <w:pPr>
              <w:pStyle w:val="234"/>
              <w:spacing w:before="67" w:line="219" w:lineRule="auto"/>
              <w:ind w:left="109"/>
            </w:pPr>
            <w:r>
              <w:rPr>
                <w:spacing w:val="-1"/>
              </w:rPr>
              <w:t>HJ2531</w:t>
            </w:r>
            <w:r>
              <w:rPr>
                <w:spacing w:val="-32"/>
              </w:rPr>
              <w:t xml:space="preserve"> </w:t>
            </w:r>
            <w:r>
              <w:rPr>
                <w:spacing w:val="-1"/>
              </w:rPr>
              <w:t>工商用制冷设备</w:t>
            </w:r>
          </w:p>
        </w:tc>
      </w:tr>
      <w:tr w14:paraId="6A5B0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tcBorders>
          </w:tcPr>
          <w:p w14:paraId="509D4CAF">
            <w:pPr>
              <w:rPr>
                <w:rFonts w:ascii="Arial"/>
              </w:rPr>
            </w:pPr>
          </w:p>
        </w:tc>
        <w:tc>
          <w:tcPr>
            <w:tcW w:w="1542" w:type="dxa"/>
            <w:vMerge w:val="continue"/>
            <w:tcBorders>
              <w:top w:val="nil"/>
            </w:tcBorders>
          </w:tcPr>
          <w:p w14:paraId="3D93AF7D">
            <w:pPr>
              <w:rPr>
                <w:rFonts w:ascii="Arial"/>
              </w:rPr>
            </w:pPr>
          </w:p>
        </w:tc>
        <w:tc>
          <w:tcPr>
            <w:tcW w:w="2672" w:type="dxa"/>
          </w:tcPr>
          <w:p w14:paraId="65C0270C">
            <w:pPr>
              <w:pStyle w:val="234"/>
              <w:spacing w:before="67" w:line="221" w:lineRule="auto"/>
              <w:ind w:left="103"/>
              <w:rPr>
                <w:lang w:eastAsia="zh-CN"/>
              </w:rPr>
            </w:pPr>
            <w:r>
              <w:rPr>
                <w:spacing w:val="-2"/>
                <w:lang w:eastAsia="zh-CN"/>
              </w:rPr>
              <w:t>A02052309</w:t>
            </w:r>
            <w:r>
              <w:rPr>
                <w:spacing w:val="-27"/>
                <w:lang w:eastAsia="zh-CN"/>
              </w:rPr>
              <w:t xml:space="preserve"> </w:t>
            </w:r>
            <w:r>
              <w:rPr>
                <w:spacing w:val="-2"/>
                <w:lang w:eastAsia="zh-CN"/>
              </w:rPr>
              <w:t>专用制冷、空调设备</w:t>
            </w:r>
          </w:p>
        </w:tc>
        <w:tc>
          <w:tcPr>
            <w:tcW w:w="2248" w:type="dxa"/>
          </w:tcPr>
          <w:p w14:paraId="17A6F2FE">
            <w:pPr>
              <w:rPr>
                <w:rFonts w:ascii="Arial"/>
              </w:rPr>
            </w:pPr>
          </w:p>
        </w:tc>
        <w:tc>
          <w:tcPr>
            <w:tcW w:w="3543" w:type="dxa"/>
          </w:tcPr>
          <w:p w14:paraId="7AC4C8DF">
            <w:pPr>
              <w:pStyle w:val="234"/>
              <w:spacing w:before="67" w:line="219" w:lineRule="auto"/>
              <w:ind w:left="109"/>
            </w:pPr>
            <w:r>
              <w:rPr>
                <w:spacing w:val="-1"/>
              </w:rPr>
              <w:t>HJ2531</w:t>
            </w:r>
            <w:r>
              <w:rPr>
                <w:spacing w:val="-32"/>
              </w:rPr>
              <w:t xml:space="preserve"> </w:t>
            </w:r>
            <w:r>
              <w:rPr>
                <w:spacing w:val="-1"/>
              </w:rPr>
              <w:t>工商用制冷设备</w:t>
            </w:r>
          </w:p>
        </w:tc>
      </w:tr>
      <w:tr w14:paraId="61DB3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4059750B">
            <w:pPr>
              <w:pStyle w:val="234"/>
              <w:spacing w:before="96" w:line="184" w:lineRule="auto"/>
              <w:ind w:left="128"/>
            </w:pPr>
            <w:r>
              <w:rPr>
                <w:spacing w:val="-10"/>
              </w:rPr>
              <w:t>12</w:t>
            </w:r>
          </w:p>
        </w:tc>
        <w:tc>
          <w:tcPr>
            <w:tcW w:w="1542" w:type="dxa"/>
            <w:vMerge w:val="restart"/>
            <w:tcBorders>
              <w:bottom w:val="nil"/>
            </w:tcBorders>
          </w:tcPr>
          <w:p w14:paraId="42EC09C0">
            <w:pPr>
              <w:pStyle w:val="234"/>
              <w:spacing w:before="68" w:line="309" w:lineRule="auto"/>
              <w:ind w:left="128" w:right="108" w:hanging="26"/>
            </w:pPr>
            <w:r>
              <w:rPr>
                <w:spacing w:val="3"/>
              </w:rPr>
              <w:t>A020618</w:t>
            </w:r>
            <w:r>
              <w:rPr>
                <w:spacing w:val="34"/>
              </w:rPr>
              <w:t xml:space="preserve"> </w:t>
            </w:r>
            <w:r>
              <w:rPr>
                <w:spacing w:val="3"/>
              </w:rPr>
              <w:t>生活用</w:t>
            </w:r>
            <w:r>
              <w:rPr>
                <w:spacing w:val="-8"/>
              </w:rPr>
              <w:t>电器</w:t>
            </w:r>
          </w:p>
        </w:tc>
        <w:tc>
          <w:tcPr>
            <w:tcW w:w="2672" w:type="dxa"/>
          </w:tcPr>
          <w:p w14:paraId="743EF405">
            <w:pPr>
              <w:pStyle w:val="234"/>
              <w:spacing w:before="68" w:line="221" w:lineRule="auto"/>
              <w:ind w:left="103"/>
            </w:pPr>
            <w:r>
              <w:rPr>
                <w:spacing w:val="-1"/>
              </w:rPr>
              <w:t>A02061802</w:t>
            </w:r>
            <w:r>
              <w:rPr>
                <w:spacing w:val="-29"/>
              </w:rPr>
              <w:t xml:space="preserve"> </w:t>
            </w:r>
            <w:r>
              <w:rPr>
                <w:spacing w:val="-1"/>
              </w:rPr>
              <w:t>空气调节电器</w:t>
            </w:r>
          </w:p>
        </w:tc>
        <w:tc>
          <w:tcPr>
            <w:tcW w:w="2248" w:type="dxa"/>
          </w:tcPr>
          <w:p w14:paraId="2E246BE3">
            <w:pPr>
              <w:pStyle w:val="234"/>
              <w:spacing w:before="68" w:line="219" w:lineRule="auto"/>
              <w:ind w:left="105"/>
            </w:pPr>
            <w:r>
              <w:rPr>
                <w:spacing w:val="-1"/>
              </w:rPr>
              <w:t>A0206180203</w:t>
            </w:r>
            <w:r>
              <w:rPr>
                <w:spacing w:val="-28"/>
              </w:rPr>
              <w:t xml:space="preserve"> </w:t>
            </w:r>
            <w:r>
              <w:rPr>
                <w:spacing w:val="-1"/>
              </w:rPr>
              <w:t>空调机</w:t>
            </w:r>
          </w:p>
        </w:tc>
        <w:tc>
          <w:tcPr>
            <w:tcW w:w="3543" w:type="dxa"/>
          </w:tcPr>
          <w:p w14:paraId="464BB7E9">
            <w:pPr>
              <w:pStyle w:val="234"/>
              <w:spacing w:before="68" w:line="219" w:lineRule="auto"/>
              <w:ind w:left="109"/>
            </w:pPr>
            <w:r>
              <w:rPr>
                <w:spacing w:val="-1"/>
              </w:rPr>
              <w:t>HJ2535</w:t>
            </w:r>
            <w:r>
              <w:rPr>
                <w:spacing w:val="-32"/>
              </w:rPr>
              <w:t xml:space="preserve"> </w:t>
            </w:r>
            <w:r>
              <w:rPr>
                <w:spacing w:val="-1"/>
              </w:rPr>
              <w:t>房间空气调节器</w:t>
            </w:r>
          </w:p>
        </w:tc>
      </w:tr>
      <w:tr w14:paraId="06292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583" w:type="dxa"/>
            <w:vMerge w:val="continue"/>
            <w:tcBorders>
              <w:top w:val="nil"/>
            </w:tcBorders>
          </w:tcPr>
          <w:p w14:paraId="3172FCFD">
            <w:pPr>
              <w:rPr>
                <w:rFonts w:ascii="Arial"/>
              </w:rPr>
            </w:pPr>
          </w:p>
        </w:tc>
        <w:tc>
          <w:tcPr>
            <w:tcW w:w="1542" w:type="dxa"/>
            <w:vMerge w:val="continue"/>
            <w:tcBorders>
              <w:top w:val="nil"/>
            </w:tcBorders>
          </w:tcPr>
          <w:p w14:paraId="23604F87">
            <w:pPr>
              <w:rPr>
                <w:rFonts w:ascii="Arial"/>
              </w:rPr>
            </w:pPr>
          </w:p>
        </w:tc>
        <w:tc>
          <w:tcPr>
            <w:tcW w:w="2672" w:type="dxa"/>
          </w:tcPr>
          <w:p w14:paraId="40D7AACF">
            <w:pPr>
              <w:pStyle w:val="234"/>
              <w:spacing w:before="68" w:line="220" w:lineRule="auto"/>
              <w:ind w:left="103"/>
            </w:pPr>
            <w:r>
              <w:rPr>
                <w:spacing w:val="-1"/>
              </w:rPr>
              <w:t>A02061808</w:t>
            </w:r>
            <w:r>
              <w:rPr>
                <w:spacing w:val="-31"/>
              </w:rPr>
              <w:t xml:space="preserve"> </w:t>
            </w:r>
            <w:r>
              <w:rPr>
                <w:spacing w:val="-1"/>
              </w:rPr>
              <w:t>热水器</w:t>
            </w:r>
          </w:p>
        </w:tc>
        <w:tc>
          <w:tcPr>
            <w:tcW w:w="2248" w:type="dxa"/>
          </w:tcPr>
          <w:p w14:paraId="2CC0ACF4">
            <w:pPr>
              <w:rPr>
                <w:rFonts w:ascii="Arial"/>
              </w:rPr>
            </w:pPr>
          </w:p>
        </w:tc>
        <w:tc>
          <w:tcPr>
            <w:tcW w:w="3543" w:type="dxa"/>
          </w:tcPr>
          <w:p w14:paraId="76B7D9BD">
            <w:pPr>
              <w:pStyle w:val="234"/>
              <w:spacing w:before="67" w:line="219" w:lineRule="auto"/>
              <w:ind w:left="109"/>
            </w:pPr>
            <w:r>
              <w:rPr>
                <w:spacing w:val="-1"/>
              </w:rPr>
              <w:t>HJ/T362</w:t>
            </w:r>
            <w:r>
              <w:rPr>
                <w:spacing w:val="-33"/>
              </w:rPr>
              <w:t xml:space="preserve"> </w:t>
            </w:r>
            <w:r>
              <w:rPr>
                <w:spacing w:val="-1"/>
              </w:rPr>
              <w:t>太阳能集热器</w:t>
            </w:r>
          </w:p>
        </w:tc>
      </w:tr>
      <w:tr w14:paraId="75D5D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73640108">
            <w:pPr>
              <w:pStyle w:val="234"/>
              <w:spacing w:before="95" w:line="184" w:lineRule="auto"/>
              <w:ind w:left="128"/>
            </w:pPr>
            <w:r>
              <w:rPr>
                <w:spacing w:val="-10"/>
              </w:rPr>
              <w:t>13</w:t>
            </w:r>
          </w:p>
        </w:tc>
        <w:tc>
          <w:tcPr>
            <w:tcW w:w="1542" w:type="dxa"/>
          </w:tcPr>
          <w:p w14:paraId="5E889188">
            <w:pPr>
              <w:pStyle w:val="234"/>
              <w:spacing w:before="69" w:line="284" w:lineRule="auto"/>
              <w:ind w:left="109" w:right="108" w:hanging="7"/>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tcPr>
          <w:p w14:paraId="3843F18A">
            <w:pPr>
              <w:pStyle w:val="234"/>
              <w:spacing w:before="68" w:line="220" w:lineRule="auto"/>
              <w:ind w:left="103"/>
            </w:pPr>
            <w:r>
              <w:rPr>
                <w:spacing w:val="-1"/>
              </w:rPr>
              <w:t>A02061908</w:t>
            </w:r>
            <w:r>
              <w:rPr>
                <w:spacing w:val="-29"/>
              </w:rPr>
              <w:t xml:space="preserve"> </w:t>
            </w:r>
            <w:r>
              <w:rPr>
                <w:spacing w:val="-1"/>
              </w:rPr>
              <w:t>室内照明灯具</w:t>
            </w:r>
          </w:p>
        </w:tc>
        <w:tc>
          <w:tcPr>
            <w:tcW w:w="2248" w:type="dxa"/>
          </w:tcPr>
          <w:p w14:paraId="2195FA86">
            <w:pPr>
              <w:rPr>
                <w:rFonts w:ascii="Arial"/>
              </w:rPr>
            </w:pPr>
          </w:p>
        </w:tc>
        <w:tc>
          <w:tcPr>
            <w:tcW w:w="3543" w:type="dxa"/>
          </w:tcPr>
          <w:p w14:paraId="11B8B3C9">
            <w:pPr>
              <w:pStyle w:val="234"/>
              <w:spacing w:before="67" w:line="219" w:lineRule="auto"/>
              <w:ind w:left="109"/>
            </w:pPr>
            <w:r>
              <w:rPr>
                <w:spacing w:val="-1"/>
              </w:rPr>
              <w:t>HJ2518</w:t>
            </w:r>
            <w:r>
              <w:rPr>
                <w:spacing w:val="-35"/>
              </w:rPr>
              <w:t xml:space="preserve"> </w:t>
            </w:r>
            <w:r>
              <w:rPr>
                <w:spacing w:val="-1"/>
              </w:rPr>
              <w:t>照明光源</w:t>
            </w:r>
          </w:p>
        </w:tc>
      </w:tr>
      <w:tr w14:paraId="0F390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277E94E4">
            <w:pPr>
              <w:pStyle w:val="234"/>
              <w:spacing w:before="91" w:line="184" w:lineRule="auto"/>
              <w:ind w:left="128"/>
            </w:pPr>
            <w:r>
              <w:rPr>
                <w:spacing w:val="-10"/>
              </w:rPr>
              <w:t>14</w:t>
            </w:r>
          </w:p>
        </w:tc>
        <w:tc>
          <w:tcPr>
            <w:tcW w:w="1542" w:type="dxa"/>
          </w:tcPr>
          <w:p w14:paraId="3E22A3CE">
            <w:pPr>
              <w:pStyle w:val="234"/>
              <w:spacing w:before="64" w:line="296" w:lineRule="auto"/>
              <w:ind w:left="109" w:right="106" w:hanging="7"/>
              <w:rPr>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672" w:type="dxa"/>
          </w:tcPr>
          <w:p w14:paraId="51F2D96C">
            <w:pPr>
              <w:pStyle w:val="234"/>
              <w:spacing w:before="64" w:line="219" w:lineRule="auto"/>
              <w:ind w:left="103"/>
            </w:pPr>
            <w:r>
              <w:rPr>
                <w:spacing w:val="-1"/>
              </w:rPr>
              <w:t>A02081001</w:t>
            </w:r>
            <w:r>
              <w:rPr>
                <w:spacing w:val="-30"/>
              </w:rPr>
              <w:t xml:space="preserve"> </w:t>
            </w:r>
            <w:r>
              <w:rPr>
                <w:spacing w:val="-1"/>
              </w:rPr>
              <w:t>传真通信设备</w:t>
            </w:r>
          </w:p>
        </w:tc>
        <w:tc>
          <w:tcPr>
            <w:tcW w:w="2248" w:type="dxa"/>
          </w:tcPr>
          <w:p w14:paraId="6C8BD7ED">
            <w:pPr>
              <w:rPr>
                <w:rFonts w:ascii="Arial"/>
              </w:rPr>
            </w:pPr>
          </w:p>
        </w:tc>
        <w:tc>
          <w:tcPr>
            <w:tcW w:w="3543" w:type="dxa"/>
          </w:tcPr>
          <w:p w14:paraId="4BE79B2E">
            <w:pPr>
              <w:pStyle w:val="234"/>
              <w:spacing w:before="63"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693AD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199EB959">
            <w:pPr>
              <w:pStyle w:val="234"/>
              <w:spacing w:before="92" w:line="184" w:lineRule="auto"/>
              <w:ind w:left="128"/>
            </w:pPr>
            <w:r>
              <w:rPr>
                <w:spacing w:val="-10"/>
              </w:rPr>
              <w:t>15</w:t>
            </w:r>
          </w:p>
        </w:tc>
        <w:tc>
          <w:tcPr>
            <w:tcW w:w="1542" w:type="dxa"/>
            <w:vMerge w:val="restart"/>
            <w:tcBorders>
              <w:bottom w:val="nil"/>
            </w:tcBorders>
          </w:tcPr>
          <w:p w14:paraId="793944F3">
            <w:pPr>
              <w:pStyle w:val="234"/>
              <w:spacing w:before="65" w:line="307" w:lineRule="auto"/>
              <w:ind w:left="109" w:right="108" w:hanging="7"/>
            </w:pPr>
            <w:r>
              <w:rPr>
                <w:spacing w:val="1"/>
              </w:rPr>
              <w:t>A020910</w:t>
            </w:r>
            <w:r>
              <w:rPr>
                <w:spacing w:val="54"/>
              </w:rPr>
              <w:t xml:space="preserve"> </w:t>
            </w:r>
            <w:r>
              <w:rPr>
                <w:spacing w:val="1"/>
              </w:rPr>
              <w:t>电视设</w:t>
            </w:r>
            <w:r>
              <w:t xml:space="preserve"> 备</w:t>
            </w:r>
          </w:p>
        </w:tc>
        <w:tc>
          <w:tcPr>
            <w:tcW w:w="2672" w:type="dxa"/>
          </w:tcPr>
          <w:p w14:paraId="25171245">
            <w:pPr>
              <w:pStyle w:val="234"/>
              <w:spacing w:before="64" w:line="284" w:lineRule="auto"/>
              <w:ind w:left="107" w:right="107" w:hanging="4"/>
              <w:rPr>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2248" w:type="dxa"/>
          </w:tcPr>
          <w:p w14:paraId="01249B71">
            <w:pPr>
              <w:rPr>
                <w:rFonts w:ascii="Arial"/>
              </w:rPr>
            </w:pPr>
          </w:p>
        </w:tc>
        <w:tc>
          <w:tcPr>
            <w:tcW w:w="3543" w:type="dxa"/>
          </w:tcPr>
          <w:p w14:paraId="746BDE44">
            <w:pPr>
              <w:pStyle w:val="234"/>
              <w:spacing w:before="64" w:line="219" w:lineRule="auto"/>
              <w:ind w:left="109"/>
              <w:rPr>
                <w:lang w:eastAsia="zh-CN"/>
              </w:rPr>
            </w:pPr>
            <w:r>
              <w:rPr>
                <w:spacing w:val="-1"/>
                <w:lang w:eastAsia="zh-CN"/>
              </w:rPr>
              <w:t>HJ2506</w:t>
            </w:r>
            <w:r>
              <w:rPr>
                <w:spacing w:val="-31"/>
                <w:lang w:eastAsia="zh-CN"/>
              </w:rPr>
              <w:t xml:space="preserve"> </w:t>
            </w:r>
            <w:r>
              <w:rPr>
                <w:spacing w:val="-1"/>
                <w:lang w:eastAsia="zh-CN"/>
              </w:rPr>
              <w:t>彩色电视广播接收机</w:t>
            </w:r>
          </w:p>
        </w:tc>
      </w:tr>
      <w:tr w14:paraId="14018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11EE9896">
            <w:pPr>
              <w:rPr>
                <w:rFonts w:ascii="Arial"/>
              </w:rPr>
            </w:pPr>
          </w:p>
        </w:tc>
        <w:tc>
          <w:tcPr>
            <w:tcW w:w="1542" w:type="dxa"/>
            <w:vMerge w:val="continue"/>
            <w:tcBorders>
              <w:top w:val="nil"/>
            </w:tcBorders>
          </w:tcPr>
          <w:p w14:paraId="09607316">
            <w:pPr>
              <w:rPr>
                <w:rFonts w:ascii="Arial"/>
              </w:rPr>
            </w:pPr>
          </w:p>
        </w:tc>
        <w:tc>
          <w:tcPr>
            <w:tcW w:w="2672" w:type="dxa"/>
          </w:tcPr>
          <w:p w14:paraId="542BB622">
            <w:pPr>
              <w:pStyle w:val="234"/>
              <w:spacing w:before="67" w:line="284" w:lineRule="auto"/>
              <w:ind w:left="111" w:right="107" w:hanging="8"/>
              <w:rPr>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2248" w:type="dxa"/>
          </w:tcPr>
          <w:p w14:paraId="2BF71776">
            <w:pPr>
              <w:rPr>
                <w:rFonts w:ascii="Arial"/>
              </w:rPr>
            </w:pPr>
          </w:p>
        </w:tc>
        <w:tc>
          <w:tcPr>
            <w:tcW w:w="3543" w:type="dxa"/>
          </w:tcPr>
          <w:p w14:paraId="414BCCEE">
            <w:pPr>
              <w:pStyle w:val="234"/>
              <w:spacing w:before="67" w:line="219" w:lineRule="auto"/>
              <w:ind w:left="109"/>
              <w:rPr>
                <w:lang w:eastAsia="zh-CN"/>
              </w:rPr>
            </w:pPr>
            <w:r>
              <w:rPr>
                <w:spacing w:val="-1"/>
                <w:lang w:eastAsia="zh-CN"/>
              </w:rPr>
              <w:t>HJ2506</w:t>
            </w:r>
            <w:r>
              <w:rPr>
                <w:spacing w:val="-31"/>
                <w:lang w:eastAsia="zh-CN"/>
              </w:rPr>
              <w:t xml:space="preserve"> </w:t>
            </w:r>
            <w:r>
              <w:rPr>
                <w:spacing w:val="-1"/>
                <w:lang w:eastAsia="zh-CN"/>
              </w:rPr>
              <w:t>彩色电视广播接收机</w:t>
            </w:r>
          </w:p>
        </w:tc>
      </w:tr>
      <w:tr w14:paraId="55515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restart"/>
            <w:tcBorders>
              <w:bottom w:val="nil"/>
            </w:tcBorders>
          </w:tcPr>
          <w:p w14:paraId="1AF4383A">
            <w:pPr>
              <w:pStyle w:val="234"/>
              <w:spacing w:before="92" w:line="184" w:lineRule="auto"/>
              <w:ind w:left="128"/>
            </w:pPr>
            <w:r>
              <w:rPr>
                <w:spacing w:val="-10"/>
              </w:rPr>
              <w:t>16</w:t>
            </w:r>
          </w:p>
        </w:tc>
        <w:tc>
          <w:tcPr>
            <w:tcW w:w="1542" w:type="dxa"/>
            <w:vMerge w:val="restart"/>
            <w:tcBorders>
              <w:bottom w:val="nil"/>
            </w:tcBorders>
          </w:tcPr>
          <w:p w14:paraId="261DD87F">
            <w:pPr>
              <w:pStyle w:val="234"/>
              <w:spacing w:before="65" w:line="220" w:lineRule="auto"/>
              <w:ind w:left="193"/>
            </w:pPr>
            <w:r>
              <w:rPr>
                <w:spacing w:val="-1"/>
              </w:rPr>
              <w:t>A0601</w:t>
            </w:r>
            <w:r>
              <w:rPr>
                <w:spacing w:val="-36"/>
              </w:rPr>
              <w:t xml:space="preserve"> </w:t>
            </w:r>
            <w:r>
              <w:rPr>
                <w:spacing w:val="-1"/>
              </w:rPr>
              <w:t>床类</w:t>
            </w:r>
          </w:p>
        </w:tc>
        <w:tc>
          <w:tcPr>
            <w:tcW w:w="2672" w:type="dxa"/>
          </w:tcPr>
          <w:p w14:paraId="6207484A">
            <w:pPr>
              <w:pStyle w:val="234"/>
              <w:spacing w:before="65" w:line="220" w:lineRule="auto"/>
              <w:ind w:left="103"/>
            </w:pPr>
            <w:r>
              <w:rPr>
                <w:spacing w:val="-1"/>
              </w:rPr>
              <w:t>A060101</w:t>
            </w:r>
            <w:r>
              <w:rPr>
                <w:spacing w:val="-34"/>
              </w:rPr>
              <w:t xml:space="preserve"> </w:t>
            </w:r>
            <w:r>
              <w:rPr>
                <w:spacing w:val="-1"/>
              </w:rPr>
              <w:t>钢木床类</w:t>
            </w:r>
          </w:p>
        </w:tc>
        <w:tc>
          <w:tcPr>
            <w:tcW w:w="2248" w:type="dxa"/>
          </w:tcPr>
          <w:p w14:paraId="4C6D3C03">
            <w:pPr>
              <w:rPr>
                <w:rFonts w:ascii="Arial"/>
              </w:rPr>
            </w:pPr>
          </w:p>
        </w:tc>
        <w:tc>
          <w:tcPr>
            <w:tcW w:w="3543" w:type="dxa"/>
          </w:tcPr>
          <w:p w14:paraId="15A425F8">
            <w:pPr>
              <w:pStyle w:val="234"/>
              <w:spacing w:before="64"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DBF3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583" w:type="dxa"/>
            <w:vMerge w:val="continue"/>
            <w:tcBorders>
              <w:top w:val="nil"/>
              <w:bottom w:val="nil"/>
            </w:tcBorders>
          </w:tcPr>
          <w:p w14:paraId="2D81CEB8">
            <w:pPr>
              <w:rPr>
                <w:rFonts w:ascii="Arial"/>
              </w:rPr>
            </w:pPr>
          </w:p>
        </w:tc>
        <w:tc>
          <w:tcPr>
            <w:tcW w:w="1542" w:type="dxa"/>
            <w:vMerge w:val="continue"/>
            <w:tcBorders>
              <w:top w:val="nil"/>
              <w:bottom w:val="nil"/>
            </w:tcBorders>
          </w:tcPr>
          <w:p w14:paraId="67E42B87">
            <w:pPr>
              <w:rPr>
                <w:rFonts w:ascii="Arial"/>
              </w:rPr>
            </w:pPr>
          </w:p>
        </w:tc>
        <w:tc>
          <w:tcPr>
            <w:tcW w:w="2672" w:type="dxa"/>
          </w:tcPr>
          <w:p w14:paraId="3766CD35">
            <w:pPr>
              <w:pStyle w:val="234"/>
              <w:spacing w:before="65" w:line="220" w:lineRule="auto"/>
              <w:ind w:left="103"/>
            </w:pPr>
            <w:r>
              <w:rPr>
                <w:spacing w:val="-1"/>
              </w:rPr>
              <w:t>A060104</w:t>
            </w:r>
            <w:r>
              <w:rPr>
                <w:spacing w:val="-33"/>
              </w:rPr>
              <w:t xml:space="preserve"> </w:t>
            </w:r>
            <w:r>
              <w:rPr>
                <w:spacing w:val="-1"/>
              </w:rPr>
              <w:t>木制床类</w:t>
            </w:r>
          </w:p>
        </w:tc>
        <w:tc>
          <w:tcPr>
            <w:tcW w:w="2248" w:type="dxa"/>
          </w:tcPr>
          <w:p w14:paraId="7DDB4B0F">
            <w:pPr>
              <w:rPr>
                <w:rFonts w:ascii="Arial"/>
              </w:rPr>
            </w:pPr>
          </w:p>
        </w:tc>
        <w:tc>
          <w:tcPr>
            <w:tcW w:w="3543" w:type="dxa"/>
          </w:tcPr>
          <w:p w14:paraId="60DB725D">
            <w:pPr>
              <w:pStyle w:val="234"/>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7F911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0B2C52CD">
            <w:pPr>
              <w:rPr>
                <w:rFonts w:ascii="Arial"/>
              </w:rPr>
            </w:pPr>
          </w:p>
        </w:tc>
        <w:tc>
          <w:tcPr>
            <w:tcW w:w="1542" w:type="dxa"/>
            <w:vMerge w:val="continue"/>
            <w:tcBorders>
              <w:top w:val="nil"/>
            </w:tcBorders>
          </w:tcPr>
          <w:p w14:paraId="3E713580">
            <w:pPr>
              <w:rPr>
                <w:rFonts w:ascii="Arial"/>
              </w:rPr>
            </w:pPr>
          </w:p>
        </w:tc>
        <w:tc>
          <w:tcPr>
            <w:tcW w:w="2672" w:type="dxa"/>
          </w:tcPr>
          <w:p w14:paraId="181E3DBA">
            <w:pPr>
              <w:pStyle w:val="234"/>
              <w:spacing w:before="65" w:line="220" w:lineRule="auto"/>
              <w:ind w:left="103"/>
            </w:pPr>
            <w:r>
              <w:rPr>
                <w:spacing w:val="-1"/>
              </w:rPr>
              <w:t>A060199</w:t>
            </w:r>
            <w:r>
              <w:rPr>
                <w:spacing w:val="-33"/>
              </w:rPr>
              <w:t xml:space="preserve"> </w:t>
            </w:r>
            <w:r>
              <w:rPr>
                <w:spacing w:val="-1"/>
              </w:rPr>
              <w:t>其他床类</w:t>
            </w:r>
          </w:p>
        </w:tc>
        <w:tc>
          <w:tcPr>
            <w:tcW w:w="2248" w:type="dxa"/>
          </w:tcPr>
          <w:p w14:paraId="5B32D452">
            <w:pPr>
              <w:rPr>
                <w:rFonts w:ascii="Arial"/>
              </w:rPr>
            </w:pPr>
          </w:p>
        </w:tc>
        <w:tc>
          <w:tcPr>
            <w:tcW w:w="3543" w:type="dxa"/>
          </w:tcPr>
          <w:p w14:paraId="48084021">
            <w:pPr>
              <w:pStyle w:val="234"/>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4A84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B8DC987">
            <w:pPr>
              <w:pStyle w:val="234"/>
              <w:spacing w:before="93" w:line="184" w:lineRule="auto"/>
              <w:ind w:left="128"/>
            </w:pPr>
            <w:r>
              <w:rPr>
                <w:spacing w:val="-10"/>
              </w:rPr>
              <w:t>17</w:t>
            </w:r>
          </w:p>
        </w:tc>
        <w:tc>
          <w:tcPr>
            <w:tcW w:w="1542" w:type="dxa"/>
            <w:vMerge w:val="restart"/>
            <w:tcBorders>
              <w:bottom w:val="nil"/>
            </w:tcBorders>
          </w:tcPr>
          <w:p w14:paraId="09793C0E">
            <w:pPr>
              <w:pStyle w:val="234"/>
              <w:spacing w:before="65" w:line="220" w:lineRule="auto"/>
              <w:ind w:left="102"/>
            </w:pPr>
            <w:r>
              <w:rPr>
                <w:spacing w:val="-2"/>
              </w:rPr>
              <w:t>A0602</w:t>
            </w:r>
            <w:r>
              <w:rPr>
                <w:spacing w:val="-22"/>
              </w:rPr>
              <w:t xml:space="preserve"> </w:t>
            </w:r>
            <w:r>
              <w:rPr>
                <w:spacing w:val="-2"/>
              </w:rPr>
              <w:t>台、桌类</w:t>
            </w:r>
          </w:p>
        </w:tc>
        <w:tc>
          <w:tcPr>
            <w:tcW w:w="2672" w:type="dxa"/>
          </w:tcPr>
          <w:p w14:paraId="0B0189E1">
            <w:pPr>
              <w:pStyle w:val="234"/>
              <w:spacing w:before="65" w:line="220" w:lineRule="auto"/>
              <w:ind w:left="103"/>
            </w:pPr>
            <w:r>
              <w:rPr>
                <w:spacing w:val="-1"/>
              </w:rPr>
              <w:t>A060201</w:t>
            </w:r>
            <w:r>
              <w:rPr>
                <w:spacing w:val="-29"/>
              </w:rPr>
              <w:t xml:space="preserve"> </w:t>
            </w:r>
            <w:r>
              <w:rPr>
                <w:spacing w:val="-1"/>
              </w:rPr>
              <w:t>钢木台、桌类</w:t>
            </w:r>
          </w:p>
        </w:tc>
        <w:tc>
          <w:tcPr>
            <w:tcW w:w="2248" w:type="dxa"/>
          </w:tcPr>
          <w:p w14:paraId="55133755">
            <w:pPr>
              <w:rPr>
                <w:rFonts w:ascii="Arial"/>
              </w:rPr>
            </w:pPr>
          </w:p>
        </w:tc>
        <w:tc>
          <w:tcPr>
            <w:tcW w:w="3543" w:type="dxa"/>
          </w:tcPr>
          <w:p w14:paraId="5D3E935D">
            <w:pPr>
              <w:pStyle w:val="234"/>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662C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07DEE7F1">
            <w:pPr>
              <w:rPr>
                <w:rFonts w:ascii="Arial"/>
              </w:rPr>
            </w:pPr>
          </w:p>
        </w:tc>
        <w:tc>
          <w:tcPr>
            <w:tcW w:w="1542" w:type="dxa"/>
            <w:vMerge w:val="continue"/>
            <w:tcBorders>
              <w:top w:val="nil"/>
              <w:bottom w:val="nil"/>
            </w:tcBorders>
          </w:tcPr>
          <w:p w14:paraId="0D74B8A8">
            <w:pPr>
              <w:rPr>
                <w:rFonts w:ascii="Arial"/>
              </w:rPr>
            </w:pPr>
          </w:p>
        </w:tc>
        <w:tc>
          <w:tcPr>
            <w:tcW w:w="2672" w:type="dxa"/>
          </w:tcPr>
          <w:p w14:paraId="51DCD009">
            <w:pPr>
              <w:pStyle w:val="234"/>
              <w:spacing w:before="65" w:line="220" w:lineRule="auto"/>
              <w:ind w:left="103"/>
            </w:pPr>
            <w:r>
              <w:rPr>
                <w:spacing w:val="-1"/>
              </w:rPr>
              <w:t>A060205</w:t>
            </w:r>
            <w:r>
              <w:rPr>
                <w:spacing w:val="-29"/>
              </w:rPr>
              <w:t xml:space="preserve"> </w:t>
            </w:r>
            <w:r>
              <w:rPr>
                <w:spacing w:val="-1"/>
              </w:rPr>
              <w:t>木制台、桌类</w:t>
            </w:r>
          </w:p>
        </w:tc>
        <w:tc>
          <w:tcPr>
            <w:tcW w:w="2248" w:type="dxa"/>
          </w:tcPr>
          <w:p w14:paraId="1F25BC4B">
            <w:pPr>
              <w:rPr>
                <w:rFonts w:ascii="Arial"/>
              </w:rPr>
            </w:pPr>
          </w:p>
        </w:tc>
        <w:tc>
          <w:tcPr>
            <w:tcW w:w="3543" w:type="dxa"/>
          </w:tcPr>
          <w:p w14:paraId="05B5469E">
            <w:pPr>
              <w:pStyle w:val="234"/>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F69B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664B68B1">
            <w:pPr>
              <w:rPr>
                <w:rFonts w:ascii="Arial"/>
              </w:rPr>
            </w:pPr>
          </w:p>
        </w:tc>
        <w:tc>
          <w:tcPr>
            <w:tcW w:w="1542" w:type="dxa"/>
            <w:vMerge w:val="continue"/>
            <w:tcBorders>
              <w:top w:val="nil"/>
            </w:tcBorders>
          </w:tcPr>
          <w:p w14:paraId="75FC4DFA">
            <w:pPr>
              <w:rPr>
                <w:rFonts w:ascii="Arial"/>
              </w:rPr>
            </w:pPr>
          </w:p>
        </w:tc>
        <w:tc>
          <w:tcPr>
            <w:tcW w:w="2672" w:type="dxa"/>
          </w:tcPr>
          <w:p w14:paraId="6B485D70">
            <w:pPr>
              <w:pStyle w:val="234"/>
              <w:spacing w:before="66" w:line="220" w:lineRule="auto"/>
              <w:ind w:left="103"/>
            </w:pPr>
            <w:r>
              <w:rPr>
                <w:spacing w:val="-1"/>
              </w:rPr>
              <w:t>A060299</w:t>
            </w:r>
            <w:r>
              <w:rPr>
                <w:spacing w:val="-29"/>
              </w:rPr>
              <w:t xml:space="preserve"> </w:t>
            </w:r>
            <w:r>
              <w:rPr>
                <w:spacing w:val="-1"/>
              </w:rPr>
              <w:t>其他台、桌类</w:t>
            </w:r>
          </w:p>
        </w:tc>
        <w:tc>
          <w:tcPr>
            <w:tcW w:w="2248" w:type="dxa"/>
          </w:tcPr>
          <w:p w14:paraId="52358800">
            <w:pPr>
              <w:rPr>
                <w:rFonts w:ascii="Arial"/>
              </w:rPr>
            </w:pPr>
          </w:p>
        </w:tc>
        <w:tc>
          <w:tcPr>
            <w:tcW w:w="3543" w:type="dxa"/>
          </w:tcPr>
          <w:p w14:paraId="6AAF3AA5">
            <w:pPr>
              <w:pStyle w:val="234"/>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2877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50C442D">
            <w:pPr>
              <w:pStyle w:val="234"/>
              <w:spacing w:before="94" w:line="184" w:lineRule="auto"/>
              <w:ind w:left="128"/>
            </w:pPr>
            <w:r>
              <w:rPr>
                <w:spacing w:val="-10"/>
              </w:rPr>
              <w:t>18</w:t>
            </w:r>
          </w:p>
        </w:tc>
        <w:tc>
          <w:tcPr>
            <w:tcW w:w="1542" w:type="dxa"/>
            <w:vMerge w:val="restart"/>
            <w:tcBorders>
              <w:bottom w:val="nil"/>
            </w:tcBorders>
          </w:tcPr>
          <w:p w14:paraId="72A06955">
            <w:pPr>
              <w:pStyle w:val="234"/>
              <w:spacing w:before="66" w:line="220" w:lineRule="auto"/>
              <w:ind w:left="102"/>
            </w:pPr>
            <w:r>
              <w:rPr>
                <w:spacing w:val="-1"/>
              </w:rPr>
              <w:t>A0603</w:t>
            </w:r>
            <w:r>
              <w:rPr>
                <w:spacing w:val="-36"/>
              </w:rPr>
              <w:t xml:space="preserve"> </w:t>
            </w:r>
            <w:r>
              <w:rPr>
                <w:spacing w:val="-1"/>
              </w:rPr>
              <w:t>椅凳类</w:t>
            </w:r>
          </w:p>
        </w:tc>
        <w:tc>
          <w:tcPr>
            <w:tcW w:w="2672" w:type="dxa"/>
          </w:tcPr>
          <w:p w14:paraId="0EF5CCCE">
            <w:pPr>
              <w:pStyle w:val="234"/>
              <w:spacing w:before="66" w:line="220" w:lineRule="auto"/>
              <w:ind w:left="103"/>
            </w:pPr>
            <w:r>
              <w:rPr>
                <w:spacing w:val="-1"/>
              </w:rPr>
              <w:t>A060301</w:t>
            </w:r>
            <w:r>
              <w:rPr>
                <w:spacing w:val="-46"/>
              </w:rPr>
              <w:t xml:space="preserve"> </w:t>
            </w:r>
            <w:r>
              <w:rPr>
                <w:spacing w:val="-1"/>
              </w:rPr>
              <w:t>金属骨架为主的椅凳类</w:t>
            </w:r>
          </w:p>
        </w:tc>
        <w:tc>
          <w:tcPr>
            <w:tcW w:w="2248" w:type="dxa"/>
          </w:tcPr>
          <w:p w14:paraId="06BEB61C">
            <w:pPr>
              <w:rPr>
                <w:rFonts w:ascii="Arial"/>
              </w:rPr>
            </w:pPr>
          </w:p>
        </w:tc>
        <w:tc>
          <w:tcPr>
            <w:tcW w:w="3543" w:type="dxa"/>
          </w:tcPr>
          <w:p w14:paraId="5D5CF748">
            <w:pPr>
              <w:pStyle w:val="234"/>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B241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3305B840">
            <w:pPr>
              <w:rPr>
                <w:rFonts w:ascii="Arial"/>
              </w:rPr>
            </w:pPr>
          </w:p>
        </w:tc>
        <w:tc>
          <w:tcPr>
            <w:tcW w:w="1542" w:type="dxa"/>
            <w:vMerge w:val="continue"/>
            <w:tcBorders>
              <w:top w:val="nil"/>
              <w:bottom w:val="nil"/>
            </w:tcBorders>
          </w:tcPr>
          <w:p w14:paraId="7D7A4C62">
            <w:pPr>
              <w:rPr>
                <w:rFonts w:ascii="Arial"/>
              </w:rPr>
            </w:pPr>
          </w:p>
        </w:tc>
        <w:tc>
          <w:tcPr>
            <w:tcW w:w="2672" w:type="dxa"/>
          </w:tcPr>
          <w:p w14:paraId="57D14356">
            <w:pPr>
              <w:pStyle w:val="234"/>
              <w:spacing w:before="66" w:line="220" w:lineRule="auto"/>
              <w:ind w:left="103"/>
            </w:pPr>
            <w:r>
              <w:rPr>
                <w:spacing w:val="-1"/>
              </w:rPr>
              <w:t>A060302</w:t>
            </w:r>
            <w:r>
              <w:rPr>
                <w:spacing w:val="-29"/>
              </w:rPr>
              <w:t xml:space="preserve"> </w:t>
            </w:r>
            <w:r>
              <w:rPr>
                <w:spacing w:val="-1"/>
              </w:rPr>
              <w:t>木骨架为主的椅凳类</w:t>
            </w:r>
          </w:p>
        </w:tc>
        <w:tc>
          <w:tcPr>
            <w:tcW w:w="2248" w:type="dxa"/>
          </w:tcPr>
          <w:p w14:paraId="12111E46">
            <w:pPr>
              <w:rPr>
                <w:rFonts w:ascii="Arial"/>
              </w:rPr>
            </w:pPr>
          </w:p>
        </w:tc>
        <w:tc>
          <w:tcPr>
            <w:tcW w:w="3543" w:type="dxa"/>
          </w:tcPr>
          <w:p w14:paraId="35C329B7">
            <w:pPr>
              <w:pStyle w:val="234"/>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B613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520CA396">
            <w:pPr>
              <w:rPr>
                <w:rFonts w:ascii="Arial"/>
              </w:rPr>
            </w:pPr>
          </w:p>
        </w:tc>
        <w:tc>
          <w:tcPr>
            <w:tcW w:w="1542" w:type="dxa"/>
            <w:vMerge w:val="continue"/>
            <w:tcBorders>
              <w:top w:val="nil"/>
            </w:tcBorders>
          </w:tcPr>
          <w:p w14:paraId="49EC9107">
            <w:pPr>
              <w:rPr>
                <w:rFonts w:ascii="Arial"/>
              </w:rPr>
            </w:pPr>
          </w:p>
        </w:tc>
        <w:tc>
          <w:tcPr>
            <w:tcW w:w="2672" w:type="dxa"/>
          </w:tcPr>
          <w:p w14:paraId="138483BA">
            <w:pPr>
              <w:pStyle w:val="234"/>
              <w:spacing w:before="67" w:line="220" w:lineRule="auto"/>
              <w:ind w:left="103"/>
            </w:pPr>
            <w:r>
              <w:rPr>
                <w:spacing w:val="-1"/>
              </w:rPr>
              <w:t>A060399</w:t>
            </w:r>
            <w:r>
              <w:rPr>
                <w:spacing w:val="-33"/>
              </w:rPr>
              <w:t xml:space="preserve"> </w:t>
            </w:r>
            <w:r>
              <w:rPr>
                <w:spacing w:val="-1"/>
              </w:rPr>
              <w:t>其他椅凳类</w:t>
            </w:r>
          </w:p>
        </w:tc>
        <w:tc>
          <w:tcPr>
            <w:tcW w:w="2248" w:type="dxa"/>
          </w:tcPr>
          <w:p w14:paraId="5DBE234D">
            <w:pPr>
              <w:rPr>
                <w:rFonts w:ascii="Arial"/>
              </w:rPr>
            </w:pPr>
          </w:p>
        </w:tc>
        <w:tc>
          <w:tcPr>
            <w:tcW w:w="3543" w:type="dxa"/>
          </w:tcPr>
          <w:p w14:paraId="625D2BAB">
            <w:pPr>
              <w:pStyle w:val="234"/>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7A36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4ACD3B96">
            <w:pPr>
              <w:pStyle w:val="234"/>
              <w:spacing w:before="95" w:line="184" w:lineRule="auto"/>
              <w:ind w:left="128"/>
            </w:pPr>
            <w:r>
              <w:rPr>
                <w:spacing w:val="-10"/>
              </w:rPr>
              <w:t>19</w:t>
            </w:r>
          </w:p>
        </w:tc>
        <w:tc>
          <w:tcPr>
            <w:tcW w:w="1542" w:type="dxa"/>
          </w:tcPr>
          <w:p w14:paraId="3E73BF49">
            <w:pPr>
              <w:pStyle w:val="234"/>
              <w:spacing w:before="67" w:line="220" w:lineRule="auto"/>
              <w:ind w:left="102"/>
            </w:pPr>
            <w:r>
              <w:rPr>
                <w:spacing w:val="-1"/>
              </w:rPr>
              <w:t>A0604</w:t>
            </w:r>
            <w:r>
              <w:rPr>
                <w:spacing w:val="-35"/>
              </w:rPr>
              <w:t xml:space="preserve"> </w:t>
            </w:r>
            <w:r>
              <w:rPr>
                <w:spacing w:val="-1"/>
              </w:rPr>
              <w:t>沙发类</w:t>
            </w:r>
          </w:p>
        </w:tc>
        <w:tc>
          <w:tcPr>
            <w:tcW w:w="2672" w:type="dxa"/>
          </w:tcPr>
          <w:p w14:paraId="797E2C88">
            <w:pPr>
              <w:pStyle w:val="234"/>
              <w:spacing w:before="67" w:line="220" w:lineRule="auto"/>
              <w:ind w:left="103"/>
            </w:pPr>
            <w:r>
              <w:rPr>
                <w:spacing w:val="-1"/>
              </w:rPr>
              <w:t>A060499</w:t>
            </w:r>
            <w:r>
              <w:rPr>
                <w:spacing w:val="-33"/>
              </w:rPr>
              <w:t xml:space="preserve"> </w:t>
            </w:r>
            <w:r>
              <w:rPr>
                <w:spacing w:val="-1"/>
              </w:rPr>
              <w:t>其他沙发类</w:t>
            </w:r>
          </w:p>
        </w:tc>
        <w:tc>
          <w:tcPr>
            <w:tcW w:w="2248" w:type="dxa"/>
          </w:tcPr>
          <w:p w14:paraId="787F5583">
            <w:pPr>
              <w:rPr>
                <w:rFonts w:ascii="Arial"/>
              </w:rPr>
            </w:pPr>
          </w:p>
        </w:tc>
        <w:tc>
          <w:tcPr>
            <w:tcW w:w="3543" w:type="dxa"/>
          </w:tcPr>
          <w:p w14:paraId="48008963">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B4FB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3776383">
            <w:pPr>
              <w:pStyle w:val="234"/>
              <w:spacing w:before="96" w:line="183" w:lineRule="auto"/>
              <w:ind w:left="116"/>
            </w:pPr>
            <w:r>
              <w:rPr>
                <w:spacing w:val="-4"/>
              </w:rPr>
              <w:t>20</w:t>
            </w:r>
          </w:p>
        </w:tc>
        <w:tc>
          <w:tcPr>
            <w:tcW w:w="1542" w:type="dxa"/>
            <w:vMerge w:val="restart"/>
            <w:tcBorders>
              <w:bottom w:val="nil"/>
            </w:tcBorders>
          </w:tcPr>
          <w:p w14:paraId="06315D4E">
            <w:pPr>
              <w:pStyle w:val="234"/>
              <w:spacing w:before="67" w:line="220" w:lineRule="auto"/>
              <w:ind w:left="193"/>
            </w:pPr>
            <w:r>
              <w:rPr>
                <w:spacing w:val="-1"/>
              </w:rPr>
              <w:t>A0605</w:t>
            </w:r>
            <w:r>
              <w:rPr>
                <w:spacing w:val="-36"/>
              </w:rPr>
              <w:t xml:space="preserve"> </w:t>
            </w:r>
            <w:r>
              <w:rPr>
                <w:spacing w:val="-1"/>
              </w:rPr>
              <w:t>柜类</w:t>
            </w:r>
          </w:p>
        </w:tc>
        <w:tc>
          <w:tcPr>
            <w:tcW w:w="2672" w:type="dxa"/>
          </w:tcPr>
          <w:p w14:paraId="2ED51C1B">
            <w:pPr>
              <w:pStyle w:val="234"/>
              <w:spacing w:before="67" w:line="220" w:lineRule="auto"/>
              <w:ind w:left="103"/>
            </w:pPr>
            <w:r>
              <w:rPr>
                <w:spacing w:val="-1"/>
              </w:rPr>
              <w:t>A060501</w:t>
            </w:r>
            <w:r>
              <w:rPr>
                <w:spacing w:val="-33"/>
              </w:rPr>
              <w:t xml:space="preserve"> </w:t>
            </w:r>
            <w:r>
              <w:rPr>
                <w:spacing w:val="-1"/>
              </w:rPr>
              <w:t>木质柜类</w:t>
            </w:r>
          </w:p>
        </w:tc>
        <w:tc>
          <w:tcPr>
            <w:tcW w:w="2248" w:type="dxa"/>
          </w:tcPr>
          <w:p w14:paraId="40A3F613">
            <w:pPr>
              <w:rPr>
                <w:rFonts w:ascii="Arial"/>
              </w:rPr>
            </w:pPr>
          </w:p>
        </w:tc>
        <w:tc>
          <w:tcPr>
            <w:tcW w:w="3543" w:type="dxa"/>
          </w:tcPr>
          <w:p w14:paraId="6D240E91">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71F64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5D49F94C">
            <w:pPr>
              <w:rPr>
                <w:rFonts w:ascii="Arial"/>
              </w:rPr>
            </w:pPr>
          </w:p>
        </w:tc>
        <w:tc>
          <w:tcPr>
            <w:tcW w:w="1542" w:type="dxa"/>
            <w:vMerge w:val="continue"/>
            <w:tcBorders>
              <w:top w:val="nil"/>
              <w:bottom w:val="nil"/>
            </w:tcBorders>
          </w:tcPr>
          <w:p w14:paraId="79EDC94C">
            <w:pPr>
              <w:rPr>
                <w:rFonts w:ascii="Arial"/>
              </w:rPr>
            </w:pPr>
          </w:p>
        </w:tc>
        <w:tc>
          <w:tcPr>
            <w:tcW w:w="2672" w:type="dxa"/>
          </w:tcPr>
          <w:p w14:paraId="32507002">
            <w:pPr>
              <w:pStyle w:val="234"/>
              <w:spacing w:before="67" w:line="220" w:lineRule="auto"/>
              <w:ind w:left="103"/>
            </w:pPr>
            <w:r>
              <w:rPr>
                <w:spacing w:val="-1"/>
              </w:rPr>
              <w:t>A060503</w:t>
            </w:r>
            <w:r>
              <w:rPr>
                <w:spacing w:val="-32"/>
              </w:rPr>
              <w:t xml:space="preserve"> </w:t>
            </w:r>
            <w:r>
              <w:rPr>
                <w:spacing w:val="-1"/>
              </w:rPr>
              <w:t>金属质柜类</w:t>
            </w:r>
          </w:p>
        </w:tc>
        <w:tc>
          <w:tcPr>
            <w:tcW w:w="2248" w:type="dxa"/>
          </w:tcPr>
          <w:p w14:paraId="52E5B8E5">
            <w:pPr>
              <w:rPr>
                <w:rFonts w:ascii="Arial"/>
              </w:rPr>
            </w:pPr>
          </w:p>
        </w:tc>
        <w:tc>
          <w:tcPr>
            <w:tcW w:w="3543" w:type="dxa"/>
          </w:tcPr>
          <w:p w14:paraId="51F2FD8F">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75569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0FC2A424">
            <w:pPr>
              <w:rPr>
                <w:rFonts w:ascii="Arial"/>
              </w:rPr>
            </w:pPr>
          </w:p>
        </w:tc>
        <w:tc>
          <w:tcPr>
            <w:tcW w:w="1542" w:type="dxa"/>
            <w:vMerge w:val="continue"/>
            <w:tcBorders>
              <w:top w:val="nil"/>
            </w:tcBorders>
          </w:tcPr>
          <w:p w14:paraId="391FABF5">
            <w:pPr>
              <w:rPr>
                <w:rFonts w:ascii="Arial"/>
              </w:rPr>
            </w:pPr>
          </w:p>
        </w:tc>
        <w:tc>
          <w:tcPr>
            <w:tcW w:w="2672" w:type="dxa"/>
          </w:tcPr>
          <w:p w14:paraId="0F14964C">
            <w:pPr>
              <w:pStyle w:val="234"/>
              <w:spacing w:before="67" w:line="220" w:lineRule="auto"/>
              <w:ind w:left="103"/>
            </w:pPr>
            <w:r>
              <w:rPr>
                <w:spacing w:val="-1"/>
              </w:rPr>
              <w:t>A060599</w:t>
            </w:r>
            <w:r>
              <w:rPr>
                <w:spacing w:val="-33"/>
              </w:rPr>
              <w:t xml:space="preserve"> </w:t>
            </w:r>
            <w:r>
              <w:rPr>
                <w:spacing w:val="-1"/>
              </w:rPr>
              <w:t>其他柜类</w:t>
            </w:r>
          </w:p>
        </w:tc>
        <w:tc>
          <w:tcPr>
            <w:tcW w:w="2248" w:type="dxa"/>
          </w:tcPr>
          <w:p w14:paraId="23D68F3E">
            <w:pPr>
              <w:rPr>
                <w:rFonts w:ascii="Arial"/>
              </w:rPr>
            </w:pPr>
          </w:p>
        </w:tc>
        <w:tc>
          <w:tcPr>
            <w:tcW w:w="3543" w:type="dxa"/>
          </w:tcPr>
          <w:p w14:paraId="794208C0">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3B50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15B8E54B">
            <w:pPr>
              <w:pStyle w:val="234"/>
              <w:spacing w:before="94" w:line="184" w:lineRule="auto"/>
              <w:ind w:left="116"/>
            </w:pPr>
            <w:r>
              <w:rPr>
                <w:spacing w:val="-4"/>
              </w:rPr>
              <w:t>21</w:t>
            </w:r>
          </w:p>
        </w:tc>
        <w:tc>
          <w:tcPr>
            <w:tcW w:w="1542" w:type="dxa"/>
            <w:vMerge w:val="restart"/>
            <w:tcBorders>
              <w:bottom w:val="nil"/>
            </w:tcBorders>
          </w:tcPr>
          <w:p w14:paraId="714120D2">
            <w:pPr>
              <w:pStyle w:val="234"/>
              <w:spacing w:before="67" w:line="220" w:lineRule="auto"/>
              <w:ind w:left="102"/>
            </w:pPr>
            <w:r>
              <w:rPr>
                <w:spacing w:val="-1"/>
              </w:rPr>
              <w:t>A0606</w:t>
            </w:r>
            <w:r>
              <w:rPr>
                <w:spacing w:val="-35"/>
              </w:rPr>
              <w:t xml:space="preserve"> </w:t>
            </w:r>
            <w:r>
              <w:rPr>
                <w:spacing w:val="-1"/>
              </w:rPr>
              <w:t>架类</w:t>
            </w:r>
          </w:p>
        </w:tc>
        <w:tc>
          <w:tcPr>
            <w:tcW w:w="2672" w:type="dxa"/>
          </w:tcPr>
          <w:p w14:paraId="6A95096E">
            <w:pPr>
              <w:pStyle w:val="234"/>
              <w:spacing w:before="67" w:line="220" w:lineRule="auto"/>
              <w:ind w:left="103"/>
            </w:pPr>
            <w:r>
              <w:rPr>
                <w:spacing w:val="-1"/>
              </w:rPr>
              <w:t>A060601</w:t>
            </w:r>
            <w:r>
              <w:rPr>
                <w:spacing w:val="-33"/>
              </w:rPr>
              <w:t xml:space="preserve"> </w:t>
            </w:r>
            <w:r>
              <w:rPr>
                <w:spacing w:val="-1"/>
              </w:rPr>
              <w:t>木质架类</w:t>
            </w:r>
          </w:p>
        </w:tc>
        <w:tc>
          <w:tcPr>
            <w:tcW w:w="2248" w:type="dxa"/>
          </w:tcPr>
          <w:p w14:paraId="7297A596">
            <w:pPr>
              <w:rPr>
                <w:rFonts w:ascii="Arial"/>
              </w:rPr>
            </w:pPr>
          </w:p>
        </w:tc>
        <w:tc>
          <w:tcPr>
            <w:tcW w:w="3543" w:type="dxa"/>
          </w:tcPr>
          <w:p w14:paraId="3EB86986">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8AF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11FD468C">
            <w:pPr>
              <w:rPr>
                <w:rFonts w:ascii="Arial"/>
              </w:rPr>
            </w:pPr>
          </w:p>
        </w:tc>
        <w:tc>
          <w:tcPr>
            <w:tcW w:w="1542" w:type="dxa"/>
            <w:vMerge w:val="continue"/>
            <w:tcBorders>
              <w:top w:val="nil"/>
            </w:tcBorders>
          </w:tcPr>
          <w:p w14:paraId="3C8823FA">
            <w:pPr>
              <w:rPr>
                <w:rFonts w:ascii="Arial"/>
              </w:rPr>
            </w:pPr>
          </w:p>
        </w:tc>
        <w:tc>
          <w:tcPr>
            <w:tcW w:w="2672" w:type="dxa"/>
          </w:tcPr>
          <w:p w14:paraId="4DD913B9">
            <w:pPr>
              <w:pStyle w:val="234"/>
              <w:spacing w:before="67" w:line="220" w:lineRule="auto"/>
              <w:ind w:left="103"/>
            </w:pPr>
            <w:r>
              <w:rPr>
                <w:spacing w:val="-1"/>
              </w:rPr>
              <w:t>A060602</w:t>
            </w:r>
            <w:r>
              <w:rPr>
                <w:spacing w:val="-32"/>
              </w:rPr>
              <w:t xml:space="preserve"> </w:t>
            </w:r>
            <w:r>
              <w:rPr>
                <w:spacing w:val="-1"/>
              </w:rPr>
              <w:t>金属质架类</w:t>
            </w:r>
          </w:p>
        </w:tc>
        <w:tc>
          <w:tcPr>
            <w:tcW w:w="2248" w:type="dxa"/>
          </w:tcPr>
          <w:p w14:paraId="1BD67B3F">
            <w:pPr>
              <w:rPr>
                <w:rFonts w:ascii="Arial"/>
              </w:rPr>
            </w:pPr>
          </w:p>
        </w:tc>
        <w:tc>
          <w:tcPr>
            <w:tcW w:w="3543" w:type="dxa"/>
          </w:tcPr>
          <w:p w14:paraId="0E42EDF7">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B6ED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4D600114">
            <w:pPr>
              <w:pStyle w:val="234"/>
              <w:spacing w:before="96" w:line="183" w:lineRule="auto"/>
              <w:ind w:left="116"/>
            </w:pPr>
            <w:r>
              <w:rPr>
                <w:spacing w:val="-4"/>
              </w:rPr>
              <w:t>22</w:t>
            </w:r>
          </w:p>
        </w:tc>
        <w:tc>
          <w:tcPr>
            <w:tcW w:w="1542" w:type="dxa"/>
            <w:vMerge w:val="restart"/>
            <w:tcBorders>
              <w:bottom w:val="nil"/>
            </w:tcBorders>
          </w:tcPr>
          <w:p w14:paraId="77163C65">
            <w:pPr>
              <w:pStyle w:val="234"/>
              <w:spacing w:before="67" w:line="220" w:lineRule="auto"/>
              <w:ind w:left="102"/>
            </w:pPr>
            <w:r>
              <w:rPr>
                <w:spacing w:val="-1"/>
              </w:rPr>
              <w:t>A0607</w:t>
            </w:r>
            <w:r>
              <w:rPr>
                <w:spacing w:val="-35"/>
              </w:rPr>
              <w:t xml:space="preserve"> </w:t>
            </w:r>
            <w:r>
              <w:rPr>
                <w:spacing w:val="-1"/>
              </w:rPr>
              <w:t>屏风类</w:t>
            </w:r>
          </w:p>
        </w:tc>
        <w:tc>
          <w:tcPr>
            <w:tcW w:w="2672" w:type="dxa"/>
          </w:tcPr>
          <w:p w14:paraId="2B17F09E">
            <w:pPr>
              <w:pStyle w:val="234"/>
              <w:spacing w:before="67" w:line="220" w:lineRule="auto"/>
              <w:ind w:left="103"/>
            </w:pPr>
            <w:r>
              <w:rPr>
                <w:spacing w:val="-1"/>
              </w:rPr>
              <w:t>A060701</w:t>
            </w:r>
            <w:r>
              <w:rPr>
                <w:spacing w:val="-33"/>
              </w:rPr>
              <w:t xml:space="preserve"> </w:t>
            </w:r>
            <w:r>
              <w:rPr>
                <w:spacing w:val="-1"/>
              </w:rPr>
              <w:t>木质屏风类</w:t>
            </w:r>
          </w:p>
        </w:tc>
        <w:tc>
          <w:tcPr>
            <w:tcW w:w="2248" w:type="dxa"/>
          </w:tcPr>
          <w:p w14:paraId="5076B60A">
            <w:pPr>
              <w:rPr>
                <w:rFonts w:ascii="Arial"/>
              </w:rPr>
            </w:pPr>
          </w:p>
        </w:tc>
        <w:tc>
          <w:tcPr>
            <w:tcW w:w="3543" w:type="dxa"/>
          </w:tcPr>
          <w:p w14:paraId="753272E6">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D221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5628749F">
            <w:pPr>
              <w:rPr>
                <w:rFonts w:ascii="Arial"/>
              </w:rPr>
            </w:pPr>
          </w:p>
        </w:tc>
        <w:tc>
          <w:tcPr>
            <w:tcW w:w="1542" w:type="dxa"/>
            <w:vMerge w:val="continue"/>
            <w:tcBorders>
              <w:top w:val="nil"/>
            </w:tcBorders>
          </w:tcPr>
          <w:p w14:paraId="690EDC77">
            <w:pPr>
              <w:rPr>
                <w:rFonts w:ascii="Arial"/>
              </w:rPr>
            </w:pPr>
          </w:p>
        </w:tc>
        <w:tc>
          <w:tcPr>
            <w:tcW w:w="2672" w:type="dxa"/>
          </w:tcPr>
          <w:p w14:paraId="7A2C9FDD">
            <w:pPr>
              <w:pStyle w:val="234"/>
              <w:spacing w:before="67" w:line="220" w:lineRule="auto"/>
              <w:ind w:left="103"/>
            </w:pPr>
            <w:r>
              <w:rPr>
                <w:spacing w:val="-1"/>
              </w:rPr>
              <w:t>A060702</w:t>
            </w:r>
            <w:r>
              <w:rPr>
                <w:spacing w:val="-32"/>
              </w:rPr>
              <w:t xml:space="preserve"> </w:t>
            </w:r>
            <w:r>
              <w:rPr>
                <w:spacing w:val="-1"/>
              </w:rPr>
              <w:t>金属质屏风类</w:t>
            </w:r>
          </w:p>
        </w:tc>
        <w:tc>
          <w:tcPr>
            <w:tcW w:w="2248" w:type="dxa"/>
          </w:tcPr>
          <w:p w14:paraId="1CFDCAF0">
            <w:pPr>
              <w:rPr>
                <w:rFonts w:ascii="Arial"/>
              </w:rPr>
            </w:pPr>
          </w:p>
        </w:tc>
        <w:tc>
          <w:tcPr>
            <w:tcW w:w="3543" w:type="dxa"/>
          </w:tcPr>
          <w:p w14:paraId="4F5F1129">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8513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7125D1CA">
            <w:pPr>
              <w:pStyle w:val="234"/>
              <w:spacing w:before="95" w:line="183" w:lineRule="auto"/>
              <w:ind w:left="116"/>
            </w:pPr>
            <w:r>
              <w:rPr>
                <w:spacing w:val="-4"/>
              </w:rPr>
              <w:t>23</w:t>
            </w:r>
          </w:p>
        </w:tc>
        <w:tc>
          <w:tcPr>
            <w:tcW w:w="1542" w:type="dxa"/>
          </w:tcPr>
          <w:p w14:paraId="52EE1716">
            <w:pPr>
              <w:pStyle w:val="234"/>
              <w:spacing w:before="67" w:line="220" w:lineRule="auto"/>
              <w:ind w:left="102"/>
            </w:pPr>
            <w:r>
              <w:rPr>
                <w:spacing w:val="-1"/>
              </w:rPr>
              <w:t>A060804</w:t>
            </w:r>
            <w:r>
              <w:rPr>
                <w:spacing w:val="-32"/>
              </w:rPr>
              <w:t xml:space="preserve"> </w:t>
            </w:r>
            <w:r>
              <w:rPr>
                <w:spacing w:val="-1"/>
              </w:rPr>
              <w:t>水池</w:t>
            </w:r>
          </w:p>
        </w:tc>
        <w:tc>
          <w:tcPr>
            <w:tcW w:w="2672" w:type="dxa"/>
          </w:tcPr>
          <w:p w14:paraId="12F885A1">
            <w:pPr>
              <w:rPr>
                <w:rFonts w:ascii="Arial"/>
              </w:rPr>
            </w:pPr>
          </w:p>
        </w:tc>
        <w:tc>
          <w:tcPr>
            <w:tcW w:w="2248" w:type="dxa"/>
          </w:tcPr>
          <w:p w14:paraId="632B34C6">
            <w:pPr>
              <w:rPr>
                <w:rFonts w:ascii="Arial"/>
              </w:rPr>
            </w:pPr>
          </w:p>
        </w:tc>
        <w:tc>
          <w:tcPr>
            <w:tcW w:w="3543" w:type="dxa"/>
          </w:tcPr>
          <w:p w14:paraId="0B946E1E">
            <w:pPr>
              <w:pStyle w:val="234"/>
              <w:spacing w:before="66" w:line="219" w:lineRule="auto"/>
              <w:ind w:left="109"/>
            </w:pPr>
            <w:r>
              <w:rPr>
                <w:spacing w:val="-1"/>
              </w:rPr>
              <w:t>HJ/T296</w:t>
            </w:r>
            <w:r>
              <w:rPr>
                <w:spacing w:val="-34"/>
              </w:rPr>
              <w:t xml:space="preserve"> </w:t>
            </w:r>
            <w:r>
              <w:rPr>
                <w:spacing w:val="-1"/>
              </w:rPr>
              <w:t>卫生陶瓷</w:t>
            </w:r>
          </w:p>
        </w:tc>
      </w:tr>
      <w:tr w14:paraId="0ACDD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3E610735">
            <w:pPr>
              <w:pStyle w:val="234"/>
              <w:spacing w:before="96" w:line="183" w:lineRule="auto"/>
              <w:ind w:left="116"/>
            </w:pPr>
            <w:r>
              <w:rPr>
                <w:spacing w:val="-4"/>
              </w:rPr>
              <w:t>24</w:t>
            </w:r>
          </w:p>
        </w:tc>
        <w:tc>
          <w:tcPr>
            <w:tcW w:w="1542" w:type="dxa"/>
          </w:tcPr>
          <w:p w14:paraId="2B5E6036">
            <w:pPr>
              <w:pStyle w:val="234"/>
              <w:spacing w:before="67" w:line="220" w:lineRule="auto"/>
              <w:ind w:left="102"/>
            </w:pPr>
            <w:r>
              <w:rPr>
                <w:spacing w:val="-1"/>
              </w:rPr>
              <w:t>A060805</w:t>
            </w:r>
            <w:r>
              <w:rPr>
                <w:spacing w:val="-33"/>
              </w:rPr>
              <w:t xml:space="preserve"> </w:t>
            </w:r>
            <w:r>
              <w:rPr>
                <w:spacing w:val="-1"/>
              </w:rPr>
              <w:t>便器</w:t>
            </w:r>
          </w:p>
        </w:tc>
        <w:tc>
          <w:tcPr>
            <w:tcW w:w="2672" w:type="dxa"/>
          </w:tcPr>
          <w:p w14:paraId="5E9DB6EE">
            <w:pPr>
              <w:rPr>
                <w:rFonts w:ascii="Arial"/>
              </w:rPr>
            </w:pPr>
          </w:p>
        </w:tc>
        <w:tc>
          <w:tcPr>
            <w:tcW w:w="2248" w:type="dxa"/>
          </w:tcPr>
          <w:p w14:paraId="637FB4F5">
            <w:pPr>
              <w:rPr>
                <w:rFonts w:ascii="Arial"/>
              </w:rPr>
            </w:pPr>
          </w:p>
        </w:tc>
        <w:tc>
          <w:tcPr>
            <w:tcW w:w="3543" w:type="dxa"/>
          </w:tcPr>
          <w:p w14:paraId="354DF571">
            <w:pPr>
              <w:pStyle w:val="234"/>
              <w:spacing w:before="67" w:line="219" w:lineRule="auto"/>
              <w:ind w:left="109"/>
            </w:pPr>
            <w:r>
              <w:rPr>
                <w:spacing w:val="-1"/>
              </w:rPr>
              <w:t>HJ/T296</w:t>
            </w:r>
            <w:r>
              <w:rPr>
                <w:spacing w:val="-34"/>
              </w:rPr>
              <w:t xml:space="preserve"> </w:t>
            </w:r>
            <w:r>
              <w:rPr>
                <w:spacing w:val="-1"/>
              </w:rPr>
              <w:t>卫生陶瓷</w:t>
            </w:r>
          </w:p>
        </w:tc>
      </w:tr>
      <w:tr w14:paraId="24671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15289199">
            <w:pPr>
              <w:pStyle w:val="234"/>
              <w:spacing w:before="96" w:line="183" w:lineRule="auto"/>
              <w:ind w:left="116"/>
            </w:pPr>
            <w:r>
              <w:rPr>
                <w:spacing w:val="-4"/>
              </w:rPr>
              <w:t>25</w:t>
            </w:r>
          </w:p>
        </w:tc>
        <w:tc>
          <w:tcPr>
            <w:tcW w:w="1542" w:type="dxa"/>
          </w:tcPr>
          <w:p w14:paraId="50664571">
            <w:pPr>
              <w:pStyle w:val="234"/>
              <w:spacing w:before="67" w:line="220" w:lineRule="auto"/>
              <w:ind w:left="102"/>
            </w:pPr>
            <w:r>
              <w:rPr>
                <w:spacing w:val="-1"/>
              </w:rPr>
              <w:t>A060806</w:t>
            </w:r>
            <w:r>
              <w:rPr>
                <w:spacing w:val="-32"/>
              </w:rPr>
              <w:t xml:space="preserve"> </w:t>
            </w:r>
            <w:r>
              <w:rPr>
                <w:spacing w:val="-1"/>
              </w:rPr>
              <w:t>水嘴</w:t>
            </w:r>
          </w:p>
        </w:tc>
        <w:tc>
          <w:tcPr>
            <w:tcW w:w="2672" w:type="dxa"/>
          </w:tcPr>
          <w:p w14:paraId="7E82D5FD">
            <w:pPr>
              <w:rPr>
                <w:rFonts w:ascii="Arial"/>
              </w:rPr>
            </w:pPr>
          </w:p>
        </w:tc>
        <w:tc>
          <w:tcPr>
            <w:tcW w:w="2248" w:type="dxa"/>
          </w:tcPr>
          <w:p w14:paraId="7C585839">
            <w:pPr>
              <w:rPr>
                <w:rFonts w:ascii="Arial"/>
              </w:rPr>
            </w:pPr>
          </w:p>
        </w:tc>
        <w:tc>
          <w:tcPr>
            <w:tcW w:w="3543" w:type="dxa"/>
          </w:tcPr>
          <w:p w14:paraId="643D72B9">
            <w:pPr>
              <w:pStyle w:val="234"/>
              <w:spacing w:before="67" w:line="219" w:lineRule="auto"/>
              <w:ind w:left="109"/>
            </w:pPr>
            <w:r>
              <w:rPr>
                <w:spacing w:val="-1"/>
              </w:rPr>
              <w:t>HJ/T411</w:t>
            </w:r>
            <w:r>
              <w:rPr>
                <w:spacing w:val="-34"/>
              </w:rPr>
              <w:t xml:space="preserve"> </w:t>
            </w:r>
            <w:r>
              <w:rPr>
                <w:spacing w:val="-1"/>
              </w:rPr>
              <w:t>水嘴</w:t>
            </w:r>
          </w:p>
        </w:tc>
      </w:tr>
      <w:tr w14:paraId="79BCA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2136E24E">
            <w:pPr>
              <w:pStyle w:val="234"/>
              <w:spacing w:before="95" w:line="183" w:lineRule="auto"/>
              <w:ind w:left="116"/>
            </w:pPr>
            <w:r>
              <w:rPr>
                <w:spacing w:val="-4"/>
              </w:rPr>
              <w:t>26</w:t>
            </w:r>
          </w:p>
        </w:tc>
        <w:tc>
          <w:tcPr>
            <w:tcW w:w="1542" w:type="dxa"/>
          </w:tcPr>
          <w:p w14:paraId="5194903E">
            <w:pPr>
              <w:pStyle w:val="234"/>
              <w:spacing w:before="67" w:line="221" w:lineRule="auto"/>
              <w:ind w:left="102"/>
            </w:pPr>
            <w:r>
              <w:rPr>
                <w:spacing w:val="-1"/>
              </w:rPr>
              <w:t>A0609</w:t>
            </w:r>
            <w:r>
              <w:rPr>
                <w:spacing w:val="-34"/>
              </w:rPr>
              <w:t xml:space="preserve"> </w:t>
            </w:r>
            <w:r>
              <w:rPr>
                <w:spacing w:val="-1"/>
              </w:rPr>
              <w:t>组合家具</w:t>
            </w:r>
          </w:p>
        </w:tc>
        <w:tc>
          <w:tcPr>
            <w:tcW w:w="2672" w:type="dxa"/>
          </w:tcPr>
          <w:p w14:paraId="4B6E866B">
            <w:pPr>
              <w:rPr>
                <w:rFonts w:ascii="Arial"/>
              </w:rPr>
            </w:pPr>
          </w:p>
        </w:tc>
        <w:tc>
          <w:tcPr>
            <w:tcW w:w="2248" w:type="dxa"/>
          </w:tcPr>
          <w:p w14:paraId="6A27A64A">
            <w:pPr>
              <w:rPr>
                <w:rFonts w:ascii="Arial"/>
              </w:rPr>
            </w:pPr>
          </w:p>
        </w:tc>
        <w:tc>
          <w:tcPr>
            <w:tcW w:w="3543" w:type="dxa"/>
          </w:tcPr>
          <w:p w14:paraId="0E23428C">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4CED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5DD798D">
            <w:pPr>
              <w:pStyle w:val="234"/>
              <w:spacing w:before="96" w:line="183" w:lineRule="auto"/>
              <w:ind w:left="116"/>
            </w:pPr>
            <w:r>
              <w:rPr>
                <w:spacing w:val="-4"/>
              </w:rPr>
              <w:t>27</w:t>
            </w:r>
          </w:p>
        </w:tc>
        <w:tc>
          <w:tcPr>
            <w:tcW w:w="1542" w:type="dxa"/>
          </w:tcPr>
          <w:p w14:paraId="2C8CF78E">
            <w:pPr>
              <w:pStyle w:val="234"/>
              <w:spacing w:before="68" w:line="282" w:lineRule="auto"/>
              <w:ind w:left="108" w:right="106" w:hanging="6"/>
            </w:pPr>
            <w:r>
              <w:rPr>
                <w:spacing w:val="4"/>
              </w:rPr>
              <w:t>A0610</w:t>
            </w:r>
            <w:r>
              <w:rPr>
                <w:spacing w:val="31"/>
              </w:rPr>
              <w:t xml:space="preserve"> </w:t>
            </w:r>
            <w:r>
              <w:rPr>
                <w:spacing w:val="4"/>
              </w:rPr>
              <w:t>家用家具</w:t>
            </w:r>
            <w:r>
              <w:rPr>
                <w:spacing w:val="-2"/>
              </w:rPr>
              <w:t>零配件</w:t>
            </w:r>
          </w:p>
        </w:tc>
        <w:tc>
          <w:tcPr>
            <w:tcW w:w="2672" w:type="dxa"/>
          </w:tcPr>
          <w:p w14:paraId="3701DA8D">
            <w:pPr>
              <w:rPr>
                <w:rFonts w:ascii="Arial"/>
              </w:rPr>
            </w:pPr>
          </w:p>
        </w:tc>
        <w:tc>
          <w:tcPr>
            <w:tcW w:w="2248" w:type="dxa"/>
          </w:tcPr>
          <w:p w14:paraId="5D2A3680">
            <w:pPr>
              <w:rPr>
                <w:rFonts w:ascii="Arial"/>
              </w:rPr>
            </w:pPr>
          </w:p>
        </w:tc>
        <w:tc>
          <w:tcPr>
            <w:tcW w:w="3543" w:type="dxa"/>
          </w:tcPr>
          <w:p w14:paraId="3779C031">
            <w:pPr>
              <w:pStyle w:val="234"/>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3DFB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tcPr>
          <w:p w14:paraId="1EF41677">
            <w:pPr>
              <w:pStyle w:val="234"/>
              <w:spacing w:before="99" w:line="183" w:lineRule="auto"/>
              <w:ind w:left="116"/>
            </w:pPr>
            <w:r>
              <w:rPr>
                <w:spacing w:val="-4"/>
              </w:rPr>
              <w:t>28</w:t>
            </w:r>
          </w:p>
        </w:tc>
        <w:tc>
          <w:tcPr>
            <w:tcW w:w="1542" w:type="dxa"/>
          </w:tcPr>
          <w:p w14:paraId="150E8942">
            <w:pPr>
              <w:pStyle w:val="234"/>
              <w:spacing w:before="71" w:line="282" w:lineRule="auto"/>
              <w:ind w:left="109" w:right="106" w:hanging="7"/>
            </w:pPr>
            <w:r>
              <w:rPr>
                <w:spacing w:val="4"/>
              </w:rPr>
              <w:t>A0699</w:t>
            </w:r>
            <w:r>
              <w:rPr>
                <w:spacing w:val="31"/>
              </w:rPr>
              <w:t xml:space="preserve"> </w:t>
            </w:r>
            <w:r>
              <w:rPr>
                <w:spacing w:val="4"/>
              </w:rPr>
              <w:t>其他家具</w:t>
            </w:r>
            <w:r>
              <w:rPr>
                <w:spacing w:val="-3"/>
              </w:rPr>
              <w:t>用具</w:t>
            </w:r>
          </w:p>
        </w:tc>
        <w:tc>
          <w:tcPr>
            <w:tcW w:w="2672" w:type="dxa"/>
          </w:tcPr>
          <w:p w14:paraId="69B45B07">
            <w:pPr>
              <w:rPr>
                <w:rFonts w:ascii="Arial"/>
              </w:rPr>
            </w:pPr>
          </w:p>
        </w:tc>
        <w:tc>
          <w:tcPr>
            <w:tcW w:w="2248" w:type="dxa"/>
          </w:tcPr>
          <w:p w14:paraId="47150245">
            <w:pPr>
              <w:rPr>
                <w:rFonts w:ascii="Arial"/>
              </w:rPr>
            </w:pPr>
          </w:p>
        </w:tc>
        <w:tc>
          <w:tcPr>
            <w:tcW w:w="3543" w:type="dxa"/>
          </w:tcPr>
          <w:p w14:paraId="0C04EC08">
            <w:pPr>
              <w:pStyle w:val="234"/>
              <w:spacing w:before="70"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CC02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8567964">
            <w:pPr>
              <w:pStyle w:val="234"/>
              <w:spacing w:before="96" w:line="183" w:lineRule="auto"/>
              <w:ind w:left="116"/>
            </w:pPr>
            <w:r>
              <w:rPr>
                <w:spacing w:val="-4"/>
              </w:rPr>
              <w:t>29</w:t>
            </w:r>
          </w:p>
        </w:tc>
        <w:tc>
          <w:tcPr>
            <w:tcW w:w="1542" w:type="dxa"/>
          </w:tcPr>
          <w:p w14:paraId="187BC52D">
            <w:pPr>
              <w:pStyle w:val="234"/>
              <w:spacing w:before="69" w:line="284" w:lineRule="auto"/>
              <w:ind w:left="111" w:right="106" w:hanging="9"/>
            </w:pPr>
            <w:r>
              <w:rPr>
                <w:spacing w:val="-7"/>
              </w:rPr>
              <w:t>A070101</w:t>
            </w:r>
            <w:r>
              <w:rPr>
                <w:spacing w:val="-36"/>
              </w:rPr>
              <w:t xml:space="preserve"> </w:t>
            </w:r>
            <w:r>
              <w:rPr>
                <w:spacing w:val="-7"/>
              </w:rPr>
              <w:t>棉、化纤</w:t>
            </w:r>
            <w:r>
              <w:t xml:space="preserve"> </w:t>
            </w:r>
            <w:r>
              <w:rPr>
                <w:spacing w:val="-2"/>
              </w:rPr>
              <w:t>纺织及印染原料</w:t>
            </w:r>
          </w:p>
        </w:tc>
        <w:tc>
          <w:tcPr>
            <w:tcW w:w="2672" w:type="dxa"/>
          </w:tcPr>
          <w:p w14:paraId="5F480CA3">
            <w:pPr>
              <w:rPr>
                <w:rFonts w:ascii="Arial"/>
              </w:rPr>
            </w:pPr>
          </w:p>
        </w:tc>
        <w:tc>
          <w:tcPr>
            <w:tcW w:w="2248" w:type="dxa"/>
          </w:tcPr>
          <w:p w14:paraId="6A19B961">
            <w:pPr>
              <w:rPr>
                <w:rFonts w:ascii="Arial"/>
              </w:rPr>
            </w:pPr>
          </w:p>
        </w:tc>
        <w:tc>
          <w:tcPr>
            <w:tcW w:w="3543" w:type="dxa"/>
          </w:tcPr>
          <w:p w14:paraId="77E9BB37">
            <w:pPr>
              <w:pStyle w:val="234"/>
              <w:spacing w:before="67" w:line="219" w:lineRule="auto"/>
              <w:ind w:left="109"/>
            </w:pPr>
            <w:r>
              <w:rPr>
                <w:spacing w:val="-1"/>
              </w:rPr>
              <w:t>HJ2546</w:t>
            </w:r>
            <w:r>
              <w:rPr>
                <w:spacing w:val="-34"/>
              </w:rPr>
              <w:t xml:space="preserve"> </w:t>
            </w:r>
            <w:r>
              <w:rPr>
                <w:spacing w:val="-1"/>
              </w:rPr>
              <w:t>纺织产品</w:t>
            </w:r>
          </w:p>
        </w:tc>
      </w:tr>
      <w:tr w14:paraId="3E6C6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583" w:type="dxa"/>
          </w:tcPr>
          <w:p w14:paraId="536FB75F">
            <w:pPr>
              <w:pStyle w:val="234"/>
              <w:spacing w:before="96" w:line="183" w:lineRule="auto"/>
              <w:ind w:left="118"/>
            </w:pPr>
            <w:r>
              <w:rPr>
                <w:spacing w:val="-5"/>
              </w:rPr>
              <w:t>30</w:t>
            </w:r>
          </w:p>
        </w:tc>
        <w:tc>
          <w:tcPr>
            <w:tcW w:w="1542" w:type="dxa"/>
          </w:tcPr>
          <w:p w14:paraId="7FDAA2F5">
            <w:pPr>
              <w:pStyle w:val="234"/>
              <w:spacing w:before="69" w:line="296" w:lineRule="auto"/>
              <w:ind w:left="109" w:right="106" w:hanging="7"/>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tcPr>
          <w:p w14:paraId="01AA7CFB">
            <w:pPr>
              <w:rPr>
                <w:rFonts w:ascii="Arial"/>
              </w:rPr>
            </w:pPr>
          </w:p>
        </w:tc>
        <w:tc>
          <w:tcPr>
            <w:tcW w:w="2248" w:type="dxa"/>
          </w:tcPr>
          <w:p w14:paraId="048952EC">
            <w:pPr>
              <w:rPr>
                <w:rFonts w:ascii="Arial"/>
              </w:rPr>
            </w:pPr>
          </w:p>
        </w:tc>
        <w:tc>
          <w:tcPr>
            <w:tcW w:w="3543" w:type="dxa"/>
          </w:tcPr>
          <w:p w14:paraId="233EE1E2">
            <w:pPr>
              <w:pStyle w:val="234"/>
              <w:spacing w:before="67" w:line="219" w:lineRule="auto"/>
              <w:ind w:left="109"/>
            </w:pPr>
            <w:r>
              <w:rPr>
                <w:spacing w:val="-2"/>
              </w:rPr>
              <w:t>HJ410</w:t>
            </w:r>
            <w:r>
              <w:rPr>
                <w:spacing w:val="-27"/>
              </w:rPr>
              <w:t xml:space="preserve"> </w:t>
            </w:r>
            <w:r>
              <w:rPr>
                <w:spacing w:val="-2"/>
              </w:rPr>
              <w:t>文化用纸</w:t>
            </w:r>
          </w:p>
        </w:tc>
      </w:tr>
      <w:tr w14:paraId="6D6D2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5F3C74DD">
            <w:pPr>
              <w:pStyle w:val="234"/>
              <w:spacing w:before="91" w:line="184" w:lineRule="auto"/>
              <w:ind w:left="118"/>
            </w:pPr>
            <w:r>
              <w:rPr>
                <w:spacing w:val="-5"/>
              </w:rPr>
              <w:t>31</w:t>
            </w:r>
          </w:p>
        </w:tc>
        <w:tc>
          <w:tcPr>
            <w:tcW w:w="1542" w:type="dxa"/>
          </w:tcPr>
          <w:p w14:paraId="2D5C20D9">
            <w:pPr>
              <w:pStyle w:val="234"/>
              <w:spacing w:before="64" w:line="296" w:lineRule="auto"/>
              <w:ind w:left="109" w:right="106" w:hanging="7"/>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tcPr>
          <w:p w14:paraId="4264E126">
            <w:pPr>
              <w:rPr>
                <w:rFonts w:ascii="Arial"/>
              </w:rPr>
            </w:pPr>
          </w:p>
        </w:tc>
        <w:tc>
          <w:tcPr>
            <w:tcW w:w="2248" w:type="dxa"/>
          </w:tcPr>
          <w:p w14:paraId="331E511D">
            <w:pPr>
              <w:rPr>
                <w:rFonts w:ascii="Arial"/>
              </w:rPr>
            </w:pPr>
          </w:p>
        </w:tc>
        <w:tc>
          <w:tcPr>
            <w:tcW w:w="3543" w:type="dxa"/>
          </w:tcPr>
          <w:p w14:paraId="2D1A8500">
            <w:pPr>
              <w:pStyle w:val="234"/>
              <w:spacing w:before="63" w:line="219" w:lineRule="auto"/>
              <w:ind w:left="109"/>
            </w:pPr>
            <w:r>
              <w:rPr>
                <w:spacing w:val="-1"/>
              </w:rPr>
              <w:t>HJ/T413</w:t>
            </w:r>
            <w:r>
              <w:rPr>
                <w:spacing w:val="-34"/>
              </w:rPr>
              <w:t xml:space="preserve"> </w:t>
            </w:r>
            <w:r>
              <w:rPr>
                <w:spacing w:val="-1"/>
              </w:rPr>
              <w:t>再生鼓粉盒</w:t>
            </w:r>
          </w:p>
        </w:tc>
      </w:tr>
      <w:tr w14:paraId="2560F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583" w:type="dxa"/>
            <w:vMerge w:val="restart"/>
            <w:tcBorders>
              <w:bottom w:val="nil"/>
            </w:tcBorders>
          </w:tcPr>
          <w:p w14:paraId="0F33F5BD">
            <w:pPr>
              <w:pStyle w:val="234"/>
              <w:spacing w:before="93" w:line="183" w:lineRule="auto"/>
              <w:ind w:left="118"/>
            </w:pPr>
            <w:r>
              <w:rPr>
                <w:spacing w:val="-5"/>
              </w:rPr>
              <w:t>32</w:t>
            </w:r>
          </w:p>
        </w:tc>
        <w:tc>
          <w:tcPr>
            <w:tcW w:w="1542" w:type="dxa"/>
            <w:vMerge w:val="restart"/>
            <w:tcBorders>
              <w:bottom w:val="nil"/>
            </w:tcBorders>
          </w:tcPr>
          <w:p w14:paraId="5767112D">
            <w:pPr>
              <w:pStyle w:val="234"/>
              <w:spacing w:before="64" w:line="219" w:lineRule="auto"/>
              <w:ind w:left="102"/>
            </w:pPr>
            <w:r>
              <w:rPr>
                <w:spacing w:val="-1"/>
              </w:rPr>
              <w:t>A100203</w:t>
            </w:r>
            <w:r>
              <w:rPr>
                <w:spacing w:val="-33"/>
              </w:rPr>
              <w:t xml:space="preserve"> </w:t>
            </w:r>
            <w:r>
              <w:rPr>
                <w:spacing w:val="-1"/>
              </w:rPr>
              <w:t>人造板</w:t>
            </w:r>
          </w:p>
        </w:tc>
        <w:tc>
          <w:tcPr>
            <w:tcW w:w="2672" w:type="dxa"/>
          </w:tcPr>
          <w:p w14:paraId="280ACA0F">
            <w:pPr>
              <w:pStyle w:val="234"/>
              <w:spacing w:before="64" w:line="219" w:lineRule="auto"/>
              <w:ind w:left="103"/>
            </w:pPr>
            <w:r>
              <w:rPr>
                <w:spacing w:val="-1"/>
              </w:rPr>
              <w:t>A10020301</w:t>
            </w:r>
            <w:r>
              <w:rPr>
                <w:spacing w:val="-32"/>
              </w:rPr>
              <w:t xml:space="preserve"> </w:t>
            </w:r>
            <w:r>
              <w:rPr>
                <w:spacing w:val="-1"/>
              </w:rPr>
              <w:t>胶合板</w:t>
            </w:r>
          </w:p>
        </w:tc>
        <w:tc>
          <w:tcPr>
            <w:tcW w:w="2248" w:type="dxa"/>
          </w:tcPr>
          <w:p w14:paraId="40F66BB4">
            <w:pPr>
              <w:rPr>
                <w:rFonts w:ascii="Arial"/>
              </w:rPr>
            </w:pPr>
          </w:p>
        </w:tc>
        <w:tc>
          <w:tcPr>
            <w:tcW w:w="3543" w:type="dxa"/>
          </w:tcPr>
          <w:p w14:paraId="488EB274">
            <w:pPr>
              <w:pStyle w:val="234"/>
              <w:spacing w:before="64" w:line="219" w:lineRule="auto"/>
              <w:ind w:left="109"/>
            </w:pPr>
            <w:r>
              <w:rPr>
                <w:spacing w:val="-1"/>
              </w:rPr>
              <w:t>HJ571</w:t>
            </w:r>
            <w:r>
              <w:rPr>
                <w:spacing w:val="-34"/>
              </w:rPr>
              <w:t xml:space="preserve"> </w:t>
            </w:r>
            <w:r>
              <w:rPr>
                <w:spacing w:val="-1"/>
              </w:rPr>
              <w:t>人造板及其制品</w:t>
            </w:r>
          </w:p>
        </w:tc>
      </w:tr>
      <w:tr w14:paraId="24E0D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134C49E0">
            <w:pPr>
              <w:rPr>
                <w:rFonts w:ascii="Arial"/>
              </w:rPr>
            </w:pPr>
          </w:p>
        </w:tc>
        <w:tc>
          <w:tcPr>
            <w:tcW w:w="1542" w:type="dxa"/>
            <w:vMerge w:val="continue"/>
            <w:tcBorders>
              <w:top w:val="nil"/>
              <w:bottom w:val="nil"/>
            </w:tcBorders>
          </w:tcPr>
          <w:p w14:paraId="70BABF5C">
            <w:pPr>
              <w:rPr>
                <w:rFonts w:ascii="Arial"/>
              </w:rPr>
            </w:pPr>
          </w:p>
        </w:tc>
        <w:tc>
          <w:tcPr>
            <w:tcW w:w="2672" w:type="dxa"/>
          </w:tcPr>
          <w:p w14:paraId="474C13F9">
            <w:pPr>
              <w:pStyle w:val="234"/>
              <w:spacing w:before="65" w:line="219" w:lineRule="auto"/>
              <w:ind w:left="103"/>
            </w:pPr>
            <w:r>
              <w:rPr>
                <w:spacing w:val="-1"/>
              </w:rPr>
              <w:t>A10020302</w:t>
            </w:r>
            <w:r>
              <w:rPr>
                <w:spacing w:val="-30"/>
              </w:rPr>
              <w:t xml:space="preserve"> </w:t>
            </w:r>
            <w:r>
              <w:rPr>
                <w:spacing w:val="-1"/>
              </w:rPr>
              <w:t>纤维板</w:t>
            </w:r>
          </w:p>
        </w:tc>
        <w:tc>
          <w:tcPr>
            <w:tcW w:w="2248" w:type="dxa"/>
          </w:tcPr>
          <w:p w14:paraId="4CA7127F">
            <w:pPr>
              <w:rPr>
                <w:rFonts w:ascii="Arial"/>
              </w:rPr>
            </w:pPr>
          </w:p>
        </w:tc>
        <w:tc>
          <w:tcPr>
            <w:tcW w:w="3543" w:type="dxa"/>
          </w:tcPr>
          <w:p w14:paraId="407D6036">
            <w:pPr>
              <w:pStyle w:val="234"/>
              <w:spacing w:before="64" w:line="219" w:lineRule="auto"/>
              <w:ind w:left="109"/>
            </w:pPr>
            <w:r>
              <w:rPr>
                <w:spacing w:val="-1"/>
              </w:rPr>
              <w:t>HJ571</w:t>
            </w:r>
            <w:r>
              <w:rPr>
                <w:spacing w:val="-34"/>
              </w:rPr>
              <w:t xml:space="preserve"> </w:t>
            </w:r>
            <w:r>
              <w:rPr>
                <w:spacing w:val="-1"/>
              </w:rPr>
              <w:t>人造板及其制品</w:t>
            </w:r>
          </w:p>
        </w:tc>
      </w:tr>
      <w:tr w14:paraId="56EF2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615CF554">
            <w:pPr>
              <w:rPr>
                <w:rFonts w:ascii="Arial"/>
              </w:rPr>
            </w:pPr>
          </w:p>
        </w:tc>
        <w:tc>
          <w:tcPr>
            <w:tcW w:w="1542" w:type="dxa"/>
            <w:vMerge w:val="continue"/>
            <w:tcBorders>
              <w:top w:val="nil"/>
              <w:bottom w:val="nil"/>
            </w:tcBorders>
          </w:tcPr>
          <w:p w14:paraId="463C77A6">
            <w:pPr>
              <w:rPr>
                <w:rFonts w:ascii="Arial"/>
              </w:rPr>
            </w:pPr>
          </w:p>
        </w:tc>
        <w:tc>
          <w:tcPr>
            <w:tcW w:w="2672" w:type="dxa"/>
          </w:tcPr>
          <w:p w14:paraId="18C6F6DF">
            <w:pPr>
              <w:pStyle w:val="234"/>
              <w:spacing w:before="65" w:line="219" w:lineRule="auto"/>
              <w:ind w:left="103"/>
            </w:pPr>
            <w:r>
              <w:rPr>
                <w:spacing w:val="-1"/>
              </w:rPr>
              <w:t>A10020303</w:t>
            </w:r>
            <w:r>
              <w:rPr>
                <w:spacing w:val="-32"/>
              </w:rPr>
              <w:t xml:space="preserve"> </w:t>
            </w:r>
            <w:r>
              <w:rPr>
                <w:spacing w:val="-1"/>
              </w:rPr>
              <w:t>刨花板</w:t>
            </w:r>
          </w:p>
        </w:tc>
        <w:tc>
          <w:tcPr>
            <w:tcW w:w="2248" w:type="dxa"/>
          </w:tcPr>
          <w:p w14:paraId="23F97B24">
            <w:pPr>
              <w:rPr>
                <w:rFonts w:ascii="Arial"/>
              </w:rPr>
            </w:pPr>
          </w:p>
        </w:tc>
        <w:tc>
          <w:tcPr>
            <w:tcW w:w="3543" w:type="dxa"/>
          </w:tcPr>
          <w:p w14:paraId="34F5DB69">
            <w:pPr>
              <w:pStyle w:val="234"/>
              <w:spacing w:before="64" w:line="219" w:lineRule="auto"/>
              <w:ind w:left="109"/>
            </w:pPr>
            <w:r>
              <w:rPr>
                <w:spacing w:val="-1"/>
              </w:rPr>
              <w:t>HJ571</w:t>
            </w:r>
            <w:r>
              <w:rPr>
                <w:spacing w:val="-34"/>
              </w:rPr>
              <w:t xml:space="preserve"> </w:t>
            </w:r>
            <w:r>
              <w:rPr>
                <w:spacing w:val="-1"/>
              </w:rPr>
              <w:t>人造板及其制品</w:t>
            </w:r>
          </w:p>
        </w:tc>
      </w:tr>
      <w:tr w14:paraId="42E85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2EF7AE65">
            <w:pPr>
              <w:rPr>
                <w:rFonts w:ascii="Arial"/>
              </w:rPr>
            </w:pPr>
          </w:p>
        </w:tc>
        <w:tc>
          <w:tcPr>
            <w:tcW w:w="1542" w:type="dxa"/>
            <w:vMerge w:val="continue"/>
            <w:tcBorders>
              <w:top w:val="nil"/>
              <w:bottom w:val="nil"/>
            </w:tcBorders>
          </w:tcPr>
          <w:p w14:paraId="6EEA171B">
            <w:pPr>
              <w:rPr>
                <w:rFonts w:ascii="Arial"/>
              </w:rPr>
            </w:pPr>
          </w:p>
        </w:tc>
        <w:tc>
          <w:tcPr>
            <w:tcW w:w="2672" w:type="dxa"/>
          </w:tcPr>
          <w:p w14:paraId="25854C6A">
            <w:pPr>
              <w:pStyle w:val="234"/>
              <w:spacing w:before="68" w:line="219" w:lineRule="auto"/>
              <w:ind w:left="103"/>
            </w:pPr>
            <w:r>
              <w:rPr>
                <w:spacing w:val="-1"/>
              </w:rPr>
              <w:t>A10020304</w:t>
            </w:r>
            <w:r>
              <w:rPr>
                <w:spacing w:val="-31"/>
              </w:rPr>
              <w:t xml:space="preserve"> </w:t>
            </w:r>
            <w:r>
              <w:rPr>
                <w:spacing w:val="-1"/>
              </w:rPr>
              <w:t>细木工板</w:t>
            </w:r>
          </w:p>
        </w:tc>
        <w:tc>
          <w:tcPr>
            <w:tcW w:w="2248" w:type="dxa"/>
          </w:tcPr>
          <w:p w14:paraId="05D13DAD">
            <w:pPr>
              <w:rPr>
                <w:rFonts w:ascii="Arial"/>
              </w:rPr>
            </w:pPr>
          </w:p>
        </w:tc>
        <w:tc>
          <w:tcPr>
            <w:tcW w:w="3543" w:type="dxa"/>
          </w:tcPr>
          <w:p w14:paraId="4737CE0B">
            <w:pPr>
              <w:pStyle w:val="234"/>
              <w:spacing w:before="67" w:line="219" w:lineRule="auto"/>
              <w:ind w:left="109"/>
            </w:pPr>
            <w:r>
              <w:rPr>
                <w:spacing w:val="-1"/>
              </w:rPr>
              <w:t>HJ571</w:t>
            </w:r>
            <w:r>
              <w:rPr>
                <w:spacing w:val="-34"/>
              </w:rPr>
              <w:t xml:space="preserve"> </w:t>
            </w:r>
            <w:r>
              <w:rPr>
                <w:spacing w:val="-1"/>
              </w:rPr>
              <w:t>人造板及其制品</w:t>
            </w:r>
          </w:p>
        </w:tc>
      </w:tr>
      <w:tr w14:paraId="328F9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784F527">
            <w:pPr>
              <w:rPr>
                <w:rFonts w:ascii="Arial"/>
              </w:rPr>
            </w:pPr>
          </w:p>
        </w:tc>
        <w:tc>
          <w:tcPr>
            <w:tcW w:w="1542" w:type="dxa"/>
            <w:vMerge w:val="continue"/>
            <w:tcBorders>
              <w:top w:val="nil"/>
            </w:tcBorders>
          </w:tcPr>
          <w:p w14:paraId="72BDBEFE">
            <w:pPr>
              <w:rPr>
                <w:rFonts w:ascii="Arial"/>
              </w:rPr>
            </w:pPr>
          </w:p>
        </w:tc>
        <w:tc>
          <w:tcPr>
            <w:tcW w:w="2672" w:type="dxa"/>
          </w:tcPr>
          <w:p w14:paraId="745510B4">
            <w:pPr>
              <w:pStyle w:val="234"/>
              <w:spacing w:before="65" w:line="219" w:lineRule="auto"/>
              <w:ind w:left="103"/>
            </w:pPr>
            <w:r>
              <w:rPr>
                <w:spacing w:val="-1"/>
              </w:rPr>
              <w:t>A10020399</w:t>
            </w:r>
            <w:r>
              <w:rPr>
                <w:spacing w:val="-31"/>
              </w:rPr>
              <w:t xml:space="preserve"> </w:t>
            </w:r>
            <w:r>
              <w:rPr>
                <w:spacing w:val="-1"/>
              </w:rPr>
              <w:t>其他人造板</w:t>
            </w:r>
          </w:p>
        </w:tc>
        <w:tc>
          <w:tcPr>
            <w:tcW w:w="2248" w:type="dxa"/>
          </w:tcPr>
          <w:p w14:paraId="7E6EC219">
            <w:pPr>
              <w:rPr>
                <w:rFonts w:ascii="Arial"/>
              </w:rPr>
            </w:pPr>
          </w:p>
        </w:tc>
        <w:tc>
          <w:tcPr>
            <w:tcW w:w="3543" w:type="dxa"/>
          </w:tcPr>
          <w:p w14:paraId="7A192AE5">
            <w:pPr>
              <w:pStyle w:val="234"/>
              <w:spacing w:before="64" w:line="219" w:lineRule="auto"/>
              <w:ind w:left="109"/>
            </w:pPr>
            <w:r>
              <w:rPr>
                <w:spacing w:val="-1"/>
              </w:rPr>
              <w:t>HJ571</w:t>
            </w:r>
            <w:r>
              <w:rPr>
                <w:spacing w:val="-34"/>
              </w:rPr>
              <w:t xml:space="preserve"> </w:t>
            </w:r>
            <w:r>
              <w:rPr>
                <w:spacing w:val="-1"/>
              </w:rPr>
              <w:t>人造板及其制品</w:t>
            </w:r>
          </w:p>
        </w:tc>
      </w:tr>
      <w:tr w14:paraId="73E8B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583" w:type="dxa"/>
            <w:vMerge w:val="restart"/>
            <w:tcBorders>
              <w:bottom w:val="nil"/>
            </w:tcBorders>
          </w:tcPr>
          <w:p w14:paraId="4897E121">
            <w:pPr>
              <w:pStyle w:val="234"/>
              <w:spacing w:before="93" w:line="183" w:lineRule="auto"/>
              <w:ind w:left="118"/>
            </w:pPr>
            <w:r>
              <w:rPr>
                <w:spacing w:val="-5"/>
              </w:rPr>
              <w:t>33</w:t>
            </w:r>
          </w:p>
        </w:tc>
        <w:tc>
          <w:tcPr>
            <w:tcW w:w="1542" w:type="dxa"/>
            <w:vMerge w:val="restart"/>
            <w:tcBorders>
              <w:bottom w:val="nil"/>
            </w:tcBorders>
          </w:tcPr>
          <w:p w14:paraId="05A484DC">
            <w:pPr>
              <w:pStyle w:val="234"/>
              <w:spacing w:before="65" w:line="305" w:lineRule="auto"/>
              <w:ind w:left="109" w:right="108" w:hanging="7"/>
            </w:pPr>
            <w:r>
              <w:rPr>
                <w:spacing w:val="3"/>
              </w:rPr>
              <w:t>A100204</w:t>
            </w:r>
            <w:r>
              <w:rPr>
                <w:spacing w:val="34"/>
              </w:rPr>
              <w:t xml:space="preserve"> </w:t>
            </w:r>
            <w:r>
              <w:rPr>
                <w:spacing w:val="3"/>
              </w:rPr>
              <w:t>二次加</w:t>
            </w:r>
            <w:r>
              <w:rPr>
                <w:spacing w:val="-2"/>
              </w:rPr>
              <w:t>工材,相关板材</w:t>
            </w:r>
          </w:p>
        </w:tc>
        <w:tc>
          <w:tcPr>
            <w:tcW w:w="2672" w:type="dxa"/>
          </w:tcPr>
          <w:p w14:paraId="1389A58B">
            <w:pPr>
              <w:pStyle w:val="234"/>
              <w:spacing w:before="65" w:line="219" w:lineRule="auto"/>
              <w:ind w:left="103"/>
            </w:pPr>
            <w:r>
              <w:rPr>
                <w:spacing w:val="-1"/>
              </w:rPr>
              <w:t>A10020404</w:t>
            </w:r>
            <w:r>
              <w:rPr>
                <w:spacing w:val="-28"/>
              </w:rPr>
              <w:t xml:space="preserve"> </w:t>
            </w:r>
            <w:r>
              <w:rPr>
                <w:spacing w:val="-1"/>
              </w:rPr>
              <w:t>人造板表面装饰板</w:t>
            </w:r>
          </w:p>
        </w:tc>
        <w:tc>
          <w:tcPr>
            <w:tcW w:w="2248" w:type="dxa"/>
          </w:tcPr>
          <w:p w14:paraId="22A09320">
            <w:pPr>
              <w:rPr>
                <w:rFonts w:ascii="Arial"/>
              </w:rPr>
            </w:pPr>
          </w:p>
        </w:tc>
        <w:tc>
          <w:tcPr>
            <w:tcW w:w="3543" w:type="dxa"/>
          </w:tcPr>
          <w:p w14:paraId="0538ED00">
            <w:pPr>
              <w:pStyle w:val="234"/>
              <w:spacing w:before="64"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0DE00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4216773B">
            <w:pPr>
              <w:rPr>
                <w:rFonts w:ascii="Arial"/>
              </w:rPr>
            </w:pPr>
          </w:p>
        </w:tc>
        <w:tc>
          <w:tcPr>
            <w:tcW w:w="1542" w:type="dxa"/>
            <w:vMerge w:val="continue"/>
            <w:tcBorders>
              <w:top w:val="nil"/>
            </w:tcBorders>
          </w:tcPr>
          <w:p w14:paraId="72E8DCD6">
            <w:pPr>
              <w:rPr>
                <w:rFonts w:ascii="Arial"/>
              </w:rPr>
            </w:pPr>
          </w:p>
        </w:tc>
        <w:tc>
          <w:tcPr>
            <w:tcW w:w="2672" w:type="dxa"/>
          </w:tcPr>
          <w:p w14:paraId="6A6CE5BE">
            <w:pPr>
              <w:pStyle w:val="234"/>
              <w:spacing w:before="67" w:line="284" w:lineRule="auto"/>
              <w:ind w:left="113" w:right="107" w:hanging="10"/>
            </w:pPr>
            <w:r>
              <w:rPr>
                <w:spacing w:val="5"/>
              </w:rPr>
              <w:t>A10020404</w:t>
            </w:r>
            <w:r>
              <w:rPr>
                <w:spacing w:val="30"/>
              </w:rPr>
              <w:t xml:space="preserve"> </w:t>
            </w:r>
            <w:r>
              <w:rPr>
                <w:spacing w:val="5"/>
              </w:rPr>
              <w:t>人造板表面装饰板</w:t>
            </w:r>
            <w:r>
              <w:t xml:space="preserve"> </w:t>
            </w:r>
            <w:r>
              <w:rPr>
                <w:spacing w:val="-3"/>
              </w:rPr>
              <w:t>（地板）</w:t>
            </w:r>
          </w:p>
        </w:tc>
        <w:tc>
          <w:tcPr>
            <w:tcW w:w="2248" w:type="dxa"/>
          </w:tcPr>
          <w:p w14:paraId="6EB6885B">
            <w:pPr>
              <w:rPr>
                <w:rFonts w:ascii="Arial"/>
              </w:rPr>
            </w:pPr>
          </w:p>
        </w:tc>
        <w:tc>
          <w:tcPr>
            <w:tcW w:w="3543" w:type="dxa"/>
          </w:tcPr>
          <w:p w14:paraId="6B99FF32">
            <w:pPr>
              <w:pStyle w:val="234"/>
              <w:spacing w:before="67"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0B873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67D202E6">
            <w:pPr>
              <w:pStyle w:val="234"/>
              <w:spacing w:before="93" w:line="183" w:lineRule="auto"/>
              <w:ind w:left="118"/>
            </w:pPr>
            <w:r>
              <w:rPr>
                <w:spacing w:val="-5"/>
              </w:rPr>
              <w:t>34</w:t>
            </w:r>
          </w:p>
        </w:tc>
        <w:tc>
          <w:tcPr>
            <w:tcW w:w="1542" w:type="dxa"/>
          </w:tcPr>
          <w:p w14:paraId="7EC60EE9">
            <w:pPr>
              <w:pStyle w:val="234"/>
              <w:spacing w:before="66" w:line="283" w:lineRule="auto"/>
              <w:ind w:left="107" w:right="108" w:hanging="5"/>
            </w:pPr>
            <w:r>
              <w:rPr>
                <w:spacing w:val="3"/>
              </w:rPr>
              <w:t>A100301</w:t>
            </w:r>
            <w:r>
              <w:rPr>
                <w:spacing w:val="34"/>
              </w:rPr>
              <w:t xml:space="preserve"> </w:t>
            </w:r>
            <w:r>
              <w:rPr>
                <w:spacing w:val="3"/>
              </w:rPr>
              <w:t>水泥熟</w:t>
            </w:r>
            <w:r>
              <w:rPr>
                <w:spacing w:val="-2"/>
              </w:rPr>
              <w:t>料及水泥</w:t>
            </w:r>
          </w:p>
        </w:tc>
        <w:tc>
          <w:tcPr>
            <w:tcW w:w="2672" w:type="dxa"/>
          </w:tcPr>
          <w:p w14:paraId="0F370D4A">
            <w:pPr>
              <w:pStyle w:val="234"/>
              <w:spacing w:before="65" w:line="220" w:lineRule="auto"/>
              <w:ind w:left="103"/>
            </w:pPr>
            <w:r>
              <w:rPr>
                <w:spacing w:val="-1"/>
              </w:rPr>
              <w:t>A10030102</w:t>
            </w:r>
            <w:r>
              <w:rPr>
                <w:spacing w:val="-31"/>
              </w:rPr>
              <w:t xml:space="preserve"> </w:t>
            </w:r>
            <w:r>
              <w:rPr>
                <w:spacing w:val="-1"/>
              </w:rPr>
              <w:t>水泥</w:t>
            </w:r>
          </w:p>
        </w:tc>
        <w:tc>
          <w:tcPr>
            <w:tcW w:w="2248" w:type="dxa"/>
          </w:tcPr>
          <w:p w14:paraId="4E05811C">
            <w:pPr>
              <w:rPr>
                <w:rFonts w:ascii="Arial"/>
              </w:rPr>
            </w:pPr>
          </w:p>
        </w:tc>
        <w:tc>
          <w:tcPr>
            <w:tcW w:w="3543" w:type="dxa"/>
          </w:tcPr>
          <w:p w14:paraId="4436F5F9">
            <w:pPr>
              <w:pStyle w:val="234"/>
              <w:spacing w:before="64" w:line="219" w:lineRule="auto"/>
              <w:ind w:left="109"/>
            </w:pPr>
            <w:r>
              <w:rPr>
                <w:spacing w:val="-1"/>
              </w:rPr>
              <w:t>HJ2519</w:t>
            </w:r>
            <w:r>
              <w:rPr>
                <w:spacing w:val="-34"/>
              </w:rPr>
              <w:t xml:space="preserve"> </w:t>
            </w:r>
            <w:r>
              <w:rPr>
                <w:spacing w:val="-1"/>
              </w:rPr>
              <w:t>水泥</w:t>
            </w:r>
          </w:p>
        </w:tc>
      </w:tr>
      <w:tr w14:paraId="1A71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CCB4650">
            <w:pPr>
              <w:pStyle w:val="234"/>
              <w:spacing w:before="94" w:line="183" w:lineRule="auto"/>
              <w:ind w:left="118"/>
            </w:pPr>
            <w:r>
              <w:rPr>
                <w:spacing w:val="-5"/>
              </w:rPr>
              <w:t>35</w:t>
            </w:r>
          </w:p>
        </w:tc>
        <w:tc>
          <w:tcPr>
            <w:tcW w:w="1542" w:type="dxa"/>
          </w:tcPr>
          <w:p w14:paraId="7D5553BC">
            <w:pPr>
              <w:pStyle w:val="234"/>
              <w:spacing w:before="66" w:line="283" w:lineRule="auto"/>
              <w:ind w:left="106" w:right="108" w:hanging="4"/>
            </w:pPr>
            <w:r>
              <w:rPr>
                <w:spacing w:val="3"/>
              </w:rPr>
              <w:t>A100303</w:t>
            </w:r>
            <w:r>
              <w:rPr>
                <w:spacing w:val="34"/>
              </w:rPr>
              <w:t xml:space="preserve"> </w:t>
            </w:r>
            <w:r>
              <w:rPr>
                <w:spacing w:val="3"/>
              </w:rPr>
              <w:t>水泥混</w:t>
            </w:r>
            <w:r>
              <w:rPr>
                <w:spacing w:val="-2"/>
              </w:rPr>
              <w:t>凝土制品</w:t>
            </w:r>
          </w:p>
        </w:tc>
        <w:tc>
          <w:tcPr>
            <w:tcW w:w="2672" w:type="dxa"/>
          </w:tcPr>
          <w:p w14:paraId="4D7A49FC">
            <w:pPr>
              <w:pStyle w:val="234"/>
              <w:spacing w:before="65" w:line="221" w:lineRule="auto"/>
              <w:ind w:left="103"/>
            </w:pPr>
            <w:r>
              <w:rPr>
                <w:spacing w:val="-1"/>
              </w:rPr>
              <w:t>A10030301</w:t>
            </w:r>
            <w:r>
              <w:rPr>
                <w:spacing w:val="-30"/>
              </w:rPr>
              <w:t xml:space="preserve"> </w:t>
            </w:r>
            <w:r>
              <w:rPr>
                <w:spacing w:val="-1"/>
              </w:rPr>
              <w:t>商品混凝土</w:t>
            </w:r>
          </w:p>
        </w:tc>
        <w:tc>
          <w:tcPr>
            <w:tcW w:w="2248" w:type="dxa"/>
          </w:tcPr>
          <w:p w14:paraId="67751798">
            <w:pPr>
              <w:rPr>
                <w:rFonts w:ascii="Arial"/>
              </w:rPr>
            </w:pPr>
          </w:p>
        </w:tc>
        <w:tc>
          <w:tcPr>
            <w:tcW w:w="3543" w:type="dxa"/>
          </w:tcPr>
          <w:p w14:paraId="12171443">
            <w:pPr>
              <w:pStyle w:val="234"/>
              <w:spacing w:before="65" w:line="219" w:lineRule="auto"/>
              <w:ind w:left="109"/>
            </w:pPr>
            <w:r>
              <w:rPr>
                <w:spacing w:val="-1"/>
              </w:rPr>
              <w:t>HJ/T412</w:t>
            </w:r>
            <w:r>
              <w:rPr>
                <w:spacing w:val="-34"/>
              </w:rPr>
              <w:t xml:space="preserve"> </w:t>
            </w:r>
            <w:r>
              <w:rPr>
                <w:spacing w:val="-1"/>
              </w:rPr>
              <w:t>预拌混凝土</w:t>
            </w:r>
          </w:p>
        </w:tc>
      </w:tr>
      <w:tr w14:paraId="1434B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F002255">
            <w:pPr>
              <w:pStyle w:val="234"/>
              <w:spacing w:before="94" w:line="183" w:lineRule="auto"/>
              <w:ind w:left="118"/>
            </w:pPr>
            <w:r>
              <w:rPr>
                <w:spacing w:val="-5"/>
              </w:rPr>
              <w:t>36</w:t>
            </w:r>
          </w:p>
        </w:tc>
        <w:tc>
          <w:tcPr>
            <w:tcW w:w="1542" w:type="dxa"/>
            <w:vMerge w:val="restart"/>
            <w:tcBorders>
              <w:bottom w:val="nil"/>
            </w:tcBorders>
          </w:tcPr>
          <w:p w14:paraId="43321163">
            <w:pPr>
              <w:pStyle w:val="234"/>
              <w:spacing w:before="65" w:line="307" w:lineRule="auto"/>
              <w:ind w:left="111" w:right="108" w:hanging="9"/>
            </w:pPr>
            <w:r>
              <w:rPr>
                <w:spacing w:val="3"/>
              </w:rPr>
              <w:t>A100304</w:t>
            </w:r>
            <w:r>
              <w:rPr>
                <w:spacing w:val="35"/>
              </w:rPr>
              <w:t xml:space="preserve"> </w:t>
            </w:r>
            <w:r>
              <w:rPr>
                <w:spacing w:val="3"/>
              </w:rPr>
              <w:t>纤维增</w:t>
            </w:r>
            <w:r>
              <w:rPr>
                <w:spacing w:val="-2"/>
              </w:rPr>
              <w:t>强水泥制品</w:t>
            </w:r>
          </w:p>
        </w:tc>
        <w:tc>
          <w:tcPr>
            <w:tcW w:w="2672" w:type="dxa"/>
          </w:tcPr>
          <w:p w14:paraId="72D1DC34">
            <w:pPr>
              <w:pStyle w:val="234"/>
              <w:spacing w:before="66" w:line="219" w:lineRule="auto"/>
              <w:ind w:left="103"/>
            </w:pPr>
            <w:r>
              <w:rPr>
                <w:spacing w:val="-1"/>
              </w:rPr>
              <w:t>A10030402</w:t>
            </w:r>
            <w:r>
              <w:rPr>
                <w:spacing w:val="-28"/>
              </w:rPr>
              <w:t xml:space="preserve"> </w:t>
            </w:r>
            <w:r>
              <w:rPr>
                <w:spacing w:val="-1"/>
              </w:rPr>
              <w:t>纤维增强硅酸钙板</w:t>
            </w:r>
          </w:p>
        </w:tc>
        <w:tc>
          <w:tcPr>
            <w:tcW w:w="2248" w:type="dxa"/>
          </w:tcPr>
          <w:p w14:paraId="77F99D8A">
            <w:pPr>
              <w:rPr>
                <w:rFonts w:ascii="Arial"/>
              </w:rPr>
            </w:pPr>
          </w:p>
        </w:tc>
        <w:tc>
          <w:tcPr>
            <w:tcW w:w="3543" w:type="dxa"/>
          </w:tcPr>
          <w:p w14:paraId="3E1DB1A4">
            <w:pPr>
              <w:pStyle w:val="234"/>
              <w:spacing w:before="66" w:line="219" w:lineRule="auto"/>
              <w:ind w:left="109"/>
            </w:pPr>
            <w:r>
              <w:rPr>
                <w:spacing w:val="-1"/>
              </w:rPr>
              <w:t>HJ/T223</w:t>
            </w:r>
            <w:r>
              <w:rPr>
                <w:spacing w:val="-33"/>
              </w:rPr>
              <w:t xml:space="preserve"> </w:t>
            </w:r>
            <w:r>
              <w:rPr>
                <w:spacing w:val="-1"/>
              </w:rPr>
              <w:t>轻质墙体板材</w:t>
            </w:r>
          </w:p>
        </w:tc>
      </w:tr>
      <w:tr w14:paraId="41640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45C96D94">
            <w:pPr>
              <w:rPr>
                <w:rFonts w:ascii="Arial"/>
              </w:rPr>
            </w:pPr>
          </w:p>
        </w:tc>
        <w:tc>
          <w:tcPr>
            <w:tcW w:w="1542" w:type="dxa"/>
            <w:vMerge w:val="continue"/>
            <w:tcBorders>
              <w:top w:val="nil"/>
            </w:tcBorders>
          </w:tcPr>
          <w:p w14:paraId="5B7D9AC2">
            <w:pPr>
              <w:rPr>
                <w:rFonts w:ascii="Arial"/>
              </w:rPr>
            </w:pPr>
          </w:p>
        </w:tc>
        <w:tc>
          <w:tcPr>
            <w:tcW w:w="2672" w:type="dxa"/>
          </w:tcPr>
          <w:p w14:paraId="7CA6F611">
            <w:pPr>
              <w:pStyle w:val="234"/>
              <w:spacing w:before="66" w:line="220" w:lineRule="auto"/>
              <w:ind w:left="103"/>
            </w:pPr>
            <w:r>
              <w:rPr>
                <w:spacing w:val="-1"/>
              </w:rPr>
              <w:t>A10030403</w:t>
            </w:r>
            <w:r>
              <w:rPr>
                <w:spacing w:val="-45"/>
              </w:rPr>
              <w:t xml:space="preserve"> </w:t>
            </w:r>
            <w:r>
              <w:rPr>
                <w:spacing w:val="-1"/>
              </w:rPr>
              <w:t>无石棉纤维水泥制品</w:t>
            </w:r>
          </w:p>
        </w:tc>
        <w:tc>
          <w:tcPr>
            <w:tcW w:w="2248" w:type="dxa"/>
          </w:tcPr>
          <w:p w14:paraId="2C3AD21A">
            <w:pPr>
              <w:rPr>
                <w:rFonts w:ascii="Arial"/>
              </w:rPr>
            </w:pPr>
          </w:p>
        </w:tc>
        <w:tc>
          <w:tcPr>
            <w:tcW w:w="3543" w:type="dxa"/>
          </w:tcPr>
          <w:p w14:paraId="679B06E2">
            <w:pPr>
              <w:pStyle w:val="234"/>
              <w:spacing w:before="66" w:line="219" w:lineRule="auto"/>
              <w:ind w:left="109"/>
            </w:pPr>
            <w:r>
              <w:rPr>
                <w:spacing w:val="-1"/>
              </w:rPr>
              <w:t>HJ/T223</w:t>
            </w:r>
            <w:r>
              <w:rPr>
                <w:spacing w:val="-33"/>
              </w:rPr>
              <w:t xml:space="preserve"> </w:t>
            </w:r>
            <w:r>
              <w:rPr>
                <w:spacing w:val="-1"/>
              </w:rPr>
              <w:t>轻质墙体板材</w:t>
            </w:r>
          </w:p>
        </w:tc>
      </w:tr>
      <w:tr w14:paraId="250FD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6137FB1">
            <w:pPr>
              <w:pStyle w:val="234"/>
              <w:spacing w:before="95" w:line="183" w:lineRule="auto"/>
              <w:ind w:left="118"/>
            </w:pPr>
            <w:r>
              <w:rPr>
                <w:spacing w:val="-5"/>
              </w:rPr>
              <w:t>37</w:t>
            </w:r>
          </w:p>
        </w:tc>
        <w:tc>
          <w:tcPr>
            <w:tcW w:w="1542" w:type="dxa"/>
            <w:vMerge w:val="restart"/>
            <w:tcBorders>
              <w:bottom w:val="nil"/>
            </w:tcBorders>
          </w:tcPr>
          <w:p w14:paraId="25166B8A">
            <w:pPr>
              <w:pStyle w:val="234"/>
              <w:spacing w:before="67" w:line="306" w:lineRule="auto"/>
              <w:ind w:left="109" w:right="108" w:hanging="7"/>
            </w:pPr>
            <w:r>
              <w:rPr>
                <w:spacing w:val="3"/>
              </w:rPr>
              <w:t>A100305</w:t>
            </w:r>
            <w:r>
              <w:rPr>
                <w:spacing w:val="34"/>
              </w:rPr>
              <w:t xml:space="preserve"> </w:t>
            </w:r>
            <w:r>
              <w:rPr>
                <w:spacing w:val="3"/>
              </w:rPr>
              <w:t>轻质建</w:t>
            </w:r>
            <w:r>
              <w:rPr>
                <w:spacing w:val="-2"/>
              </w:rPr>
              <w:t>筑材料及制品</w:t>
            </w:r>
          </w:p>
        </w:tc>
        <w:tc>
          <w:tcPr>
            <w:tcW w:w="2672" w:type="dxa"/>
          </w:tcPr>
          <w:p w14:paraId="6828567C">
            <w:pPr>
              <w:pStyle w:val="234"/>
              <w:spacing w:before="67" w:line="219" w:lineRule="auto"/>
              <w:ind w:left="103"/>
            </w:pPr>
            <w:r>
              <w:rPr>
                <w:spacing w:val="-1"/>
              </w:rPr>
              <w:t>A10030501</w:t>
            </w:r>
            <w:r>
              <w:rPr>
                <w:spacing w:val="-32"/>
              </w:rPr>
              <w:t xml:space="preserve"> </w:t>
            </w:r>
            <w:r>
              <w:rPr>
                <w:spacing w:val="-1"/>
              </w:rPr>
              <w:t>石膏板</w:t>
            </w:r>
          </w:p>
        </w:tc>
        <w:tc>
          <w:tcPr>
            <w:tcW w:w="2248" w:type="dxa"/>
          </w:tcPr>
          <w:p w14:paraId="6E8ACC94">
            <w:pPr>
              <w:rPr>
                <w:rFonts w:ascii="Arial"/>
              </w:rPr>
            </w:pPr>
          </w:p>
        </w:tc>
        <w:tc>
          <w:tcPr>
            <w:tcW w:w="3543" w:type="dxa"/>
          </w:tcPr>
          <w:p w14:paraId="5DD73B6E">
            <w:pPr>
              <w:pStyle w:val="234"/>
              <w:spacing w:before="66" w:line="219" w:lineRule="auto"/>
              <w:ind w:left="109"/>
            </w:pPr>
            <w:r>
              <w:rPr>
                <w:spacing w:val="-1"/>
              </w:rPr>
              <w:t>HJ/T223</w:t>
            </w:r>
            <w:r>
              <w:rPr>
                <w:spacing w:val="-33"/>
              </w:rPr>
              <w:t xml:space="preserve"> </w:t>
            </w:r>
            <w:r>
              <w:rPr>
                <w:spacing w:val="-1"/>
              </w:rPr>
              <w:t>轻质墙体板材</w:t>
            </w:r>
          </w:p>
        </w:tc>
      </w:tr>
      <w:tr w14:paraId="4CECC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583" w:type="dxa"/>
            <w:vMerge w:val="continue"/>
            <w:tcBorders>
              <w:top w:val="nil"/>
            </w:tcBorders>
          </w:tcPr>
          <w:p w14:paraId="6C2859AC">
            <w:pPr>
              <w:rPr>
                <w:rFonts w:ascii="Arial"/>
              </w:rPr>
            </w:pPr>
          </w:p>
        </w:tc>
        <w:tc>
          <w:tcPr>
            <w:tcW w:w="1542" w:type="dxa"/>
            <w:vMerge w:val="continue"/>
            <w:tcBorders>
              <w:top w:val="nil"/>
            </w:tcBorders>
          </w:tcPr>
          <w:p w14:paraId="63050FFF">
            <w:pPr>
              <w:rPr>
                <w:rFonts w:ascii="Arial"/>
              </w:rPr>
            </w:pPr>
          </w:p>
        </w:tc>
        <w:tc>
          <w:tcPr>
            <w:tcW w:w="2672" w:type="dxa"/>
          </w:tcPr>
          <w:p w14:paraId="544394DC">
            <w:pPr>
              <w:pStyle w:val="234"/>
              <w:spacing w:before="66" w:line="219" w:lineRule="auto"/>
              <w:ind w:left="103"/>
            </w:pPr>
            <w:r>
              <w:rPr>
                <w:spacing w:val="-1"/>
              </w:rPr>
              <w:t>A10030503</w:t>
            </w:r>
            <w:r>
              <w:rPr>
                <w:spacing w:val="-30"/>
              </w:rPr>
              <w:t xml:space="preserve"> </w:t>
            </w:r>
            <w:r>
              <w:rPr>
                <w:spacing w:val="-1"/>
              </w:rPr>
              <w:t>轻质隔墙条板</w:t>
            </w:r>
          </w:p>
        </w:tc>
        <w:tc>
          <w:tcPr>
            <w:tcW w:w="2248" w:type="dxa"/>
          </w:tcPr>
          <w:p w14:paraId="3FB292FD">
            <w:pPr>
              <w:rPr>
                <w:rFonts w:ascii="Arial"/>
              </w:rPr>
            </w:pPr>
          </w:p>
        </w:tc>
        <w:tc>
          <w:tcPr>
            <w:tcW w:w="3543" w:type="dxa"/>
          </w:tcPr>
          <w:p w14:paraId="40BDD04C">
            <w:pPr>
              <w:pStyle w:val="234"/>
              <w:spacing w:before="66" w:line="219" w:lineRule="auto"/>
              <w:ind w:left="109"/>
            </w:pPr>
            <w:r>
              <w:rPr>
                <w:spacing w:val="-1"/>
              </w:rPr>
              <w:t>HJ/T223</w:t>
            </w:r>
            <w:r>
              <w:rPr>
                <w:spacing w:val="-33"/>
              </w:rPr>
              <w:t xml:space="preserve"> </w:t>
            </w:r>
            <w:r>
              <w:rPr>
                <w:spacing w:val="-1"/>
              </w:rPr>
              <w:t>轻质墙体板材</w:t>
            </w:r>
          </w:p>
        </w:tc>
      </w:tr>
      <w:tr w14:paraId="54154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35BE8E8">
            <w:pPr>
              <w:pStyle w:val="234"/>
              <w:spacing w:before="95" w:line="183" w:lineRule="auto"/>
              <w:ind w:left="118"/>
            </w:pPr>
            <w:r>
              <w:rPr>
                <w:spacing w:val="-5"/>
              </w:rPr>
              <w:t>38</w:t>
            </w:r>
          </w:p>
        </w:tc>
        <w:tc>
          <w:tcPr>
            <w:tcW w:w="1542" w:type="dxa"/>
            <w:vMerge w:val="restart"/>
            <w:tcBorders>
              <w:bottom w:val="nil"/>
            </w:tcBorders>
          </w:tcPr>
          <w:p w14:paraId="6802E73E">
            <w:pPr>
              <w:pStyle w:val="234"/>
              <w:spacing w:before="66" w:line="307" w:lineRule="auto"/>
              <w:ind w:left="111" w:right="108" w:hanging="9"/>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tcPr>
          <w:p w14:paraId="526E22FE">
            <w:pPr>
              <w:pStyle w:val="234"/>
              <w:spacing w:before="66" w:line="221" w:lineRule="auto"/>
              <w:ind w:left="103"/>
            </w:pPr>
            <w:r>
              <w:rPr>
                <w:spacing w:val="-1"/>
              </w:rPr>
              <w:t>A10030701</w:t>
            </w:r>
            <w:r>
              <w:rPr>
                <w:spacing w:val="-30"/>
              </w:rPr>
              <w:t xml:space="preserve"> </w:t>
            </w:r>
            <w:r>
              <w:rPr>
                <w:spacing w:val="-1"/>
              </w:rPr>
              <w:t>瓷质砖</w:t>
            </w:r>
          </w:p>
        </w:tc>
        <w:tc>
          <w:tcPr>
            <w:tcW w:w="2248" w:type="dxa"/>
          </w:tcPr>
          <w:p w14:paraId="66415292">
            <w:pPr>
              <w:rPr>
                <w:rFonts w:ascii="Arial"/>
              </w:rPr>
            </w:pPr>
          </w:p>
        </w:tc>
        <w:tc>
          <w:tcPr>
            <w:tcW w:w="3543" w:type="dxa"/>
          </w:tcPr>
          <w:p w14:paraId="7309A53F">
            <w:pPr>
              <w:pStyle w:val="234"/>
              <w:spacing w:before="66" w:line="219" w:lineRule="auto"/>
              <w:ind w:left="109"/>
            </w:pPr>
            <w:r>
              <w:rPr>
                <w:spacing w:val="-2"/>
              </w:rPr>
              <w:t>HJ/T297</w:t>
            </w:r>
            <w:r>
              <w:rPr>
                <w:spacing w:val="-22"/>
              </w:rPr>
              <w:t xml:space="preserve"> </w:t>
            </w:r>
            <w:r>
              <w:rPr>
                <w:spacing w:val="-2"/>
              </w:rPr>
              <w:t>陶瓷砖</w:t>
            </w:r>
          </w:p>
        </w:tc>
      </w:tr>
      <w:tr w14:paraId="6E79D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F19AF73">
            <w:pPr>
              <w:rPr>
                <w:rFonts w:ascii="Arial"/>
              </w:rPr>
            </w:pPr>
          </w:p>
        </w:tc>
        <w:tc>
          <w:tcPr>
            <w:tcW w:w="1542" w:type="dxa"/>
            <w:vMerge w:val="continue"/>
            <w:tcBorders>
              <w:top w:val="nil"/>
              <w:bottom w:val="nil"/>
            </w:tcBorders>
          </w:tcPr>
          <w:p w14:paraId="276CB355">
            <w:pPr>
              <w:rPr>
                <w:rFonts w:ascii="Arial"/>
              </w:rPr>
            </w:pPr>
          </w:p>
        </w:tc>
        <w:tc>
          <w:tcPr>
            <w:tcW w:w="2672" w:type="dxa"/>
          </w:tcPr>
          <w:p w14:paraId="10289494">
            <w:pPr>
              <w:pStyle w:val="234"/>
              <w:spacing w:before="66" w:line="221" w:lineRule="auto"/>
              <w:ind w:left="103"/>
            </w:pPr>
            <w:r>
              <w:t>A10030704 炻质砖</w:t>
            </w:r>
          </w:p>
        </w:tc>
        <w:tc>
          <w:tcPr>
            <w:tcW w:w="2248" w:type="dxa"/>
          </w:tcPr>
          <w:p w14:paraId="7FD8BD4A">
            <w:pPr>
              <w:rPr>
                <w:rFonts w:ascii="Arial"/>
              </w:rPr>
            </w:pPr>
          </w:p>
        </w:tc>
        <w:tc>
          <w:tcPr>
            <w:tcW w:w="3543" w:type="dxa"/>
          </w:tcPr>
          <w:p w14:paraId="38E2C3AF">
            <w:pPr>
              <w:pStyle w:val="234"/>
              <w:spacing w:before="66" w:line="219" w:lineRule="auto"/>
              <w:ind w:left="109"/>
            </w:pPr>
            <w:r>
              <w:rPr>
                <w:spacing w:val="-2"/>
              </w:rPr>
              <w:t>HJ/T297</w:t>
            </w:r>
            <w:r>
              <w:rPr>
                <w:spacing w:val="-22"/>
              </w:rPr>
              <w:t xml:space="preserve"> </w:t>
            </w:r>
            <w:r>
              <w:rPr>
                <w:spacing w:val="-2"/>
              </w:rPr>
              <w:t>陶瓷砖</w:t>
            </w:r>
          </w:p>
        </w:tc>
      </w:tr>
      <w:tr w14:paraId="06A46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534E56C5">
            <w:pPr>
              <w:rPr>
                <w:rFonts w:ascii="Arial"/>
              </w:rPr>
            </w:pPr>
          </w:p>
        </w:tc>
        <w:tc>
          <w:tcPr>
            <w:tcW w:w="1542" w:type="dxa"/>
            <w:vMerge w:val="continue"/>
            <w:tcBorders>
              <w:top w:val="nil"/>
              <w:bottom w:val="nil"/>
            </w:tcBorders>
          </w:tcPr>
          <w:p w14:paraId="7F639FCD">
            <w:pPr>
              <w:rPr>
                <w:rFonts w:ascii="Arial"/>
              </w:rPr>
            </w:pPr>
          </w:p>
        </w:tc>
        <w:tc>
          <w:tcPr>
            <w:tcW w:w="2672" w:type="dxa"/>
          </w:tcPr>
          <w:p w14:paraId="2BF66C51">
            <w:pPr>
              <w:pStyle w:val="234"/>
              <w:spacing w:before="66" w:line="221" w:lineRule="auto"/>
              <w:ind w:left="103"/>
            </w:pPr>
            <w:r>
              <w:rPr>
                <w:spacing w:val="-2"/>
              </w:rPr>
              <w:t>A10030705</w:t>
            </w:r>
            <w:r>
              <w:rPr>
                <w:spacing w:val="-17"/>
              </w:rPr>
              <w:t xml:space="preserve"> </w:t>
            </w:r>
            <w:r>
              <w:rPr>
                <w:spacing w:val="-2"/>
              </w:rPr>
              <w:t>陶质砖</w:t>
            </w:r>
          </w:p>
        </w:tc>
        <w:tc>
          <w:tcPr>
            <w:tcW w:w="2248" w:type="dxa"/>
          </w:tcPr>
          <w:p w14:paraId="27A6282F">
            <w:pPr>
              <w:rPr>
                <w:rFonts w:ascii="Arial"/>
              </w:rPr>
            </w:pPr>
          </w:p>
        </w:tc>
        <w:tc>
          <w:tcPr>
            <w:tcW w:w="3543" w:type="dxa"/>
          </w:tcPr>
          <w:p w14:paraId="2C6054DD">
            <w:pPr>
              <w:pStyle w:val="234"/>
              <w:spacing w:before="66" w:line="219" w:lineRule="auto"/>
              <w:ind w:left="109"/>
            </w:pPr>
            <w:r>
              <w:rPr>
                <w:spacing w:val="-2"/>
              </w:rPr>
              <w:t>HJ/T297</w:t>
            </w:r>
            <w:r>
              <w:rPr>
                <w:spacing w:val="-22"/>
              </w:rPr>
              <w:t xml:space="preserve"> </w:t>
            </w:r>
            <w:r>
              <w:rPr>
                <w:spacing w:val="-2"/>
              </w:rPr>
              <w:t>陶瓷砖</w:t>
            </w:r>
          </w:p>
        </w:tc>
      </w:tr>
      <w:tr w14:paraId="1319C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C3E0BB2">
            <w:pPr>
              <w:rPr>
                <w:rFonts w:ascii="Arial"/>
              </w:rPr>
            </w:pPr>
          </w:p>
        </w:tc>
        <w:tc>
          <w:tcPr>
            <w:tcW w:w="1542" w:type="dxa"/>
            <w:vMerge w:val="continue"/>
            <w:tcBorders>
              <w:top w:val="nil"/>
            </w:tcBorders>
          </w:tcPr>
          <w:p w14:paraId="23539B16">
            <w:pPr>
              <w:rPr>
                <w:rFonts w:ascii="Arial"/>
              </w:rPr>
            </w:pPr>
          </w:p>
        </w:tc>
        <w:tc>
          <w:tcPr>
            <w:tcW w:w="2672" w:type="dxa"/>
          </w:tcPr>
          <w:p w14:paraId="5971525D">
            <w:pPr>
              <w:pStyle w:val="234"/>
              <w:spacing w:before="66" w:line="221" w:lineRule="auto"/>
              <w:ind w:left="103"/>
            </w:pPr>
            <w:r>
              <w:t>A10030799 其他建筑陶瓷制品</w:t>
            </w:r>
          </w:p>
        </w:tc>
        <w:tc>
          <w:tcPr>
            <w:tcW w:w="2248" w:type="dxa"/>
          </w:tcPr>
          <w:p w14:paraId="6B719C8A">
            <w:pPr>
              <w:rPr>
                <w:rFonts w:ascii="Arial"/>
              </w:rPr>
            </w:pPr>
          </w:p>
        </w:tc>
        <w:tc>
          <w:tcPr>
            <w:tcW w:w="3543" w:type="dxa"/>
          </w:tcPr>
          <w:p w14:paraId="008F4369">
            <w:pPr>
              <w:pStyle w:val="234"/>
              <w:spacing w:before="66" w:line="219" w:lineRule="auto"/>
              <w:ind w:left="109"/>
            </w:pPr>
            <w:r>
              <w:rPr>
                <w:spacing w:val="-2"/>
              </w:rPr>
              <w:t>HJ/T297</w:t>
            </w:r>
            <w:r>
              <w:rPr>
                <w:spacing w:val="-22"/>
              </w:rPr>
              <w:t xml:space="preserve"> </w:t>
            </w:r>
            <w:r>
              <w:rPr>
                <w:spacing w:val="-2"/>
              </w:rPr>
              <w:t>陶瓷砖</w:t>
            </w:r>
          </w:p>
        </w:tc>
      </w:tr>
      <w:tr w14:paraId="11027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601645B9">
            <w:pPr>
              <w:pStyle w:val="234"/>
              <w:spacing w:before="95" w:line="183" w:lineRule="auto"/>
              <w:ind w:left="118"/>
            </w:pPr>
            <w:r>
              <w:rPr>
                <w:spacing w:val="-5"/>
              </w:rPr>
              <w:t>39</w:t>
            </w:r>
          </w:p>
        </w:tc>
        <w:tc>
          <w:tcPr>
            <w:tcW w:w="1542" w:type="dxa"/>
            <w:vMerge w:val="restart"/>
            <w:tcBorders>
              <w:bottom w:val="nil"/>
            </w:tcBorders>
          </w:tcPr>
          <w:p w14:paraId="517DC6A0">
            <w:pPr>
              <w:pStyle w:val="234"/>
              <w:spacing w:before="66" w:line="306" w:lineRule="auto"/>
              <w:ind w:left="109" w:right="108" w:hanging="7"/>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tcPr>
          <w:p w14:paraId="6139C662">
            <w:pPr>
              <w:pStyle w:val="234"/>
              <w:spacing w:before="66" w:line="283" w:lineRule="auto"/>
              <w:ind w:left="110" w:right="107" w:hanging="7"/>
            </w:pPr>
            <w:r>
              <w:rPr>
                <w:spacing w:val="-1"/>
              </w:rPr>
              <w:t>A10030901</w:t>
            </w:r>
            <w:r>
              <w:rPr>
                <w:spacing w:val="-47"/>
              </w:rPr>
              <w:t xml:space="preserve"> </w:t>
            </w:r>
            <w:r>
              <w:rPr>
                <w:spacing w:val="-1"/>
              </w:rPr>
              <w:t>沥青和改性沥青防水</w:t>
            </w:r>
            <w:r>
              <w:t xml:space="preserve"> </w:t>
            </w:r>
            <w:r>
              <w:rPr>
                <w:spacing w:val="-3"/>
              </w:rPr>
              <w:t>卷材</w:t>
            </w:r>
          </w:p>
        </w:tc>
        <w:tc>
          <w:tcPr>
            <w:tcW w:w="2248" w:type="dxa"/>
          </w:tcPr>
          <w:p w14:paraId="007C8AC7">
            <w:pPr>
              <w:rPr>
                <w:rFonts w:ascii="Arial"/>
              </w:rPr>
            </w:pPr>
          </w:p>
        </w:tc>
        <w:tc>
          <w:tcPr>
            <w:tcW w:w="3543" w:type="dxa"/>
          </w:tcPr>
          <w:p w14:paraId="44E49A5B">
            <w:pPr>
              <w:pStyle w:val="234"/>
              <w:spacing w:before="66" w:line="219" w:lineRule="auto"/>
              <w:ind w:left="109"/>
            </w:pPr>
            <w:r>
              <w:rPr>
                <w:spacing w:val="-2"/>
              </w:rPr>
              <w:t>HJ455</w:t>
            </w:r>
            <w:r>
              <w:rPr>
                <w:spacing w:val="-25"/>
              </w:rPr>
              <w:t xml:space="preserve"> </w:t>
            </w:r>
            <w:r>
              <w:rPr>
                <w:spacing w:val="-2"/>
              </w:rPr>
              <w:t>防水卷材</w:t>
            </w:r>
          </w:p>
        </w:tc>
      </w:tr>
      <w:tr w14:paraId="491FC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26F7B896">
            <w:pPr>
              <w:rPr>
                <w:rFonts w:ascii="Arial"/>
              </w:rPr>
            </w:pPr>
          </w:p>
        </w:tc>
        <w:tc>
          <w:tcPr>
            <w:tcW w:w="1542" w:type="dxa"/>
            <w:vMerge w:val="continue"/>
            <w:tcBorders>
              <w:top w:val="nil"/>
              <w:bottom w:val="nil"/>
            </w:tcBorders>
          </w:tcPr>
          <w:p w14:paraId="0871225F">
            <w:pPr>
              <w:rPr>
                <w:rFonts w:ascii="Arial"/>
              </w:rPr>
            </w:pPr>
          </w:p>
        </w:tc>
        <w:tc>
          <w:tcPr>
            <w:tcW w:w="2672" w:type="dxa"/>
          </w:tcPr>
          <w:p w14:paraId="77403BBF">
            <w:pPr>
              <w:pStyle w:val="234"/>
              <w:spacing w:before="67" w:line="219" w:lineRule="auto"/>
              <w:ind w:left="103"/>
            </w:pPr>
            <w:r>
              <w:rPr>
                <w:spacing w:val="-2"/>
              </w:rPr>
              <w:t>A10030903</w:t>
            </w:r>
            <w:r>
              <w:rPr>
                <w:spacing w:val="36"/>
              </w:rPr>
              <w:t xml:space="preserve"> </w:t>
            </w:r>
            <w:r>
              <w:rPr>
                <w:spacing w:val="-2"/>
              </w:rPr>
              <w:t>自粘防水卷材</w:t>
            </w:r>
          </w:p>
        </w:tc>
        <w:tc>
          <w:tcPr>
            <w:tcW w:w="2248" w:type="dxa"/>
          </w:tcPr>
          <w:p w14:paraId="76411927">
            <w:pPr>
              <w:rPr>
                <w:rFonts w:ascii="Arial"/>
              </w:rPr>
            </w:pPr>
          </w:p>
        </w:tc>
        <w:tc>
          <w:tcPr>
            <w:tcW w:w="3543" w:type="dxa"/>
          </w:tcPr>
          <w:p w14:paraId="3A6ED64B">
            <w:pPr>
              <w:pStyle w:val="234"/>
              <w:spacing w:before="66" w:line="219" w:lineRule="auto"/>
              <w:ind w:left="109"/>
            </w:pPr>
            <w:r>
              <w:rPr>
                <w:spacing w:val="-2"/>
              </w:rPr>
              <w:t>HJ455</w:t>
            </w:r>
            <w:r>
              <w:rPr>
                <w:spacing w:val="-25"/>
              </w:rPr>
              <w:t xml:space="preserve"> </w:t>
            </w:r>
            <w:r>
              <w:rPr>
                <w:spacing w:val="-2"/>
              </w:rPr>
              <w:t>防水卷材</w:t>
            </w:r>
          </w:p>
        </w:tc>
      </w:tr>
      <w:tr w14:paraId="7302A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tcBorders>
          </w:tcPr>
          <w:p w14:paraId="64588902">
            <w:pPr>
              <w:rPr>
                <w:rFonts w:ascii="Arial"/>
              </w:rPr>
            </w:pPr>
          </w:p>
        </w:tc>
        <w:tc>
          <w:tcPr>
            <w:tcW w:w="1542" w:type="dxa"/>
            <w:vMerge w:val="continue"/>
            <w:tcBorders>
              <w:top w:val="nil"/>
            </w:tcBorders>
          </w:tcPr>
          <w:p w14:paraId="338D01E5">
            <w:pPr>
              <w:rPr>
                <w:rFonts w:ascii="Arial"/>
              </w:rPr>
            </w:pPr>
          </w:p>
        </w:tc>
        <w:tc>
          <w:tcPr>
            <w:tcW w:w="2672" w:type="dxa"/>
          </w:tcPr>
          <w:p w14:paraId="438E84CF">
            <w:pPr>
              <w:pStyle w:val="234"/>
              <w:spacing w:before="66" w:line="283" w:lineRule="auto"/>
              <w:ind w:left="108" w:right="102" w:hanging="5"/>
            </w:pPr>
            <w:r>
              <w:rPr>
                <w:spacing w:val="-2"/>
              </w:rPr>
              <w:t>A10030906</w:t>
            </w:r>
            <w:r>
              <w:rPr>
                <w:spacing w:val="-24"/>
              </w:rPr>
              <w:t xml:space="preserve"> </w:t>
            </w:r>
            <w:r>
              <w:rPr>
                <w:spacing w:val="-2"/>
              </w:rPr>
              <w:t>高分子防水卷（片）</w:t>
            </w:r>
            <w:r>
              <w:t xml:space="preserve"> 材</w:t>
            </w:r>
          </w:p>
        </w:tc>
        <w:tc>
          <w:tcPr>
            <w:tcW w:w="2248" w:type="dxa"/>
          </w:tcPr>
          <w:p w14:paraId="4D89D223">
            <w:pPr>
              <w:rPr>
                <w:rFonts w:ascii="Arial"/>
              </w:rPr>
            </w:pPr>
          </w:p>
        </w:tc>
        <w:tc>
          <w:tcPr>
            <w:tcW w:w="3543" w:type="dxa"/>
          </w:tcPr>
          <w:p w14:paraId="3B4F79DB">
            <w:pPr>
              <w:pStyle w:val="234"/>
              <w:spacing w:before="66" w:line="219" w:lineRule="auto"/>
              <w:ind w:left="109"/>
            </w:pPr>
            <w:r>
              <w:rPr>
                <w:spacing w:val="-2"/>
              </w:rPr>
              <w:t>HJ455</w:t>
            </w:r>
            <w:r>
              <w:rPr>
                <w:spacing w:val="-25"/>
              </w:rPr>
              <w:t xml:space="preserve"> </w:t>
            </w:r>
            <w:r>
              <w:rPr>
                <w:spacing w:val="-2"/>
              </w:rPr>
              <w:t>防水卷材</w:t>
            </w:r>
          </w:p>
        </w:tc>
      </w:tr>
      <w:tr w14:paraId="6BEB0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4868685D">
            <w:pPr>
              <w:pStyle w:val="234"/>
              <w:spacing w:before="95" w:line="183" w:lineRule="auto"/>
              <w:ind w:left="114"/>
            </w:pPr>
            <w:r>
              <w:rPr>
                <w:spacing w:val="-3"/>
              </w:rPr>
              <w:t>40</w:t>
            </w:r>
          </w:p>
        </w:tc>
        <w:tc>
          <w:tcPr>
            <w:tcW w:w="1542" w:type="dxa"/>
            <w:vMerge w:val="restart"/>
            <w:tcBorders>
              <w:bottom w:val="nil"/>
            </w:tcBorders>
          </w:tcPr>
          <w:p w14:paraId="6878876F">
            <w:pPr>
              <w:pStyle w:val="234"/>
              <w:spacing w:before="68" w:line="311" w:lineRule="auto"/>
              <w:ind w:left="106" w:right="106" w:hanging="4"/>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672" w:type="dxa"/>
          </w:tcPr>
          <w:p w14:paraId="72F08A62">
            <w:pPr>
              <w:pStyle w:val="234"/>
              <w:spacing w:before="68" w:line="282" w:lineRule="auto"/>
              <w:ind w:left="108" w:right="107" w:hanging="5"/>
              <w:rPr>
                <w:lang w:eastAsia="zh-CN"/>
              </w:rPr>
            </w:pPr>
            <w:r>
              <w:rPr>
                <w:spacing w:val="6"/>
                <w:lang w:eastAsia="zh-CN"/>
              </w:rPr>
              <w:t>A10031001 矿物绝热和吸声材</w:t>
            </w:r>
            <w:r>
              <w:rPr>
                <w:spacing w:val="7"/>
                <w:lang w:eastAsia="zh-CN"/>
              </w:rPr>
              <w:t xml:space="preserve"> </w:t>
            </w:r>
            <w:r>
              <w:rPr>
                <w:lang w:eastAsia="zh-CN"/>
              </w:rPr>
              <w:t>料</w:t>
            </w:r>
          </w:p>
        </w:tc>
        <w:tc>
          <w:tcPr>
            <w:tcW w:w="2248" w:type="dxa"/>
          </w:tcPr>
          <w:p w14:paraId="10F9C25F">
            <w:pPr>
              <w:rPr>
                <w:rFonts w:ascii="Arial"/>
              </w:rPr>
            </w:pPr>
          </w:p>
        </w:tc>
        <w:tc>
          <w:tcPr>
            <w:tcW w:w="3543" w:type="dxa"/>
          </w:tcPr>
          <w:p w14:paraId="58A27839">
            <w:pPr>
              <w:pStyle w:val="234"/>
              <w:spacing w:before="67" w:line="219" w:lineRule="auto"/>
              <w:ind w:left="109"/>
            </w:pPr>
            <w:r>
              <w:rPr>
                <w:spacing w:val="-1"/>
              </w:rPr>
              <w:t>HJ/T223</w:t>
            </w:r>
            <w:r>
              <w:rPr>
                <w:spacing w:val="-33"/>
              </w:rPr>
              <w:t xml:space="preserve"> </w:t>
            </w:r>
            <w:r>
              <w:rPr>
                <w:spacing w:val="-1"/>
              </w:rPr>
              <w:t>轻质墙体板材</w:t>
            </w:r>
          </w:p>
        </w:tc>
      </w:tr>
      <w:tr w14:paraId="7DBB2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329F24BF">
            <w:pPr>
              <w:rPr>
                <w:rFonts w:ascii="Arial"/>
              </w:rPr>
            </w:pPr>
          </w:p>
        </w:tc>
        <w:tc>
          <w:tcPr>
            <w:tcW w:w="1542" w:type="dxa"/>
            <w:vMerge w:val="continue"/>
            <w:tcBorders>
              <w:top w:val="nil"/>
            </w:tcBorders>
          </w:tcPr>
          <w:p w14:paraId="1E517C25">
            <w:pPr>
              <w:rPr>
                <w:rFonts w:ascii="Arial"/>
              </w:rPr>
            </w:pPr>
          </w:p>
        </w:tc>
        <w:tc>
          <w:tcPr>
            <w:tcW w:w="2672" w:type="dxa"/>
          </w:tcPr>
          <w:p w14:paraId="3714593B">
            <w:pPr>
              <w:pStyle w:val="234"/>
              <w:spacing w:before="68" w:line="219" w:lineRule="auto"/>
              <w:ind w:left="103"/>
            </w:pPr>
            <w:r>
              <w:rPr>
                <w:spacing w:val="-1"/>
              </w:rPr>
              <w:t>A10031002</w:t>
            </w:r>
            <w:r>
              <w:rPr>
                <w:spacing w:val="-30"/>
              </w:rPr>
              <w:t xml:space="preserve"> </w:t>
            </w:r>
            <w:r>
              <w:rPr>
                <w:spacing w:val="-1"/>
              </w:rPr>
              <w:t>矿物材料制品</w:t>
            </w:r>
          </w:p>
        </w:tc>
        <w:tc>
          <w:tcPr>
            <w:tcW w:w="2248" w:type="dxa"/>
          </w:tcPr>
          <w:p w14:paraId="22AFF258">
            <w:pPr>
              <w:rPr>
                <w:rFonts w:ascii="Arial"/>
              </w:rPr>
            </w:pPr>
          </w:p>
        </w:tc>
        <w:tc>
          <w:tcPr>
            <w:tcW w:w="3543" w:type="dxa"/>
          </w:tcPr>
          <w:p w14:paraId="52F0DF80">
            <w:pPr>
              <w:pStyle w:val="234"/>
              <w:spacing w:before="67" w:line="219" w:lineRule="auto"/>
              <w:ind w:left="109"/>
            </w:pPr>
            <w:r>
              <w:rPr>
                <w:spacing w:val="-1"/>
              </w:rPr>
              <w:t>HJ/T223</w:t>
            </w:r>
            <w:r>
              <w:rPr>
                <w:spacing w:val="-33"/>
              </w:rPr>
              <w:t xml:space="preserve"> </w:t>
            </w:r>
            <w:r>
              <w:rPr>
                <w:spacing w:val="-1"/>
              </w:rPr>
              <w:t>轻质墙体板材</w:t>
            </w:r>
          </w:p>
        </w:tc>
      </w:tr>
      <w:tr w14:paraId="291AAE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EEAB509">
            <w:pPr>
              <w:pStyle w:val="234"/>
              <w:spacing w:before="95" w:line="184" w:lineRule="auto"/>
              <w:ind w:left="114"/>
            </w:pPr>
            <w:r>
              <w:rPr>
                <w:spacing w:val="-3"/>
              </w:rPr>
              <w:t>41</w:t>
            </w:r>
          </w:p>
        </w:tc>
        <w:tc>
          <w:tcPr>
            <w:tcW w:w="1542" w:type="dxa"/>
          </w:tcPr>
          <w:p w14:paraId="5D2FCFD8">
            <w:pPr>
              <w:pStyle w:val="234"/>
              <w:spacing w:before="68" w:line="282" w:lineRule="auto"/>
              <w:ind w:left="109" w:right="108" w:hanging="7"/>
            </w:pPr>
            <w:r>
              <w:rPr>
                <w:spacing w:val="3"/>
              </w:rPr>
              <w:t>A100601</w:t>
            </w:r>
            <w:r>
              <w:rPr>
                <w:spacing w:val="34"/>
              </w:rPr>
              <w:t xml:space="preserve"> </w:t>
            </w:r>
            <w:r>
              <w:rPr>
                <w:spacing w:val="3"/>
              </w:rPr>
              <w:t>功能性</w:t>
            </w:r>
            <w:r>
              <w:t xml:space="preserve"> </w:t>
            </w:r>
            <w:r>
              <w:rPr>
                <w:spacing w:val="-2"/>
              </w:rPr>
              <w:t>建筑涂料</w:t>
            </w:r>
          </w:p>
        </w:tc>
        <w:tc>
          <w:tcPr>
            <w:tcW w:w="2672" w:type="dxa"/>
          </w:tcPr>
          <w:p w14:paraId="0E456671">
            <w:pPr>
              <w:rPr>
                <w:rFonts w:ascii="Arial"/>
              </w:rPr>
            </w:pPr>
          </w:p>
        </w:tc>
        <w:tc>
          <w:tcPr>
            <w:tcW w:w="2248" w:type="dxa"/>
          </w:tcPr>
          <w:p w14:paraId="1777AFC8">
            <w:pPr>
              <w:rPr>
                <w:rFonts w:ascii="Arial"/>
              </w:rPr>
            </w:pPr>
          </w:p>
        </w:tc>
        <w:tc>
          <w:tcPr>
            <w:tcW w:w="3543" w:type="dxa"/>
          </w:tcPr>
          <w:p w14:paraId="659F3E02">
            <w:pPr>
              <w:pStyle w:val="234"/>
              <w:spacing w:before="67" w:line="219" w:lineRule="auto"/>
              <w:ind w:left="109"/>
            </w:pPr>
            <w:r>
              <w:rPr>
                <w:spacing w:val="-1"/>
              </w:rPr>
              <w:t>HJ2537</w:t>
            </w:r>
            <w:r>
              <w:rPr>
                <w:spacing w:val="-34"/>
              </w:rPr>
              <w:t xml:space="preserve"> </w:t>
            </w:r>
            <w:r>
              <w:rPr>
                <w:spacing w:val="-1"/>
              </w:rPr>
              <w:t>水性涂料</w:t>
            </w:r>
          </w:p>
        </w:tc>
      </w:tr>
      <w:tr w14:paraId="74DD0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7FB70435">
            <w:pPr>
              <w:pStyle w:val="234"/>
              <w:spacing w:before="97" w:line="183" w:lineRule="auto"/>
              <w:ind w:left="114"/>
            </w:pPr>
            <w:r>
              <w:rPr>
                <w:spacing w:val="-3"/>
              </w:rPr>
              <w:t>42</w:t>
            </w:r>
          </w:p>
        </w:tc>
        <w:tc>
          <w:tcPr>
            <w:tcW w:w="1542" w:type="dxa"/>
          </w:tcPr>
          <w:p w14:paraId="2B295439">
            <w:pPr>
              <w:pStyle w:val="234"/>
              <w:spacing w:before="69" w:line="284" w:lineRule="auto"/>
              <w:ind w:left="109" w:right="106" w:firstLine="84"/>
            </w:pPr>
            <w:r>
              <w:rPr>
                <w:spacing w:val="-1"/>
              </w:rPr>
              <w:t>A100399</w:t>
            </w:r>
            <w:r>
              <w:rPr>
                <w:spacing w:val="-15"/>
              </w:rPr>
              <w:t xml:space="preserve"> </w:t>
            </w:r>
            <w:r>
              <w:rPr>
                <w:spacing w:val="-1"/>
              </w:rPr>
              <w:t>其他非</w:t>
            </w:r>
            <w:r>
              <w:t xml:space="preserve"> </w:t>
            </w:r>
            <w:r>
              <w:rPr>
                <w:spacing w:val="-2"/>
              </w:rPr>
              <w:t>金属矿物制品</w:t>
            </w:r>
          </w:p>
        </w:tc>
        <w:tc>
          <w:tcPr>
            <w:tcW w:w="2672" w:type="dxa"/>
          </w:tcPr>
          <w:p w14:paraId="6B90E8FE">
            <w:pPr>
              <w:pStyle w:val="234"/>
              <w:spacing w:before="68" w:line="219" w:lineRule="auto"/>
              <w:ind w:left="103"/>
            </w:pPr>
            <w:r>
              <w:rPr>
                <w:spacing w:val="-1"/>
              </w:rPr>
              <w:t>A10039901</w:t>
            </w:r>
            <w:r>
              <w:rPr>
                <w:spacing w:val="-45"/>
              </w:rPr>
              <w:t xml:space="preserve"> </w:t>
            </w:r>
            <w:r>
              <w:rPr>
                <w:spacing w:val="-1"/>
              </w:rPr>
              <w:t>其他非金属建筑材料</w:t>
            </w:r>
          </w:p>
        </w:tc>
        <w:tc>
          <w:tcPr>
            <w:tcW w:w="2248" w:type="dxa"/>
          </w:tcPr>
          <w:p w14:paraId="314753C2">
            <w:pPr>
              <w:rPr>
                <w:rFonts w:ascii="Arial"/>
              </w:rPr>
            </w:pPr>
          </w:p>
        </w:tc>
        <w:tc>
          <w:tcPr>
            <w:tcW w:w="3543" w:type="dxa"/>
          </w:tcPr>
          <w:p w14:paraId="1864FA24">
            <w:pPr>
              <w:pStyle w:val="234"/>
              <w:spacing w:before="68" w:line="219" w:lineRule="auto"/>
              <w:ind w:left="109"/>
            </w:pPr>
            <w:r>
              <w:rPr>
                <w:spacing w:val="-2"/>
              </w:rPr>
              <w:t>HJ456</w:t>
            </w:r>
            <w:r>
              <w:rPr>
                <w:spacing w:val="-23"/>
              </w:rPr>
              <w:t xml:space="preserve"> </w:t>
            </w:r>
            <w:r>
              <w:rPr>
                <w:spacing w:val="-2"/>
              </w:rPr>
              <w:t>刚性防水材料</w:t>
            </w:r>
          </w:p>
        </w:tc>
      </w:tr>
      <w:tr w14:paraId="2EBEA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vMerge w:val="restart"/>
            <w:tcBorders>
              <w:bottom w:val="nil"/>
            </w:tcBorders>
          </w:tcPr>
          <w:p w14:paraId="5E778935">
            <w:pPr>
              <w:pStyle w:val="234"/>
              <w:spacing w:before="96" w:line="183" w:lineRule="auto"/>
              <w:ind w:left="114"/>
            </w:pPr>
            <w:r>
              <w:rPr>
                <w:spacing w:val="-3"/>
              </w:rPr>
              <w:t>43</w:t>
            </w:r>
          </w:p>
        </w:tc>
        <w:tc>
          <w:tcPr>
            <w:tcW w:w="1542" w:type="dxa"/>
            <w:vMerge w:val="restart"/>
            <w:tcBorders>
              <w:bottom w:val="nil"/>
            </w:tcBorders>
          </w:tcPr>
          <w:p w14:paraId="2AD7A021">
            <w:pPr>
              <w:pStyle w:val="234"/>
              <w:spacing w:before="68" w:line="307" w:lineRule="auto"/>
              <w:ind w:left="107" w:right="108" w:hanging="5"/>
            </w:pPr>
            <w:r>
              <w:rPr>
                <w:spacing w:val="3"/>
              </w:rPr>
              <w:t>A100602</w:t>
            </w:r>
            <w:r>
              <w:rPr>
                <w:spacing w:val="34"/>
              </w:rPr>
              <w:t xml:space="preserve"> </w:t>
            </w:r>
            <w:r>
              <w:rPr>
                <w:spacing w:val="3"/>
              </w:rPr>
              <w:t>墙面涂</w:t>
            </w:r>
            <w:r>
              <w:t xml:space="preserve"> 料</w:t>
            </w:r>
          </w:p>
        </w:tc>
        <w:tc>
          <w:tcPr>
            <w:tcW w:w="2672" w:type="dxa"/>
          </w:tcPr>
          <w:p w14:paraId="2D26DEB7">
            <w:pPr>
              <w:pStyle w:val="234"/>
              <w:spacing w:before="69" w:line="284" w:lineRule="auto"/>
              <w:ind w:left="108" w:right="107" w:hanging="5"/>
            </w:pPr>
            <w:r>
              <w:rPr>
                <w:spacing w:val="-1"/>
              </w:rPr>
              <w:t>A10060202</w:t>
            </w:r>
            <w:r>
              <w:rPr>
                <w:spacing w:val="-47"/>
              </w:rPr>
              <w:t xml:space="preserve"> </w:t>
            </w:r>
            <w:r>
              <w:rPr>
                <w:spacing w:val="-1"/>
              </w:rPr>
              <w:t>合成树脂乳液内墙涂</w:t>
            </w:r>
            <w:r>
              <w:t xml:space="preserve"> 料</w:t>
            </w:r>
          </w:p>
        </w:tc>
        <w:tc>
          <w:tcPr>
            <w:tcW w:w="2248" w:type="dxa"/>
          </w:tcPr>
          <w:p w14:paraId="473AEC52">
            <w:pPr>
              <w:rPr>
                <w:rFonts w:ascii="Arial"/>
              </w:rPr>
            </w:pPr>
          </w:p>
        </w:tc>
        <w:tc>
          <w:tcPr>
            <w:tcW w:w="3543" w:type="dxa"/>
          </w:tcPr>
          <w:p w14:paraId="3A88D776">
            <w:pPr>
              <w:pStyle w:val="234"/>
              <w:spacing w:before="67" w:line="219" w:lineRule="auto"/>
              <w:ind w:left="109"/>
            </w:pPr>
            <w:r>
              <w:rPr>
                <w:spacing w:val="-1"/>
              </w:rPr>
              <w:t>HJ2537</w:t>
            </w:r>
            <w:r>
              <w:rPr>
                <w:spacing w:val="-34"/>
              </w:rPr>
              <w:t xml:space="preserve"> </w:t>
            </w:r>
            <w:r>
              <w:rPr>
                <w:spacing w:val="-1"/>
              </w:rPr>
              <w:t>水性涂料</w:t>
            </w:r>
          </w:p>
        </w:tc>
      </w:tr>
      <w:tr w14:paraId="08009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bottom w:val="nil"/>
            </w:tcBorders>
          </w:tcPr>
          <w:p w14:paraId="6289E933">
            <w:pPr>
              <w:rPr>
                <w:rFonts w:ascii="Arial"/>
              </w:rPr>
            </w:pPr>
          </w:p>
        </w:tc>
        <w:tc>
          <w:tcPr>
            <w:tcW w:w="1542" w:type="dxa"/>
            <w:vMerge w:val="continue"/>
            <w:tcBorders>
              <w:top w:val="nil"/>
              <w:bottom w:val="nil"/>
            </w:tcBorders>
          </w:tcPr>
          <w:p w14:paraId="5FC43BA4">
            <w:pPr>
              <w:rPr>
                <w:rFonts w:ascii="Arial"/>
              </w:rPr>
            </w:pPr>
          </w:p>
        </w:tc>
        <w:tc>
          <w:tcPr>
            <w:tcW w:w="2672" w:type="dxa"/>
          </w:tcPr>
          <w:p w14:paraId="0630F4EC">
            <w:pPr>
              <w:pStyle w:val="234"/>
              <w:spacing w:before="64" w:line="284" w:lineRule="auto"/>
              <w:ind w:left="108" w:right="107" w:hanging="5"/>
            </w:pPr>
            <w:r>
              <w:rPr>
                <w:spacing w:val="-1"/>
              </w:rPr>
              <w:t>A10060203</w:t>
            </w:r>
            <w:r>
              <w:rPr>
                <w:spacing w:val="-47"/>
              </w:rPr>
              <w:t xml:space="preserve"> </w:t>
            </w:r>
            <w:r>
              <w:rPr>
                <w:spacing w:val="-1"/>
              </w:rPr>
              <w:t>合成树脂乳液外墙涂</w:t>
            </w:r>
            <w:r>
              <w:t xml:space="preserve"> 料</w:t>
            </w:r>
          </w:p>
        </w:tc>
        <w:tc>
          <w:tcPr>
            <w:tcW w:w="2248" w:type="dxa"/>
          </w:tcPr>
          <w:p w14:paraId="1F30BC41">
            <w:pPr>
              <w:rPr>
                <w:rFonts w:ascii="Arial"/>
              </w:rPr>
            </w:pPr>
          </w:p>
        </w:tc>
        <w:tc>
          <w:tcPr>
            <w:tcW w:w="3543" w:type="dxa"/>
          </w:tcPr>
          <w:p w14:paraId="2BB2DE22">
            <w:pPr>
              <w:pStyle w:val="234"/>
              <w:spacing w:before="63" w:line="219" w:lineRule="auto"/>
              <w:ind w:left="109"/>
            </w:pPr>
            <w:r>
              <w:rPr>
                <w:spacing w:val="-1"/>
              </w:rPr>
              <w:t>HJ2537</w:t>
            </w:r>
            <w:r>
              <w:rPr>
                <w:spacing w:val="-34"/>
              </w:rPr>
              <w:t xml:space="preserve"> </w:t>
            </w:r>
            <w:r>
              <w:rPr>
                <w:spacing w:val="-1"/>
              </w:rPr>
              <w:t>水性涂料</w:t>
            </w:r>
          </w:p>
        </w:tc>
      </w:tr>
      <w:tr w14:paraId="20778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tcBorders>
          </w:tcPr>
          <w:p w14:paraId="193A68B8">
            <w:pPr>
              <w:rPr>
                <w:rFonts w:ascii="Arial"/>
              </w:rPr>
            </w:pPr>
          </w:p>
        </w:tc>
        <w:tc>
          <w:tcPr>
            <w:tcW w:w="1542" w:type="dxa"/>
            <w:vMerge w:val="continue"/>
            <w:tcBorders>
              <w:top w:val="nil"/>
            </w:tcBorders>
          </w:tcPr>
          <w:p w14:paraId="70D00E77">
            <w:pPr>
              <w:rPr>
                <w:rFonts w:ascii="Arial"/>
              </w:rPr>
            </w:pPr>
          </w:p>
        </w:tc>
        <w:tc>
          <w:tcPr>
            <w:tcW w:w="2672" w:type="dxa"/>
          </w:tcPr>
          <w:p w14:paraId="78C7F133">
            <w:pPr>
              <w:pStyle w:val="234"/>
              <w:spacing w:before="64" w:line="221" w:lineRule="auto"/>
              <w:ind w:left="103"/>
            </w:pPr>
            <w:r>
              <w:rPr>
                <w:spacing w:val="-1"/>
              </w:rPr>
              <w:t>A10060299</w:t>
            </w:r>
            <w:r>
              <w:rPr>
                <w:spacing w:val="-30"/>
              </w:rPr>
              <w:t xml:space="preserve"> </w:t>
            </w:r>
            <w:r>
              <w:rPr>
                <w:spacing w:val="-1"/>
              </w:rPr>
              <w:t>其他墙面涂料</w:t>
            </w:r>
          </w:p>
        </w:tc>
        <w:tc>
          <w:tcPr>
            <w:tcW w:w="2248" w:type="dxa"/>
          </w:tcPr>
          <w:p w14:paraId="297D290A">
            <w:pPr>
              <w:rPr>
                <w:rFonts w:ascii="Arial"/>
              </w:rPr>
            </w:pPr>
          </w:p>
        </w:tc>
        <w:tc>
          <w:tcPr>
            <w:tcW w:w="3543" w:type="dxa"/>
          </w:tcPr>
          <w:p w14:paraId="419C33AF">
            <w:pPr>
              <w:pStyle w:val="234"/>
              <w:spacing w:before="64" w:line="219" w:lineRule="auto"/>
              <w:ind w:left="109"/>
            </w:pPr>
            <w:r>
              <w:rPr>
                <w:spacing w:val="-1"/>
              </w:rPr>
              <w:t>HJ2537</w:t>
            </w:r>
            <w:r>
              <w:rPr>
                <w:spacing w:val="-34"/>
              </w:rPr>
              <w:t xml:space="preserve"> </w:t>
            </w:r>
            <w:r>
              <w:rPr>
                <w:spacing w:val="-1"/>
              </w:rPr>
              <w:t>水性涂料</w:t>
            </w:r>
          </w:p>
        </w:tc>
      </w:tr>
      <w:tr w14:paraId="45FDC9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254C5EA0">
            <w:pPr>
              <w:pStyle w:val="234"/>
              <w:spacing w:before="93" w:line="183" w:lineRule="auto"/>
              <w:ind w:left="114"/>
            </w:pPr>
            <w:r>
              <w:rPr>
                <w:spacing w:val="-3"/>
              </w:rPr>
              <w:t>44</w:t>
            </w:r>
          </w:p>
        </w:tc>
        <w:tc>
          <w:tcPr>
            <w:tcW w:w="1542" w:type="dxa"/>
          </w:tcPr>
          <w:p w14:paraId="7DD6DEC3">
            <w:pPr>
              <w:pStyle w:val="234"/>
              <w:spacing w:before="66" w:line="283" w:lineRule="auto"/>
              <w:ind w:left="107" w:right="108" w:hanging="5"/>
            </w:pPr>
            <w:r>
              <w:rPr>
                <w:spacing w:val="2"/>
              </w:rPr>
              <w:t>A100604</w:t>
            </w:r>
            <w:r>
              <w:rPr>
                <w:spacing w:val="44"/>
              </w:rPr>
              <w:t xml:space="preserve"> </w:t>
            </w:r>
            <w:r>
              <w:rPr>
                <w:spacing w:val="2"/>
              </w:rPr>
              <w:t>防水涂</w:t>
            </w:r>
            <w:r>
              <w:t xml:space="preserve"> 料</w:t>
            </w:r>
          </w:p>
        </w:tc>
        <w:tc>
          <w:tcPr>
            <w:tcW w:w="2672" w:type="dxa"/>
          </w:tcPr>
          <w:p w14:paraId="372CD959">
            <w:pPr>
              <w:pStyle w:val="234"/>
              <w:spacing w:before="65" w:line="220" w:lineRule="auto"/>
              <w:ind w:left="103"/>
            </w:pPr>
            <w:r>
              <w:rPr>
                <w:spacing w:val="-1"/>
              </w:rPr>
              <w:t>A10060499</w:t>
            </w:r>
            <w:r>
              <w:rPr>
                <w:spacing w:val="-30"/>
              </w:rPr>
              <w:t xml:space="preserve"> </w:t>
            </w:r>
            <w:r>
              <w:rPr>
                <w:spacing w:val="-1"/>
              </w:rPr>
              <w:t>其他防水涂料</w:t>
            </w:r>
          </w:p>
        </w:tc>
        <w:tc>
          <w:tcPr>
            <w:tcW w:w="2248" w:type="dxa"/>
          </w:tcPr>
          <w:p w14:paraId="4E9B0492">
            <w:pPr>
              <w:rPr>
                <w:rFonts w:ascii="Arial"/>
              </w:rPr>
            </w:pPr>
          </w:p>
        </w:tc>
        <w:tc>
          <w:tcPr>
            <w:tcW w:w="3543" w:type="dxa"/>
          </w:tcPr>
          <w:p w14:paraId="2C0B3BB1">
            <w:pPr>
              <w:pStyle w:val="234"/>
              <w:spacing w:before="65" w:line="219" w:lineRule="auto"/>
              <w:ind w:left="109"/>
            </w:pPr>
            <w:r>
              <w:rPr>
                <w:spacing w:val="-1"/>
              </w:rPr>
              <w:t>HJ2537</w:t>
            </w:r>
            <w:r>
              <w:rPr>
                <w:spacing w:val="-34"/>
              </w:rPr>
              <w:t xml:space="preserve"> </w:t>
            </w:r>
            <w:r>
              <w:rPr>
                <w:spacing w:val="-1"/>
              </w:rPr>
              <w:t>水性涂料</w:t>
            </w:r>
          </w:p>
        </w:tc>
      </w:tr>
      <w:tr w14:paraId="074AF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342033D7">
            <w:pPr>
              <w:pStyle w:val="234"/>
              <w:spacing w:before="94" w:line="183" w:lineRule="auto"/>
              <w:ind w:left="114"/>
            </w:pPr>
            <w:r>
              <w:rPr>
                <w:spacing w:val="-3"/>
              </w:rPr>
              <w:t>45</w:t>
            </w:r>
          </w:p>
        </w:tc>
        <w:tc>
          <w:tcPr>
            <w:tcW w:w="1542" w:type="dxa"/>
          </w:tcPr>
          <w:p w14:paraId="527180AB">
            <w:pPr>
              <w:pStyle w:val="234"/>
              <w:spacing w:before="66" w:line="283" w:lineRule="auto"/>
              <w:ind w:left="109" w:right="108" w:hanging="7"/>
            </w:pPr>
            <w:r>
              <w:rPr>
                <w:spacing w:val="3"/>
              </w:rPr>
              <w:t>A100699</w:t>
            </w:r>
            <w:r>
              <w:rPr>
                <w:spacing w:val="34"/>
              </w:rPr>
              <w:t xml:space="preserve"> </w:t>
            </w:r>
            <w:r>
              <w:rPr>
                <w:spacing w:val="3"/>
              </w:rPr>
              <w:t>其他建</w:t>
            </w:r>
            <w:r>
              <w:rPr>
                <w:spacing w:val="-2"/>
              </w:rPr>
              <w:t>筑涂料</w:t>
            </w:r>
          </w:p>
        </w:tc>
        <w:tc>
          <w:tcPr>
            <w:tcW w:w="2672" w:type="dxa"/>
          </w:tcPr>
          <w:p w14:paraId="6761F77C">
            <w:pPr>
              <w:rPr>
                <w:rFonts w:ascii="Arial"/>
              </w:rPr>
            </w:pPr>
          </w:p>
        </w:tc>
        <w:tc>
          <w:tcPr>
            <w:tcW w:w="2248" w:type="dxa"/>
          </w:tcPr>
          <w:p w14:paraId="3460484F">
            <w:pPr>
              <w:rPr>
                <w:rFonts w:ascii="Arial"/>
              </w:rPr>
            </w:pPr>
          </w:p>
        </w:tc>
        <w:tc>
          <w:tcPr>
            <w:tcW w:w="3543" w:type="dxa"/>
          </w:tcPr>
          <w:p w14:paraId="6CC2C6A1">
            <w:pPr>
              <w:pStyle w:val="234"/>
              <w:spacing w:before="65" w:line="219" w:lineRule="auto"/>
              <w:ind w:left="109"/>
            </w:pPr>
            <w:r>
              <w:rPr>
                <w:spacing w:val="-1"/>
              </w:rPr>
              <w:t>HJ2537</w:t>
            </w:r>
            <w:r>
              <w:rPr>
                <w:spacing w:val="-34"/>
              </w:rPr>
              <w:t xml:space="preserve"> </w:t>
            </w:r>
            <w:r>
              <w:rPr>
                <w:spacing w:val="-1"/>
              </w:rPr>
              <w:t>水性涂料</w:t>
            </w:r>
          </w:p>
        </w:tc>
      </w:tr>
      <w:tr w14:paraId="7A825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583" w:type="dxa"/>
          </w:tcPr>
          <w:p w14:paraId="61E7976E">
            <w:pPr>
              <w:pStyle w:val="234"/>
              <w:spacing w:before="95" w:line="183" w:lineRule="auto"/>
              <w:ind w:left="114"/>
            </w:pPr>
            <w:r>
              <w:rPr>
                <w:spacing w:val="-3"/>
              </w:rPr>
              <w:t>46</w:t>
            </w:r>
          </w:p>
        </w:tc>
        <w:tc>
          <w:tcPr>
            <w:tcW w:w="1542" w:type="dxa"/>
          </w:tcPr>
          <w:p w14:paraId="0CA945B5">
            <w:pPr>
              <w:pStyle w:val="234"/>
              <w:spacing w:before="66" w:line="222" w:lineRule="auto"/>
              <w:ind w:left="102"/>
            </w:pPr>
            <w:r>
              <w:rPr>
                <w:spacing w:val="-8"/>
              </w:rPr>
              <w:t>A100701</w:t>
            </w:r>
            <w:r>
              <w:rPr>
                <w:spacing w:val="-12"/>
              </w:rPr>
              <w:t xml:space="preserve"> </w:t>
            </w:r>
            <w:r>
              <w:rPr>
                <w:spacing w:val="-8"/>
              </w:rPr>
              <w:t>门、门槛</w:t>
            </w:r>
          </w:p>
        </w:tc>
        <w:tc>
          <w:tcPr>
            <w:tcW w:w="2672" w:type="dxa"/>
          </w:tcPr>
          <w:p w14:paraId="54E3F610">
            <w:pPr>
              <w:rPr>
                <w:rFonts w:ascii="Arial"/>
              </w:rPr>
            </w:pPr>
          </w:p>
        </w:tc>
        <w:tc>
          <w:tcPr>
            <w:tcW w:w="2248" w:type="dxa"/>
          </w:tcPr>
          <w:p w14:paraId="48639E53">
            <w:pPr>
              <w:rPr>
                <w:rFonts w:ascii="Arial"/>
              </w:rPr>
            </w:pPr>
          </w:p>
        </w:tc>
        <w:tc>
          <w:tcPr>
            <w:tcW w:w="3543" w:type="dxa"/>
          </w:tcPr>
          <w:p w14:paraId="30BDC02D">
            <w:pPr>
              <w:pStyle w:val="234"/>
              <w:spacing w:before="66" w:line="219" w:lineRule="auto"/>
              <w:ind w:left="109"/>
              <w:rPr>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14:paraId="6EF60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759D99AF">
            <w:pPr>
              <w:pStyle w:val="234"/>
              <w:spacing w:before="95" w:line="183" w:lineRule="auto"/>
              <w:ind w:left="114"/>
            </w:pPr>
            <w:r>
              <w:rPr>
                <w:spacing w:val="-3"/>
              </w:rPr>
              <w:t>47</w:t>
            </w:r>
          </w:p>
        </w:tc>
        <w:tc>
          <w:tcPr>
            <w:tcW w:w="1542" w:type="dxa"/>
          </w:tcPr>
          <w:p w14:paraId="3A1DC76F">
            <w:pPr>
              <w:pStyle w:val="234"/>
              <w:spacing w:before="66" w:line="221" w:lineRule="auto"/>
              <w:ind w:left="102"/>
            </w:pPr>
            <w:r>
              <w:rPr>
                <w:spacing w:val="-1"/>
              </w:rPr>
              <w:t>A100702</w:t>
            </w:r>
            <w:r>
              <w:rPr>
                <w:spacing w:val="-24"/>
              </w:rPr>
              <w:t xml:space="preserve"> </w:t>
            </w:r>
            <w:r>
              <w:rPr>
                <w:spacing w:val="-1"/>
              </w:rPr>
              <w:t>窗</w:t>
            </w:r>
          </w:p>
        </w:tc>
        <w:tc>
          <w:tcPr>
            <w:tcW w:w="2672" w:type="dxa"/>
          </w:tcPr>
          <w:p w14:paraId="2378C6B7">
            <w:pPr>
              <w:rPr>
                <w:rFonts w:ascii="Arial"/>
              </w:rPr>
            </w:pPr>
          </w:p>
        </w:tc>
        <w:tc>
          <w:tcPr>
            <w:tcW w:w="2248" w:type="dxa"/>
          </w:tcPr>
          <w:p w14:paraId="6B6C28B4">
            <w:pPr>
              <w:rPr>
                <w:rFonts w:ascii="Arial"/>
              </w:rPr>
            </w:pPr>
          </w:p>
        </w:tc>
        <w:tc>
          <w:tcPr>
            <w:tcW w:w="3543" w:type="dxa"/>
          </w:tcPr>
          <w:p w14:paraId="2F627382">
            <w:pPr>
              <w:pStyle w:val="234"/>
              <w:spacing w:before="66" w:line="219" w:lineRule="auto"/>
              <w:ind w:left="109"/>
            </w:pPr>
            <w:r>
              <w:rPr>
                <w:spacing w:val="-1"/>
              </w:rPr>
              <w:t>HJ/T237</w:t>
            </w:r>
            <w:r>
              <w:rPr>
                <w:spacing w:val="-33"/>
              </w:rPr>
              <w:t xml:space="preserve"> </w:t>
            </w:r>
            <w:r>
              <w:rPr>
                <w:spacing w:val="-1"/>
              </w:rPr>
              <w:t>塑料门窗</w:t>
            </w:r>
          </w:p>
        </w:tc>
      </w:tr>
      <w:tr w14:paraId="33227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583" w:type="dxa"/>
          </w:tcPr>
          <w:p w14:paraId="708EA1A4">
            <w:pPr>
              <w:pStyle w:val="234"/>
              <w:spacing w:before="98" w:line="183" w:lineRule="auto"/>
              <w:ind w:left="114"/>
            </w:pPr>
            <w:r>
              <w:rPr>
                <w:spacing w:val="-3"/>
              </w:rPr>
              <w:t>48</w:t>
            </w:r>
          </w:p>
        </w:tc>
        <w:tc>
          <w:tcPr>
            <w:tcW w:w="1542" w:type="dxa"/>
          </w:tcPr>
          <w:p w14:paraId="2ADC077E">
            <w:pPr>
              <w:pStyle w:val="234"/>
              <w:spacing w:before="70" w:line="282" w:lineRule="auto"/>
              <w:ind w:left="109" w:right="106" w:hanging="7"/>
            </w:pPr>
            <w:r>
              <w:rPr>
                <w:spacing w:val="-8"/>
              </w:rPr>
              <w:t>A170108</w:t>
            </w:r>
            <w:r>
              <w:rPr>
                <w:spacing w:val="-25"/>
              </w:rPr>
              <w:t xml:space="preserve"> </w:t>
            </w:r>
            <w:r>
              <w:rPr>
                <w:spacing w:val="-8"/>
              </w:rPr>
              <w:t>涂料（建</w:t>
            </w:r>
            <w:r>
              <w:t xml:space="preserve"> </w:t>
            </w:r>
            <w:r>
              <w:rPr>
                <w:spacing w:val="-2"/>
              </w:rPr>
              <w:t>筑涂料除外）</w:t>
            </w:r>
          </w:p>
        </w:tc>
        <w:tc>
          <w:tcPr>
            <w:tcW w:w="2672" w:type="dxa"/>
          </w:tcPr>
          <w:p w14:paraId="56182A70">
            <w:pPr>
              <w:rPr>
                <w:rFonts w:ascii="Arial"/>
              </w:rPr>
            </w:pPr>
          </w:p>
        </w:tc>
        <w:tc>
          <w:tcPr>
            <w:tcW w:w="2248" w:type="dxa"/>
          </w:tcPr>
          <w:p w14:paraId="7820F755">
            <w:pPr>
              <w:rPr>
                <w:rFonts w:ascii="Arial"/>
              </w:rPr>
            </w:pPr>
          </w:p>
        </w:tc>
        <w:tc>
          <w:tcPr>
            <w:tcW w:w="3543" w:type="dxa"/>
          </w:tcPr>
          <w:p w14:paraId="23BD6042">
            <w:pPr>
              <w:pStyle w:val="234"/>
              <w:spacing w:before="69" w:line="219" w:lineRule="auto"/>
              <w:ind w:left="109"/>
            </w:pPr>
            <w:r>
              <w:rPr>
                <w:spacing w:val="-1"/>
              </w:rPr>
              <w:t>HJ2537</w:t>
            </w:r>
            <w:r>
              <w:rPr>
                <w:spacing w:val="-34"/>
              </w:rPr>
              <w:t xml:space="preserve"> </w:t>
            </w:r>
            <w:r>
              <w:rPr>
                <w:spacing w:val="-1"/>
              </w:rPr>
              <w:t>水性涂料</w:t>
            </w:r>
          </w:p>
        </w:tc>
      </w:tr>
      <w:tr w14:paraId="65A57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C75AD00">
            <w:pPr>
              <w:pStyle w:val="234"/>
              <w:spacing w:before="96" w:line="183" w:lineRule="auto"/>
              <w:ind w:left="114"/>
            </w:pPr>
            <w:r>
              <w:rPr>
                <w:spacing w:val="-3"/>
              </w:rPr>
              <w:t>49</w:t>
            </w:r>
          </w:p>
        </w:tc>
        <w:tc>
          <w:tcPr>
            <w:tcW w:w="1542" w:type="dxa"/>
          </w:tcPr>
          <w:p w14:paraId="597AC56C">
            <w:pPr>
              <w:pStyle w:val="234"/>
              <w:spacing w:before="68" w:line="282" w:lineRule="auto"/>
              <w:ind w:left="109" w:right="108" w:hanging="7"/>
            </w:pPr>
            <w:r>
              <w:rPr>
                <w:spacing w:val="3"/>
              </w:rPr>
              <w:t>A170112</w:t>
            </w:r>
            <w:r>
              <w:rPr>
                <w:spacing w:val="34"/>
              </w:rPr>
              <w:t xml:space="preserve"> </w:t>
            </w:r>
            <w:r>
              <w:rPr>
                <w:spacing w:val="3"/>
              </w:rPr>
              <w:t>密封用</w:t>
            </w:r>
            <w:r>
              <w:t xml:space="preserve"> </w:t>
            </w:r>
            <w:r>
              <w:rPr>
                <w:spacing w:val="-2"/>
              </w:rPr>
              <w:t>填料及类似品</w:t>
            </w:r>
          </w:p>
        </w:tc>
        <w:tc>
          <w:tcPr>
            <w:tcW w:w="2672" w:type="dxa"/>
          </w:tcPr>
          <w:p w14:paraId="55F493B4">
            <w:pPr>
              <w:rPr>
                <w:rFonts w:ascii="Arial"/>
              </w:rPr>
            </w:pPr>
          </w:p>
        </w:tc>
        <w:tc>
          <w:tcPr>
            <w:tcW w:w="2248" w:type="dxa"/>
          </w:tcPr>
          <w:p w14:paraId="22D34792">
            <w:pPr>
              <w:rPr>
                <w:rFonts w:ascii="Arial"/>
              </w:rPr>
            </w:pPr>
          </w:p>
        </w:tc>
        <w:tc>
          <w:tcPr>
            <w:tcW w:w="3543" w:type="dxa"/>
          </w:tcPr>
          <w:p w14:paraId="1E6D6416">
            <w:pPr>
              <w:pStyle w:val="234"/>
              <w:spacing w:before="67" w:line="219" w:lineRule="auto"/>
              <w:ind w:left="109"/>
            </w:pPr>
            <w:r>
              <w:rPr>
                <w:spacing w:val="-1"/>
              </w:rPr>
              <w:t>HJ2541</w:t>
            </w:r>
            <w:r>
              <w:rPr>
                <w:spacing w:val="-35"/>
              </w:rPr>
              <w:t xml:space="preserve"> </w:t>
            </w:r>
            <w:r>
              <w:rPr>
                <w:spacing w:val="-1"/>
              </w:rPr>
              <w:t>胶粘剂</w:t>
            </w:r>
          </w:p>
        </w:tc>
      </w:tr>
      <w:tr w14:paraId="621EF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177C3AD9">
            <w:pPr>
              <w:pStyle w:val="234"/>
              <w:spacing w:before="97" w:line="183" w:lineRule="auto"/>
              <w:ind w:left="118"/>
            </w:pPr>
            <w:r>
              <w:rPr>
                <w:spacing w:val="-5"/>
              </w:rPr>
              <w:t>50</w:t>
            </w:r>
          </w:p>
        </w:tc>
        <w:tc>
          <w:tcPr>
            <w:tcW w:w="1542" w:type="dxa"/>
          </w:tcPr>
          <w:p w14:paraId="13EA558D">
            <w:pPr>
              <w:pStyle w:val="234"/>
              <w:spacing w:before="69" w:line="284" w:lineRule="auto"/>
              <w:ind w:left="122" w:right="108" w:hanging="20"/>
            </w:pPr>
            <w:r>
              <w:rPr>
                <w:spacing w:val="3"/>
              </w:rPr>
              <w:t>A180201</w:t>
            </w:r>
            <w:r>
              <w:rPr>
                <w:spacing w:val="34"/>
              </w:rPr>
              <w:t xml:space="preserve"> </w:t>
            </w:r>
            <w:r>
              <w:rPr>
                <w:spacing w:val="3"/>
              </w:rPr>
              <w:t>塑料制</w:t>
            </w:r>
            <w:r>
              <w:t xml:space="preserve"> 品</w:t>
            </w:r>
          </w:p>
        </w:tc>
        <w:tc>
          <w:tcPr>
            <w:tcW w:w="2672" w:type="dxa"/>
          </w:tcPr>
          <w:p w14:paraId="1FE0B6F9">
            <w:pPr>
              <w:rPr>
                <w:rFonts w:ascii="Arial"/>
              </w:rPr>
            </w:pPr>
          </w:p>
        </w:tc>
        <w:tc>
          <w:tcPr>
            <w:tcW w:w="2248" w:type="dxa"/>
          </w:tcPr>
          <w:p w14:paraId="0AD84381">
            <w:pPr>
              <w:rPr>
                <w:rFonts w:ascii="Arial"/>
              </w:rPr>
            </w:pPr>
          </w:p>
        </w:tc>
        <w:tc>
          <w:tcPr>
            <w:tcW w:w="3543" w:type="dxa"/>
          </w:tcPr>
          <w:p w14:paraId="25A2658F">
            <w:pPr>
              <w:pStyle w:val="234"/>
              <w:spacing w:before="69" w:line="284" w:lineRule="auto"/>
              <w:ind w:left="113" w:right="104" w:hanging="4"/>
            </w:pPr>
            <w:r>
              <w:t>HJ/T226 建筑用塑料管材/HJ/</w:t>
            </w:r>
            <w:r>
              <w:rPr>
                <w:spacing w:val="-1"/>
              </w:rPr>
              <w:t>T231 再生塑</w:t>
            </w:r>
            <w:r>
              <w:t xml:space="preserve"> </w:t>
            </w:r>
            <w:r>
              <w:rPr>
                <w:spacing w:val="-2"/>
              </w:rPr>
              <w:t>料制品</w:t>
            </w:r>
          </w:p>
        </w:tc>
      </w:tr>
    </w:tbl>
    <w:p w14:paraId="5871F81B">
      <w:pPr>
        <w:spacing w:line="91" w:lineRule="auto"/>
        <w:rPr>
          <w:rFonts w:ascii="Arial"/>
          <w:sz w:val="2"/>
        </w:rPr>
      </w:pPr>
    </w:p>
    <w:p w14:paraId="27481121">
      <w:pPr>
        <w:rPr>
          <w:rFonts w:ascii="仿宋" w:hAnsi="仿宋" w:eastAsia="仿宋" w:cs="仿宋"/>
          <w:spacing w:val="-1"/>
          <w:sz w:val="24"/>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14:paraId="12C5F95B">
      <w:pPr>
        <w:adjustRightInd w:val="0"/>
        <w:spacing w:line="400" w:lineRule="exact"/>
        <w:ind w:firstLine="422" w:firstLineChars="200"/>
        <w:jc w:val="left"/>
        <w:textAlignment w:val="baseline"/>
        <w:rPr>
          <w:rFonts w:hAnsi="宋体"/>
          <w:b/>
          <w:bCs/>
        </w:rPr>
      </w:pPr>
    </w:p>
    <w:p w14:paraId="41275F4B">
      <w:pPr>
        <w:adjustRightInd w:val="0"/>
        <w:spacing w:line="400" w:lineRule="exact"/>
        <w:ind w:firstLine="422" w:firstLineChars="200"/>
        <w:jc w:val="left"/>
        <w:textAlignment w:val="baseline"/>
        <w:rPr>
          <w:rFonts w:hAnsi="宋体"/>
          <w:b/>
          <w:bCs/>
        </w:rPr>
        <w:sectPr>
          <w:pgSz w:w="11906" w:h="16838"/>
          <w:pgMar w:top="1440" w:right="566" w:bottom="1440" w:left="851" w:header="851" w:footer="992" w:gutter="0"/>
          <w:cols w:space="720" w:num="1"/>
          <w:docGrid w:linePitch="312" w:charSpace="0"/>
        </w:sectPr>
      </w:pPr>
    </w:p>
    <w:p w14:paraId="0A125491">
      <w:pPr>
        <w:rPr>
          <w:b/>
          <w:sz w:val="24"/>
        </w:rPr>
      </w:pPr>
    </w:p>
    <w:p w14:paraId="7C42E928">
      <w:pPr>
        <w:rPr>
          <w:b/>
          <w:sz w:val="24"/>
        </w:rPr>
      </w:pPr>
    </w:p>
    <w:p w14:paraId="2DF7A35C">
      <w:pPr>
        <w:rPr>
          <w:b/>
          <w:sz w:val="24"/>
        </w:rPr>
      </w:pPr>
    </w:p>
    <w:p w14:paraId="1042D5C5">
      <w:pPr>
        <w:rPr>
          <w:b/>
          <w:sz w:val="24"/>
        </w:rPr>
      </w:pPr>
    </w:p>
    <w:p w14:paraId="6F0F95C5">
      <w:pPr>
        <w:rPr>
          <w:b/>
          <w:sz w:val="24"/>
        </w:rPr>
      </w:pPr>
    </w:p>
    <w:p w14:paraId="43F1910A">
      <w:pPr>
        <w:rPr>
          <w:b/>
          <w:sz w:val="24"/>
        </w:rPr>
      </w:pPr>
    </w:p>
    <w:p w14:paraId="25560AD2">
      <w:pPr>
        <w:rPr>
          <w:b/>
          <w:sz w:val="24"/>
        </w:rPr>
      </w:pPr>
    </w:p>
    <w:p w14:paraId="70E9DA20">
      <w:pPr>
        <w:rPr>
          <w:b/>
          <w:sz w:val="24"/>
        </w:rPr>
      </w:pPr>
    </w:p>
    <w:p w14:paraId="5661F489">
      <w:pPr>
        <w:rPr>
          <w:b/>
          <w:sz w:val="24"/>
        </w:rPr>
      </w:pPr>
    </w:p>
    <w:p w14:paraId="06EF0FCD">
      <w:pPr>
        <w:rPr>
          <w:b/>
          <w:sz w:val="24"/>
        </w:rPr>
      </w:pPr>
    </w:p>
    <w:p w14:paraId="1C3DF1C2">
      <w:pPr>
        <w:rPr>
          <w:b/>
          <w:sz w:val="24"/>
        </w:rPr>
      </w:pPr>
    </w:p>
    <w:p w14:paraId="0F70617E">
      <w:pPr>
        <w:rPr>
          <w:b/>
          <w:sz w:val="24"/>
        </w:rPr>
      </w:pPr>
    </w:p>
    <w:p w14:paraId="6558D339">
      <w:pPr>
        <w:rPr>
          <w:b/>
          <w:sz w:val="24"/>
        </w:rPr>
      </w:pPr>
    </w:p>
    <w:p w14:paraId="1BAC113E">
      <w:pPr>
        <w:rPr>
          <w:b/>
          <w:sz w:val="24"/>
        </w:rPr>
      </w:pPr>
    </w:p>
    <w:p w14:paraId="331E41B4">
      <w:pPr>
        <w:rPr>
          <w:b/>
          <w:sz w:val="24"/>
        </w:rPr>
      </w:pPr>
    </w:p>
    <w:p w14:paraId="2ACB697D">
      <w:pPr>
        <w:rPr>
          <w:b/>
          <w:sz w:val="24"/>
        </w:rPr>
      </w:pPr>
    </w:p>
    <w:p w14:paraId="589AA4BE">
      <w:pPr>
        <w:rPr>
          <w:b/>
          <w:sz w:val="24"/>
        </w:rPr>
      </w:pPr>
    </w:p>
    <w:p w14:paraId="3FAF000A">
      <w:pPr>
        <w:rPr>
          <w:b/>
          <w:sz w:val="24"/>
        </w:rPr>
      </w:pPr>
    </w:p>
    <w:p w14:paraId="37A15281">
      <w:pPr>
        <w:rPr>
          <w:b/>
          <w:sz w:val="24"/>
        </w:rPr>
      </w:pPr>
    </w:p>
    <w:p w14:paraId="42E6F4A8">
      <w:pPr>
        <w:rPr>
          <w:b/>
          <w:sz w:val="24"/>
        </w:rPr>
      </w:pPr>
    </w:p>
    <w:p w14:paraId="3144AA0C">
      <w:pPr>
        <w:pStyle w:val="3"/>
        <w:jc w:val="center"/>
        <w:rPr>
          <w:rFonts w:ascii="仿宋_GB2312" w:eastAsia="仿宋_GB2312"/>
          <w:b w:val="0"/>
          <w:bCs w:val="0"/>
          <w:sz w:val="32"/>
          <w:szCs w:val="32"/>
        </w:rPr>
      </w:pPr>
      <w:bookmarkStart w:id="90" w:name="_Toc30726"/>
      <w:bookmarkStart w:id="91" w:name="_Toc18092"/>
      <w:bookmarkStart w:id="92" w:name="_Toc497578453"/>
      <w:bookmarkStart w:id="93" w:name="_Toc21458"/>
      <w:r>
        <w:rPr>
          <w:rFonts w:hint="eastAsia"/>
          <w:sz w:val="30"/>
          <w:szCs w:val="30"/>
        </w:rPr>
        <w:t>第五章 合同主要条款格式及广西壮族自治区政府采购项目合同验收书格式</w:t>
      </w:r>
      <w:bookmarkEnd w:id="90"/>
      <w:bookmarkEnd w:id="91"/>
      <w:bookmarkEnd w:id="92"/>
      <w:bookmarkEnd w:id="93"/>
    </w:p>
    <w:p w14:paraId="323C601B">
      <w:pPr>
        <w:snapToGrid w:val="0"/>
        <w:jc w:val="center"/>
        <w:rPr>
          <w:rFonts w:ascii="仿宋_GB2312" w:hAnsi="华文中宋" w:eastAsia="仿宋_GB2312"/>
          <w:bCs/>
          <w:sz w:val="32"/>
          <w:szCs w:val="32"/>
        </w:rPr>
      </w:pPr>
    </w:p>
    <w:p w14:paraId="513FCC2A">
      <w:pPr>
        <w:snapToGrid w:val="0"/>
        <w:jc w:val="center"/>
        <w:rPr>
          <w:rFonts w:ascii="仿宋_GB2312" w:hAnsi="华文中宋" w:eastAsia="仿宋_GB2312"/>
          <w:bCs/>
          <w:sz w:val="32"/>
          <w:szCs w:val="32"/>
        </w:rPr>
      </w:pPr>
    </w:p>
    <w:p w14:paraId="178857BA">
      <w:pPr>
        <w:snapToGrid w:val="0"/>
        <w:jc w:val="center"/>
        <w:rPr>
          <w:rFonts w:ascii="仿宋_GB2312" w:hAnsi="华文中宋" w:eastAsia="仿宋_GB2312"/>
          <w:bCs/>
          <w:sz w:val="32"/>
          <w:szCs w:val="32"/>
        </w:rPr>
      </w:pPr>
    </w:p>
    <w:p w14:paraId="649A46B2">
      <w:pPr>
        <w:snapToGrid w:val="0"/>
        <w:jc w:val="center"/>
        <w:rPr>
          <w:rFonts w:ascii="仿宋_GB2312" w:hAnsi="华文中宋" w:eastAsia="仿宋_GB2312"/>
          <w:bCs/>
          <w:sz w:val="32"/>
          <w:szCs w:val="32"/>
        </w:rPr>
      </w:pPr>
    </w:p>
    <w:p w14:paraId="0D97097D">
      <w:pPr>
        <w:snapToGrid w:val="0"/>
        <w:jc w:val="center"/>
        <w:rPr>
          <w:rFonts w:ascii="仿宋_GB2312" w:hAnsi="华文中宋" w:eastAsia="仿宋_GB2312"/>
          <w:bCs/>
          <w:sz w:val="32"/>
          <w:szCs w:val="32"/>
        </w:rPr>
      </w:pPr>
    </w:p>
    <w:p w14:paraId="7653A652">
      <w:pPr>
        <w:snapToGrid w:val="0"/>
        <w:jc w:val="center"/>
        <w:rPr>
          <w:rFonts w:ascii="仿宋_GB2312" w:hAnsi="华文中宋" w:eastAsia="仿宋_GB2312"/>
          <w:bCs/>
          <w:sz w:val="32"/>
          <w:szCs w:val="32"/>
        </w:rPr>
      </w:pPr>
    </w:p>
    <w:p w14:paraId="0220948C">
      <w:pPr>
        <w:snapToGrid w:val="0"/>
        <w:jc w:val="center"/>
        <w:rPr>
          <w:rFonts w:ascii="仿宋_GB2312" w:hAnsi="华文中宋" w:eastAsia="仿宋_GB2312"/>
          <w:bCs/>
          <w:sz w:val="32"/>
          <w:szCs w:val="32"/>
        </w:rPr>
      </w:pPr>
    </w:p>
    <w:p w14:paraId="36EF82F8">
      <w:pPr>
        <w:snapToGrid w:val="0"/>
        <w:rPr>
          <w:rFonts w:ascii="仿宋_GB2312" w:hAnsi="华文中宋" w:eastAsia="仿宋_GB2312"/>
          <w:bCs/>
          <w:sz w:val="32"/>
          <w:szCs w:val="32"/>
        </w:rPr>
      </w:pPr>
    </w:p>
    <w:p w14:paraId="1D804235">
      <w:pPr>
        <w:snapToGrid w:val="0"/>
        <w:rPr>
          <w:rFonts w:ascii="仿宋_GB2312" w:hAnsi="华文中宋" w:eastAsia="仿宋_GB2312"/>
          <w:bCs/>
          <w:sz w:val="32"/>
          <w:szCs w:val="32"/>
        </w:rPr>
      </w:pPr>
    </w:p>
    <w:p w14:paraId="5C78BB20">
      <w:pPr>
        <w:snapToGrid w:val="0"/>
        <w:jc w:val="left"/>
        <w:rPr>
          <w:rFonts w:ascii="仿宋_GB2312" w:eastAsia="仿宋_GB2312"/>
          <w:b/>
          <w:color w:val="FF0000"/>
          <w:sz w:val="24"/>
        </w:rPr>
      </w:pPr>
      <w:r>
        <w:rPr>
          <w:rFonts w:hint="eastAsia" w:ascii="仿宋_GB2312" w:eastAsia="仿宋_GB2312"/>
          <w:b/>
          <w:sz w:val="24"/>
        </w:rPr>
        <w:br w:type="page"/>
      </w:r>
      <w:bookmarkStart w:id="94" w:name="_Hlk93681333"/>
      <w:bookmarkStart w:id="95" w:name="_Hlk93681122"/>
    </w:p>
    <w:p w14:paraId="1EAFAC98">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96" w:name="_Hlk102729543"/>
      <w:r>
        <w:rPr>
          <w:rFonts w:ascii="仿宋_GB2312" w:eastAsia="仿宋_GB2312"/>
          <w:b/>
          <w:sz w:val="24"/>
        </w:rPr>
        <w:t>非中小企业</w:t>
      </w:r>
      <w:bookmarkEnd w:id="96"/>
      <w:r>
        <w:rPr>
          <w:rFonts w:hint="eastAsia" w:ascii="仿宋_GB2312" w:eastAsia="仿宋_GB2312"/>
          <w:b/>
          <w:sz w:val="24"/>
        </w:rPr>
        <w:t>预留合同。</w:t>
      </w:r>
    </w:p>
    <w:p w14:paraId="547D0142">
      <w:pPr>
        <w:pStyle w:val="26"/>
        <w:spacing w:line="400" w:lineRule="exact"/>
        <w:jc w:val="left"/>
        <w:rPr>
          <w:b/>
          <w:sz w:val="32"/>
        </w:rPr>
      </w:pPr>
    </w:p>
    <w:p w14:paraId="5AA62A1A">
      <w:pPr>
        <w:snapToGrid w:val="0"/>
        <w:jc w:val="center"/>
        <w:rPr>
          <w:rFonts w:ascii="仿宋_GB2312" w:hAnsi="宋体" w:eastAsia="仿宋_GB2312"/>
          <w:b/>
          <w:bCs/>
          <w:sz w:val="44"/>
          <w:szCs w:val="44"/>
        </w:rPr>
      </w:pPr>
      <w:r>
        <w:rPr>
          <w:rFonts w:hint="eastAsia" w:ascii="仿宋_GB2312" w:hAnsi="宋体" w:eastAsia="仿宋_GB2312"/>
          <w:b/>
          <w:bCs/>
          <w:sz w:val="44"/>
          <w:szCs w:val="44"/>
        </w:rPr>
        <w:t>政府采购合同</w:t>
      </w:r>
    </w:p>
    <w:p w14:paraId="33A9FB37">
      <w:pPr>
        <w:snapToGrid w:val="0"/>
        <w:jc w:val="center"/>
        <w:rPr>
          <w:rFonts w:ascii="仿宋_GB2312" w:hAnsi="宋体" w:eastAsia="仿宋_GB2312"/>
          <w:b/>
          <w:bCs/>
          <w:sz w:val="36"/>
          <w:szCs w:val="36"/>
        </w:rPr>
      </w:pPr>
      <w:r>
        <w:rPr>
          <w:rFonts w:hint="eastAsia" w:ascii="仿宋_GB2312" w:hAnsi="宋体" w:eastAsia="仿宋_GB2312"/>
          <w:b/>
          <w:bCs/>
          <w:sz w:val="36"/>
          <w:szCs w:val="36"/>
        </w:rPr>
        <w:t>（一般货物类）</w:t>
      </w:r>
    </w:p>
    <w:p w14:paraId="1B1749AB">
      <w:pPr>
        <w:wordWrap w:val="0"/>
        <w:snapToGrid w:val="0"/>
        <w:jc w:val="right"/>
        <w:rPr>
          <w:rFonts w:ascii="仿宋_GB2312" w:hAnsi="宋体" w:eastAsia="仿宋_GB2312"/>
          <w:bCs/>
          <w:sz w:val="24"/>
          <w:u w:val="single"/>
        </w:rPr>
      </w:pPr>
      <w:r>
        <w:rPr>
          <w:rFonts w:hint="eastAsia" w:ascii="仿宋_GB2312" w:hAnsi="宋体" w:eastAsia="仿宋_GB2312"/>
          <w:bCs/>
          <w:sz w:val="24"/>
        </w:rPr>
        <w:t xml:space="preserve">合同编号：            </w:t>
      </w:r>
    </w:p>
    <w:p w14:paraId="6771F30B">
      <w:pPr>
        <w:snapToGrid w:val="0"/>
        <w:rPr>
          <w:rFonts w:ascii="仿宋_GB2312" w:hAnsi="宋体" w:eastAsia="仿宋_GB2312"/>
          <w:sz w:val="24"/>
        </w:rPr>
      </w:pPr>
    </w:p>
    <w:p w14:paraId="1985E99B">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14:paraId="415F9568">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14:paraId="0AF3962B">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14:paraId="3DD4ABDD">
      <w:pPr>
        <w:snapToGrid w:val="0"/>
        <w:spacing w:line="320" w:lineRule="exact"/>
        <w:ind w:right="-470" w:rightChars="-224" w:firstLine="480" w:firstLineChars="200"/>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根据《中华人民共和国政府采购法》、《中华人民共和国民法典》等法律、法规规定，按照招标文件规定条款和中标人投标文件和承诺，甲乙双方签订本合同。</w:t>
      </w:r>
    </w:p>
    <w:p w14:paraId="22D218A0">
      <w:pPr>
        <w:snapToGrid w:val="0"/>
        <w:spacing w:line="320" w:lineRule="exact"/>
        <w:ind w:right="-470" w:rightChars="-224" w:firstLine="482" w:firstLineChars="200"/>
        <w:rPr>
          <w:rFonts w:ascii="仿宋_GB2312" w:hAnsi="宋体" w:eastAsia="仿宋_GB2312"/>
          <w:b/>
          <w:color w:val="000000" w:themeColor="text1"/>
          <w:sz w:val="24"/>
          <w14:textFill>
            <w14:solidFill>
              <w14:schemeClr w14:val="tx1"/>
            </w14:solidFill>
          </w14:textFill>
        </w:rPr>
      </w:pPr>
      <w:r>
        <w:rPr>
          <w:rFonts w:hint="eastAsia" w:ascii="仿宋_GB2312" w:eastAsia="仿宋_GB2312"/>
          <w:b/>
          <w:color w:val="000000" w:themeColor="text1"/>
          <w:sz w:val="24"/>
          <w14:textFill>
            <w14:solidFill>
              <w14:schemeClr w14:val="tx1"/>
            </w14:solidFill>
          </w14:textFill>
        </w:rPr>
        <w:t xml:space="preserve"> </w:t>
      </w:r>
      <w:r>
        <w:rPr>
          <w:rFonts w:hint="eastAsia" w:ascii="仿宋_GB2312" w:hAnsi="宋体" w:eastAsia="仿宋_GB2312"/>
          <w:b/>
          <w:color w:val="000000" w:themeColor="text1"/>
          <w:sz w:val="24"/>
          <w14:textFill>
            <w14:solidFill>
              <w14:schemeClr w14:val="tx1"/>
            </w14:solidFill>
          </w14:textFill>
        </w:rPr>
        <w:t>第一条　合同标的</w:t>
      </w:r>
    </w:p>
    <w:p w14:paraId="710775B5">
      <w:pPr>
        <w:snapToGrid w:val="0"/>
        <w:spacing w:line="320" w:lineRule="exact"/>
        <w:ind w:right="-470" w:rightChars="-224" w:firstLine="480" w:firstLineChars="200"/>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1.供货一览表</w:t>
      </w:r>
    </w:p>
    <w:tbl>
      <w:tblPr>
        <w:tblStyle w:val="48"/>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14:paraId="2C09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463B9AD0">
            <w:pPr>
              <w:snapToGrid w:val="0"/>
              <w:spacing w:line="320" w:lineRule="exact"/>
              <w:jc w:val="center"/>
              <w:rPr>
                <w:rFonts w:ascii="仿宋_GB2312" w:hAnsi="宋体" w:eastAsia="仿宋_GB2312"/>
                <w:sz w:val="24"/>
              </w:rPr>
            </w:pPr>
            <w:r>
              <w:rPr>
                <w:rFonts w:hint="eastAsia" w:ascii="仿宋_GB2312" w:hAnsi="宋体" w:eastAsia="仿宋_GB2312"/>
                <w:sz w:val="24"/>
              </w:rPr>
              <w:t>序号</w:t>
            </w:r>
          </w:p>
        </w:tc>
        <w:tc>
          <w:tcPr>
            <w:tcW w:w="1207" w:type="dxa"/>
            <w:vAlign w:val="center"/>
          </w:tcPr>
          <w:p w14:paraId="77AEF35A">
            <w:pPr>
              <w:snapToGrid w:val="0"/>
              <w:spacing w:line="320" w:lineRule="exact"/>
              <w:jc w:val="center"/>
              <w:rPr>
                <w:rFonts w:ascii="仿宋_GB2312" w:hAnsi="宋体" w:eastAsia="仿宋_GB2312"/>
                <w:sz w:val="24"/>
              </w:rPr>
            </w:pPr>
            <w:r>
              <w:rPr>
                <w:rFonts w:hint="eastAsia" w:ascii="仿宋_GB2312" w:hAnsi="宋体" w:eastAsia="仿宋_GB2312"/>
                <w:sz w:val="24"/>
              </w:rPr>
              <w:t>产品名称</w:t>
            </w:r>
          </w:p>
        </w:tc>
        <w:tc>
          <w:tcPr>
            <w:tcW w:w="1134" w:type="dxa"/>
            <w:vAlign w:val="center"/>
          </w:tcPr>
          <w:p w14:paraId="0DBAC314">
            <w:pPr>
              <w:snapToGrid w:val="0"/>
              <w:spacing w:line="320" w:lineRule="exact"/>
              <w:jc w:val="center"/>
              <w:rPr>
                <w:rFonts w:ascii="仿宋_GB2312" w:hAnsi="宋体" w:eastAsia="仿宋_GB2312"/>
                <w:sz w:val="24"/>
              </w:rPr>
            </w:pPr>
            <w:r>
              <w:rPr>
                <w:rFonts w:hint="eastAsia" w:ascii="仿宋_GB2312" w:hAnsi="宋体" w:eastAsia="仿宋_GB2312"/>
                <w:sz w:val="24"/>
              </w:rPr>
              <w:t>商标品牌</w:t>
            </w:r>
          </w:p>
        </w:tc>
        <w:tc>
          <w:tcPr>
            <w:tcW w:w="1037" w:type="dxa"/>
            <w:vAlign w:val="center"/>
          </w:tcPr>
          <w:p w14:paraId="50DA81A6">
            <w:pPr>
              <w:snapToGrid w:val="0"/>
              <w:spacing w:line="320" w:lineRule="exact"/>
              <w:jc w:val="center"/>
              <w:rPr>
                <w:rFonts w:ascii="仿宋_GB2312" w:hAnsi="宋体" w:eastAsia="仿宋_GB2312"/>
                <w:sz w:val="24"/>
              </w:rPr>
            </w:pPr>
            <w:r>
              <w:rPr>
                <w:rFonts w:hint="eastAsia" w:ascii="仿宋_GB2312" w:hAnsi="宋体" w:eastAsia="仿宋_GB2312"/>
                <w:sz w:val="24"/>
              </w:rPr>
              <w:t>规格型号</w:t>
            </w:r>
          </w:p>
        </w:tc>
        <w:tc>
          <w:tcPr>
            <w:tcW w:w="1161" w:type="dxa"/>
            <w:vAlign w:val="center"/>
          </w:tcPr>
          <w:p w14:paraId="69AC9DA9">
            <w:pPr>
              <w:snapToGrid w:val="0"/>
              <w:spacing w:line="320" w:lineRule="exact"/>
              <w:jc w:val="center"/>
              <w:rPr>
                <w:rFonts w:ascii="仿宋_GB2312" w:hAnsi="宋体" w:eastAsia="仿宋_GB2312"/>
                <w:sz w:val="24"/>
              </w:rPr>
            </w:pPr>
            <w:r>
              <w:rPr>
                <w:rFonts w:hint="eastAsia" w:ascii="仿宋_GB2312" w:hAnsi="宋体" w:eastAsia="仿宋_GB2312"/>
                <w:sz w:val="24"/>
              </w:rPr>
              <w:t>生产厂家</w:t>
            </w:r>
          </w:p>
        </w:tc>
        <w:tc>
          <w:tcPr>
            <w:tcW w:w="903" w:type="dxa"/>
            <w:vAlign w:val="center"/>
          </w:tcPr>
          <w:p w14:paraId="1E294CDD">
            <w:pPr>
              <w:snapToGrid w:val="0"/>
              <w:spacing w:line="320" w:lineRule="exact"/>
              <w:jc w:val="center"/>
              <w:rPr>
                <w:rFonts w:ascii="仿宋_GB2312" w:hAnsi="宋体" w:eastAsia="仿宋_GB2312"/>
                <w:sz w:val="24"/>
              </w:rPr>
            </w:pPr>
            <w:r>
              <w:rPr>
                <w:rFonts w:hint="eastAsia" w:ascii="仿宋_GB2312" w:hAnsi="宋体" w:eastAsia="仿宋_GB2312"/>
                <w:sz w:val="24"/>
              </w:rPr>
              <w:t>数量</w:t>
            </w:r>
          </w:p>
        </w:tc>
        <w:tc>
          <w:tcPr>
            <w:tcW w:w="892" w:type="dxa"/>
            <w:vAlign w:val="center"/>
          </w:tcPr>
          <w:p w14:paraId="3176866A">
            <w:pPr>
              <w:snapToGrid w:val="0"/>
              <w:spacing w:line="320" w:lineRule="exact"/>
              <w:jc w:val="center"/>
              <w:rPr>
                <w:rFonts w:ascii="仿宋_GB2312" w:hAnsi="宋体" w:eastAsia="仿宋_GB2312"/>
                <w:sz w:val="24"/>
              </w:rPr>
            </w:pPr>
            <w:r>
              <w:rPr>
                <w:rFonts w:hint="eastAsia" w:ascii="仿宋_GB2312" w:hAnsi="宋体" w:eastAsia="仿宋_GB2312"/>
                <w:sz w:val="24"/>
              </w:rPr>
              <w:t>单位</w:t>
            </w:r>
          </w:p>
        </w:tc>
        <w:tc>
          <w:tcPr>
            <w:tcW w:w="1422" w:type="dxa"/>
            <w:vAlign w:val="center"/>
          </w:tcPr>
          <w:p w14:paraId="2B0F58F7">
            <w:pPr>
              <w:snapToGrid w:val="0"/>
              <w:spacing w:line="320" w:lineRule="exact"/>
              <w:jc w:val="center"/>
              <w:rPr>
                <w:rFonts w:ascii="仿宋_GB2312" w:hAnsi="宋体" w:eastAsia="仿宋_GB2312"/>
                <w:sz w:val="24"/>
              </w:rPr>
            </w:pPr>
            <w:r>
              <w:rPr>
                <w:rFonts w:hint="eastAsia" w:ascii="仿宋_GB2312" w:hAnsi="宋体" w:eastAsia="仿宋_GB2312"/>
                <w:sz w:val="24"/>
              </w:rPr>
              <w:t>单价（元）</w:t>
            </w:r>
          </w:p>
        </w:tc>
        <w:tc>
          <w:tcPr>
            <w:tcW w:w="1418" w:type="dxa"/>
            <w:vAlign w:val="center"/>
          </w:tcPr>
          <w:p w14:paraId="06D4C803">
            <w:pPr>
              <w:snapToGrid w:val="0"/>
              <w:spacing w:line="320" w:lineRule="exact"/>
              <w:jc w:val="center"/>
              <w:rPr>
                <w:rFonts w:ascii="仿宋_GB2312" w:hAnsi="宋体" w:eastAsia="仿宋_GB2312"/>
                <w:sz w:val="24"/>
              </w:rPr>
            </w:pPr>
            <w:r>
              <w:rPr>
                <w:rFonts w:hint="eastAsia" w:ascii="仿宋_GB2312" w:hAnsi="宋体" w:eastAsia="仿宋_GB2312"/>
                <w:sz w:val="24"/>
              </w:rPr>
              <w:t>金额（元）</w:t>
            </w:r>
          </w:p>
        </w:tc>
      </w:tr>
      <w:tr w14:paraId="7D9A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0EC2284D">
            <w:pPr>
              <w:snapToGrid w:val="0"/>
              <w:spacing w:line="320" w:lineRule="exact"/>
              <w:jc w:val="center"/>
              <w:rPr>
                <w:rFonts w:ascii="仿宋_GB2312" w:hAnsi="宋体" w:eastAsia="仿宋_GB2312"/>
                <w:sz w:val="24"/>
              </w:rPr>
            </w:pPr>
            <w:r>
              <w:rPr>
                <w:rFonts w:hint="eastAsia" w:ascii="仿宋_GB2312" w:hAnsi="宋体" w:eastAsia="仿宋_GB2312"/>
                <w:sz w:val="24"/>
              </w:rPr>
              <w:t>1</w:t>
            </w:r>
          </w:p>
        </w:tc>
        <w:tc>
          <w:tcPr>
            <w:tcW w:w="1207" w:type="dxa"/>
            <w:vAlign w:val="center"/>
          </w:tcPr>
          <w:p w14:paraId="4990C2C0">
            <w:pPr>
              <w:snapToGrid w:val="0"/>
              <w:spacing w:line="320" w:lineRule="exact"/>
              <w:jc w:val="center"/>
              <w:rPr>
                <w:rFonts w:ascii="仿宋_GB2312" w:hAnsi="宋体" w:eastAsia="仿宋_GB2312"/>
                <w:sz w:val="24"/>
              </w:rPr>
            </w:pPr>
          </w:p>
        </w:tc>
        <w:tc>
          <w:tcPr>
            <w:tcW w:w="1134" w:type="dxa"/>
            <w:vAlign w:val="center"/>
          </w:tcPr>
          <w:p w14:paraId="518C231B">
            <w:pPr>
              <w:snapToGrid w:val="0"/>
              <w:spacing w:line="320" w:lineRule="exact"/>
              <w:jc w:val="center"/>
              <w:rPr>
                <w:rFonts w:ascii="仿宋_GB2312" w:hAnsi="宋体" w:eastAsia="仿宋_GB2312"/>
                <w:sz w:val="24"/>
              </w:rPr>
            </w:pPr>
          </w:p>
        </w:tc>
        <w:tc>
          <w:tcPr>
            <w:tcW w:w="1037" w:type="dxa"/>
            <w:vAlign w:val="center"/>
          </w:tcPr>
          <w:p w14:paraId="082B971B">
            <w:pPr>
              <w:snapToGrid w:val="0"/>
              <w:spacing w:line="320" w:lineRule="exact"/>
              <w:jc w:val="center"/>
              <w:rPr>
                <w:rFonts w:ascii="仿宋_GB2312" w:hAnsi="宋体" w:eastAsia="仿宋_GB2312"/>
                <w:sz w:val="24"/>
              </w:rPr>
            </w:pPr>
          </w:p>
        </w:tc>
        <w:tc>
          <w:tcPr>
            <w:tcW w:w="1161" w:type="dxa"/>
            <w:vAlign w:val="center"/>
          </w:tcPr>
          <w:p w14:paraId="0B50A78D">
            <w:pPr>
              <w:snapToGrid w:val="0"/>
              <w:spacing w:line="320" w:lineRule="exact"/>
              <w:jc w:val="center"/>
              <w:rPr>
                <w:rFonts w:ascii="仿宋_GB2312" w:hAnsi="宋体" w:eastAsia="仿宋_GB2312"/>
                <w:sz w:val="24"/>
              </w:rPr>
            </w:pPr>
          </w:p>
        </w:tc>
        <w:tc>
          <w:tcPr>
            <w:tcW w:w="903" w:type="dxa"/>
            <w:vAlign w:val="center"/>
          </w:tcPr>
          <w:p w14:paraId="30387D4D">
            <w:pPr>
              <w:snapToGrid w:val="0"/>
              <w:spacing w:line="320" w:lineRule="exact"/>
              <w:jc w:val="center"/>
              <w:rPr>
                <w:rFonts w:ascii="仿宋_GB2312" w:hAnsi="宋体" w:eastAsia="仿宋_GB2312"/>
                <w:sz w:val="24"/>
              </w:rPr>
            </w:pPr>
          </w:p>
        </w:tc>
        <w:tc>
          <w:tcPr>
            <w:tcW w:w="892" w:type="dxa"/>
            <w:vAlign w:val="center"/>
          </w:tcPr>
          <w:p w14:paraId="022BCBD7">
            <w:pPr>
              <w:snapToGrid w:val="0"/>
              <w:spacing w:line="320" w:lineRule="exact"/>
              <w:jc w:val="center"/>
              <w:rPr>
                <w:rFonts w:ascii="仿宋_GB2312" w:hAnsi="宋体" w:eastAsia="仿宋_GB2312"/>
                <w:sz w:val="24"/>
              </w:rPr>
            </w:pPr>
          </w:p>
        </w:tc>
        <w:tc>
          <w:tcPr>
            <w:tcW w:w="1422" w:type="dxa"/>
            <w:vAlign w:val="center"/>
          </w:tcPr>
          <w:p w14:paraId="6537BAEA">
            <w:pPr>
              <w:snapToGrid w:val="0"/>
              <w:spacing w:line="320" w:lineRule="exact"/>
              <w:jc w:val="center"/>
              <w:rPr>
                <w:rFonts w:ascii="仿宋_GB2312" w:hAnsi="宋体" w:eastAsia="仿宋_GB2312"/>
                <w:sz w:val="24"/>
              </w:rPr>
            </w:pPr>
          </w:p>
        </w:tc>
        <w:tc>
          <w:tcPr>
            <w:tcW w:w="1418" w:type="dxa"/>
            <w:vAlign w:val="center"/>
          </w:tcPr>
          <w:p w14:paraId="260A8B9D">
            <w:pPr>
              <w:snapToGrid w:val="0"/>
              <w:spacing w:line="320" w:lineRule="exact"/>
              <w:jc w:val="center"/>
              <w:rPr>
                <w:rFonts w:ascii="仿宋_GB2312" w:hAnsi="宋体" w:eastAsia="仿宋_GB2312"/>
                <w:sz w:val="24"/>
              </w:rPr>
            </w:pPr>
          </w:p>
        </w:tc>
      </w:tr>
      <w:tr w14:paraId="74CB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34C5BD03">
            <w:pPr>
              <w:snapToGrid w:val="0"/>
              <w:spacing w:line="320" w:lineRule="exact"/>
              <w:jc w:val="center"/>
              <w:rPr>
                <w:rFonts w:ascii="仿宋_GB2312" w:hAnsi="宋体" w:eastAsia="仿宋_GB2312"/>
                <w:sz w:val="24"/>
              </w:rPr>
            </w:pPr>
            <w:r>
              <w:rPr>
                <w:rFonts w:hint="eastAsia" w:ascii="仿宋_GB2312" w:hAnsi="宋体" w:eastAsia="仿宋_GB2312"/>
                <w:sz w:val="24"/>
              </w:rPr>
              <w:t>2</w:t>
            </w:r>
          </w:p>
        </w:tc>
        <w:tc>
          <w:tcPr>
            <w:tcW w:w="1207" w:type="dxa"/>
            <w:vAlign w:val="center"/>
          </w:tcPr>
          <w:p w14:paraId="20F0E84B">
            <w:pPr>
              <w:snapToGrid w:val="0"/>
              <w:spacing w:line="320" w:lineRule="exact"/>
              <w:jc w:val="center"/>
              <w:rPr>
                <w:rFonts w:ascii="仿宋_GB2312" w:hAnsi="宋体" w:eastAsia="仿宋_GB2312"/>
                <w:sz w:val="24"/>
              </w:rPr>
            </w:pPr>
          </w:p>
        </w:tc>
        <w:tc>
          <w:tcPr>
            <w:tcW w:w="1134" w:type="dxa"/>
            <w:vAlign w:val="center"/>
          </w:tcPr>
          <w:p w14:paraId="550C54AB">
            <w:pPr>
              <w:snapToGrid w:val="0"/>
              <w:spacing w:line="320" w:lineRule="exact"/>
              <w:jc w:val="center"/>
              <w:rPr>
                <w:rFonts w:ascii="仿宋_GB2312" w:hAnsi="宋体" w:eastAsia="仿宋_GB2312"/>
                <w:sz w:val="24"/>
              </w:rPr>
            </w:pPr>
          </w:p>
        </w:tc>
        <w:tc>
          <w:tcPr>
            <w:tcW w:w="1037" w:type="dxa"/>
            <w:vAlign w:val="center"/>
          </w:tcPr>
          <w:p w14:paraId="551912A4">
            <w:pPr>
              <w:snapToGrid w:val="0"/>
              <w:spacing w:line="320" w:lineRule="exact"/>
              <w:jc w:val="center"/>
              <w:rPr>
                <w:rFonts w:ascii="仿宋_GB2312" w:hAnsi="宋体" w:eastAsia="仿宋_GB2312"/>
                <w:sz w:val="24"/>
              </w:rPr>
            </w:pPr>
          </w:p>
        </w:tc>
        <w:tc>
          <w:tcPr>
            <w:tcW w:w="1161" w:type="dxa"/>
            <w:vAlign w:val="center"/>
          </w:tcPr>
          <w:p w14:paraId="3DECF458">
            <w:pPr>
              <w:snapToGrid w:val="0"/>
              <w:spacing w:line="320" w:lineRule="exact"/>
              <w:jc w:val="center"/>
              <w:rPr>
                <w:rFonts w:ascii="仿宋_GB2312" w:hAnsi="宋体" w:eastAsia="仿宋_GB2312"/>
                <w:sz w:val="24"/>
              </w:rPr>
            </w:pPr>
          </w:p>
        </w:tc>
        <w:tc>
          <w:tcPr>
            <w:tcW w:w="903" w:type="dxa"/>
            <w:vAlign w:val="center"/>
          </w:tcPr>
          <w:p w14:paraId="4666BAD8">
            <w:pPr>
              <w:snapToGrid w:val="0"/>
              <w:spacing w:line="320" w:lineRule="exact"/>
              <w:jc w:val="center"/>
              <w:rPr>
                <w:rFonts w:ascii="仿宋_GB2312" w:hAnsi="宋体" w:eastAsia="仿宋_GB2312"/>
                <w:sz w:val="24"/>
              </w:rPr>
            </w:pPr>
          </w:p>
        </w:tc>
        <w:tc>
          <w:tcPr>
            <w:tcW w:w="892" w:type="dxa"/>
            <w:vAlign w:val="center"/>
          </w:tcPr>
          <w:p w14:paraId="6E1AD95E">
            <w:pPr>
              <w:snapToGrid w:val="0"/>
              <w:spacing w:line="320" w:lineRule="exact"/>
              <w:jc w:val="center"/>
              <w:rPr>
                <w:rFonts w:ascii="仿宋_GB2312" w:hAnsi="宋体" w:eastAsia="仿宋_GB2312"/>
                <w:sz w:val="24"/>
              </w:rPr>
            </w:pPr>
          </w:p>
        </w:tc>
        <w:tc>
          <w:tcPr>
            <w:tcW w:w="1422" w:type="dxa"/>
            <w:vAlign w:val="center"/>
          </w:tcPr>
          <w:p w14:paraId="1711D061">
            <w:pPr>
              <w:snapToGrid w:val="0"/>
              <w:spacing w:line="320" w:lineRule="exact"/>
              <w:jc w:val="center"/>
              <w:rPr>
                <w:rFonts w:ascii="仿宋_GB2312" w:hAnsi="宋体" w:eastAsia="仿宋_GB2312"/>
                <w:sz w:val="24"/>
              </w:rPr>
            </w:pPr>
          </w:p>
        </w:tc>
        <w:tc>
          <w:tcPr>
            <w:tcW w:w="1418" w:type="dxa"/>
            <w:vAlign w:val="center"/>
          </w:tcPr>
          <w:p w14:paraId="2173DC00">
            <w:pPr>
              <w:snapToGrid w:val="0"/>
              <w:spacing w:line="320" w:lineRule="exact"/>
              <w:jc w:val="center"/>
              <w:rPr>
                <w:rFonts w:ascii="仿宋_GB2312" w:hAnsi="宋体" w:eastAsia="仿宋_GB2312"/>
                <w:sz w:val="24"/>
              </w:rPr>
            </w:pPr>
          </w:p>
        </w:tc>
      </w:tr>
      <w:tr w14:paraId="0AC8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4788C541">
            <w:pPr>
              <w:snapToGrid w:val="0"/>
              <w:spacing w:line="320" w:lineRule="exact"/>
              <w:jc w:val="center"/>
              <w:rPr>
                <w:rFonts w:ascii="仿宋_GB2312" w:hAnsi="宋体" w:eastAsia="仿宋_GB2312"/>
                <w:sz w:val="24"/>
              </w:rPr>
            </w:pPr>
            <w:r>
              <w:rPr>
                <w:rFonts w:hint="eastAsia" w:ascii="仿宋_GB2312" w:hAnsi="宋体" w:eastAsia="仿宋_GB2312"/>
                <w:sz w:val="24"/>
              </w:rPr>
              <w:t>……</w:t>
            </w:r>
          </w:p>
        </w:tc>
        <w:tc>
          <w:tcPr>
            <w:tcW w:w="1207" w:type="dxa"/>
            <w:vAlign w:val="center"/>
          </w:tcPr>
          <w:p w14:paraId="65041C9D">
            <w:pPr>
              <w:snapToGrid w:val="0"/>
              <w:spacing w:line="320" w:lineRule="exact"/>
              <w:jc w:val="center"/>
              <w:rPr>
                <w:rFonts w:ascii="仿宋_GB2312" w:hAnsi="宋体" w:eastAsia="仿宋_GB2312"/>
                <w:sz w:val="24"/>
              </w:rPr>
            </w:pPr>
          </w:p>
        </w:tc>
        <w:tc>
          <w:tcPr>
            <w:tcW w:w="1134" w:type="dxa"/>
            <w:vAlign w:val="center"/>
          </w:tcPr>
          <w:p w14:paraId="69CA903E">
            <w:pPr>
              <w:snapToGrid w:val="0"/>
              <w:spacing w:line="320" w:lineRule="exact"/>
              <w:jc w:val="center"/>
              <w:rPr>
                <w:rFonts w:ascii="仿宋_GB2312" w:hAnsi="宋体" w:eastAsia="仿宋_GB2312"/>
                <w:sz w:val="24"/>
              </w:rPr>
            </w:pPr>
          </w:p>
        </w:tc>
        <w:tc>
          <w:tcPr>
            <w:tcW w:w="1037" w:type="dxa"/>
            <w:vAlign w:val="center"/>
          </w:tcPr>
          <w:p w14:paraId="1B0C993B">
            <w:pPr>
              <w:snapToGrid w:val="0"/>
              <w:spacing w:line="320" w:lineRule="exact"/>
              <w:jc w:val="center"/>
              <w:rPr>
                <w:rFonts w:ascii="仿宋_GB2312" w:hAnsi="宋体" w:eastAsia="仿宋_GB2312"/>
                <w:sz w:val="24"/>
              </w:rPr>
            </w:pPr>
          </w:p>
        </w:tc>
        <w:tc>
          <w:tcPr>
            <w:tcW w:w="1161" w:type="dxa"/>
            <w:vAlign w:val="center"/>
          </w:tcPr>
          <w:p w14:paraId="4D5F25D4">
            <w:pPr>
              <w:snapToGrid w:val="0"/>
              <w:spacing w:line="320" w:lineRule="exact"/>
              <w:jc w:val="center"/>
              <w:rPr>
                <w:rFonts w:ascii="仿宋_GB2312" w:hAnsi="宋体" w:eastAsia="仿宋_GB2312"/>
                <w:sz w:val="24"/>
              </w:rPr>
            </w:pPr>
          </w:p>
        </w:tc>
        <w:tc>
          <w:tcPr>
            <w:tcW w:w="903" w:type="dxa"/>
            <w:vAlign w:val="center"/>
          </w:tcPr>
          <w:p w14:paraId="563B1519">
            <w:pPr>
              <w:snapToGrid w:val="0"/>
              <w:spacing w:line="320" w:lineRule="exact"/>
              <w:jc w:val="center"/>
              <w:rPr>
                <w:rFonts w:ascii="仿宋_GB2312" w:hAnsi="宋体" w:eastAsia="仿宋_GB2312"/>
                <w:sz w:val="24"/>
              </w:rPr>
            </w:pPr>
          </w:p>
        </w:tc>
        <w:tc>
          <w:tcPr>
            <w:tcW w:w="892" w:type="dxa"/>
            <w:vAlign w:val="center"/>
          </w:tcPr>
          <w:p w14:paraId="33A54D2E">
            <w:pPr>
              <w:snapToGrid w:val="0"/>
              <w:spacing w:line="320" w:lineRule="exact"/>
              <w:jc w:val="center"/>
              <w:rPr>
                <w:rFonts w:ascii="仿宋_GB2312" w:hAnsi="宋体" w:eastAsia="仿宋_GB2312"/>
                <w:sz w:val="24"/>
              </w:rPr>
            </w:pPr>
          </w:p>
        </w:tc>
        <w:tc>
          <w:tcPr>
            <w:tcW w:w="1422" w:type="dxa"/>
            <w:vAlign w:val="center"/>
          </w:tcPr>
          <w:p w14:paraId="678EA32B">
            <w:pPr>
              <w:snapToGrid w:val="0"/>
              <w:spacing w:line="320" w:lineRule="exact"/>
              <w:jc w:val="center"/>
              <w:rPr>
                <w:rFonts w:ascii="仿宋_GB2312" w:hAnsi="宋体" w:eastAsia="仿宋_GB2312"/>
                <w:sz w:val="24"/>
              </w:rPr>
            </w:pPr>
          </w:p>
        </w:tc>
        <w:tc>
          <w:tcPr>
            <w:tcW w:w="1418" w:type="dxa"/>
            <w:vAlign w:val="center"/>
          </w:tcPr>
          <w:p w14:paraId="66169112">
            <w:pPr>
              <w:snapToGrid w:val="0"/>
              <w:spacing w:line="320" w:lineRule="exact"/>
              <w:jc w:val="center"/>
              <w:rPr>
                <w:rFonts w:ascii="仿宋_GB2312" w:hAnsi="宋体" w:eastAsia="仿宋_GB2312"/>
                <w:sz w:val="24"/>
              </w:rPr>
            </w:pPr>
          </w:p>
        </w:tc>
      </w:tr>
      <w:tr w14:paraId="748A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3F7EC234">
            <w:pPr>
              <w:snapToGrid w:val="0"/>
              <w:spacing w:line="320" w:lineRule="exact"/>
              <w:jc w:val="center"/>
              <w:rPr>
                <w:rFonts w:ascii="仿宋_GB2312" w:hAnsi="宋体" w:eastAsia="仿宋_GB2312"/>
                <w:sz w:val="24"/>
              </w:rPr>
            </w:pPr>
            <w:r>
              <w:rPr>
                <w:rFonts w:hint="eastAsia" w:ascii="仿宋_GB2312" w:hAnsi="宋体" w:eastAsia="仿宋_GB2312"/>
                <w:sz w:val="24"/>
              </w:rPr>
              <w:t>N</w:t>
            </w:r>
          </w:p>
        </w:tc>
        <w:tc>
          <w:tcPr>
            <w:tcW w:w="1207" w:type="dxa"/>
            <w:vAlign w:val="center"/>
          </w:tcPr>
          <w:p w14:paraId="7CED0F71">
            <w:pPr>
              <w:snapToGrid w:val="0"/>
              <w:spacing w:line="320" w:lineRule="exact"/>
              <w:jc w:val="center"/>
              <w:rPr>
                <w:rFonts w:ascii="仿宋_GB2312" w:hAnsi="宋体" w:eastAsia="仿宋_GB2312"/>
                <w:sz w:val="24"/>
              </w:rPr>
            </w:pPr>
          </w:p>
        </w:tc>
        <w:tc>
          <w:tcPr>
            <w:tcW w:w="1134" w:type="dxa"/>
            <w:vAlign w:val="center"/>
          </w:tcPr>
          <w:p w14:paraId="2D7657FD">
            <w:pPr>
              <w:snapToGrid w:val="0"/>
              <w:spacing w:line="320" w:lineRule="exact"/>
              <w:jc w:val="center"/>
              <w:rPr>
                <w:rFonts w:ascii="仿宋_GB2312" w:hAnsi="宋体" w:eastAsia="仿宋_GB2312"/>
                <w:sz w:val="24"/>
              </w:rPr>
            </w:pPr>
          </w:p>
        </w:tc>
        <w:tc>
          <w:tcPr>
            <w:tcW w:w="1037" w:type="dxa"/>
            <w:vAlign w:val="center"/>
          </w:tcPr>
          <w:p w14:paraId="301A5B27">
            <w:pPr>
              <w:snapToGrid w:val="0"/>
              <w:spacing w:line="320" w:lineRule="exact"/>
              <w:jc w:val="center"/>
              <w:rPr>
                <w:rFonts w:ascii="仿宋_GB2312" w:hAnsi="宋体" w:eastAsia="仿宋_GB2312"/>
                <w:sz w:val="24"/>
              </w:rPr>
            </w:pPr>
          </w:p>
        </w:tc>
        <w:tc>
          <w:tcPr>
            <w:tcW w:w="1161" w:type="dxa"/>
            <w:vAlign w:val="center"/>
          </w:tcPr>
          <w:p w14:paraId="7E27C3A0">
            <w:pPr>
              <w:snapToGrid w:val="0"/>
              <w:spacing w:line="320" w:lineRule="exact"/>
              <w:jc w:val="center"/>
              <w:rPr>
                <w:rFonts w:ascii="仿宋_GB2312" w:hAnsi="宋体" w:eastAsia="仿宋_GB2312"/>
                <w:sz w:val="24"/>
              </w:rPr>
            </w:pPr>
          </w:p>
        </w:tc>
        <w:tc>
          <w:tcPr>
            <w:tcW w:w="903" w:type="dxa"/>
            <w:vAlign w:val="center"/>
          </w:tcPr>
          <w:p w14:paraId="5688D6DF">
            <w:pPr>
              <w:snapToGrid w:val="0"/>
              <w:spacing w:line="320" w:lineRule="exact"/>
              <w:jc w:val="center"/>
              <w:rPr>
                <w:rFonts w:ascii="仿宋_GB2312" w:hAnsi="宋体" w:eastAsia="仿宋_GB2312"/>
                <w:sz w:val="24"/>
              </w:rPr>
            </w:pPr>
          </w:p>
        </w:tc>
        <w:tc>
          <w:tcPr>
            <w:tcW w:w="892" w:type="dxa"/>
            <w:vAlign w:val="center"/>
          </w:tcPr>
          <w:p w14:paraId="5AA80BB1">
            <w:pPr>
              <w:snapToGrid w:val="0"/>
              <w:spacing w:line="320" w:lineRule="exact"/>
              <w:jc w:val="center"/>
              <w:rPr>
                <w:rFonts w:ascii="仿宋_GB2312" w:hAnsi="宋体" w:eastAsia="仿宋_GB2312"/>
                <w:sz w:val="24"/>
              </w:rPr>
            </w:pPr>
          </w:p>
        </w:tc>
        <w:tc>
          <w:tcPr>
            <w:tcW w:w="1422" w:type="dxa"/>
            <w:vAlign w:val="center"/>
          </w:tcPr>
          <w:p w14:paraId="7BD5679A">
            <w:pPr>
              <w:snapToGrid w:val="0"/>
              <w:spacing w:line="320" w:lineRule="exact"/>
              <w:jc w:val="center"/>
              <w:rPr>
                <w:rFonts w:ascii="仿宋_GB2312" w:hAnsi="宋体" w:eastAsia="仿宋_GB2312"/>
                <w:sz w:val="24"/>
              </w:rPr>
            </w:pPr>
          </w:p>
        </w:tc>
        <w:tc>
          <w:tcPr>
            <w:tcW w:w="1418" w:type="dxa"/>
            <w:vAlign w:val="center"/>
          </w:tcPr>
          <w:p w14:paraId="44F48B23">
            <w:pPr>
              <w:snapToGrid w:val="0"/>
              <w:spacing w:line="320" w:lineRule="exact"/>
              <w:jc w:val="center"/>
              <w:rPr>
                <w:rFonts w:ascii="仿宋_GB2312" w:hAnsi="宋体" w:eastAsia="仿宋_GB2312"/>
                <w:sz w:val="24"/>
              </w:rPr>
            </w:pPr>
          </w:p>
        </w:tc>
      </w:tr>
      <w:tr w14:paraId="4493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10" w:type="dxa"/>
            <w:gridSpan w:val="9"/>
            <w:vAlign w:val="center"/>
          </w:tcPr>
          <w:p w14:paraId="030A7E17">
            <w:pPr>
              <w:snapToGrid w:val="0"/>
              <w:spacing w:line="320" w:lineRule="exact"/>
              <w:rPr>
                <w:rFonts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14:paraId="7AB111B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14:paraId="7601265D">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第二条　质量保证</w:t>
      </w:r>
    </w:p>
    <w:p w14:paraId="2529C748">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1.乙方所提供的货物型号、技术规格、技术参数等质量必须与招投标文件和承诺相一致。乙方提供的节能和环保产品必须是列入政府采购清单的产品。</w:t>
      </w:r>
    </w:p>
    <w:p w14:paraId="4ECED49F">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14:paraId="6FBFABD4">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第三条　权利保证</w:t>
      </w:r>
    </w:p>
    <w:p w14:paraId="272FDC9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14:paraId="722DD747">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14:paraId="63A8C3DD">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C6EE5E7">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14:paraId="2576A8FC">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第四条　包装和运输</w:t>
      </w:r>
    </w:p>
    <w:p w14:paraId="543D8BC2">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14:paraId="582784DD">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14:paraId="7F2107FE">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14:paraId="313CA930">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第五条　交付和验收</w:t>
      </w:r>
    </w:p>
    <w:p w14:paraId="7F33717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14:paraId="73952365">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14:paraId="3B7BBE05">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14:paraId="1535A80D">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4.甲方应当在到货（安装、调试完）后七个工作日内进行验收，逾期不验收的，乙方可视同验收合格。验收合格后由甲乙双方签署货物验收单并加盖采购单位公章，甲乙双方各执一份。</w:t>
      </w:r>
    </w:p>
    <w:p w14:paraId="467CB338">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38F4438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14:paraId="0DCFB098">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第六条　安装和培训</w:t>
      </w:r>
    </w:p>
    <w:p w14:paraId="73B6782E">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1.甲方应提供必要安装条件（如场地、电源、水源等）。</w:t>
      </w:r>
    </w:p>
    <w:p w14:paraId="3A2D690F">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14:paraId="7B243119">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第七条  售后服务</w:t>
      </w:r>
    </w:p>
    <w:p w14:paraId="367C8551">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14:paraId="62134A5E">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14:paraId="1918DF1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14:paraId="6A33B1F3">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4.售后服务、保修时间从项目整体验收合格之日起计算。</w:t>
      </w:r>
    </w:p>
    <w:p w14:paraId="5C3E9862">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第八条　付款方式</w:t>
      </w:r>
    </w:p>
    <w:p w14:paraId="6868D106">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14:paraId="1827C2D3">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2.资金性质：财政性资金。</w:t>
      </w:r>
    </w:p>
    <w:p w14:paraId="4869E4DB">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3.付款方式：财政性资金按财政国库集中支付规定程序办理。</w:t>
      </w:r>
      <w:r>
        <w:rPr>
          <w:rFonts w:hint="eastAsia" w:ascii="仿宋_GB2312" w:hAnsi="仿宋_GB2312" w:eastAsia="仿宋_GB2312" w:cs="仿宋_GB2312"/>
          <w:bCs/>
          <w:color w:val="000000"/>
          <w:sz w:val="24"/>
        </w:rPr>
        <w:t>本项目全部货物交货、安装、调试完毕，验收合格交付使用后，</w:t>
      </w:r>
      <w:r>
        <w:rPr>
          <w:rFonts w:hint="eastAsia" w:ascii="仿宋_GB2312" w:hAnsi="仿宋_GB2312" w:eastAsia="仿宋_GB2312" w:cs="仿宋_GB2312"/>
          <w:bCs/>
          <w:color w:val="000000"/>
          <w:sz w:val="24"/>
          <w:lang w:eastAsia="zh-CN"/>
        </w:rPr>
        <w:t>甲方</w:t>
      </w:r>
      <w:r>
        <w:rPr>
          <w:rFonts w:hint="eastAsia" w:ascii="仿宋_GB2312" w:hAnsi="仿宋_GB2312" w:eastAsia="仿宋_GB2312" w:cs="仿宋_GB2312"/>
          <w:bCs/>
          <w:color w:val="000000"/>
          <w:sz w:val="24"/>
        </w:rPr>
        <w:t>原则上在收到</w:t>
      </w:r>
      <w:r>
        <w:rPr>
          <w:rFonts w:hint="eastAsia" w:ascii="仿宋_GB2312" w:hAnsi="仿宋_GB2312" w:eastAsia="仿宋_GB2312" w:cs="仿宋_GB2312"/>
          <w:bCs/>
          <w:color w:val="000000"/>
          <w:sz w:val="24"/>
          <w:lang w:eastAsia="zh-CN"/>
        </w:rPr>
        <w:t>乙方</w:t>
      </w:r>
      <w:r>
        <w:rPr>
          <w:rFonts w:hint="eastAsia" w:ascii="仿宋_GB2312" w:hAnsi="仿宋_GB2312" w:eastAsia="仿宋_GB2312" w:cs="仿宋_GB2312"/>
          <w:bCs/>
          <w:color w:val="000000"/>
          <w:sz w:val="24"/>
        </w:rPr>
        <w:t>开具的合同总价款增值税专用发票之日起10个工作日内向</w:t>
      </w:r>
      <w:r>
        <w:rPr>
          <w:rFonts w:hint="eastAsia" w:ascii="仿宋_GB2312" w:hAnsi="仿宋_GB2312" w:eastAsia="仿宋_GB2312" w:cs="仿宋_GB2312"/>
          <w:bCs/>
          <w:color w:val="000000"/>
          <w:sz w:val="24"/>
          <w:lang w:eastAsia="zh-CN"/>
        </w:rPr>
        <w:t>乙方</w:t>
      </w:r>
      <w:r>
        <w:rPr>
          <w:rFonts w:hint="eastAsia" w:ascii="仿宋_GB2312" w:hAnsi="仿宋_GB2312" w:eastAsia="仿宋_GB2312" w:cs="仿宋_GB2312"/>
          <w:bCs/>
          <w:color w:val="000000"/>
          <w:sz w:val="24"/>
        </w:rPr>
        <w:t>支付合同价款(不计利息)。</w:t>
      </w:r>
    </w:p>
    <w:p w14:paraId="217D74FC">
      <w:pPr>
        <w:snapToGrid w:val="0"/>
        <w:spacing w:line="276" w:lineRule="auto"/>
        <w:ind w:firstLine="482" w:firstLineChars="200"/>
        <w:rPr>
          <w:rFonts w:ascii="仿宋_GB2312" w:hAnsi="宋体" w:eastAsia="仿宋_GB2312"/>
          <w:b/>
          <w:sz w:val="24"/>
        </w:rPr>
      </w:pPr>
      <w:r>
        <w:rPr>
          <w:rFonts w:hint="eastAsia" w:ascii="仿宋_GB2312" w:hAnsi="宋体" w:eastAsia="仿宋_GB2312"/>
          <w:b/>
          <w:sz w:val="24"/>
        </w:rPr>
        <w:t>第九条  税费</w:t>
      </w:r>
    </w:p>
    <w:p w14:paraId="64FDAFB3">
      <w:pPr>
        <w:snapToGrid w:val="0"/>
        <w:spacing w:line="276" w:lineRule="auto"/>
        <w:ind w:firstLine="480" w:firstLineChars="200"/>
        <w:rPr>
          <w:rFonts w:ascii="仿宋_GB2312" w:hAnsi="宋体" w:eastAsia="仿宋_GB2312"/>
          <w:sz w:val="24"/>
        </w:rPr>
      </w:pPr>
      <w:r>
        <w:rPr>
          <w:rFonts w:hint="eastAsia" w:ascii="仿宋_GB2312" w:hAnsi="宋体" w:eastAsia="仿宋_GB2312"/>
          <w:sz w:val="24"/>
        </w:rPr>
        <w:t>本合同执行中相关的一切税费均由乙方负担。</w:t>
      </w:r>
    </w:p>
    <w:p w14:paraId="734A6328">
      <w:pPr>
        <w:snapToGrid w:val="0"/>
        <w:spacing w:line="276" w:lineRule="auto"/>
        <w:ind w:firstLine="482" w:firstLineChars="200"/>
        <w:rPr>
          <w:rFonts w:ascii="仿宋_GB2312" w:hAnsi="宋体" w:eastAsia="仿宋_GB2312"/>
          <w:b/>
          <w:sz w:val="24"/>
        </w:rPr>
      </w:pPr>
      <w:r>
        <w:rPr>
          <w:rFonts w:hint="eastAsia" w:ascii="仿宋_GB2312" w:hAnsi="宋体" w:eastAsia="仿宋_GB2312"/>
          <w:b/>
          <w:sz w:val="24"/>
        </w:rPr>
        <w:t>第十条  质量保证及售后服务</w:t>
      </w:r>
    </w:p>
    <w:p w14:paraId="07CADC69">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14:paraId="0C766AC2">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⑴更换：由乙方承担所发生的全部费用。</w:t>
      </w:r>
    </w:p>
    <w:p w14:paraId="35EA5A50">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⑵贬值处理：由甲乙双方合议定价。</w:t>
      </w:r>
    </w:p>
    <w:p w14:paraId="7A976DA0">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14:paraId="1E5586AB">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2.如在使用过程中发生质量问题，乙方在接到甲方通知后在</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小时内到达甲方现场。</w:t>
      </w:r>
    </w:p>
    <w:p w14:paraId="521C0531">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14:paraId="1800160D">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年，因人为因素出现的故障不在免费保修范围内。超过保修期的机器设备，终生维修，维修时只收部件成本费。</w:t>
      </w:r>
    </w:p>
    <w:p w14:paraId="565A9DC1">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第十一条  调试和验收</w:t>
      </w:r>
    </w:p>
    <w:p w14:paraId="6D62D552">
      <w:pPr>
        <w:snapToGrid w:val="0"/>
        <w:spacing w:line="360" w:lineRule="exact"/>
        <w:ind w:right="-611" w:rightChars="-291" w:firstLine="480" w:firstLineChars="200"/>
        <w:jc w:val="left"/>
        <w:rPr>
          <w:rFonts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039E8D53">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14:paraId="74A0573B">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14:paraId="463F6779">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4.对技术复杂的货物，甲方应请国家认可的专业检测机构参与初步验收及最终验收，并由其出具质量检测报告。</w:t>
      </w:r>
    </w:p>
    <w:p w14:paraId="09715C4F">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14:paraId="5CEF03E3">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第十二条  货物包装、发运及运输</w:t>
      </w:r>
    </w:p>
    <w:p w14:paraId="5874F65A">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14:paraId="1A1BC133">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14:paraId="35CF8796">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14:paraId="759158F6">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4.货物在交付甲方前发生的风险均由乙方负责。</w:t>
      </w:r>
    </w:p>
    <w:p w14:paraId="640EBC8B">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14:paraId="2463FEFC">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第十三条 违约责任</w:t>
      </w:r>
    </w:p>
    <w:p w14:paraId="2B39BEE6">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615D3D9E">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14:paraId="5111BBD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3.因包装、运输引起的货物损坏，按质量不合格处理。</w:t>
      </w:r>
    </w:p>
    <w:p w14:paraId="306071C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4.甲方无故延期接收货物、乙方逾期交货的，每天向对方偿付违约货款额3‰违约金，但违约金累计不得超过违约货款额</w:t>
      </w:r>
      <w:r>
        <w:rPr>
          <w:rFonts w:hint="eastAsia" w:ascii="仿宋_GB2312" w:hAnsi="宋体" w:eastAsia="仿宋_GB2312"/>
          <w:sz w:val="24"/>
          <w:u w:val="single"/>
        </w:rPr>
        <w:t>5%</w:t>
      </w:r>
      <w:r>
        <w:rPr>
          <w:rFonts w:hint="eastAsia" w:ascii="仿宋_GB2312" w:hAnsi="宋体" w:eastAsia="仿宋_GB2312"/>
          <w:sz w:val="24"/>
        </w:rPr>
        <w:t xml:space="preserve">，超过 </w:t>
      </w:r>
      <w:r>
        <w:rPr>
          <w:rFonts w:hint="eastAsia" w:ascii="仿宋_GB2312" w:hAnsi="宋体" w:eastAsia="仿宋_GB2312"/>
          <w:sz w:val="24"/>
          <w:u w:val="single"/>
        </w:rPr>
        <w:t xml:space="preserve">   </w:t>
      </w:r>
      <w:r>
        <w:rPr>
          <w:rFonts w:hint="eastAsia" w:ascii="仿宋_GB2312" w:hAnsi="宋体" w:eastAsia="仿宋_GB2312"/>
          <w:sz w:val="24"/>
        </w:rPr>
        <w:t>天对方有权解除合同，违约方承担因此给对方造成的经济损失；甲方延期付货款的，每天向乙方偿付延期货款额3‰滞纳金，但滞纳金累计不得超过延期货款额</w:t>
      </w:r>
      <w:r>
        <w:rPr>
          <w:rFonts w:hint="eastAsia" w:ascii="仿宋_GB2312" w:hAnsi="宋体" w:eastAsia="仿宋_GB2312"/>
          <w:sz w:val="24"/>
          <w:u w:val="single"/>
        </w:rPr>
        <w:t>5%</w:t>
      </w:r>
      <w:r>
        <w:rPr>
          <w:rFonts w:hint="eastAsia" w:ascii="仿宋_GB2312" w:hAnsi="宋体" w:eastAsia="仿宋_GB2312"/>
          <w:sz w:val="24"/>
        </w:rPr>
        <w:t>。</w:t>
      </w:r>
    </w:p>
    <w:p w14:paraId="7EFA12D1">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14:paraId="5AB0E438">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6.乙方提供的货物在质量保证期内，因设计、工艺或材料的缺陷和其它质量原因造成的问题，由乙方负责，费用从未付款项中扣除，不足另补。</w:t>
      </w:r>
    </w:p>
    <w:p w14:paraId="4F3021C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7.其它违约行为按违约货款额5%收取违约金并赔偿经济损失。</w:t>
      </w:r>
    </w:p>
    <w:p w14:paraId="048C4BDA">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第十四条 不可抗力事件处理</w:t>
      </w:r>
    </w:p>
    <w:p w14:paraId="15469009">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14:paraId="4F1078B1">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14:paraId="45F30CD2">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14:paraId="183FAB0F">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第十五条  合同争议解决</w:t>
      </w:r>
    </w:p>
    <w:p w14:paraId="5D921EF6">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14:paraId="49BAAC44">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2.因履行本合同引起的或与本合同有关的争议，甲乙双方应首先通过友好协商解决，如果协商不能解决，可向甲方所在地的人民法院提起诉讼。</w:t>
      </w:r>
    </w:p>
    <w:p w14:paraId="196F91EF">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3.诉讼期间，本合同继续履行。</w:t>
      </w:r>
    </w:p>
    <w:p w14:paraId="683E4082">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第十六条  合同生效及其它</w:t>
      </w:r>
    </w:p>
    <w:p w14:paraId="373DAE64">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1.合同经双方法定代表人或授权代表签字并加盖单位公章后生效。</w:t>
      </w:r>
    </w:p>
    <w:p w14:paraId="54581322">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51E2F344">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第十七条　合同的变更、终止与转让</w:t>
      </w:r>
    </w:p>
    <w:p w14:paraId="0A9B517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14:paraId="0391334D">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14:paraId="7469C81E">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第十八条　签订本合同依据</w:t>
      </w:r>
    </w:p>
    <w:p w14:paraId="192F1B1D">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1.政府采购招标文件；</w:t>
      </w:r>
    </w:p>
    <w:p w14:paraId="3F2FF6E2">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2.乙方提供的采购投标（或应答）文件；</w:t>
      </w:r>
    </w:p>
    <w:p w14:paraId="2E1F23A7">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3.投标承诺书；</w:t>
      </w:r>
    </w:p>
    <w:p w14:paraId="7BA7988D">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4.中标或成交通知书。</w:t>
      </w:r>
    </w:p>
    <w:p w14:paraId="67946616">
      <w:pPr>
        <w:snapToGrid w:val="0"/>
        <w:spacing w:line="360" w:lineRule="exact"/>
        <w:ind w:right="-754" w:rightChars="-359" w:firstLine="482" w:firstLineChars="200"/>
        <w:rPr>
          <w:rFonts w:ascii="仿宋_GB2312" w:hAnsi="宋体" w:eastAsia="仿宋_GB2312"/>
          <w:sz w:val="24"/>
        </w:rPr>
      </w:pPr>
      <w:r>
        <w:rPr>
          <w:rFonts w:hint="eastAsia" w:ascii="仿宋_GB2312" w:hAnsi="宋体" w:eastAsia="仿宋_GB2312"/>
          <w:b/>
          <w:sz w:val="24"/>
        </w:rPr>
        <w:t>第十九条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tbl>
      <w:tblPr>
        <w:tblStyle w:val="4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598D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431D466A">
            <w:pPr>
              <w:snapToGrid w:val="0"/>
              <w:spacing w:line="320" w:lineRule="exact"/>
              <w:rPr>
                <w:rFonts w:ascii="仿宋_GB2312" w:eastAsia="仿宋_GB2312"/>
                <w:sz w:val="24"/>
              </w:rPr>
            </w:pPr>
            <w:r>
              <w:rPr>
                <w:rFonts w:hint="eastAsia" w:ascii="仿宋_GB2312" w:eastAsia="仿宋_GB2312"/>
                <w:sz w:val="24"/>
              </w:rPr>
              <w:t xml:space="preserve">甲方（章）           </w:t>
            </w:r>
          </w:p>
          <w:p w14:paraId="552323FA">
            <w:pPr>
              <w:snapToGrid w:val="0"/>
              <w:spacing w:line="320" w:lineRule="exact"/>
              <w:ind w:firstLine="480" w:firstLineChars="200"/>
              <w:rPr>
                <w:rFonts w:ascii="仿宋_GB2312" w:eastAsia="仿宋_GB2312"/>
                <w:sz w:val="24"/>
              </w:rPr>
            </w:pPr>
          </w:p>
          <w:p w14:paraId="402814FF">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5CBA590C">
            <w:pPr>
              <w:snapToGrid w:val="0"/>
              <w:spacing w:line="320" w:lineRule="exact"/>
              <w:rPr>
                <w:rFonts w:ascii="仿宋_GB2312" w:eastAsia="仿宋_GB2312"/>
                <w:sz w:val="24"/>
              </w:rPr>
            </w:pPr>
            <w:r>
              <w:rPr>
                <w:rFonts w:hint="eastAsia" w:ascii="仿宋_GB2312" w:eastAsia="仿宋_GB2312"/>
                <w:sz w:val="24"/>
              </w:rPr>
              <w:t xml:space="preserve">乙方（章）              </w:t>
            </w:r>
          </w:p>
          <w:p w14:paraId="73F6F61A">
            <w:pPr>
              <w:snapToGrid w:val="0"/>
              <w:spacing w:line="320" w:lineRule="exact"/>
              <w:ind w:firstLine="480" w:firstLineChars="200"/>
              <w:rPr>
                <w:rFonts w:ascii="仿宋_GB2312" w:eastAsia="仿宋_GB2312"/>
                <w:sz w:val="24"/>
              </w:rPr>
            </w:pPr>
          </w:p>
          <w:p w14:paraId="644C2DFE">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1494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1D096D8D">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0DBC8707">
            <w:pPr>
              <w:snapToGrid w:val="0"/>
              <w:spacing w:line="320" w:lineRule="exact"/>
              <w:rPr>
                <w:rFonts w:ascii="仿宋_GB2312" w:eastAsia="仿宋_GB2312"/>
                <w:sz w:val="24"/>
              </w:rPr>
            </w:pPr>
            <w:r>
              <w:rPr>
                <w:rFonts w:hint="eastAsia" w:ascii="仿宋_GB2312" w:eastAsia="仿宋_GB2312"/>
                <w:sz w:val="24"/>
              </w:rPr>
              <w:t>单位地址：</w:t>
            </w:r>
          </w:p>
        </w:tc>
      </w:tr>
      <w:tr w14:paraId="3F89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2C48A476">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79DA1CA1">
            <w:pPr>
              <w:snapToGrid w:val="0"/>
              <w:spacing w:line="320" w:lineRule="exact"/>
              <w:rPr>
                <w:rFonts w:ascii="仿宋_GB2312" w:eastAsia="仿宋_GB2312"/>
                <w:sz w:val="24"/>
              </w:rPr>
            </w:pPr>
            <w:r>
              <w:rPr>
                <w:rFonts w:hint="eastAsia" w:ascii="仿宋_GB2312" w:eastAsia="仿宋_GB2312"/>
                <w:sz w:val="24"/>
              </w:rPr>
              <w:t>法定代表人：</w:t>
            </w:r>
          </w:p>
        </w:tc>
      </w:tr>
      <w:tr w14:paraId="2DB8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0F0B4E2D">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3FC2C2CE">
            <w:pPr>
              <w:snapToGrid w:val="0"/>
              <w:spacing w:line="320" w:lineRule="exact"/>
              <w:rPr>
                <w:rFonts w:ascii="仿宋_GB2312" w:eastAsia="仿宋_GB2312"/>
                <w:sz w:val="24"/>
              </w:rPr>
            </w:pPr>
            <w:r>
              <w:rPr>
                <w:rFonts w:hint="eastAsia" w:ascii="仿宋_GB2312" w:eastAsia="仿宋_GB2312"/>
                <w:sz w:val="24"/>
              </w:rPr>
              <w:t>委托代理人：</w:t>
            </w:r>
          </w:p>
        </w:tc>
      </w:tr>
      <w:tr w14:paraId="7C86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0C4981DF">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7B07FD22">
            <w:pPr>
              <w:snapToGrid w:val="0"/>
              <w:spacing w:line="320" w:lineRule="exact"/>
              <w:rPr>
                <w:rFonts w:ascii="仿宋_GB2312" w:eastAsia="仿宋_GB2312"/>
                <w:sz w:val="24"/>
              </w:rPr>
            </w:pPr>
            <w:r>
              <w:rPr>
                <w:rFonts w:hint="eastAsia" w:ascii="仿宋_GB2312" w:eastAsia="仿宋_GB2312"/>
                <w:sz w:val="24"/>
              </w:rPr>
              <w:t>电    话：</w:t>
            </w:r>
          </w:p>
        </w:tc>
      </w:tr>
      <w:tr w14:paraId="3FFD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6114649C">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6664B193">
            <w:pPr>
              <w:snapToGrid w:val="0"/>
              <w:spacing w:line="320" w:lineRule="exact"/>
              <w:rPr>
                <w:rFonts w:ascii="仿宋_GB2312" w:eastAsia="仿宋_GB2312"/>
                <w:sz w:val="24"/>
              </w:rPr>
            </w:pPr>
            <w:r>
              <w:rPr>
                <w:rFonts w:hint="eastAsia" w:ascii="仿宋_GB2312" w:eastAsia="仿宋_GB2312"/>
                <w:sz w:val="24"/>
              </w:rPr>
              <w:t>电子邮箱：</w:t>
            </w:r>
          </w:p>
        </w:tc>
      </w:tr>
      <w:tr w14:paraId="25AD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7375BD8F">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06F5FB0F">
            <w:pPr>
              <w:snapToGrid w:val="0"/>
              <w:spacing w:line="320" w:lineRule="exact"/>
              <w:rPr>
                <w:rFonts w:ascii="仿宋_GB2312" w:eastAsia="仿宋_GB2312"/>
                <w:sz w:val="24"/>
              </w:rPr>
            </w:pPr>
            <w:r>
              <w:rPr>
                <w:rFonts w:hint="eastAsia" w:ascii="仿宋_GB2312" w:eastAsia="仿宋_GB2312"/>
                <w:sz w:val="24"/>
              </w:rPr>
              <w:t>开户银行：</w:t>
            </w:r>
          </w:p>
        </w:tc>
      </w:tr>
      <w:tr w14:paraId="3D52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7C18687E">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4F6DAB53">
            <w:pPr>
              <w:snapToGrid w:val="0"/>
              <w:spacing w:line="320" w:lineRule="exact"/>
              <w:rPr>
                <w:rFonts w:ascii="仿宋_GB2312" w:eastAsia="仿宋_GB2312"/>
                <w:sz w:val="24"/>
              </w:rPr>
            </w:pPr>
            <w:r>
              <w:rPr>
                <w:rFonts w:hint="eastAsia" w:ascii="仿宋_GB2312" w:eastAsia="仿宋_GB2312"/>
                <w:sz w:val="24"/>
              </w:rPr>
              <w:t>账    号：</w:t>
            </w:r>
          </w:p>
        </w:tc>
      </w:tr>
      <w:tr w14:paraId="3F1B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1DE8E611">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0ACEEB07">
            <w:pPr>
              <w:snapToGrid w:val="0"/>
              <w:spacing w:line="320" w:lineRule="exact"/>
              <w:rPr>
                <w:rFonts w:ascii="仿宋_GB2312" w:eastAsia="仿宋_GB2312"/>
                <w:sz w:val="24"/>
              </w:rPr>
            </w:pPr>
            <w:r>
              <w:rPr>
                <w:rFonts w:hint="eastAsia" w:ascii="仿宋_GB2312" w:eastAsia="仿宋_GB2312"/>
                <w:sz w:val="24"/>
              </w:rPr>
              <w:t>邮政编码：</w:t>
            </w:r>
          </w:p>
        </w:tc>
      </w:tr>
      <w:tr w14:paraId="7E92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0E737523">
            <w:pPr>
              <w:snapToGrid w:val="0"/>
              <w:spacing w:line="320" w:lineRule="exact"/>
              <w:rPr>
                <w:rFonts w:ascii="仿宋_GB2312" w:eastAsia="仿宋_GB2312"/>
                <w:sz w:val="24"/>
              </w:rPr>
            </w:pPr>
            <w:r>
              <w:rPr>
                <w:rFonts w:hint="eastAsia" w:ascii="仿宋_GB2312" w:eastAsia="仿宋_GB2312"/>
                <w:sz w:val="24"/>
              </w:rPr>
              <w:t>经办人：</w:t>
            </w:r>
          </w:p>
          <w:p w14:paraId="7E618758">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48EF7002">
      <w:pPr>
        <w:spacing w:line="360" w:lineRule="exact"/>
        <w:ind w:left="420" w:leftChars="200" w:firstLine="360" w:firstLineChars="150"/>
        <w:jc w:val="left"/>
        <w:rPr>
          <w:rFonts w:ascii="仿宋_GB2312" w:eastAsia="仿宋_GB2312"/>
          <w:sz w:val="24"/>
        </w:rPr>
      </w:pPr>
    </w:p>
    <w:p w14:paraId="24A8EA0D">
      <w:pPr>
        <w:snapToGrid w:val="0"/>
        <w:jc w:val="center"/>
        <w:rPr>
          <w:rFonts w:ascii="仿宋_GB2312" w:eastAsia="仿宋_GB2312"/>
          <w:b/>
          <w:sz w:val="28"/>
          <w:szCs w:val="28"/>
        </w:rPr>
      </w:pPr>
    </w:p>
    <w:p w14:paraId="7F27A8B8">
      <w:pPr>
        <w:snapToGrid w:val="0"/>
        <w:jc w:val="center"/>
        <w:rPr>
          <w:rFonts w:ascii="仿宋_GB2312" w:eastAsia="仿宋_GB2312"/>
          <w:b/>
          <w:sz w:val="28"/>
          <w:szCs w:val="28"/>
        </w:rPr>
      </w:pPr>
    </w:p>
    <w:p w14:paraId="2F809D4C">
      <w:pPr>
        <w:snapToGrid w:val="0"/>
        <w:jc w:val="center"/>
        <w:rPr>
          <w:rFonts w:ascii="仿宋_GB2312" w:eastAsia="仿宋_GB2312"/>
          <w:b/>
          <w:sz w:val="28"/>
          <w:szCs w:val="28"/>
        </w:rPr>
      </w:pPr>
    </w:p>
    <w:p w14:paraId="741F2939">
      <w:pPr>
        <w:snapToGrid w:val="0"/>
        <w:jc w:val="center"/>
        <w:rPr>
          <w:rFonts w:ascii="仿宋_GB2312" w:eastAsia="仿宋_GB2312"/>
          <w:b/>
          <w:sz w:val="28"/>
          <w:szCs w:val="28"/>
        </w:rPr>
      </w:pPr>
    </w:p>
    <w:p w14:paraId="6A7D6DE2">
      <w:pPr>
        <w:snapToGrid w:val="0"/>
        <w:jc w:val="center"/>
        <w:rPr>
          <w:rFonts w:ascii="仿宋_GB2312" w:eastAsia="仿宋_GB2312"/>
          <w:b/>
          <w:sz w:val="28"/>
          <w:szCs w:val="28"/>
        </w:rPr>
      </w:pPr>
    </w:p>
    <w:p w14:paraId="68ED72CE">
      <w:pPr>
        <w:snapToGrid w:val="0"/>
        <w:jc w:val="center"/>
        <w:rPr>
          <w:rFonts w:ascii="仿宋_GB2312" w:eastAsia="仿宋_GB2312"/>
          <w:b/>
          <w:sz w:val="28"/>
          <w:szCs w:val="28"/>
        </w:rPr>
      </w:pPr>
    </w:p>
    <w:p w14:paraId="785A44C4">
      <w:pPr>
        <w:snapToGrid w:val="0"/>
        <w:jc w:val="center"/>
        <w:rPr>
          <w:rFonts w:ascii="仿宋_GB2312" w:eastAsia="仿宋_GB2312"/>
          <w:b/>
          <w:sz w:val="28"/>
          <w:szCs w:val="28"/>
        </w:rPr>
      </w:pPr>
    </w:p>
    <w:p w14:paraId="3A0CFDAD">
      <w:pPr>
        <w:snapToGrid w:val="0"/>
        <w:jc w:val="center"/>
        <w:rPr>
          <w:rFonts w:ascii="仿宋_GB2312" w:eastAsia="仿宋_GB2312"/>
          <w:b/>
          <w:sz w:val="28"/>
          <w:szCs w:val="28"/>
        </w:rPr>
      </w:pPr>
    </w:p>
    <w:p w14:paraId="1F6CB409">
      <w:pPr>
        <w:snapToGrid w:val="0"/>
        <w:jc w:val="center"/>
        <w:rPr>
          <w:rFonts w:ascii="仿宋_GB2312" w:eastAsia="仿宋_GB2312"/>
          <w:b/>
          <w:sz w:val="28"/>
          <w:szCs w:val="28"/>
        </w:rPr>
      </w:pPr>
    </w:p>
    <w:p w14:paraId="28437D1C">
      <w:pPr>
        <w:snapToGrid w:val="0"/>
        <w:jc w:val="center"/>
        <w:rPr>
          <w:rFonts w:ascii="仿宋_GB2312" w:eastAsia="仿宋_GB2312"/>
          <w:b/>
          <w:sz w:val="28"/>
          <w:szCs w:val="28"/>
        </w:rPr>
      </w:pPr>
    </w:p>
    <w:p w14:paraId="40236BB8">
      <w:pPr>
        <w:snapToGrid w:val="0"/>
        <w:jc w:val="center"/>
        <w:rPr>
          <w:rFonts w:ascii="仿宋_GB2312" w:eastAsia="仿宋_GB2312"/>
          <w:b/>
          <w:sz w:val="28"/>
          <w:szCs w:val="28"/>
        </w:rPr>
      </w:pPr>
    </w:p>
    <w:p w14:paraId="29E855CD">
      <w:pPr>
        <w:snapToGrid w:val="0"/>
        <w:jc w:val="center"/>
        <w:rPr>
          <w:rFonts w:ascii="仿宋_GB2312" w:eastAsia="仿宋_GB2312"/>
          <w:b/>
          <w:sz w:val="28"/>
          <w:szCs w:val="28"/>
        </w:rPr>
      </w:pPr>
    </w:p>
    <w:p w14:paraId="513058C9">
      <w:pPr>
        <w:snapToGrid w:val="0"/>
        <w:jc w:val="center"/>
        <w:rPr>
          <w:rFonts w:ascii="仿宋_GB2312" w:eastAsia="仿宋_GB2312"/>
          <w:b/>
          <w:sz w:val="28"/>
          <w:szCs w:val="28"/>
        </w:rPr>
      </w:pPr>
    </w:p>
    <w:p w14:paraId="46CB0384">
      <w:pPr>
        <w:snapToGrid w:val="0"/>
        <w:jc w:val="center"/>
        <w:rPr>
          <w:rFonts w:ascii="仿宋_GB2312" w:eastAsia="仿宋_GB2312"/>
          <w:b/>
          <w:sz w:val="28"/>
          <w:szCs w:val="28"/>
        </w:rPr>
      </w:pPr>
    </w:p>
    <w:p w14:paraId="7552B963">
      <w:pPr>
        <w:snapToGrid w:val="0"/>
        <w:jc w:val="center"/>
        <w:rPr>
          <w:rFonts w:ascii="仿宋_GB2312" w:eastAsia="仿宋_GB2312"/>
          <w:b/>
          <w:sz w:val="28"/>
          <w:szCs w:val="28"/>
        </w:rPr>
      </w:pPr>
    </w:p>
    <w:p w14:paraId="019F1463">
      <w:pPr>
        <w:snapToGrid w:val="0"/>
        <w:jc w:val="center"/>
        <w:rPr>
          <w:rFonts w:ascii="仿宋_GB2312" w:eastAsia="仿宋_GB2312"/>
          <w:b/>
          <w:sz w:val="28"/>
          <w:szCs w:val="28"/>
        </w:rPr>
      </w:pPr>
    </w:p>
    <w:p w14:paraId="4EDDD289">
      <w:pPr>
        <w:snapToGrid w:val="0"/>
        <w:jc w:val="center"/>
        <w:rPr>
          <w:rFonts w:ascii="仿宋_GB2312" w:eastAsia="仿宋_GB2312"/>
          <w:b/>
          <w:sz w:val="28"/>
          <w:szCs w:val="28"/>
        </w:rPr>
      </w:pPr>
    </w:p>
    <w:p w14:paraId="2EE2B0EE">
      <w:pPr>
        <w:snapToGrid w:val="0"/>
        <w:jc w:val="center"/>
        <w:rPr>
          <w:rFonts w:ascii="仿宋_GB2312" w:eastAsia="仿宋_GB2312"/>
          <w:b/>
          <w:sz w:val="28"/>
          <w:szCs w:val="28"/>
        </w:rPr>
      </w:pPr>
      <w:r>
        <w:rPr>
          <w:rFonts w:hint="eastAsia" w:ascii="仿宋_GB2312" w:eastAsia="仿宋_GB2312"/>
          <w:b/>
          <w:sz w:val="28"/>
          <w:szCs w:val="28"/>
        </w:rPr>
        <w:t>合 同 附 件</w:t>
      </w:r>
    </w:p>
    <w:p w14:paraId="49AA73A0">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4B25D747">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2B22A0CF">
            <w:pPr>
              <w:snapToGrid w:val="0"/>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6A7FFD50">
            <w:pPr>
              <w:snapToGrid w:val="0"/>
              <w:spacing w:line="276" w:lineRule="auto"/>
              <w:rPr>
                <w:rFonts w:ascii="仿宋_GB2312" w:eastAsia="仿宋_GB2312"/>
                <w:sz w:val="24"/>
              </w:rPr>
            </w:pPr>
            <w:r>
              <w:rPr>
                <w:rFonts w:hint="eastAsia" w:ascii="仿宋_GB2312" w:eastAsia="仿宋_GB2312"/>
                <w:sz w:val="24"/>
              </w:rPr>
              <w:t xml:space="preserve">    </w:t>
            </w:r>
          </w:p>
        </w:tc>
      </w:tr>
      <w:tr w14:paraId="503D3260">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05C0AA3E">
            <w:pPr>
              <w:snapToGrid w:val="0"/>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14:paraId="4B4FD222">
            <w:pPr>
              <w:snapToGrid w:val="0"/>
              <w:spacing w:line="276" w:lineRule="auto"/>
              <w:rPr>
                <w:rFonts w:ascii="仿宋_GB2312" w:eastAsia="仿宋_GB2312"/>
                <w:sz w:val="24"/>
              </w:rPr>
            </w:pPr>
            <w:r>
              <w:rPr>
                <w:rFonts w:hint="eastAsia" w:ascii="仿宋_GB2312" w:eastAsia="仿宋_GB2312"/>
                <w:sz w:val="24"/>
              </w:rPr>
              <w:t xml:space="preserve">    </w:t>
            </w:r>
          </w:p>
        </w:tc>
      </w:tr>
      <w:tr w14:paraId="76BBA5FE">
        <w:tblPrEx>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14:paraId="56C2666A">
            <w:pPr>
              <w:snapToGrid w:val="0"/>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14:paraId="7ADFCCAB">
            <w:pPr>
              <w:snapToGrid w:val="0"/>
              <w:spacing w:line="276" w:lineRule="auto"/>
              <w:rPr>
                <w:rFonts w:ascii="仿宋_GB2312" w:eastAsia="仿宋_GB2312"/>
                <w:sz w:val="24"/>
              </w:rPr>
            </w:pPr>
            <w:r>
              <w:rPr>
                <w:rFonts w:hint="eastAsia" w:ascii="仿宋_GB2312" w:eastAsia="仿宋_GB2312"/>
                <w:sz w:val="24"/>
              </w:rPr>
              <w:t xml:space="preserve">    </w:t>
            </w:r>
          </w:p>
        </w:tc>
      </w:tr>
      <w:tr w14:paraId="06D5AE90">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17DBF471">
            <w:pPr>
              <w:snapToGrid w:val="0"/>
              <w:rPr>
                <w:rFonts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14:paraId="6C3D4D91">
            <w:pPr>
              <w:snapToGrid w:val="0"/>
              <w:rPr>
                <w:rFonts w:ascii="仿宋_GB2312" w:eastAsia="仿宋_GB2312"/>
                <w:sz w:val="24"/>
              </w:rPr>
            </w:pPr>
          </w:p>
        </w:tc>
      </w:tr>
      <w:tr w14:paraId="39EBDFAC">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4E967997">
            <w:pPr>
              <w:snapToGrid w:val="0"/>
              <w:spacing w:line="276" w:lineRule="auto"/>
              <w:rPr>
                <w:rFonts w:ascii="仿宋_GB2312" w:eastAsia="仿宋_GB2312"/>
                <w:sz w:val="24"/>
              </w:rPr>
            </w:pPr>
            <w:r>
              <w:rPr>
                <w:rFonts w:hint="eastAsia" w:ascii="仿宋_GB2312" w:eastAsia="仿宋_GB2312"/>
                <w:sz w:val="24"/>
              </w:rPr>
              <w:t>甲方（章）</w:t>
            </w:r>
          </w:p>
          <w:p w14:paraId="7DC3874B">
            <w:pPr>
              <w:snapToGrid w:val="0"/>
              <w:spacing w:line="276" w:lineRule="auto"/>
              <w:ind w:firstLine="480" w:firstLineChars="200"/>
              <w:rPr>
                <w:rFonts w:ascii="仿宋_GB2312" w:eastAsia="仿宋_GB2312"/>
                <w:sz w:val="24"/>
              </w:rPr>
            </w:pPr>
          </w:p>
          <w:p w14:paraId="512A4899">
            <w:pPr>
              <w:snapToGrid w:val="0"/>
              <w:spacing w:line="276" w:lineRule="auto"/>
              <w:ind w:firstLine="480" w:firstLineChars="200"/>
              <w:rPr>
                <w:rFonts w:ascii="仿宋_GB2312" w:eastAsia="仿宋_GB2312"/>
                <w:sz w:val="24"/>
              </w:rPr>
            </w:pPr>
          </w:p>
          <w:p w14:paraId="5E2FF544">
            <w:pPr>
              <w:snapToGrid w:val="0"/>
              <w:spacing w:line="276" w:lineRule="auto"/>
              <w:ind w:firstLine="480" w:firstLineChars="200"/>
              <w:rPr>
                <w:rFonts w:ascii="仿宋_GB2312" w:eastAsia="仿宋_GB2312"/>
                <w:sz w:val="24"/>
              </w:rPr>
            </w:pPr>
          </w:p>
          <w:p w14:paraId="70E109D1">
            <w:pPr>
              <w:snapToGrid w:val="0"/>
              <w:spacing w:line="276" w:lineRule="auto"/>
              <w:ind w:firstLine="480" w:firstLineChars="200"/>
              <w:rPr>
                <w:rFonts w:ascii="仿宋_GB2312" w:eastAsia="仿宋_GB2312"/>
                <w:sz w:val="24"/>
              </w:rPr>
            </w:pPr>
          </w:p>
          <w:p w14:paraId="04428825">
            <w:pPr>
              <w:snapToGrid w:val="0"/>
              <w:spacing w:line="276" w:lineRule="auto"/>
              <w:ind w:firstLine="480" w:firstLineChars="200"/>
              <w:rPr>
                <w:rFonts w:ascii="仿宋_GB2312" w:eastAsia="仿宋_GB2312"/>
                <w:sz w:val="24"/>
              </w:rPr>
            </w:pPr>
          </w:p>
          <w:p w14:paraId="076DB89B">
            <w:pPr>
              <w:snapToGrid w:val="0"/>
              <w:spacing w:line="276" w:lineRule="auto"/>
              <w:ind w:firstLine="480" w:firstLineChars="200"/>
              <w:rPr>
                <w:rFonts w:ascii="仿宋_GB2312" w:eastAsia="仿宋_GB2312"/>
                <w:sz w:val="24"/>
              </w:rPr>
            </w:pPr>
          </w:p>
          <w:p w14:paraId="174FB886">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6866B894">
            <w:pPr>
              <w:snapToGrid w:val="0"/>
              <w:spacing w:line="276" w:lineRule="auto"/>
              <w:rPr>
                <w:rFonts w:ascii="仿宋_GB2312" w:eastAsia="仿宋_GB2312"/>
                <w:sz w:val="24"/>
              </w:rPr>
            </w:pPr>
            <w:r>
              <w:rPr>
                <w:rFonts w:hint="eastAsia" w:ascii="仿宋_GB2312" w:eastAsia="仿宋_GB2312"/>
                <w:sz w:val="24"/>
              </w:rPr>
              <w:t>乙方（章）</w:t>
            </w:r>
          </w:p>
          <w:p w14:paraId="47C4060B">
            <w:pPr>
              <w:snapToGrid w:val="0"/>
              <w:spacing w:line="276" w:lineRule="auto"/>
              <w:ind w:firstLine="480" w:firstLineChars="200"/>
              <w:rPr>
                <w:rFonts w:ascii="仿宋_GB2312" w:eastAsia="仿宋_GB2312"/>
                <w:sz w:val="24"/>
              </w:rPr>
            </w:pPr>
          </w:p>
          <w:p w14:paraId="4628ACA3">
            <w:pPr>
              <w:snapToGrid w:val="0"/>
              <w:spacing w:line="276" w:lineRule="auto"/>
              <w:ind w:firstLine="480" w:firstLineChars="200"/>
              <w:rPr>
                <w:rFonts w:ascii="仿宋_GB2312" w:eastAsia="仿宋_GB2312"/>
                <w:sz w:val="24"/>
              </w:rPr>
            </w:pPr>
          </w:p>
          <w:p w14:paraId="2173BE7C">
            <w:pPr>
              <w:snapToGrid w:val="0"/>
              <w:spacing w:line="276" w:lineRule="auto"/>
              <w:ind w:firstLine="480" w:firstLineChars="200"/>
              <w:rPr>
                <w:rFonts w:ascii="仿宋_GB2312" w:eastAsia="仿宋_GB2312"/>
                <w:sz w:val="24"/>
              </w:rPr>
            </w:pPr>
          </w:p>
          <w:p w14:paraId="705F69A5">
            <w:pPr>
              <w:snapToGrid w:val="0"/>
              <w:spacing w:line="276" w:lineRule="auto"/>
              <w:ind w:firstLine="480" w:firstLineChars="200"/>
              <w:rPr>
                <w:rFonts w:ascii="仿宋_GB2312" w:eastAsia="仿宋_GB2312"/>
                <w:sz w:val="24"/>
              </w:rPr>
            </w:pPr>
          </w:p>
          <w:p w14:paraId="1764CD8A">
            <w:pPr>
              <w:snapToGrid w:val="0"/>
              <w:spacing w:line="276" w:lineRule="auto"/>
              <w:ind w:firstLine="480" w:firstLineChars="200"/>
              <w:rPr>
                <w:rFonts w:ascii="仿宋_GB2312" w:eastAsia="仿宋_GB2312"/>
                <w:sz w:val="24"/>
              </w:rPr>
            </w:pPr>
          </w:p>
          <w:p w14:paraId="112DDE82">
            <w:pPr>
              <w:snapToGrid w:val="0"/>
              <w:spacing w:line="276" w:lineRule="auto"/>
              <w:ind w:firstLine="480" w:firstLineChars="200"/>
              <w:rPr>
                <w:rFonts w:ascii="仿宋_GB2312" w:eastAsia="仿宋_GB2312"/>
                <w:sz w:val="24"/>
              </w:rPr>
            </w:pPr>
          </w:p>
          <w:p w14:paraId="27BDDD9F">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28F0AB31">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14:paraId="129D4ABD">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14:paraId="58277E8F">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14:paraId="7E2F2982">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4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29A8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72586034">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436F8E05">
            <w:pPr>
              <w:spacing w:line="340" w:lineRule="exact"/>
              <w:jc w:val="center"/>
              <w:rPr>
                <w:rFonts w:ascii="仿宋_GB2312" w:eastAsia="仿宋_GB2312"/>
                <w:b/>
                <w:szCs w:val="21"/>
              </w:rPr>
            </w:pPr>
            <w:r>
              <w:rPr>
                <w:rFonts w:hint="eastAsia" w:ascii="仿宋_GB2312" w:eastAsia="仿宋_GB2312"/>
                <w:kern w:val="0"/>
                <w:szCs w:val="21"/>
              </w:rPr>
              <w:t>□自行验收</w:t>
            </w:r>
            <w:r>
              <w:rPr>
                <w:rFonts w:eastAsia="仿宋_GB2312"/>
                <w:kern w:val="0"/>
                <w:szCs w:val="21"/>
              </w:rPr>
              <w:t>    </w:t>
            </w:r>
            <w:r>
              <w:rPr>
                <w:rFonts w:hint="eastAsia" w:ascii="仿宋_GB2312" w:eastAsia="仿宋_GB2312"/>
                <w:kern w:val="0"/>
                <w:szCs w:val="21"/>
              </w:rPr>
              <w:t>□委托验收</w:t>
            </w:r>
          </w:p>
        </w:tc>
      </w:tr>
      <w:tr w14:paraId="7338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604FD0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786B2E48">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42DB8A5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7B5669E4">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3D294491">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eastAsia="仿宋_GB2312"/>
                <w:kern w:val="0"/>
                <w:szCs w:val="21"/>
              </w:rPr>
              <w:t> </w:t>
            </w:r>
            <w:r>
              <w:rPr>
                <w:rFonts w:hint="eastAsia" w:ascii="仿宋_GB2312" w:eastAsia="仿宋_GB2312"/>
                <w:kern w:val="0"/>
                <w:szCs w:val="21"/>
              </w:rPr>
              <w:t>额</w:t>
            </w:r>
          </w:p>
        </w:tc>
      </w:tr>
      <w:tr w14:paraId="1113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5142C1A0">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090AF0A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03BF85E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6581723E">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3208A79D">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BB5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2BB620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09AD3FC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567376F9">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26A82093">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1AF67362">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249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12A46C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7DEA3C4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1E18212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1EBBA9A9">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2068747D">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03C1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3F777364">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64929646">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669BD830">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1A55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6D812C9">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r>
              <w:rPr>
                <w:rFonts w:eastAsia="仿宋_GB2312"/>
                <w:kern w:val="0"/>
                <w:szCs w:val="21"/>
              </w:rPr>
              <w:t> </w:t>
            </w:r>
            <w:r>
              <w:rPr>
                <w:rFonts w:hint="eastAsia" w:ascii="仿宋_GB2312" w:eastAsia="仿宋_GB2312"/>
                <w:kern w:val="0"/>
                <w:szCs w:val="21"/>
              </w:rPr>
              <w:t xml:space="preserve"> </w:t>
            </w:r>
          </w:p>
        </w:tc>
      </w:tr>
      <w:tr w14:paraId="2822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5DFCFE6B">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4DB9433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7553202">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7A6C4F10">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8D4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4009960F">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4ACE921E">
            <w:pPr>
              <w:widowControl/>
              <w:snapToGrid w:val="0"/>
              <w:spacing w:before="100" w:beforeAutospacing="1" w:after="100" w:afterAutospacing="1" w:line="320" w:lineRule="atLeast"/>
              <w:ind w:firstLine="2"/>
              <w:jc w:val="left"/>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71C86C7A">
            <w:pPr>
              <w:widowControl/>
              <w:snapToGrid w:val="0"/>
              <w:spacing w:before="100" w:beforeAutospacing="1" w:after="100" w:afterAutospacing="1" w:line="320" w:lineRule="atLeast"/>
              <w:ind w:firstLine="2"/>
              <w:jc w:val="left"/>
              <w:rPr>
                <w:rFonts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30F66D85">
            <w:pPr>
              <w:widowControl/>
              <w:snapToGrid w:val="0"/>
              <w:spacing w:before="100" w:beforeAutospacing="1" w:after="100" w:afterAutospacing="1" w:line="320" w:lineRule="atLeast"/>
              <w:ind w:firstLine="2"/>
              <w:jc w:val="left"/>
              <w:rPr>
                <w:rFonts w:ascii="仿宋_GB2312" w:eastAsia="仿宋_GB2312"/>
                <w:kern w:val="0"/>
                <w:szCs w:val="21"/>
              </w:rPr>
            </w:pPr>
          </w:p>
        </w:tc>
      </w:tr>
      <w:tr w14:paraId="39CB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06C28BA8">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7074541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14:paraId="6578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5DE5A4B6">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4DECCA0F">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10108987">
            <w:pPr>
              <w:widowControl/>
              <w:snapToGrid w:val="0"/>
              <w:spacing w:before="100" w:beforeAutospacing="1" w:after="100" w:afterAutospacing="1" w:line="320" w:lineRule="atLeast"/>
              <w:jc w:val="left"/>
              <w:rPr>
                <w:rFonts w:ascii="仿宋_GB2312" w:eastAsia="仿宋_GB2312"/>
                <w:kern w:val="0"/>
                <w:szCs w:val="21"/>
              </w:rPr>
            </w:pPr>
          </w:p>
        </w:tc>
      </w:tr>
      <w:tr w14:paraId="295A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64439333">
            <w:pPr>
              <w:widowControl/>
              <w:jc w:val="left"/>
              <w:rPr>
                <w:rFonts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0F72FA93">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49039439">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 xml:space="preserve">            签字：</w:t>
            </w:r>
          </w:p>
        </w:tc>
      </w:tr>
      <w:tr w14:paraId="75F8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0073CFD3">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4C36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581B4B8D">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2A2E45C1">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D71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69D67A61">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中标供应商负责人签字或者盖章：               </w:t>
            </w:r>
            <w:r>
              <w:rPr>
                <w:rFonts w:eastAsia="仿宋_GB2312"/>
                <w:kern w:val="0"/>
                <w:szCs w:val="21"/>
              </w:rPr>
              <w:t> </w:t>
            </w:r>
            <w:r>
              <w:rPr>
                <w:rFonts w:hint="eastAsia" w:ascii="仿宋_GB2312" w:eastAsia="仿宋_GB2312"/>
                <w:kern w:val="0"/>
                <w:szCs w:val="21"/>
              </w:rPr>
              <w:t>采购人或受托机构的意见（盖章）：</w:t>
            </w:r>
          </w:p>
          <w:p w14:paraId="6421BD8B">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eastAsia="仿宋_GB2312"/>
                <w:kern w:val="0"/>
                <w:szCs w:val="21"/>
              </w:rPr>
              <w:t>  </w:t>
            </w:r>
            <w:r>
              <w:rPr>
                <w:rFonts w:hint="eastAsia" w:ascii="仿宋_GB2312" w:eastAsia="仿宋_GB2312"/>
                <w:kern w:val="0"/>
                <w:szCs w:val="21"/>
              </w:rPr>
              <w:t xml:space="preserve">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                     联系电话：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w:t>
            </w:r>
          </w:p>
        </w:tc>
      </w:tr>
    </w:tbl>
    <w:p w14:paraId="01FC3B3A">
      <w:pPr>
        <w:spacing w:line="276" w:lineRule="auto"/>
        <w:jc w:val="left"/>
        <w:rPr>
          <w:rFonts w:ascii="仿宋_GB2312" w:hAnsi="华文中宋" w:eastAsia="仿宋_GB2312"/>
          <w:bCs/>
          <w:szCs w:val="21"/>
        </w:rPr>
      </w:pPr>
    </w:p>
    <w:p w14:paraId="4478CC0E">
      <w:pPr>
        <w:spacing w:line="276" w:lineRule="auto"/>
        <w:jc w:val="left"/>
        <w:rPr>
          <w:rFonts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bookmarkEnd w:id="94"/>
    <w:bookmarkEnd w:id="95"/>
    <w:p w14:paraId="5CFBA4CC">
      <w:pPr>
        <w:snapToGrid w:val="0"/>
        <w:jc w:val="left"/>
        <w:rPr>
          <w:rFonts w:ascii="仿宋_GB2312" w:hAnsi="华文中宋" w:eastAsia="仿宋_GB2312"/>
          <w:b/>
          <w:szCs w:val="21"/>
        </w:rPr>
        <w:sectPr>
          <w:footerReference r:id="rId8" w:type="default"/>
          <w:pgSz w:w="11906" w:h="16838"/>
          <w:pgMar w:top="1440" w:right="1440" w:bottom="1440" w:left="1440" w:header="851" w:footer="992" w:gutter="0"/>
          <w:cols w:space="720" w:num="1"/>
          <w:docGrid w:linePitch="312" w:charSpace="0"/>
        </w:sectPr>
      </w:pPr>
    </w:p>
    <w:p w14:paraId="4AD3BBBB">
      <w:pPr>
        <w:spacing w:line="276" w:lineRule="auto"/>
        <w:jc w:val="center"/>
        <w:rPr>
          <w:rFonts w:ascii="仿宋_GB2312" w:hAnsi="华文中宋" w:eastAsia="仿宋_GB2312"/>
          <w:bCs/>
          <w:sz w:val="32"/>
          <w:szCs w:val="32"/>
        </w:rPr>
      </w:pPr>
    </w:p>
    <w:p w14:paraId="37D5E15B">
      <w:pPr>
        <w:spacing w:line="276" w:lineRule="auto"/>
        <w:jc w:val="center"/>
        <w:rPr>
          <w:rFonts w:ascii="仿宋_GB2312" w:hAnsi="华文中宋" w:eastAsia="仿宋_GB2312"/>
          <w:bCs/>
          <w:sz w:val="32"/>
          <w:szCs w:val="32"/>
        </w:rPr>
      </w:pPr>
    </w:p>
    <w:p w14:paraId="23333388">
      <w:pPr>
        <w:spacing w:line="276" w:lineRule="auto"/>
        <w:jc w:val="center"/>
        <w:rPr>
          <w:rFonts w:ascii="仿宋_GB2312" w:hAnsi="华文中宋" w:eastAsia="仿宋_GB2312"/>
          <w:bCs/>
          <w:sz w:val="32"/>
          <w:szCs w:val="32"/>
        </w:rPr>
      </w:pPr>
    </w:p>
    <w:p w14:paraId="7E4CA937">
      <w:pPr>
        <w:spacing w:line="276" w:lineRule="auto"/>
        <w:jc w:val="center"/>
        <w:rPr>
          <w:rFonts w:ascii="仿宋_GB2312" w:hAnsi="华文中宋" w:eastAsia="仿宋_GB2312"/>
          <w:bCs/>
          <w:sz w:val="32"/>
          <w:szCs w:val="32"/>
        </w:rPr>
      </w:pPr>
    </w:p>
    <w:p w14:paraId="5E04A7C0">
      <w:pPr>
        <w:spacing w:line="276" w:lineRule="auto"/>
        <w:jc w:val="center"/>
        <w:rPr>
          <w:rFonts w:ascii="仿宋_GB2312" w:hAnsi="华文中宋" w:eastAsia="仿宋_GB2312"/>
          <w:bCs/>
          <w:sz w:val="32"/>
          <w:szCs w:val="32"/>
        </w:rPr>
      </w:pPr>
    </w:p>
    <w:p w14:paraId="73A46BDB">
      <w:pPr>
        <w:spacing w:line="276" w:lineRule="auto"/>
        <w:jc w:val="center"/>
        <w:rPr>
          <w:rFonts w:ascii="仿宋_GB2312" w:hAnsi="华文中宋" w:eastAsia="仿宋_GB2312"/>
          <w:bCs/>
          <w:sz w:val="32"/>
          <w:szCs w:val="32"/>
        </w:rPr>
      </w:pPr>
    </w:p>
    <w:p w14:paraId="05CA9B1C">
      <w:pPr>
        <w:spacing w:line="276" w:lineRule="auto"/>
        <w:jc w:val="center"/>
        <w:rPr>
          <w:rFonts w:ascii="仿宋_GB2312" w:hAnsi="华文中宋" w:eastAsia="仿宋_GB2312"/>
          <w:bCs/>
          <w:sz w:val="32"/>
          <w:szCs w:val="32"/>
        </w:rPr>
      </w:pPr>
    </w:p>
    <w:p w14:paraId="48AD4009">
      <w:pPr>
        <w:spacing w:line="276" w:lineRule="auto"/>
        <w:jc w:val="center"/>
        <w:rPr>
          <w:rFonts w:ascii="仿宋_GB2312" w:hAnsi="华文中宋" w:eastAsia="仿宋_GB2312"/>
          <w:bCs/>
          <w:sz w:val="32"/>
          <w:szCs w:val="32"/>
        </w:rPr>
      </w:pPr>
    </w:p>
    <w:p w14:paraId="397E8252">
      <w:pPr>
        <w:spacing w:line="276" w:lineRule="auto"/>
        <w:jc w:val="center"/>
        <w:rPr>
          <w:rFonts w:ascii="仿宋_GB2312" w:hAnsi="华文中宋" w:eastAsia="仿宋_GB2312"/>
          <w:bCs/>
          <w:sz w:val="32"/>
          <w:szCs w:val="32"/>
        </w:rPr>
      </w:pPr>
    </w:p>
    <w:p w14:paraId="455A5097">
      <w:pPr>
        <w:spacing w:line="276" w:lineRule="auto"/>
        <w:jc w:val="center"/>
        <w:rPr>
          <w:rFonts w:ascii="仿宋_GB2312" w:hAnsi="华文中宋" w:eastAsia="仿宋_GB2312"/>
          <w:bCs/>
          <w:sz w:val="32"/>
          <w:szCs w:val="32"/>
        </w:rPr>
      </w:pPr>
    </w:p>
    <w:p w14:paraId="34D291AA">
      <w:pPr>
        <w:pStyle w:val="3"/>
        <w:jc w:val="center"/>
        <w:rPr>
          <w:rFonts w:ascii="仿宋_GB2312" w:eastAsia="仿宋_GB2312"/>
        </w:rPr>
      </w:pPr>
      <w:bookmarkStart w:id="97" w:name="_Toc517113880"/>
      <w:bookmarkStart w:id="98" w:name="_Toc17673"/>
      <w:bookmarkStart w:id="99" w:name="_Toc13344"/>
      <w:bookmarkStart w:id="100" w:name="_Toc504053343"/>
      <w:bookmarkStart w:id="101" w:name="_Toc10418"/>
      <w:bookmarkStart w:id="102" w:name="_Toc504231525"/>
      <w:r>
        <w:rPr>
          <w:rFonts w:hint="eastAsia"/>
          <w:sz w:val="32"/>
        </w:rPr>
        <w:t>第六章 投标文件格式</w:t>
      </w:r>
      <w:bookmarkEnd w:id="97"/>
      <w:bookmarkEnd w:id="98"/>
      <w:bookmarkEnd w:id="99"/>
      <w:bookmarkEnd w:id="100"/>
      <w:bookmarkEnd w:id="101"/>
      <w:bookmarkEnd w:id="102"/>
    </w:p>
    <w:p w14:paraId="4E256CEB">
      <w:pPr>
        <w:spacing w:line="276" w:lineRule="auto"/>
        <w:rPr>
          <w:rFonts w:ascii="仿宋_GB2312" w:eastAsia="仿宋_GB2312"/>
          <w:b/>
          <w:sz w:val="44"/>
          <w:szCs w:val="44"/>
        </w:rPr>
        <w:sectPr>
          <w:pgSz w:w="11906" w:h="16838"/>
          <w:pgMar w:top="1440" w:right="1440" w:bottom="1440" w:left="1440" w:header="851" w:footer="992" w:gutter="0"/>
          <w:cols w:space="720" w:num="1"/>
          <w:docGrid w:linePitch="312" w:charSpace="0"/>
        </w:sectPr>
      </w:pPr>
    </w:p>
    <w:p w14:paraId="43EB5477">
      <w:pPr>
        <w:pageBreakBefore/>
        <w:spacing w:line="460" w:lineRule="exact"/>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投标人提交电子投标文件须知</w:t>
      </w:r>
    </w:p>
    <w:p w14:paraId="361423EF">
      <w:pPr>
        <w:adjustRightInd w:val="0"/>
        <w:snapToGrid w:val="0"/>
        <w:spacing w:line="460" w:lineRule="exact"/>
        <w:ind w:firstLine="480" w:firstLineChars="200"/>
        <w:jc w:val="left"/>
        <w:rPr>
          <w:rFonts w:ascii="仿宋_GB2312" w:hAnsi="仿宋_GB2312" w:eastAsia="仿宋_GB2312" w:cs="仿宋_GB2312"/>
          <w:bCs/>
          <w:sz w:val="24"/>
        </w:rPr>
      </w:pPr>
    </w:p>
    <w:p w14:paraId="3DB36556">
      <w:pPr>
        <w:adjustRightInd w:val="0"/>
        <w:snapToGrid w:val="0"/>
        <w:spacing w:line="420" w:lineRule="exact"/>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参与电子标的投标人必须为广西政府采购云平台的正式供应商且申领CA证书，各供应商应在开标前及时完成平台注册、CA证书申领、CA证书绑定、下载投标客户端，熟悉并掌握广西政府采购云平台电子标系统操作。</w:t>
      </w:r>
    </w:p>
    <w:p w14:paraId="26436218">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一、投标人应保证全部声明和问题的回答是真实的和准确的。</w:t>
      </w:r>
    </w:p>
    <w:p w14:paraId="021701FF">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二、评标委员会将应用投标人提交的资料作出自己的判断。</w:t>
      </w:r>
    </w:p>
    <w:p w14:paraId="47B44DDB">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三、投标人提交的材料将在一定期限内被保密保存，不予退还。</w:t>
      </w:r>
    </w:p>
    <w:p w14:paraId="6B1BA991">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四、电子投标文件编制格式及规范要求：</w:t>
      </w:r>
    </w:p>
    <w:p w14:paraId="1F451CCF">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（一）投标文件应使用广西政府采购云平台客户端软件，并按照本公开招标文件和广西政府采购云平台要求编制并加密投标文件。未按规定加密的投标文件，广西政府采购云平台将拒收。</w:t>
      </w:r>
    </w:p>
    <w:p w14:paraId="396EF1DD">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（二）投标文件制作并加密完成后应在广西政府采购云平台上传完成。</w:t>
      </w:r>
    </w:p>
    <w:p w14:paraId="70417BC1">
      <w:pPr>
        <w:adjustRightInd w:val="0"/>
        <w:snapToGrid w:val="0"/>
        <w:spacing w:line="420" w:lineRule="exact"/>
        <w:ind w:firstLine="482" w:firstLineChars="200"/>
        <w:jc w:val="left"/>
        <w:rPr>
          <w:rFonts w:ascii="仿宋_GB2312" w:hAnsi="仿宋_GB2312" w:eastAsia="仿宋_GB2312" w:cs="仿宋_GB2312"/>
          <w:b/>
          <w:bCs/>
          <w:sz w:val="24"/>
        </w:rPr>
      </w:pPr>
      <w:r>
        <w:rPr>
          <w:rFonts w:hint="eastAsia" w:ascii="仿宋_GB2312" w:hAnsi="仿宋_GB2312" w:eastAsia="仿宋_GB2312" w:cs="仿宋_GB2312"/>
          <w:b/>
          <w:bCs/>
          <w:sz w:val="24"/>
        </w:rPr>
        <w:t>（三）投标文件应使用CA证书进行电子签章。在签章时，投标人应注意CA电子签章的位置，如因CA电子签章遮挡重要、关键信息导致评标委员会作出对投标人不利评审的，后果由投标人负责。</w:t>
      </w:r>
    </w:p>
    <w:p w14:paraId="1B359E77">
      <w:pPr>
        <w:adjustRightInd w:val="0"/>
        <w:snapToGrid w:val="0"/>
        <w:spacing w:line="420" w:lineRule="exact"/>
        <w:ind w:firstLine="482" w:firstLineChars="200"/>
        <w:jc w:val="left"/>
        <w:rPr>
          <w:rFonts w:ascii="仿宋_GB2312" w:hAnsi="仿宋_GB2312" w:eastAsia="仿宋_GB2312" w:cs="仿宋_GB2312"/>
          <w:b/>
          <w:bCs/>
          <w:sz w:val="24"/>
        </w:rPr>
      </w:pPr>
      <w:r>
        <w:rPr>
          <w:rFonts w:hint="eastAsia" w:ascii="仿宋_GB2312" w:hAnsi="仿宋_GB2312" w:eastAsia="仿宋_GB2312" w:cs="仿宋_GB2312"/>
          <w:b/>
          <w:bCs/>
          <w:sz w:val="24"/>
        </w:rPr>
        <w:t>（四）投标人应准确设置评审关联点。未设置或设置错误导致投标文件被误读、漏读或者查找不到相关内容的，是投标人的责任。</w:t>
      </w:r>
    </w:p>
    <w:p w14:paraId="730CFEBD">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（五）投标文件所提供的相关材料的尺寸和清晰度应该能够在电脑上被阅读、识别和判断。</w:t>
      </w:r>
    </w:p>
    <w:p w14:paraId="54958BC0">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（六）投标文件内容无法阅读、识别和判断的，视为未提供。</w:t>
      </w:r>
    </w:p>
    <w:p w14:paraId="081F1E98">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（七）投标文件的容量大小须符合广西政府采购云平台规定。</w:t>
      </w:r>
    </w:p>
    <w:p w14:paraId="2CE55887">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五、投标人在使用广西政府采购云平台进行投标过程中遇到涉及平台使用的任何问题，可致电平台技术支持热线咨询，联系方式：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75820C6E">
      <w:pPr>
        <w:snapToGrid w:val="0"/>
        <w:spacing w:line="420" w:lineRule="exact"/>
        <w:ind w:firstLine="482" w:firstLineChars="200"/>
        <w:jc w:val="left"/>
        <w:rPr>
          <w:rFonts w:ascii="仿宋_GB2312" w:hAnsi="宋体" w:eastAsia="仿宋_GB2312"/>
          <w:b/>
          <w:bCs/>
          <w:sz w:val="24"/>
        </w:rPr>
      </w:pPr>
      <w:r>
        <w:rPr>
          <w:rFonts w:hint="eastAsia" w:ascii="仿宋_GB2312" w:hAnsi="宋体" w:eastAsia="仿宋_GB2312"/>
          <w:b/>
          <w:bCs/>
          <w:sz w:val="24"/>
        </w:rPr>
        <w:t>六、特别说明</w:t>
      </w:r>
    </w:p>
    <w:p w14:paraId="1923CC8D">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（一）投标文件中须加盖公章部分均采用投标人CA电子签章，否则视为投标无效。</w:t>
      </w:r>
    </w:p>
    <w:p w14:paraId="0D6B08FB">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（二）</w:t>
      </w:r>
      <w:r>
        <w:rPr>
          <w:rFonts w:hint="eastAsia" w:ascii="仿宋_GB2312" w:eastAsia="仿宋_GB2312"/>
          <w:b/>
          <w:bCs/>
          <w:sz w:val="24"/>
        </w:rPr>
        <w:t>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33BC5302">
      <w:pPr>
        <w:jc w:val="left"/>
        <w:rPr>
          <w:rFonts w:ascii="仿宋_GB2312" w:eastAsia="仿宋_GB2312"/>
          <w:b/>
          <w:bCs/>
          <w:sz w:val="32"/>
          <w:szCs w:val="32"/>
          <w:highlight w:val="yellow"/>
        </w:rPr>
        <w:sectPr>
          <w:pgSz w:w="11906" w:h="16838"/>
          <w:pgMar w:top="1440" w:right="1274" w:bottom="1440" w:left="1440" w:header="851" w:footer="992" w:gutter="0"/>
          <w:cols w:space="720" w:num="1"/>
          <w:docGrid w:linePitch="312" w:charSpace="0"/>
        </w:sectPr>
      </w:pPr>
      <w:bookmarkStart w:id="103" w:name="_Hlk50566209"/>
    </w:p>
    <w:bookmarkEnd w:id="103"/>
    <w:p w14:paraId="782AB4FD">
      <w:pPr>
        <w:adjustRightInd w:val="0"/>
        <w:snapToGrid w:val="0"/>
        <w:spacing w:line="460" w:lineRule="exact"/>
        <w:jc w:val="left"/>
        <w:rPr>
          <w:rFonts w:ascii="仿宋_GB2312" w:eastAsia="仿宋_GB2312"/>
          <w:b/>
          <w:sz w:val="44"/>
          <w:szCs w:val="44"/>
        </w:rPr>
      </w:pPr>
    </w:p>
    <w:p w14:paraId="196E48CC">
      <w:pPr>
        <w:jc w:val="center"/>
        <w:rPr>
          <w:rFonts w:ascii="仿宋_GB2312" w:eastAsia="仿宋_GB2312"/>
          <w:b/>
          <w:sz w:val="44"/>
          <w:szCs w:val="44"/>
        </w:rPr>
      </w:pPr>
    </w:p>
    <w:p w14:paraId="36EB6964">
      <w:pPr>
        <w:jc w:val="center"/>
        <w:rPr>
          <w:rFonts w:ascii="仿宋_GB2312" w:eastAsia="仿宋_GB2312"/>
          <w:b/>
          <w:sz w:val="44"/>
          <w:szCs w:val="44"/>
        </w:rPr>
      </w:pPr>
    </w:p>
    <w:p w14:paraId="0036EC69">
      <w:pPr>
        <w:jc w:val="center"/>
        <w:rPr>
          <w:rFonts w:ascii="仿宋_GB2312" w:eastAsia="仿宋_GB2312"/>
          <w:b/>
          <w:sz w:val="44"/>
          <w:szCs w:val="44"/>
        </w:rPr>
      </w:pPr>
    </w:p>
    <w:p w14:paraId="56182BC5">
      <w:pPr>
        <w:jc w:val="center"/>
        <w:rPr>
          <w:rFonts w:ascii="仿宋_GB2312" w:eastAsia="仿宋_GB2312"/>
          <w:b/>
          <w:sz w:val="44"/>
          <w:szCs w:val="44"/>
        </w:rPr>
      </w:pPr>
    </w:p>
    <w:p w14:paraId="7854042C">
      <w:pPr>
        <w:jc w:val="center"/>
        <w:rPr>
          <w:rFonts w:ascii="仿宋_GB2312" w:eastAsia="仿宋_GB2312"/>
          <w:b/>
          <w:sz w:val="44"/>
          <w:szCs w:val="44"/>
        </w:rPr>
      </w:pPr>
    </w:p>
    <w:p w14:paraId="4A3111E2">
      <w:pPr>
        <w:jc w:val="center"/>
        <w:rPr>
          <w:rFonts w:ascii="仿宋_GB2312" w:eastAsia="仿宋_GB2312"/>
          <w:b/>
          <w:sz w:val="44"/>
          <w:szCs w:val="44"/>
        </w:rPr>
      </w:pPr>
    </w:p>
    <w:p w14:paraId="5787D55B">
      <w:pPr>
        <w:jc w:val="center"/>
        <w:rPr>
          <w:rFonts w:ascii="仿宋_GB2312" w:eastAsia="仿宋_GB2312"/>
          <w:b/>
          <w:sz w:val="44"/>
          <w:szCs w:val="44"/>
        </w:rPr>
      </w:pPr>
    </w:p>
    <w:p w14:paraId="1110DE20">
      <w:pPr>
        <w:jc w:val="center"/>
        <w:rPr>
          <w:rFonts w:ascii="仿宋_GB2312" w:eastAsia="仿宋_GB2312"/>
          <w:b/>
          <w:sz w:val="44"/>
          <w:szCs w:val="44"/>
        </w:rPr>
      </w:pPr>
    </w:p>
    <w:p w14:paraId="4F2631D7">
      <w:pPr>
        <w:jc w:val="center"/>
        <w:rPr>
          <w:rFonts w:ascii="仿宋_GB2312" w:eastAsia="仿宋_GB2312"/>
          <w:b/>
          <w:sz w:val="44"/>
          <w:szCs w:val="44"/>
        </w:rPr>
      </w:pPr>
    </w:p>
    <w:p w14:paraId="0752D223">
      <w:pPr>
        <w:jc w:val="center"/>
        <w:rPr>
          <w:rFonts w:ascii="仿宋_GB2312" w:hAnsi="宋体" w:eastAsia="仿宋_GB2312"/>
          <w:b/>
          <w:bCs/>
          <w:sz w:val="72"/>
          <w:szCs w:val="72"/>
        </w:rPr>
      </w:pPr>
      <w:r>
        <w:rPr>
          <w:rFonts w:hint="eastAsia" w:ascii="仿宋_GB2312" w:hAnsi="宋体" w:eastAsia="仿宋_GB2312"/>
          <w:b/>
          <w:bCs/>
          <w:sz w:val="56"/>
          <w:szCs w:val="56"/>
        </w:rPr>
        <w:t>一、资 格 文 件 格 式</w:t>
      </w:r>
    </w:p>
    <w:p w14:paraId="0F5431B4">
      <w:pPr>
        <w:snapToGrid w:val="0"/>
        <w:spacing w:before="50" w:after="120" w:afterLines="50" w:line="360" w:lineRule="exact"/>
        <w:jc w:val="left"/>
        <w:rPr>
          <w:rFonts w:ascii="仿宋_GB2312" w:eastAsia="仿宋_GB2312"/>
          <w:b/>
          <w:sz w:val="44"/>
          <w:szCs w:val="44"/>
        </w:rPr>
      </w:pPr>
    </w:p>
    <w:p w14:paraId="2C038794">
      <w:pPr>
        <w:snapToGrid w:val="0"/>
        <w:spacing w:before="50" w:after="120" w:afterLines="50" w:line="360" w:lineRule="exact"/>
        <w:jc w:val="left"/>
        <w:rPr>
          <w:rFonts w:ascii="仿宋_GB2312" w:eastAsia="仿宋_GB2312"/>
          <w:b/>
          <w:sz w:val="44"/>
          <w:szCs w:val="44"/>
        </w:rPr>
      </w:pPr>
    </w:p>
    <w:p w14:paraId="1E7513A8">
      <w:pPr>
        <w:snapToGrid w:val="0"/>
        <w:spacing w:before="50" w:after="120" w:afterLines="50" w:line="360" w:lineRule="exact"/>
        <w:jc w:val="left"/>
        <w:rPr>
          <w:rFonts w:ascii="仿宋_GB2312" w:eastAsia="仿宋_GB2312"/>
          <w:b/>
          <w:sz w:val="44"/>
          <w:szCs w:val="44"/>
        </w:rPr>
      </w:pPr>
    </w:p>
    <w:p w14:paraId="0C7FD42C">
      <w:pPr>
        <w:snapToGrid w:val="0"/>
        <w:spacing w:before="50" w:after="120" w:afterLines="50" w:line="360" w:lineRule="exact"/>
        <w:jc w:val="left"/>
        <w:rPr>
          <w:rFonts w:ascii="仿宋_GB2312" w:eastAsia="仿宋_GB2312"/>
          <w:b/>
          <w:sz w:val="44"/>
          <w:szCs w:val="44"/>
        </w:rPr>
      </w:pPr>
    </w:p>
    <w:p w14:paraId="1EFB620B">
      <w:pPr>
        <w:snapToGrid w:val="0"/>
        <w:spacing w:before="50" w:after="120" w:afterLines="50" w:line="360" w:lineRule="exact"/>
        <w:jc w:val="left"/>
        <w:rPr>
          <w:rFonts w:ascii="仿宋_GB2312" w:eastAsia="仿宋_GB2312"/>
          <w:b/>
          <w:sz w:val="44"/>
          <w:szCs w:val="44"/>
        </w:rPr>
      </w:pPr>
    </w:p>
    <w:p w14:paraId="2CED1378">
      <w:pPr>
        <w:snapToGrid w:val="0"/>
        <w:spacing w:before="50" w:after="120" w:afterLines="50" w:line="360" w:lineRule="exact"/>
        <w:jc w:val="left"/>
        <w:rPr>
          <w:rFonts w:ascii="仿宋_GB2312" w:eastAsia="仿宋_GB2312"/>
          <w:b/>
          <w:sz w:val="44"/>
          <w:szCs w:val="44"/>
        </w:rPr>
      </w:pPr>
    </w:p>
    <w:p w14:paraId="1E10A369">
      <w:pPr>
        <w:snapToGrid w:val="0"/>
        <w:spacing w:before="50" w:after="120" w:afterLines="50" w:line="360" w:lineRule="exact"/>
        <w:jc w:val="left"/>
        <w:rPr>
          <w:rFonts w:ascii="仿宋_GB2312" w:eastAsia="仿宋_GB2312"/>
          <w:b/>
          <w:sz w:val="44"/>
          <w:szCs w:val="44"/>
        </w:rPr>
      </w:pPr>
    </w:p>
    <w:p w14:paraId="7F59AB30">
      <w:pPr>
        <w:snapToGrid w:val="0"/>
        <w:spacing w:before="50" w:after="120" w:afterLines="50" w:line="360" w:lineRule="exact"/>
        <w:jc w:val="left"/>
        <w:rPr>
          <w:rFonts w:ascii="仿宋_GB2312" w:eastAsia="仿宋_GB2312"/>
          <w:b/>
          <w:sz w:val="44"/>
          <w:szCs w:val="44"/>
        </w:rPr>
      </w:pPr>
    </w:p>
    <w:p w14:paraId="2E094B8C">
      <w:pPr>
        <w:snapToGrid w:val="0"/>
        <w:spacing w:before="50" w:after="120" w:afterLines="50" w:line="360" w:lineRule="exact"/>
        <w:jc w:val="left"/>
        <w:rPr>
          <w:rFonts w:ascii="仿宋_GB2312" w:eastAsia="仿宋_GB2312"/>
          <w:b/>
          <w:sz w:val="44"/>
          <w:szCs w:val="44"/>
        </w:rPr>
      </w:pPr>
    </w:p>
    <w:p w14:paraId="35A3FE1F">
      <w:pPr>
        <w:snapToGrid w:val="0"/>
        <w:spacing w:before="50" w:after="120" w:afterLines="50" w:line="360" w:lineRule="exact"/>
        <w:jc w:val="left"/>
        <w:rPr>
          <w:rFonts w:ascii="仿宋_GB2312" w:eastAsia="仿宋_GB2312"/>
          <w:b/>
          <w:sz w:val="44"/>
          <w:szCs w:val="44"/>
        </w:rPr>
      </w:pPr>
    </w:p>
    <w:p w14:paraId="6F58B0F1">
      <w:pPr>
        <w:snapToGrid w:val="0"/>
        <w:spacing w:before="50" w:after="120" w:afterLines="50" w:line="360" w:lineRule="exact"/>
        <w:jc w:val="left"/>
        <w:rPr>
          <w:rFonts w:ascii="仿宋_GB2312" w:eastAsia="仿宋_GB2312"/>
          <w:b/>
          <w:sz w:val="44"/>
          <w:szCs w:val="44"/>
        </w:rPr>
      </w:pPr>
    </w:p>
    <w:p w14:paraId="38890AE8">
      <w:pPr>
        <w:snapToGrid w:val="0"/>
        <w:spacing w:before="50" w:after="120" w:afterLines="50" w:line="360" w:lineRule="exact"/>
        <w:jc w:val="left"/>
        <w:rPr>
          <w:rFonts w:ascii="仿宋_GB2312" w:eastAsia="仿宋_GB2312"/>
          <w:b/>
          <w:sz w:val="44"/>
          <w:szCs w:val="44"/>
        </w:rPr>
      </w:pPr>
    </w:p>
    <w:p w14:paraId="7C743BC5">
      <w:pPr>
        <w:snapToGrid w:val="0"/>
        <w:spacing w:before="50" w:after="120" w:afterLines="50" w:line="360" w:lineRule="exact"/>
        <w:jc w:val="left"/>
        <w:rPr>
          <w:rFonts w:ascii="仿宋_GB2312" w:eastAsia="仿宋_GB2312"/>
          <w:b/>
          <w:sz w:val="44"/>
          <w:szCs w:val="44"/>
        </w:rPr>
      </w:pPr>
    </w:p>
    <w:p w14:paraId="1225FE70">
      <w:pPr>
        <w:snapToGrid w:val="0"/>
        <w:spacing w:before="50" w:after="120" w:afterLines="50" w:line="360" w:lineRule="exact"/>
        <w:jc w:val="left"/>
        <w:rPr>
          <w:rFonts w:ascii="仿宋_GB2312" w:eastAsia="仿宋_GB2312"/>
          <w:b/>
          <w:sz w:val="44"/>
          <w:szCs w:val="44"/>
        </w:rPr>
      </w:pPr>
    </w:p>
    <w:p w14:paraId="569ECA8E">
      <w:pPr>
        <w:snapToGrid w:val="0"/>
        <w:spacing w:before="50" w:after="120" w:afterLines="50" w:line="360" w:lineRule="exact"/>
        <w:jc w:val="left"/>
        <w:rPr>
          <w:rFonts w:ascii="仿宋_GB2312" w:eastAsia="仿宋_GB2312"/>
          <w:b/>
          <w:sz w:val="44"/>
          <w:szCs w:val="44"/>
        </w:rPr>
      </w:pPr>
    </w:p>
    <w:p w14:paraId="24CD8872">
      <w:pPr>
        <w:snapToGrid w:val="0"/>
        <w:spacing w:before="50" w:after="120" w:afterLines="50" w:line="360" w:lineRule="exact"/>
        <w:jc w:val="left"/>
        <w:rPr>
          <w:rFonts w:ascii="仿宋_GB2312" w:eastAsia="仿宋_GB2312"/>
          <w:b/>
          <w:sz w:val="44"/>
          <w:szCs w:val="44"/>
        </w:rPr>
      </w:pPr>
    </w:p>
    <w:p w14:paraId="3E1FF6E0">
      <w:pPr>
        <w:snapToGrid w:val="0"/>
        <w:spacing w:before="120" w:beforeLines="50" w:after="50"/>
        <w:outlineLvl w:val="1"/>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00F8ED22">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68ADF250">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7435D368">
      <w:pPr>
        <w:pStyle w:val="313"/>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4FFC3B1C">
      <w:pPr>
        <w:pStyle w:val="313"/>
        <w:spacing w:before="0" w:beforeAutospacing="0" w:after="0" w:afterAutospacing="0" w:line="460" w:lineRule="atLeast"/>
        <w:rPr>
          <w:rFonts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1A74849B">
      <w:pPr>
        <w:pStyle w:val="313"/>
        <w:spacing w:before="0" w:beforeAutospacing="0" w:after="0" w:afterAutospacing="0" w:line="460" w:lineRule="atLeast"/>
        <w:rPr>
          <w:rFonts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w:t>
      </w:r>
    </w:p>
    <w:p w14:paraId="030FE336">
      <w:pPr>
        <w:pStyle w:val="313"/>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1AB963EB">
      <w:pPr>
        <w:tabs>
          <w:tab w:val="left" w:pos="3870"/>
          <w:tab w:val="left" w:pos="4085"/>
        </w:tabs>
        <w:snapToGrid w:val="0"/>
        <w:spacing w:line="500" w:lineRule="exact"/>
        <w:ind w:firstLine="480" w:firstLineChars="200"/>
        <w:jc w:val="left"/>
        <w:rPr>
          <w:rFonts w:ascii="仿宋_GB2312" w:eastAsia="仿宋_GB2312"/>
          <w:sz w:val="24"/>
        </w:rPr>
        <w:sectPr>
          <w:pgSz w:w="11906" w:h="16838"/>
          <w:pgMar w:top="1440" w:right="991" w:bottom="1440" w:left="1440" w:header="851" w:footer="992" w:gutter="0"/>
          <w:cols w:space="720" w:num="1"/>
          <w:docGrid w:linePitch="312" w:charSpace="0"/>
        </w:sectPr>
      </w:pPr>
    </w:p>
    <w:p w14:paraId="082F149E">
      <w:pPr>
        <w:pStyle w:val="73"/>
        <w:numPr>
          <w:ilvl w:val="0"/>
          <w:numId w:val="3"/>
        </w:numPr>
        <w:snapToGrid w:val="0"/>
        <w:spacing w:before="50" w:after="120" w:afterLines="50" w:line="360" w:lineRule="exact"/>
        <w:ind w:left="709" w:firstLineChars="0"/>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法定代表人身份证明书格式（必须提供）：</w:t>
      </w:r>
    </w:p>
    <w:p w14:paraId="1136B762">
      <w:pPr>
        <w:pStyle w:val="26"/>
        <w:ind w:left="-10" w:firstLine="10" w:firstLineChars="3"/>
        <w:jc w:val="center"/>
        <w:rPr>
          <w:rFonts w:ascii="仿宋_GB2312" w:hAnsi="Times New Roman" w:eastAsia="仿宋_GB2312"/>
          <w:b/>
          <w:sz w:val="32"/>
        </w:rPr>
      </w:pPr>
    </w:p>
    <w:p w14:paraId="7B25F71A">
      <w:pPr>
        <w:pStyle w:val="26"/>
        <w:ind w:left="-10" w:firstLine="10" w:firstLineChars="3"/>
        <w:jc w:val="center"/>
        <w:rPr>
          <w:rFonts w:ascii="仿宋_GB2312" w:hAnsi="Times New Roman" w:eastAsia="仿宋_GB2312"/>
          <w:b/>
          <w:sz w:val="32"/>
        </w:rPr>
      </w:pPr>
      <w:r>
        <w:rPr>
          <w:rFonts w:hint="eastAsia" w:ascii="仿宋_GB2312" w:hAnsi="Times New Roman" w:eastAsia="仿宋_GB2312"/>
          <w:b/>
          <w:sz w:val="32"/>
        </w:rPr>
        <w:t>法定代表人身份证明书</w:t>
      </w:r>
    </w:p>
    <w:p w14:paraId="7A858BBD">
      <w:pPr>
        <w:pStyle w:val="26"/>
        <w:ind w:left="-10" w:firstLine="13" w:firstLineChars="3"/>
        <w:jc w:val="center"/>
        <w:rPr>
          <w:rFonts w:ascii="仿宋_GB2312" w:hAnsi="Times New Roman" w:eastAsia="仿宋_GB2312"/>
          <w:b/>
          <w:sz w:val="44"/>
        </w:rPr>
      </w:pPr>
    </w:p>
    <w:p w14:paraId="704ED60E">
      <w:pPr>
        <w:pStyle w:val="26"/>
        <w:spacing w:line="360" w:lineRule="exact"/>
        <w:ind w:firstLine="277"/>
        <w:rPr>
          <w:rFonts w:ascii="仿宋_GB2312" w:hAnsi="Times New Roman" w:eastAsia="仿宋_GB2312"/>
          <w:u w:val="single"/>
        </w:rPr>
      </w:pPr>
      <w:r>
        <w:rPr>
          <w:rFonts w:hint="eastAsia" w:ascii="仿宋_GB2312" w:hAnsi="宋体" w:eastAsia="仿宋_GB2312"/>
        </w:rPr>
        <w:t>单位名称：</w:t>
      </w:r>
      <w:r>
        <w:rPr>
          <w:rFonts w:hint="eastAsia" w:ascii="仿宋_GB2312" w:hAnsi="Times New Roman" w:eastAsia="仿宋_GB2312"/>
          <w:u w:val="single"/>
        </w:rPr>
        <w:t xml:space="preserve">                         </w:t>
      </w:r>
    </w:p>
    <w:p w14:paraId="1B76D5CB">
      <w:pPr>
        <w:pStyle w:val="26"/>
        <w:spacing w:line="360" w:lineRule="exact"/>
        <w:ind w:firstLine="277"/>
        <w:rPr>
          <w:rFonts w:ascii="仿宋_GB2312" w:hAnsi="Times New Roman" w:eastAsia="仿宋_GB2312"/>
        </w:rPr>
      </w:pPr>
      <w:r>
        <w:rPr>
          <w:rFonts w:hint="eastAsia" w:ascii="仿宋_GB2312" w:hAnsi="宋体" w:eastAsia="仿宋_GB2312"/>
        </w:rPr>
        <w:t>单位性质：</w:t>
      </w:r>
      <w:r>
        <w:rPr>
          <w:rFonts w:hint="eastAsia" w:ascii="仿宋_GB2312" w:hAnsi="Times New Roman" w:eastAsia="仿宋_GB2312"/>
          <w:u w:val="single"/>
        </w:rPr>
        <w:t xml:space="preserve">                         </w:t>
      </w:r>
    </w:p>
    <w:p w14:paraId="38F48638">
      <w:pPr>
        <w:pStyle w:val="26"/>
        <w:spacing w:line="360" w:lineRule="exact"/>
        <w:ind w:firstLine="277"/>
        <w:rPr>
          <w:rFonts w:ascii="仿宋_GB2312" w:hAnsi="Times New Roman" w:eastAsia="仿宋_GB2312"/>
        </w:rPr>
      </w:pPr>
      <w:r>
        <w:rPr>
          <w:rFonts w:hint="eastAsia" w:ascii="仿宋_GB2312" w:hAnsi="宋体" w:eastAsia="仿宋_GB2312"/>
        </w:rPr>
        <w:t>地</w:t>
      </w:r>
      <w:r>
        <w:rPr>
          <w:rFonts w:hint="eastAsia" w:ascii="仿宋_GB2312" w:hAnsi="Times New Roman" w:eastAsia="仿宋_GB2312"/>
        </w:rPr>
        <w:t xml:space="preserve">    </w:t>
      </w:r>
      <w:r>
        <w:rPr>
          <w:rFonts w:hint="eastAsia" w:ascii="仿宋_GB2312" w:hAnsi="宋体" w:eastAsia="仿宋_GB2312"/>
        </w:rPr>
        <w:t>址：</w:t>
      </w:r>
      <w:r>
        <w:rPr>
          <w:rFonts w:hint="eastAsia" w:ascii="仿宋_GB2312" w:hAnsi="Times New Roman" w:eastAsia="仿宋_GB2312"/>
          <w:u w:val="single"/>
        </w:rPr>
        <w:t xml:space="preserve">                         </w:t>
      </w:r>
    </w:p>
    <w:p w14:paraId="17CDD209">
      <w:pPr>
        <w:pStyle w:val="26"/>
        <w:spacing w:line="360" w:lineRule="exact"/>
        <w:ind w:firstLine="277"/>
        <w:rPr>
          <w:rFonts w:ascii="仿宋_GB2312" w:hAnsi="Times New Roman" w:eastAsia="仿宋_GB2312"/>
        </w:rPr>
      </w:pPr>
      <w:r>
        <w:rPr>
          <w:rFonts w:hint="eastAsia" w:ascii="仿宋_GB2312" w:hAnsi="宋体" w:eastAsia="仿宋_GB2312"/>
        </w:rPr>
        <w:t>成立时间：</w:t>
      </w:r>
      <w:r>
        <w:rPr>
          <w:rFonts w:hint="eastAsia" w:ascii="仿宋_GB2312" w:hAnsi="Times New Roman" w:eastAsia="仿宋_GB2312"/>
          <w:u w:val="single"/>
        </w:rPr>
        <w:t xml:space="preserve">              </w:t>
      </w:r>
      <w:r>
        <w:rPr>
          <w:rFonts w:hint="eastAsia" w:ascii="仿宋_GB2312" w:hAnsi="宋体" w:eastAsia="仿宋_GB2312"/>
        </w:rPr>
        <w:t>年</w:t>
      </w:r>
      <w:r>
        <w:rPr>
          <w:rFonts w:hint="eastAsia" w:ascii="仿宋_GB2312" w:hAnsi="Times New Roman" w:eastAsia="仿宋_GB2312"/>
          <w:u w:val="single"/>
        </w:rPr>
        <w:t xml:space="preserve">   </w:t>
      </w:r>
      <w:r>
        <w:rPr>
          <w:rFonts w:hint="eastAsia" w:ascii="仿宋_GB2312" w:hAnsi="宋体" w:eastAsia="仿宋_GB2312"/>
        </w:rPr>
        <w:t>月</w:t>
      </w:r>
      <w:r>
        <w:rPr>
          <w:rFonts w:hint="eastAsia" w:ascii="仿宋_GB2312" w:hAnsi="Times New Roman" w:eastAsia="仿宋_GB2312"/>
          <w:u w:val="single"/>
        </w:rPr>
        <w:t xml:space="preserve">   </w:t>
      </w:r>
      <w:r>
        <w:rPr>
          <w:rFonts w:hint="eastAsia" w:ascii="仿宋_GB2312" w:hAnsi="宋体" w:eastAsia="仿宋_GB2312"/>
        </w:rPr>
        <w:t>日</w:t>
      </w:r>
    </w:p>
    <w:p w14:paraId="4DFF65E1">
      <w:pPr>
        <w:pStyle w:val="26"/>
        <w:spacing w:line="360" w:lineRule="exact"/>
        <w:ind w:firstLine="277"/>
        <w:rPr>
          <w:rFonts w:ascii="仿宋_GB2312" w:hAnsi="Times New Roman" w:eastAsia="仿宋_GB2312"/>
          <w:u w:val="single"/>
        </w:rPr>
      </w:pPr>
      <w:r>
        <w:rPr>
          <w:rFonts w:hint="eastAsia" w:ascii="仿宋_GB2312" w:hAnsi="宋体" w:eastAsia="仿宋_GB2312"/>
        </w:rPr>
        <w:t>经营期限：</w:t>
      </w:r>
      <w:r>
        <w:rPr>
          <w:rFonts w:hint="eastAsia" w:ascii="仿宋_GB2312" w:hAnsi="Times New Roman" w:eastAsia="仿宋_GB2312"/>
          <w:u w:val="single"/>
        </w:rPr>
        <w:t xml:space="preserve">                          </w:t>
      </w:r>
    </w:p>
    <w:p w14:paraId="59F454EF">
      <w:pPr>
        <w:pStyle w:val="26"/>
        <w:spacing w:line="360" w:lineRule="exact"/>
        <w:ind w:firstLine="277"/>
        <w:rPr>
          <w:rFonts w:ascii="仿宋_GB2312" w:hAnsi="Times New Roman" w:eastAsia="仿宋_GB2312"/>
        </w:rPr>
      </w:pPr>
      <w:r>
        <w:rPr>
          <w:rFonts w:hint="eastAsia" w:ascii="仿宋_GB2312" w:hAnsi="宋体" w:eastAsia="仿宋_GB2312"/>
        </w:rPr>
        <w:t>姓名：</w:t>
      </w:r>
      <w:r>
        <w:rPr>
          <w:rFonts w:hint="eastAsia" w:ascii="仿宋_GB2312" w:hAnsi="Times New Roman" w:eastAsia="仿宋_GB2312"/>
          <w:u w:val="single"/>
        </w:rPr>
        <w:t xml:space="preserve">       </w:t>
      </w:r>
      <w:r>
        <w:rPr>
          <w:rFonts w:hint="eastAsia" w:ascii="仿宋_GB2312" w:hAnsi="宋体" w:eastAsia="仿宋_GB2312"/>
        </w:rPr>
        <w:t>性别：</w:t>
      </w:r>
      <w:r>
        <w:rPr>
          <w:rFonts w:hint="eastAsia" w:ascii="仿宋_GB2312" w:hAnsi="Times New Roman" w:eastAsia="仿宋_GB2312"/>
          <w:u w:val="single"/>
        </w:rPr>
        <w:t xml:space="preserve">   </w:t>
      </w:r>
      <w:r>
        <w:rPr>
          <w:rFonts w:hint="eastAsia" w:ascii="仿宋_GB2312" w:hAnsi="宋体" w:eastAsia="仿宋_GB2312"/>
        </w:rPr>
        <w:t>年龄：</w:t>
      </w:r>
      <w:r>
        <w:rPr>
          <w:rFonts w:hint="eastAsia" w:ascii="仿宋_GB2312" w:hAnsi="Times New Roman" w:eastAsia="仿宋_GB2312"/>
          <w:u w:val="single"/>
        </w:rPr>
        <w:t xml:space="preserve">     </w:t>
      </w:r>
      <w:r>
        <w:rPr>
          <w:rFonts w:hint="eastAsia" w:ascii="仿宋_GB2312" w:hAnsi="宋体" w:eastAsia="仿宋_GB2312"/>
        </w:rPr>
        <w:t>职务：</w:t>
      </w:r>
      <w:r>
        <w:rPr>
          <w:rFonts w:hint="eastAsia" w:ascii="仿宋_GB2312" w:hAnsi="Times New Roman" w:eastAsia="仿宋_GB2312"/>
          <w:u w:val="single"/>
        </w:rPr>
        <w:t xml:space="preserve">       </w:t>
      </w:r>
    </w:p>
    <w:p w14:paraId="0D6B39C2">
      <w:pPr>
        <w:pStyle w:val="26"/>
        <w:spacing w:line="360" w:lineRule="exact"/>
        <w:ind w:firstLine="277"/>
        <w:rPr>
          <w:rFonts w:ascii="仿宋_GB2312" w:hAnsi="Times New Roman" w:eastAsia="仿宋_GB2312"/>
        </w:rPr>
      </w:pPr>
      <w:r>
        <w:rPr>
          <w:rFonts w:hint="eastAsia" w:ascii="仿宋_GB2312" w:hAnsi="宋体" w:eastAsia="仿宋_GB2312"/>
        </w:rPr>
        <w:t>系</w:t>
      </w:r>
      <w:r>
        <w:rPr>
          <w:rFonts w:hint="eastAsia" w:ascii="仿宋_GB2312" w:hAnsi="Times New Roman" w:eastAsia="仿宋_GB2312"/>
          <w:u w:val="single"/>
        </w:rPr>
        <w:t xml:space="preserve">     </w:t>
      </w:r>
      <w:r>
        <w:rPr>
          <w:rFonts w:hint="eastAsia" w:ascii="仿宋_GB2312" w:hAnsi="宋体" w:eastAsia="仿宋_GB2312"/>
          <w:u w:val="single"/>
        </w:rPr>
        <w:t>（投标人名称）</w:t>
      </w:r>
      <w:r>
        <w:rPr>
          <w:rFonts w:hint="eastAsia" w:ascii="仿宋_GB2312" w:hAnsi="Times New Roman" w:eastAsia="仿宋_GB2312"/>
          <w:u w:val="single"/>
        </w:rPr>
        <w:t xml:space="preserve">  </w:t>
      </w:r>
      <w:r>
        <w:rPr>
          <w:rFonts w:hint="eastAsia" w:ascii="仿宋_GB2312" w:hAnsi="宋体" w:eastAsia="仿宋_GB2312"/>
        </w:rPr>
        <w:t>的法定代表人。</w:t>
      </w:r>
    </w:p>
    <w:p w14:paraId="65936E4A">
      <w:pPr>
        <w:pStyle w:val="26"/>
        <w:spacing w:line="360" w:lineRule="exact"/>
        <w:ind w:firstLine="277"/>
        <w:rPr>
          <w:rFonts w:ascii="仿宋_GB2312" w:hAnsi="Times New Roman" w:eastAsia="仿宋_GB2312"/>
        </w:rPr>
      </w:pPr>
      <w:r>
        <w:rPr>
          <w:rFonts w:hint="eastAsia" w:ascii="仿宋_GB2312" w:hAnsi="宋体" w:eastAsia="仿宋_GB2312"/>
        </w:rPr>
        <w:t>特此证明。</w:t>
      </w:r>
    </w:p>
    <w:p w14:paraId="63FAEA2B">
      <w:pPr>
        <w:pStyle w:val="26"/>
        <w:spacing w:line="360" w:lineRule="exact"/>
        <w:ind w:right="420" w:firstLine="5565" w:firstLineChars="2650"/>
        <w:rPr>
          <w:rFonts w:ascii="仿宋_GB2312" w:hAnsi="Times New Roman" w:eastAsia="仿宋_GB2312"/>
        </w:rPr>
      </w:pPr>
      <w:r>
        <w:rPr>
          <w:rFonts w:hint="eastAsia" w:ascii="仿宋_GB2312" w:hAnsi="Times New Roman" w:eastAsia="仿宋_GB2312"/>
        </w:rPr>
        <w:t>投标人（</w:t>
      </w:r>
      <w:r>
        <w:rPr>
          <w:rFonts w:hint="eastAsia" w:ascii="仿宋_GB2312" w:hAnsi="Times New Roman" w:eastAsia="仿宋_GB2312"/>
          <w:b/>
          <w:bCs/>
        </w:rPr>
        <w:t>CA电子签章</w:t>
      </w:r>
      <w:r>
        <w:rPr>
          <w:rFonts w:hint="eastAsia" w:ascii="仿宋_GB2312" w:hAnsi="Times New Roman" w:eastAsia="仿宋_GB2312"/>
        </w:rPr>
        <w:t>）：</w:t>
      </w:r>
      <w:r>
        <w:rPr>
          <w:rFonts w:hint="eastAsia" w:ascii="仿宋_GB2312" w:hAnsi="Times New Roman" w:eastAsia="仿宋_GB2312"/>
          <w:u w:val="single"/>
        </w:rPr>
        <w:t xml:space="preserve">     </w:t>
      </w:r>
      <w:r>
        <w:rPr>
          <w:rFonts w:ascii="仿宋_GB2312" w:hAnsi="Times New Roman" w:eastAsia="仿宋_GB2312"/>
          <w:u w:val="single"/>
        </w:rPr>
        <w:t xml:space="preserve">     </w:t>
      </w:r>
    </w:p>
    <w:p w14:paraId="2BF652EE">
      <w:pPr>
        <w:pStyle w:val="26"/>
        <w:spacing w:line="360" w:lineRule="exact"/>
        <w:ind w:firstLine="420"/>
        <w:jc w:val="center"/>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23D8501A">
      <w:pPr>
        <w:pStyle w:val="26"/>
        <w:spacing w:line="360" w:lineRule="exact"/>
        <w:rPr>
          <w:rFonts w:ascii="仿宋_GB2312" w:hAnsi="Times New Roman" w:eastAsia="仿宋_GB2312"/>
        </w:rPr>
      </w:pPr>
      <w:r>
        <mc:AlternateContent>
          <mc:Choice Requires="wps">
            <w:drawing>
              <wp:anchor distT="0" distB="0" distL="114300" distR="114300" simplePos="0" relativeHeight="251659264" behindDoc="0" locked="0" layoutInCell="1" allowOverlap="1">
                <wp:simplePos x="0" y="0"/>
                <wp:positionH relativeFrom="column">
                  <wp:posOffset>-436245</wp:posOffset>
                </wp:positionH>
                <wp:positionV relativeFrom="paragraph">
                  <wp:posOffset>103505</wp:posOffset>
                </wp:positionV>
                <wp:extent cx="6459855" cy="8255"/>
                <wp:effectExtent l="0" t="0" r="0" b="0"/>
                <wp:wrapNone/>
                <wp:docPr id="6" name="直线 13"/>
                <wp:cNvGraphicFramePr/>
                <a:graphic xmlns:a="http://schemas.openxmlformats.org/drawingml/2006/main">
                  <a:graphicData uri="http://schemas.microsoft.com/office/word/2010/wordprocessingShape">
                    <wps:wsp>
                      <wps:cNvCnPr>
                        <a:cxnSpLocks noChangeShapeType="1"/>
                      </wps:cNvCnPr>
                      <wps:spPr bwMode="auto">
                        <a:xfrm flipV="1">
                          <a:off x="0" y="0"/>
                          <a:ext cx="6459855" cy="8255"/>
                        </a:xfrm>
                        <a:prstGeom prst="line">
                          <a:avLst/>
                        </a:prstGeom>
                        <a:noFill/>
                        <a:ln w="9525">
                          <a:solidFill>
                            <a:srgbClr val="000000"/>
                          </a:solidFill>
                          <a:round/>
                        </a:ln>
                        <a:effectLst/>
                      </wps:spPr>
                      <wps:bodyPr/>
                    </wps:wsp>
                  </a:graphicData>
                </a:graphic>
              </wp:anchor>
            </w:drawing>
          </mc:Choice>
          <mc:Fallback>
            <w:pict>
              <v:line id="直线 13" o:spid="_x0000_s1026" o:spt="20" style="position:absolute;left:0pt;flip:y;margin-left:-34.35pt;margin-top:8.15pt;height:0.65pt;width:508.65pt;z-index:251659264;mso-width-relative:page;mso-height-relative:page;" filled="f" stroked="t" coordsize="21600,21600" o:gfxdata="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aeWENcA&#10;AAAJAQAADwAAAAAAAAABACAAAAAiAAAAZHJzL2Rvd25yZXYueG1sUEsBAhQAFAAAAAgAh07iQJvD&#10;dBXnAQAAvQMAAA4AAAAAAAAAAQAgAAAAJgEAAGRycy9lMm9Eb2MueG1sUEsFBgAAAAAGAAYAWQEA&#10;AH8FA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3C85AE8B">
      <w:pPr>
        <w:pStyle w:val="26"/>
        <w:spacing w:line="480" w:lineRule="exact"/>
        <w:rPr>
          <w:rFonts w:ascii="仿宋_GB2312" w:hAnsi="Times New Roman" w:eastAsia="仿宋_GB2312"/>
        </w:rPr>
      </w:pPr>
      <w:r>
        <mc:AlternateContent>
          <mc:Choice Requires="wps">
            <w:drawing>
              <wp:anchor distT="0" distB="0" distL="114300" distR="114300" simplePos="0" relativeHeight="251661312" behindDoc="0" locked="0" layoutInCell="1" allowOverlap="1">
                <wp:simplePos x="0" y="0"/>
                <wp:positionH relativeFrom="column">
                  <wp:posOffset>-114935</wp:posOffset>
                </wp:positionH>
                <wp:positionV relativeFrom="paragraph">
                  <wp:posOffset>168910</wp:posOffset>
                </wp:positionV>
                <wp:extent cx="3488690" cy="1896745"/>
                <wp:effectExtent l="5080" t="4445" r="11430" b="22860"/>
                <wp:wrapNone/>
                <wp:docPr id="5" name="矩形 14"/>
                <wp:cNvGraphicFramePr/>
                <a:graphic xmlns:a="http://schemas.openxmlformats.org/drawingml/2006/main">
                  <a:graphicData uri="http://schemas.microsoft.com/office/word/2010/wordprocessingShape">
                    <wps:wsp>
                      <wps:cNvSpPr>
                        <a:spLocks noChangeArrowheads="1"/>
                      </wps:cNvSpPr>
                      <wps:spPr bwMode="auto">
                        <a:xfrm>
                          <a:off x="0" y="0"/>
                          <a:ext cx="3488690" cy="1896745"/>
                        </a:xfrm>
                        <a:prstGeom prst="rect">
                          <a:avLst/>
                        </a:prstGeom>
                        <a:solidFill>
                          <a:srgbClr val="FFFFFF"/>
                        </a:solidFill>
                        <a:ln w="9525">
                          <a:solidFill>
                            <a:srgbClr val="000000"/>
                          </a:solidFill>
                          <a:miter lim="800000"/>
                        </a:ln>
                        <a:effectLst/>
                      </wps:spPr>
                      <wps:txbx>
                        <w:txbxContent>
                          <w:p w14:paraId="0E4F3A7E">
                            <w:pPr>
                              <w:jc w:val="left"/>
                              <w:rPr>
                                <w:rFonts w:ascii="仿宋_GB2312" w:hAnsi="仿宋_GB2312" w:eastAsia="仿宋_GB2312" w:cs="仿宋_GB2312"/>
                              </w:rPr>
                            </w:pPr>
                          </w:p>
                          <w:p w14:paraId="10839EB6">
                            <w:pPr>
                              <w:jc w:val="left"/>
                              <w:rPr>
                                <w:rFonts w:ascii="仿宋_GB2312" w:hAnsi="仿宋_GB2312" w:eastAsia="仿宋_GB2312" w:cs="仿宋_GB2312"/>
                              </w:rPr>
                            </w:pPr>
                          </w:p>
                          <w:p w14:paraId="246C62AB">
                            <w:pPr>
                              <w:jc w:val="left"/>
                              <w:rPr>
                                <w:rFonts w:ascii="仿宋_GB2312" w:hAnsi="仿宋_GB2312" w:eastAsia="仿宋_GB2312" w:cs="仿宋_GB2312"/>
                              </w:rPr>
                            </w:pPr>
                          </w:p>
                          <w:p w14:paraId="6D11F696">
                            <w:pPr>
                              <w:jc w:val="center"/>
                              <w:rPr>
                                <w:rFonts w:ascii="仿宋_GB2312" w:hAnsi="仿宋_GB2312" w:eastAsia="仿宋_GB2312" w:cs="仿宋_GB2312"/>
                              </w:rPr>
                            </w:pPr>
                          </w:p>
                          <w:p w14:paraId="652DC8BC">
                            <w:pPr>
                              <w:ind w:right="-195" w:rightChars="-93"/>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287AB209">
                            <w:pPr>
                              <w:jc w:val="center"/>
                              <w:rPr>
                                <w:rFonts w:ascii="仿宋_GB2312" w:hAnsi="仿宋_GB2312" w:eastAsia="仿宋_GB2312" w:cs="仿宋_GB2312"/>
                                <w:b/>
                              </w:rPr>
                            </w:pPr>
                            <w:r>
                              <w:rPr>
                                <w:rFonts w:hint="eastAsia" w:ascii="仿宋_GB2312" w:hAnsi="仿宋_GB2312" w:eastAsia="仿宋_GB2312" w:cs="仿宋_GB2312"/>
                                <w:b/>
                              </w:rPr>
                              <w:t>（正面）</w:t>
                            </w:r>
                          </w:p>
                          <w:p w14:paraId="060CBFAA"/>
                        </w:txbxContent>
                      </wps:txbx>
                      <wps:bodyPr rot="0" vert="horz" wrap="square" lIns="91440" tIns="45720" rIns="91440" bIns="45720" anchor="t" anchorCtr="0" upright="1">
                        <a:noAutofit/>
                      </wps:bodyPr>
                    </wps:wsp>
                  </a:graphicData>
                </a:graphic>
              </wp:anchor>
            </w:drawing>
          </mc:Choice>
          <mc:Fallback>
            <w:pict>
              <v:rect id="矩形 14" o:spid="_x0000_s1026" o:spt="1" style="position:absolute;left:0pt;margin-left:-9.05pt;margin-top:13.3pt;height:149.35pt;width:274.7pt;z-index:251661312;mso-width-relative:page;mso-height-relative:page;" fillcolor="#FFFFFF" filled="t" stroked="t" coordsize="21600,21600" o:gfxdata="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YpmXZAAAACgEAAA8AAAAAAAAAAQAgAAAAIgAA&#10;AGRycy9kb3ducmV2LnhtbFBLAQIUABQAAAAIAIdO4kA2uaLHQAIAAIoEAAAOAAAAAAAAAAEAIAAA&#10;ACgBAABkcnMvZTJvRG9jLnhtbFBLBQYAAAAABgAGAFkBAADaBQAAAAA=&#10;">
                <v:fill on="t" focussize="0,0"/>
                <v:stroke color="#000000" miterlimit="8" joinstyle="miter"/>
                <v:imagedata o:title=""/>
                <o:lock v:ext="edit" aspectratio="f"/>
                <v:textbox>
                  <w:txbxContent>
                    <w:p w14:paraId="0E4F3A7E">
                      <w:pPr>
                        <w:jc w:val="left"/>
                        <w:rPr>
                          <w:rFonts w:ascii="仿宋_GB2312" w:hAnsi="仿宋_GB2312" w:eastAsia="仿宋_GB2312" w:cs="仿宋_GB2312"/>
                        </w:rPr>
                      </w:pPr>
                    </w:p>
                    <w:p w14:paraId="10839EB6">
                      <w:pPr>
                        <w:jc w:val="left"/>
                        <w:rPr>
                          <w:rFonts w:ascii="仿宋_GB2312" w:hAnsi="仿宋_GB2312" w:eastAsia="仿宋_GB2312" w:cs="仿宋_GB2312"/>
                        </w:rPr>
                      </w:pPr>
                    </w:p>
                    <w:p w14:paraId="246C62AB">
                      <w:pPr>
                        <w:jc w:val="left"/>
                        <w:rPr>
                          <w:rFonts w:ascii="仿宋_GB2312" w:hAnsi="仿宋_GB2312" w:eastAsia="仿宋_GB2312" w:cs="仿宋_GB2312"/>
                        </w:rPr>
                      </w:pPr>
                    </w:p>
                    <w:p w14:paraId="6D11F696">
                      <w:pPr>
                        <w:jc w:val="center"/>
                        <w:rPr>
                          <w:rFonts w:ascii="仿宋_GB2312" w:hAnsi="仿宋_GB2312" w:eastAsia="仿宋_GB2312" w:cs="仿宋_GB2312"/>
                        </w:rPr>
                      </w:pPr>
                    </w:p>
                    <w:p w14:paraId="652DC8BC">
                      <w:pPr>
                        <w:ind w:right="-195" w:rightChars="-93"/>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287AB209">
                      <w:pPr>
                        <w:jc w:val="center"/>
                        <w:rPr>
                          <w:rFonts w:ascii="仿宋_GB2312" w:hAnsi="仿宋_GB2312" w:eastAsia="仿宋_GB2312" w:cs="仿宋_GB2312"/>
                          <w:b/>
                        </w:rPr>
                      </w:pPr>
                      <w:r>
                        <w:rPr>
                          <w:rFonts w:hint="eastAsia" w:ascii="仿宋_GB2312" w:hAnsi="仿宋_GB2312" w:eastAsia="仿宋_GB2312" w:cs="仿宋_GB2312"/>
                          <w:b/>
                        </w:rPr>
                        <w:t>（正面）</w:t>
                      </w:r>
                    </w:p>
                    <w:p w14:paraId="060CBFAA"/>
                  </w:txbxContent>
                </v:textbox>
              </v:rect>
            </w:pict>
          </mc:Fallback>
        </mc:AlternateContent>
      </w:r>
    </w:p>
    <w:p w14:paraId="6F85CDB4">
      <w:pPr>
        <w:pStyle w:val="26"/>
        <w:spacing w:line="480" w:lineRule="exact"/>
        <w:rPr>
          <w:rFonts w:ascii="仿宋_GB2312" w:hAnsi="Times New Roman" w:eastAsia="仿宋_GB2312"/>
        </w:rPr>
      </w:pPr>
    </w:p>
    <w:p w14:paraId="7B316FF8">
      <w:pPr>
        <w:pStyle w:val="26"/>
        <w:spacing w:line="480" w:lineRule="exact"/>
        <w:rPr>
          <w:rFonts w:ascii="仿宋_GB2312" w:hAnsi="Times New Roman" w:eastAsia="仿宋_GB2312"/>
        </w:rPr>
      </w:pPr>
    </w:p>
    <w:p w14:paraId="32A1676B">
      <w:pPr>
        <w:pStyle w:val="26"/>
        <w:spacing w:line="480" w:lineRule="exact"/>
        <w:rPr>
          <w:rFonts w:ascii="仿宋_GB2312" w:hAnsi="Times New Roman" w:eastAsia="仿宋_GB2312"/>
        </w:rPr>
      </w:pPr>
    </w:p>
    <w:p w14:paraId="7509441E">
      <w:pPr>
        <w:pStyle w:val="26"/>
        <w:spacing w:line="480" w:lineRule="exact"/>
        <w:rPr>
          <w:rFonts w:ascii="仿宋_GB2312" w:hAnsi="Times New Roman" w:eastAsia="仿宋_GB2312"/>
        </w:rPr>
      </w:pPr>
    </w:p>
    <w:p w14:paraId="7F872157">
      <w:pPr>
        <w:pStyle w:val="26"/>
        <w:spacing w:line="240" w:lineRule="atLeast"/>
        <w:ind w:firstLine="6300" w:firstLineChars="3000"/>
        <w:rPr>
          <w:rFonts w:ascii="仿宋_GB2312" w:hAnsi="Times New Roman" w:eastAsia="仿宋_GB2312"/>
        </w:rPr>
      </w:pPr>
    </w:p>
    <w:p w14:paraId="7E16FCEA">
      <w:pPr>
        <w:pStyle w:val="26"/>
        <w:spacing w:line="480" w:lineRule="exact"/>
        <w:rPr>
          <w:rFonts w:ascii="仿宋_GB2312" w:hAnsi="Times New Roman" w:eastAsia="仿宋_GB2312"/>
        </w:rPr>
      </w:pPr>
    </w:p>
    <w:p w14:paraId="52F19604">
      <w:pPr>
        <w:pStyle w:val="26"/>
        <w:spacing w:line="240" w:lineRule="exact"/>
        <w:rPr>
          <w:rFonts w:ascii="仿宋_GB2312" w:hAnsi="Times New Roman" w:eastAsia="仿宋_GB2312"/>
        </w:rPr>
      </w:pPr>
    </w:p>
    <w:p w14:paraId="1914FEC8">
      <w:pPr>
        <w:pStyle w:val="26"/>
        <w:spacing w:line="240" w:lineRule="exact"/>
        <w:rPr>
          <w:rFonts w:ascii="仿宋_GB2312" w:hAnsi="Times New Roman" w:eastAsia="仿宋_GB2312"/>
        </w:rPr>
      </w:pPr>
      <w:r>
        <mc:AlternateContent>
          <mc:Choice Requires="wps">
            <w:drawing>
              <wp:anchor distT="0" distB="0" distL="114300" distR="114300" simplePos="0" relativeHeight="251662336" behindDoc="0" locked="0" layoutInCell="1" allowOverlap="1">
                <wp:simplePos x="0" y="0"/>
                <wp:positionH relativeFrom="column">
                  <wp:posOffset>-90170</wp:posOffset>
                </wp:positionH>
                <wp:positionV relativeFrom="paragraph">
                  <wp:posOffset>120015</wp:posOffset>
                </wp:positionV>
                <wp:extent cx="3463925" cy="1852295"/>
                <wp:effectExtent l="4445" t="4445" r="17780" b="10160"/>
                <wp:wrapNone/>
                <wp:docPr id="4" name="矩形 15"/>
                <wp:cNvGraphicFramePr/>
                <a:graphic xmlns:a="http://schemas.openxmlformats.org/drawingml/2006/main">
                  <a:graphicData uri="http://schemas.microsoft.com/office/word/2010/wordprocessingShape">
                    <wps:wsp>
                      <wps:cNvSpPr>
                        <a:spLocks noChangeArrowheads="1"/>
                      </wps:cNvSpPr>
                      <wps:spPr bwMode="auto">
                        <a:xfrm>
                          <a:off x="0" y="0"/>
                          <a:ext cx="3463925" cy="1852295"/>
                        </a:xfrm>
                        <a:prstGeom prst="rect">
                          <a:avLst/>
                        </a:prstGeom>
                        <a:solidFill>
                          <a:srgbClr val="FFFFFF"/>
                        </a:solidFill>
                        <a:ln w="9525">
                          <a:solidFill>
                            <a:srgbClr val="000000"/>
                          </a:solidFill>
                          <a:miter lim="800000"/>
                        </a:ln>
                        <a:effectLst/>
                      </wps:spPr>
                      <wps:txbx>
                        <w:txbxContent>
                          <w:p w14:paraId="4EF744D4">
                            <w:pPr>
                              <w:jc w:val="left"/>
                              <w:rPr>
                                <w:rFonts w:ascii="仿宋_GB2312" w:hAnsi="仿宋_GB2312" w:eastAsia="仿宋_GB2312" w:cs="仿宋_GB2312"/>
                              </w:rPr>
                            </w:pPr>
                          </w:p>
                          <w:p w14:paraId="7F184D75">
                            <w:pPr>
                              <w:jc w:val="left"/>
                              <w:rPr>
                                <w:rFonts w:ascii="仿宋_GB2312" w:hAnsi="仿宋_GB2312" w:eastAsia="仿宋_GB2312" w:cs="仿宋_GB2312"/>
                              </w:rPr>
                            </w:pPr>
                          </w:p>
                          <w:p w14:paraId="6260768A">
                            <w:pPr>
                              <w:jc w:val="left"/>
                              <w:rPr>
                                <w:rFonts w:ascii="仿宋_GB2312" w:hAnsi="仿宋_GB2312" w:eastAsia="仿宋_GB2312" w:cs="仿宋_GB2312"/>
                              </w:rPr>
                            </w:pPr>
                          </w:p>
                          <w:p w14:paraId="29B081D9">
                            <w:pPr>
                              <w:jc w:val="left"/>
                              <w:rPr>
                                <w:rFonts w:ascii="仿宋_GB2312" w:hAnsi="仿宋_GB2312" w:eastAsia="仿宋_GB2312" w:cs="仿宋_GB2312"/>
                              </w:rPr>
                            </w:pPr>
                          </w:p>
                          <w:p w14:paraId="73722304">
                            <w:pPr>
                              <w:ind w:right="-99" w:rightChars="-47"/>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7CB651B3">
                            <w:pPr>
                              <w:jc w:val="center"/>
                              <w:rPr>
                                <w:rFonts w:ascii="仿宋_GB2312" w:hAnsi="仿宋_GB2312" w:eastAsia="仿宋_GB2312" w:cs="仿宋_GB2312"/>
                                <w:b/>
                              </w:rPr>
                            </w:pPr>
                            <w:r>
                              <w:rPr>
                                <w:rFonts w:hint="eastAsia" w:ascii="仿宋_GB2312" w:hAnsi="仿宋_GB2312" w:eastAsia="仿宋_GB2312" w:cs="仿宋_GB2312"/>
                                <w:b/>
                              </w:rPr>
                              <w:t>（背面）</w:t>
                            </w:r>
                          </w:p>
                          <w:p w14:paraId="79694CF7"/>
                        </w:txbxContent>
                      </wps:txbx>
                      <wps:bodyPr rot="0" vert="horz" wrap="square" lIns="91440" tIns="45720" rIns="91440" bIns="45720" anchor="t" anchorCtr="0" upright="1">
                        <a:noAutofit/>
                      </wps:bodyPr>
                    </wps:wsp>
                  </a:graphicData>
                </a:graphic>
              </wp:anchor>
            </w:drawing>
          </mc:Choice>
          <mc:Fallback>
            <w:pict>
              <v:rect id="矩形 15" o:spid="_x0000_s1026" o:spt="1" style="position:absolute;left:0pt;margin-left:-7.1pt;margin-top:9.45pt;height:145.85pt;width:272.75pt;z-index:251662336;mso-width-relative:page;mso-height-relative:page;" fillcolor="#FFFFFF" filled="t" stroked="t" coordsize="21600,21600" o:gfxdata="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pOM0T9gAAAAKAQAADwAAAAAAAAABACAAAAAiAAAAZHJz&#10;L2Rvd25yZXYueG1sUEsBAhQAFAAAAAgAh07iQO+q5dg9AgAAigQAAA4AAAAAAAAAAQAgAAAAJwEA&#10;AGRycy9lMm9Eb2MueG1sUEsFBgAAAAAGAAYAWQEAANYFAAAAAA==&#10;">
                <v:fill on="t" focussize="0,0"/>
                <v:stroke color="#000000" miterlimit="8" joinstyle="miter"/>
                <v:imagedata o:title=""/>
                <o:lock v:ext="edit" aspectratio="f"/>
                <v:textbox>
                  <w:txbxContent>
                    <w:p w14:paraId="4EF744D4">
                      <w:pPr>
                        <w:jc w:val="left"/>
                        <w:rPr>
                          <w:rFonts w:ascii="仿宋_GB2312" w:hAnsi="仿宋_GB2312" w:eastAsia="仿宋_GB2312" w:cs="仿宋_GB2312"/>
                        </w:rPr>
                      </w:pPr>
                    </w:p>
                    <w:p w14:paraId="7F184D75">
                      <w:pPr>
                        <w:jc w:val="left"/>
                        <w:rPr>
                          <w:rFonts w:ascii="仿宋_GB2312" w:hAnsi="仿宋_GB2312" w:eastAsia="仿宋_GB2312" w:cs="仿宋_GB2312"/>
                        </w:rPr>
                      </w:pPr>
                    </w:p>
                    <w:p w14:paraId="6260768A">
                      <w:pPr>
                        <w:jc w:val="left"/>
                        <w:rPr>
                          <w:rFonts w:ascii="仿宋_GB2312" w:hAnsi="仿宋_GB2312" w:eastAsia="仿宋_GB2312" w:cs="仿宋_GB2312"/>
                        </w:rPr>
                      </w:pPr>
                    </w:p>
                    <w:p w14:paraId="29B081D9">
                      <w:pPr>
                        <w:jc w:val="left"/>
                        <w:rPr>
                          <w:rFonts w:ascii="仿宋_GB2312" w:hAnsi="仿宋_GB2312" w:eastAsia="仿宋_GB2312" w:cs="仿宋_GB2312"/>
                        </w:rPr>
                      </w:pPr>
                    </w:p>
                    <w:p w14:paraId="73722304">
                      <w:pPr>
                        <w:ind w:right="-99" w:rightChars="-47"/>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7CB651B3">
                      <w:pPr>
                        <w:jc w:val="center"/>
                        <w:rPr>
                          <w:rFonts w:ascii="仿宋_GB2312" w:hAnsi="仿宋_GB2312" w:eastAsia="仿宋_GB2312" w:cs="仿宋_GB2312"/>
                          <w:b/>
                        </w:rPr>
                      </w:pPr>
                      <w:r>
                        <w:rPr>
                          <w:rFonts w:hint="eastAsia" w:ascii="仿宋_GB2312" w:hAnsi="仿宋_GB2312" w:eastAsia="仿宋_GB2312" w:cs="仿宋_GB2312"/>
                          <w:b/>
                        </w:rPr>
                        <w:t>（背面）</w:t>
                      </w:r>
                    </w:p>
                    <w:p w14:paraId="79694CF7"/>
                  </w:txbxContent>
                </v:textbox>
              </v:rect>
            </w:pict>
          </mc:Fallback>
        </mc:AlternateContent>
      </w:r>
    </w:p>
    <w:p w14:paraId="557F04A3">
      <w:pPr>
        <w:pStyle w:val="26"/>
        <w:spacing w:line="240" w:lineRule="exact"/>
        <w:rPr>
          <w:rFonts w:ascii="仿宋_GB2312" w:hAnsi="Times New Roman" w:eastAsia="仿宋_GB2312"/>
        </w:rPr>
      </w:pPr>
    </w:p>
    <w:p w14:paraId="04E1D415">
      <w:pPr>
        <w:pStyle w:val="26"/>
        <w:spacing w:line="240" w:lineRule="exact"/>
        <w:rPr>
          <w:rFonts w:ascii="仿宋_GB2312" w:hAnsi="Times New Roman" w:eastAsia="仿宋_GB2312"/>
          <w:sz w:val="44"/>
        </w:rPr>
      </w:pPr>
    </w:p>
    <w:p w14:paraId="6691EE90">
      <w:pPr>
        <w:pStyle w:val="26"/>
        <w:spacing w:line="240" w:lineRule="exact"/>
        <w:rPr>
          <w:rFonts w:ascii="仿宋_GB2312" w:hAnsi="Times New Roman" w:eastAsia="仿宋_GB2312"/>
          <w:sz w:val="44"/>
        </w:rPr>
      </w:pPr>
    </w:p>
    <w:p w14:paraId="0779E85A">
      <w:pPr>
        <w:pStyle w:val="26"/>
        <w:spacing w:line="240" w:lineRule="exact"/>
        <w:rPr>
          <w:rFonts w:ascii="仿宋_GB2312" w:hAnsi="Times New Roman" w:eastAsia="仿宋_GB2312"/>
          <w:sz w:val="44"/>
        </w:rPr>
      </w:pPr>
    </w:p>
    <w:p w14:paraId="6AD37698">
      <w:pPr>
        <w:pStyle w:val="26"/>
        <w:spacing w:line="240" w:lineRule="exact"/>
        <w:rPr>
          <w:rFonts w:ascii="仿宋_GB2312" w:hAnsi="Times New Roman" w:eastAsia="仿宋_GB2312"/>
          <w:sz w:val="44"/>
        </w:rPr>
      </w:pPr>
    </w:p>
    <w:p w14:paraId="4D79A45F">
      <w:pPr>
        <w:jc w:val="center"/>
        <w:rPr>
          <w:rFonts w:ascii="仿宋_GB2312" w:eastAsia="仿宋_GB2312"/>
        </w:rPr>
      </w:pPr>
    </w:p>
    <w:p w14:paraId="4EA3B3CB">
      <w:pPr>
        <w:jc w:val="center"/>
        <w:rPr>
          <w:rFonts w:ascii="仿宋_GB2312" w:eastAsia="仿宋_GB2312"/>
        </w:rPr>
      </w:pPr>
      <w:r>
        <w:rPr>
          <w:rFonts w:hint="eastAsia" w:ascii="仿宋_GB2312" w:eastAsia="仿宋_GB2312"/>
        </w:rPr>
        <w:t xml:space="preserve">      </w:t>
      </w:r>
    </w:p>
    <w:p w14:paraId="79354012">
      <w:pPr>
        <w:jc w:val="center"/>
        <w:rPr>
          <w:rFonts w:ascii="仿宋_GB2312" w:eastAsia="仿宋_GB2312"/>
          <w:u w:val="single"/>
        </w:rPr>
      </w:pPr>
      <w:r>
        <w:rPr>
          <w:rFonts w:hint="eastAsia" w:ascii="仿宋_GB2312" w:eastAsia="仿宋_GB2312"/>
        </w:rPr>
        <w:t xml:space="preserve">        </w:t>
      </w:r>
    </w:p>
    <w:p w14:paraId="0AE7DDC4">
      <w:pPr>
        <w:pStyle w:val="26"/>
        <w:spacing w:line="240" w:lineRule="exact"/>
        <w:rPr>
          <w:rFonts w:ascii="仿宋_GB2312" w:hAnsi="Times New Roman" w:eastAsia="仿宋_GB2312"/>
          <w:sz w:val="44"/>
        </w:rPr>
      </w:pPr>
    </w:p>
    <w:p w14:paraId="7C3358FA">
      <w:pPr>
        <w:pStyle w:val="26"/>
        <w:spacing w:line="240" w:lineRule="atLeast"/>
        <w:ind w:firstLine="6615" w:firstLineChars="3150"/>
        <w:rPr>
          <w:rFonts w:ascii="仿宋_GB2312" w:hAnsi="Times New Roman" w:eastAsia="仿宋_GB2312"/>
        </w:rPr>
      </w:pPr>
    </w:p>
    <w:p w14:paraId="58E9788A">
      <w:pPr>
        <w:pStyle w:val="26"/>
        <w:spacing w:line="240" w:lineRule="atLeast"/>
        <w:ind w:firstLine="6615" w:firstLineChars="3150"/>
        <w:rPr>
          <w:rFonts w:ascii="仿宋_GB2312" w:hAnsi="Times New Roman" w:eastAsia="仿宋_GB2312"/>
        </w:rPr>
      </w:pPr>
    </w:p>
    <w:p w14:paraId="0FC21A95">
      <w:pPr>
        <w:pStyle w:val="26"/>
        <w:spacing w:line="240" w:lineRule="atLeast"/>
        <w:rPr>
          <w:rFonts w:ascii="仿宋_GB2312" w:hAnsi="Times New Roman" w:eastAsia="仿宋_GB2312"/>
        </w:rPr>
      </w:pPr>
    </w:p>
    <w:p w14:paraId="24826E71">
      <w:pPr>
        <w:pStyle w:val="26"/>
        <w:spacing w:line="360" w:lineRule="exact"/>
        <w:ind w:firstLine="5460" w:firstLineChars="2600"/>
        <w:rPr>
          <w:rFonts w:ascii="Times New Roman" w:hAnsi="Times New Roman"/>
          <w:u w:val="single"/>
        </w:rPr>
      </w:pPr>
      <w:r>
        <w:rPr>
          <w:rFonts w:hint="eastAsia" w:ascii="仿宋_GB2312" w:hAnsi="Times New Roman" w:eastAsia="仿宋_GB2312"/>
        </w:rPr>
        <w:t>法定代表人</w:t>
      </w:r>
      <w:r>
        <w:rPr>
          <w:rFonts w:hint="eastAsia" w:ascii="仿宋_GB2312" w:eastAsia="仿宋_GB2312"/>
          <w:b/>
          <w:bCs/>
        </w:rPr>
        <w:t>（签字）</w:t>
      </w:r>
      <w:r>
        <w:rPr>
          <w:rFonts w:hint="eastAsia" w:ascii="仿宋_GB2312" w:hAnsi="Times New Roman" w:eastAsia="仿宋_GB2312"/>
          <w:b/>
          <w:bCs/>
        </w:rPr>
        <w:t>：</w:t>
      </w:r>
      <w:r>
        <w:rPr>
          <w:rFonts w:hint="eastAsia" w:ascii="仿宋_GB2312" w:hAnsi="Times New Roman" w:eastAsia="仿宋_GB2312"/>
          <w:u w:val="single"/>
        </w:rPr>
        <w:t xml:space="preserve">      </w:t>
      </w:r>
      <w:r>
        <w:rPr>
          <w:rFonts w:ascii="Times New Roman" w:hAnsi="Times New Roman"/>
          <w:u w:val="single"/>
        </w:rPr>
        <w:t xml:space="preserve">      </w:t>
      </w:r>
    </w:p>
    <w:p w14:paraId="3AD3B440">
      <w:pPr>
        <w:pStyle w:val="26"/>
        <w:spacing w:line="360" w:lineRule="exact"/>
        <w:rPr>
          <w:rFonts w:ascii="仿宋_GB2312" w:eastAsia="仿宋_GB2312"/>
          <w:b/>
          <w:sz w:val="24"/>
        </w:rPr>
      </w:pPr>
    </w:p>
    <w:p w14:paraId="66B6D4DD">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D8C1EE3">
      <w:pPr>
        <w:pStyle w:val="26"/>
        <w:spacing w:line="360" w:lineRule="exact"/>
        <w:ind w:firstLine="420" w:firstLineChars="200"/>
        <w:rPr>
          <w:rFonts w:ascii="Times New Roman" w:hAnsi="Times New Roman"/>
        </w:rPr>
        <w:sectPr>
          <w:pgSz w:w="11906" w:h="16838"/>
          <w:pgMar w:top="1440" w:right="1440" w:bottom="1440" w:left="1440" w:header="851" w:footer="992" w:gutter="0"/>
          <w:cols w:space="720" w:num="1"/>
          <w:docGrid w:linePitch="312" w:charSpace="0"/>
        </w:sectPr>
      </w:pPr>
    </w:p>
    <w:p w14:paraId="1B099943">
      <w:pPr>
        <w:pStyle w:val="26"/>
        <w:spacing w:line="320" w:lineRule="exact"/>
        <w:rPr>
          <w:rFonts w:ascii="仿宋_GB2312" w:hAnsi="Times New Roman" w:eastAsia="仿宋_GB2312"/>
          <w:spacing w:val="-4"/>
        </w:rPr>
      </w:pPr>
      <w:r>
        <w:rPr>
          <w:rFonts w:hint="eastAsia" w:ascii="仿宋_GB2312" w:eastAsia="仿宋_GB2312"/>
          <w:b/>
          <w:color w:val="000000"/>
          <w:sz w:val="24"/>
          <w:szCs w:val="24"/>
        </w:rPr>
        <w:t>（</w:t>
      </w:r>
      <w:r>
        <w:rPr>
          <w:rFonts w:ascii="仿宋_GB2312" w:eastAsia="仿宋_GB2312"/>
          <w:b/>
          <w:color w:val="000000"/>
          <w:sz w:val="24"/>
          <w:szCs w:val="24"/>
        </w:rPr>
        <w:t>2</w:t>
      </w:r>
      <w:r>
        <w:rPr>
          <w:rFonts w:hint="eastAsia" w:ascii="仿宋_GB2312" w:eastAsia="仿宋_GB2312"/>
          <w:b/>
          <w:color w:val="000000"/>
          <w:sz w:val="24"/>
          <w:szCs w:val="24"/>
        </w:rPr>
        <w:t>）法定代表人授权委托书格式（委托代理时必须提供）</w:t>
      </w:r>
      <w:r>
        <w:rPr>
          <w:rFonts w:hint="eastAsia" w:ascii="仿宋_GB2312" w:hAnsi="Times New Roman" w:eastAsia="仿宋_GB2312"/>
          <w:b/>
        </w:rPr>
        <w:t>：</w:t>
      </w:r>
    </w:p>
    <w:p w14:paraId="5A496C71">
      <w:pPr>
        <w:pStyle w:val="26"/>
        <w:spacing w:line="320" w:lineRule="exact"/>
        <w:jc w:val="center"/>
        <w:rPr>
          <w:rFonts w:ascii="仿宋_GB2312" w:hAnsi="Times New Roman" w:eastAsia="仿宋_GB2312"/>
          <w:sz w:val="32"/>
        </w:rPr>
      </w:pPr>
    </w:p>
    <w:p w14:paraId="4DD2015E">
      <w:pPr>
        <w:pStyle w:val="26"/>
        <w:spacing w:line="320" w:lineRule="exact"/>
        <w:jc w:val="center"/>
        <w:rPr>
          <w:rFonts w:ascii="仿宋_GB2312" w:hAnsi="Times New Roman" w:eastAsia="仿宋_GB2312"/>
          <w:b/>
          <w:bCs/>
          <w:sz w:val="32"/>
        </w:rPr>
      </w:pPr>
      <w:r>
        <w:rPr>
          <w:rFonts w:hint="eastAsia" w:ascii="仿宋_GB2312" w:hAnsi="Times New Roman" w:eastAsia="仿宋_GB2312"/>
          <w:b/>
          <w:bCs/>
          <w:sz w:val="32"/>
        </w:rPr>
        <w:t>法定代表人授权委托书</w:t>
      </w:r>
    </w:p>
    <w:p w14:paraId="0C8B5695">
      <w:pPr>
        <w:snapToGrid w:val="0"/>
        <w:spacing w:line="400" w:lineRule="exact"/>
        <w:rPr>
          <w:rFonts w:ascii="仿宋_GB2312" w:eastAsia="仿宋_GB2312"/>
          <w:bCs/>
          <w:szCs w:val="21"/>
        </w:rPr>
      </w:pPr>
    </w:p>
    <w:p w14:paraId="58854707">
      <w:pPr>
        <w:snapToGrid w:val="0"/>
        <w:spacing w:line="360" w:lineRule="exact"/>
        <w:rPr>
          <w:rFonts w:ascii="仿宋_GB2312" w:hAnsi="宋体" w:eastAsia="仿宋_GB2312"/>
          <w:szCs w:val="21"/>
          <w:u w:val="single"/>
        </w:rPr>
      </w:pPr>
      <w:r>
        <w:rPr>
          <w:rFonts w:hint="eastAsia" w:ascii="仿宋_GB2312" w:hAnsi="宋体" w:eastAsia="仿宋_GB2312"/>
          <w:szCs w:val="21"/>
          <w:u w:val="single"/>
        </w:rPr>
        <w:t>致：</w:t>
      </w:r>
      <w:r>
        <w:rPr>
          <w:rFonts w:ascii="仿宋_GB2312" w:eastAsia="仿宋_GB2312"/>
          <w:szCs w:val="21"/>
          <w:u w:val="single"/>
        </w:rPr>
        <w:t>柳州市融媒体中心</w:t>
      </w:r>
      <w:r>
        <w:rPr>
          <w:rFonts w:hint="eastAsia" w:ascii="仿宋_GB2312" w:hAnsi="宋体" w:eastAsia="仿宋_GB2312"/>
          <w:szCs w:val="21"/>
          <w:u w:val="single"/>
        </w:rPr>
        <w:t>、柳州市政府集中采购中心：</w:t>
      </w:r>
    </w:p>
    <w:p w14:paraId="0C02BA87">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（投标人名称）的法定代表人，现授权委托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项目的投标活动，并代表我方全权办理针对上述项目的投标、开标、转为其他方式采购、评标、签约等具体事务和签署相关文件。</w:t>
      </w:r>
    </w:p>
    <w:p w14:paraId="5FBA7E7E">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1093A37C">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0AF37B41">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39CC30B9">
      <w:pPr>
        <w:snapToGrid w:val="0"/>
        <w:spacing w:line="360" w:lineRule="exact"/>
        <w:rPr>
          <w:rFonts w:ascii="仿宋_GB2312" w:eastAsia="仿宋_GB2312"/>
          <w:szCs w:val="21"/>
        </w:rPr>
      </w:pPr>
    </w:p>
    <w:p w14:paraId="69760751">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70038DA8">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535E6110">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66BE868A">
      <w:pPr>
        <w:snapToGrid w:val="0"/>
        <w:spacing w:line="360" w:lineRule="exact"/>
        <w:jc w:val="center"/>
        <w:rPr>
          <w:rFonts w:ascii="仿宋_GB2312" w:eastAsia="仿宋_GB2312"/>
          <w:szCs w:val="21"/>
        </w:rPr>
      </w:pPr>
      <w:r>
        <w:rPr>
          <w:rFonts w:hint="eastAsia" w:ascii="仿宋_GB2312" w:eastAsia="仿宋_GB2312"/>
          <w:szCs w:val="21"/>
        </w:rPr>
        <w:t xml:space="preserve">                                   投标人</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363C5345">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43535090">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2"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a:effectLst/>
                      </wps:spPr>
                      <wps:txbx>
                        <w:txbxContent>
                          <w:p w14:paraId="2BADBB8F">
                            <w:pPr>
                              <w:jc w:val="center"/>
                              <w:rPr>
                                <w:rFonts w:ascii="仿宋_GB2312" w:hAnsi="仿宋_GB2312" w:eastAsia="仿宋_GB2312" w:cs="仿宋_GB2312"/>
                              </w:rPr>
                            </w:pPr>
                          </w:p>
                          <w:p w14:paraId="430120FC">
                            <w:pPr>
                              <w:jc w:val="center"/>
                              <w:rPr>
                                <w:rFonts w:ascii="仿宋_GB2312" w:hAnsi="仿宋_GB2312" w:eastAsia="仿宋_GB2312" w:cs="仿宋_GB2312"/>
                              </w:rPr>
                            </w:pPr>
                          </w:p>
                          <w:p w14:paraId="1D5B3AB1">
                            <w:pPr>
                              <w:jc w:val="center"/>
                              <w:rPr>
                                <w:rFonts w:ascii="仿宋_GB2312" w:hAnsi="仿宋_GB2312" w:eastAsia="仿宋_GB2312" w:cs="仿宋_GB2312"/>
                              </w:rPr>
                            </w:pPr>
                          </w:p>
                          <w:p w14:paraId="4FE7554B">
                            <w:pPr>
                              <w:jc w:val="center"/>
                              <w:rPr>
                                <w:rFonts w:ascii="仿宋_GB2312" w:hAnsi="仿宋_GB2312" w:eastAsia="仿宋_GB2312" w:cs="仿宋_GB2312"/>
                              </w:rPr>
                            </w:pPr>
                          </w:p>
                          <w:p w14:paraId="78BFF28A">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76C87F3B">
                            <w:pPr>
                              <w:jc w:val="center"/>
                              <w:rPr>
                                <w:rFonts w:ascii="仿宋_GB2312" w:hAnsi="仿宋_GB2312" w:eastAsia="仿宋_GB2312" w:cs="仿宋_GB2312"/>
                              </w:rPr>
                            </w:pPr>
                            <w:r>
                              <w:rPr>
                                <w:rFonts w:hint="eastAsia" w:ascii="仿宋_GB2312" w:hAnsi="仿宋_GB2312" w:eastAsia="仿宋_GB2312" w:cs="仿宋_GB2312"/>
                                <w:b/>
                              </w:rPr>
                              <w:t>（正面）</w:t>
                            </w:r>
                          </w:p>
                          <w:p w14:paraId="04C5F83E"/>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&#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nOxLjNgAAAAKAQAADwAAAAAAAAABACAAAAAiAAAA&#10;ZHJzL2Rvd25yZXYueG1sUEsBAhQAFAAAAAgAh07iQOvLPwZAAgAAigQAAA4AAAAAAAAAAQAgAAAA&#10;JwEAAGRycy9lMm9Eb2MueG1sUEsFBgAAAAAGAAYAWQEAANkFAAAAAA==&#10;">
                <v:fill on="t" focussize="0,0"/>
                <v:stroke color="#000000" miterlimit="8" joinstyle="miter"/>
                <v:imagedata o:title=""/>
                <o:lock v:ext="edit" aspectratio="f"/>
                <v:textbox>
                  <w:txbxContent>
                    <w:p w14:paraId="2BADBB8F">
                      <w:pPr>
                        <w:jc w:val="center"/>
                        <w:rPr>
                          <w:rFonts w:ascii="仿宋_GB2312" w:hAnsi="仿宋_GB2312" w:eastAsia="仿宋_GB2312" w:cs="仿宋_GB2312"/>
                        </w:rPr>
                      </w:pPr>
                    </w:p>
                    <w:p w14:paraId="430120FC">
                      <w:pPr>
                        <w:jc w:val="center"/>
                        <w:rPr>
                          <w:rFonts w:ascii="仿宋_GB2312" w:hAnsi="仿宋_GB2312" w:eastAsia="仿宋_GB2312" w:cs="仿宋_GB2312"/>
                        </w:rPr>
                      </w:pPr>
                    </w:p>
                    <w:p w14:paraId="1D5B3AB1">
                      <w:pPr>
                        <w:jc w:val="center"/>
                        <w:rPr>
                          <w:rFonts w:ascii="仿宋_GB2312" w:hAnsi="仿宋_GB2312" w:eastAsia="仿宋_GB2312" w:cs="仿宋_GB2312"/>
                        </w:rPr>
                      </w:pPr>
                    </w:p>
                    <w:p w14:paraId="4FE7554B">
                      <w:pPr>
                        <w:jc w:val="center"/>
                        <w:rPr>
                          <w:rFonts w:ascii="仿宋_GB2312" w:hAnsi="仿宋_GB2312" w:eastAsia="仿宋_GB2312" w:cs="仿宋_GB2312"/>
                        </w:rPr>
                      </w:pPr>
                    </w:p>
                    <w:p w14:paraId="78BFF28A">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76C87F3B">
                      <w:pPr>
                        <w:jc w:val="center"/>
                        <w:rPr>
                          <w:rFonts w:ascii="仿宋_GB2312" w:hAnsi="仿宋_GB2312" w:eastAsia="仿宋_GB2312" w:cs="仿宋_GB2312"/>
                        </w:rPr>
                      </w:pPr>
                      <w:r>
                        <w:rPr>
                          <w:rFonts w:hint="eastAsia" w:ascii="仿宋_GB2312" w:hAnsi="仿宋_GB2312" w:eastAsia="仿宋_GB2312" w:cs="仿宋_GB2312"/>
                          <w:b/>
                        </w:rPr>
                        <w:t>（正面）</w:t>
                      </w:r>
                    </w:p>
                    <w:p w14:paraId="04C5F83E"/>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3"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a:effectLst/>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YtZctcAAAAJAQAADwAA&#10;AAAAAAABACAAAAAiAAAAZHJzL2Rvd25yZXYueG1sUEsBAhQAFAAAAAgAh07iQOGZRubeAQAAsgMA&#10;AA4AAAAAAAAAAQAgAAAAJgEAAGRycy9lMm9Eb2MueG1sUEsFBgAAAAAGAAYAWQEAAHYFA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6E467DA0">
      <w:pPr>
        <w:pStyle w:val="26"/>
        <w:spacing w:line="480" w:lineRule="exact"/>
        <w:rPr>
          <w:rFonts w:ascii="仿宋_GB2312" w:hAnsi="Times New Roman" w:eastAsia="仿宋_GB2312"/>
        </w:rPr>
      </w:pPr>
    </w:p>
    <w:p w14:paraId="214E50BF">
      <w:pPr>
        <w:pStyle w:val="26"/>
        <w:spacing w:line="480" w:lineRule="exact"/>
        <w:rPr>
          <w:rFonts w:ascii="仿宋_GB2312" w:hAnsi="Times New Roman" w:eastAsia="仿宋_GB2312"/>
        </w:rPr>
      </w:pPr>
    </w:p>
    <w:p w14:paraId="547C7F56">
      <w:pPr>
        <w:pStyle w:val="26"/>
        <w:spacing w:line="480" w:lineRule="exact"/>
        <w:rPr>
          <w:rFonts w:ascii="仿宋_GB2312" w:hAnsi="Times New Roman" w:eastAsia="仿宋_GB2312"/>
        </w:rPr>
      </w:pPr>
    </w:p>
    <w:p w14:paraId="472DD8D0">
      <w:pPr>
        <w:pStyle w:val="26"/>
        <w:spacing w:line="480" w:lineRule="exact"/>
        <w:rPr>
          <w:rFonts w:ascii="仿宋_GB2312" w:hAnsi="Times New Roman" w:eastAsia="仿宋_GB2312"/>
        </w:rPr>
      </w:pPr>
    </w:p>
    <w:p w14:paraId="44E383D8">
      <w:pPr>
        <w:pStyle w:val="26"/>
        <w:spacing w:line="480" w:lineRule="exact"/>
        <w:rPr>
          <w:rFonts w:ascii="仿宋_GB2312" w:hAnsi="Times New Roman" w:eastAsia="仿宋_GB2312"/>
        </w:rPr>
      </w:pPr>
    </w:p>
    <w:p w14:paraId="6745DEF7">
      <w:pPr>
        <w:pStyle w:val="26"/>
        <w:spacing w:line="240" w:lineRule="atLeast"/>
        <w:ind w:firstLine="5460" w:firstLineChars="2600"/>
        <w:rPr>
          <w:rFonts w:ascii="仿宋_GB2312" w:hAnsi="Times New Roman" w:eastAsia="仿宋_GB2312"/>
          <w:u w:val="single"/>
        </w:rPr>
      </w:pPr>
    </w:p>
    <w:p w14:paraId="7E87A057">
      <w:pPr>
        <w:pStyle w:val="26"/>
        <w:spacing w:line="240" w:lineRule="atLeast"/>
        <w:ind w:firstLine="5460" w:firstLineChars="2600"/>
        <w:rPr>
          <w:rFonts w:ascii="仿宋_GB2312" w:hAnsi="Times New Roman" w:eastAsia="仿宋_GB2312"/>
          <w:u w:val="single"/>
        </w:rPr>
      </w:pPr>
    </w:p>
    <w:p w14:paraId="341F180D">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a:effectLst/>
                      </wps:spPr>
                      <wps:txbx>
                        <w:txbxContent>
                          <w:p w14:paraId="2523513A">
                            <w:pPr>
                              <w:jc w:val="center"/>
                              <w:rPr>
                                <w:rFonts w:ascii="仿宋_GB2312" w:hAnsi="仿宋_GB2312" w:eastAsia="仿宋_GB2312" w:cs="仿宋_GB2312"/>
                              </w:rPr>
                            </w:pPr>
                          </w:p>
                          <w:p w14:paraId="56EFDC2F">
                            <w:pPr>
                              <w:jc w:val="center"/>
                              <w:rPr>
                                <w:rFonts w:ascii="仿宋_GB2312" w:hAnsi="仿宋_GB2312" w:eastAsia="仿宋_GB2312" w:cs="仿宋_GB2312"/>
                              </w:rPr>
                            </w:pPr>
                          </w:p>
                          <w:p w14:paraId="4ADEE72B">
                            <w:pPr>
                              <w:jc w:val="center"/>
                              <w:rPr>
                                <w:rFonts w:ascii="仿宋_GB2312" w:hAnsi="仿宋_GB2312" w:eastAsia="仿宋_GB2312" w:cs="仿宋_GB2312"/>
                              </w:rPr>
                            </w:pPr>
                          </w:p>
                          <w:p w14:paraId="64572C45">
                            <w:pPr>
                              <w:jc w:val="center"/>
                              <w:rPr>
                                <w:rFonts w:ascii="仿宋_GB2312" w:hAnsi="仿宋_GB2312" w:eastAsia="仿宋_GB2312" w:cs="仿宋_GB2312"/>
                              </w:rPr>
                            </w:pPr>
                          </w:p>
                          <w:p w14:paraId="7F4A3020">
                            <w:pPr>
                              <w:jc w:val="center"/>
                              <w:rPr>
                                <w:rFonts w:ascii="仿宋_GB2312" w:hAnsi="仿宋_GB2312" w:eastAsia="仿宋_GB2312" w:cs="仿宋_GB2312"/>
                              </w:rPr>
                            </w:pPr>
                          </w:p>
                          <w:p w14:paraId="5C252C64">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1924E068">
                            <w:pPr>
                              <w:jc w:val="center"/>
                              <w:rPr>
                                <w:rFonts w:ascii="仿宋_GB2312" w:hAnsi="仿宋_GB2312" w:eastAsia="仿宋_GB2312" w:cs="仿宋_GB2312"/>
                              </w:rPr>
                            </w:pPr>
                            <w:r>
                              <w:rPr>
                                <w:rFonts w:hint="eastAsia" w:ascii="仿宋_GB2312" w:hAnsi="仿宋_GB2312" w:eastAsia="仿宋_GB2312" w:cs="仿宋_GB2312"/>
                                <w:b/>
                              </w:rPr>
                              <w:t>（背面）</w:t>
                            </w:r>
                          </w:p>
                          <w:p w14:paraId="36C1B4B9"/>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&#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BJcST2AAAAAoBAAAPAAAAAAAAAAEAIAAAACIAAABk&#10;cnMvZG93bnJldi54bWxQSwECFAAUAAAACACHTuJA7ie+Vz8CAACKBAAADgAAAAAAAAABACAAAAAn&#10;AQAAZHJzL2Uyb0RvYy54bWxQSwUGAAAAAAYABgBZAQAA2AUAAAAA&#10;">
                <v:fill on="t" focussize="0,0"/>
                <v:stroke color="#000000" miterlimit="8" joinstyle="miter"/>
                <v:imagedata o:title=""/>
                <o:lock v:ext="edit" aspectratio="f"/>
                <v:textbox>
                  <w:txbxContent>
                    <w:p w14:paraId="2523513A">
                      <w:pPr>
                        <w:jc w:val="center"/>
                        <w:rPr>
                          <w:rFonts w:ascii="仿宋_GB2312" w:hAnsi="仿宋_GB2312" w:eastAsia="仿宋_GB2312" w:cs="仿宋_GB2312"/>
                        </w:rPr>
                      </w:pPr>
                    </w:p>
                    <w:p w14:paraId="56EFDC2F">
                      <w:pPr>
                        <w:jc w:val="center"/>
                        <w:rPr>
                          <w:rFonts w:ascii="仿宋_GB2312" w:hAnsi="仿宋_GB2312" w:eastAsia="仿宋_GB2312" w:cs="仿宋_GB2312"/>
                        </w:rPr>
                      </w:pPr>
                    </w:p>
                    <w:p w14:paraId="4ADEE72B">
                      <w:pPr>
                        <w:jc w:val="center"/>
                        <w:rPr>
                          <w:rFonts w:ascii="仿宋_GB2312" w:hAnsi="仿宋_GB2312" w:eastAsia="仿宋_GB2312" w:cs="仿宋_GB2312"/>
                        </w:rPr>
                      </w:pPr>
                    </w:p>
                    <w:p w14:paraId="64572C45">
                      <w:pPr>
                        <w:jc w:val="center"/>
                        <w:rPr>
                          <w:rFonts w:ascii="仿宋_GB2312" w:hAnsi="仿宋_GB2312" w:eastAsia="仿宋_GB2312" w:cs="仿宋_GB2312"/>
                        </w:rPr>
                      </w:pPr>
                    </w:p>
                    <w:p w14:paraId="7F4A3020">
                      <w:pPr>
                        <w:jc w:val="center"/>
                        <w:rPr>
                          <w:rFonts w:ascii="仿宋_GB2312" w:hAnsi="仿宋_GB2312" w:eastAsia="仿宋_GB2312" w:cs="仿宋_GB2312"/>
                        </w:rPr>
                      </w:pPr>
                    </w:p>
                    <w:p w14:paraId="5C252C64">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1924E068">
                      <w:pPr>
                        <w:jc w:val="center"/>
                        <w:rPr>
                          <w:rFonts w:ascii="仿宋_GB2312" w:hAnsi="仿宋_GB2312" w:eastAsia="仿宋_GB2312" w:cs="仿宋_GB2312"/>
                        </w:rPr>
                      </w:pPr>
                      <w:r>
                        <w:rPr>
                          <w:rFonts w:hint="eastAsia" w:ascii="仿宋_GB2312" w:hAnsi="仿宋_GB2312" w:eastAsia="仿宋_GB2312" w:cs="仿宋_GB2312"/>
                          <w:b/>
                        </w:rPr>
                        <w:t>（背面）</w:t>
                      </w:r>
                    </w:p>
                    <w:p w14:paraId="36C1B4B9"/>
                  </w:txbxContent>
                </v:textbox>
              </v:rect>
            </w:pict>
          </mc:Fallback>
        </mc:AlternateContent>
      </w:r>
    </w:p>
    <w:p w14:paraId="27EA7AAC">
      <w:pPr>
        <w:pStyle w:val="26"/>
        <w:spacing w:line="240" w:lineRule="exact"/>
        <w:rPr>
          <w:rFonts w:ascii="仿宋_GB2312" w:hAnsi="Times New Roman" w:eastAsia="仿宋_GB2312"/>
        </w:rPr>
      </w:pPr>
    </w:p>
    <w:p w14:paraId="6970EB0E">
      <w:pPr>
        <w:pStyle w:val="26"/>
        <w:spacing w:line="240" w:lineRule="exact"/>
        <w:rPr>
          <w:rFonts w:ascii="仿宋_GB2312" w:hAnsi="Times New Roman" w:eastAsia="仿宋_GB2312"/>
          <w:sz w:val="44"/>
        </w:rPr>
      </w:pPr>
    </w:p>
    <w:p w14:paraId="2BF6585F">
      <w:pPr>
        <w:pStyle w:val="26"/>
        <w:spacing w:line="240" w:lineRule="exact"/>
        <w:rPr>
          <w:rFonts w:ascii="仿宋_GB2312" w:hAnsi="Times New Roman" w:eastAsia="仿宋_GB2312"/>
          <w:sz w:val="44"/>
        </w:rPr>
      </w:pPr>
    </w:p>
    <w:p w14:paraId="24A8F7A6">
      <w:pPr>
        <w:pStyle w:val="26"/>
        <w:spacing w:line="240" w:lineRule="exact"/>
        <w:rPr>
          <w:rFonts w:ascii="仿宋_GB2312" w:hAnsi="Times New Roman" w:eastAsia="仿宋_GB2312"/>
          <w:sz w:val="44"/>
        </w:rPr>
      </w:pPr>
    </w:p>
    <w:p w14:paraId="01316B8F">
      <w:pPr>
        <w:pStyle w:val="26"/>
        <w:spacing w:line="240" w:lineRule="exact"/>
        <w:rPr>
          <w:rFonts w:ascii="仿宋_GB2312" w:hAnsi="Times New Roman" w:eastAsia="仿宋_GB2312"/>
          <w:sz w:val="44"/>
        </w:rPr>
      </w:pPr>
    </w:p>
    <w:p w14:paraId="5FF7EEAA">
      <w:pPr>
        <w:pStyle w:val="26"/>
        <w:spacing w:line="240" w:lineRule="exact"/>
        <w:rPr>
          <w:rFonts w:ascii="仿宋_GB2312" w:hAnsi="Times New Roman" w:eastAsia="仿宋_GB2312"/>
          <w:sz w:val="44"/>
        </w:rPr>
      </w:pPr>
    </w:p>
    <w:p w14:paraId="458BE5EC">
      <w:pPr>
        <w:pStyle w:val="26"/>
        <w:spacing w:line="240" w:lineRule="exact"/>
        <w:rPr>
          <w:rFonts w:ascii="仿宋_GB2312" w:hAnsi="Times New Roman" w:eastAsia="仿宋_GB2312"/>
          <w:sz w:val="44"/>
        </w:rPr>
      </w:pPr>
    </w:p>
    <w:p w14:paraId="23005ED6">
      <w:pPr>
        <w:pStyle w:val="26"/>
        <w:spacing w:line="240" w:lineRule="exact"/>
        <w:rPr>
          <w:rFonts w:ascii="仿宋_GB2312" w:hAnsi="Times New Roman" w:eastAsia="仿宋_GB2312"/>
          <w:sz w:val="44"/>
        </w:rPr>
      </w:pPr>
    </w:p>
    <w:p w14:paraId="6042F1E3">
      <w:pPr>
        <w:pStyle w:val="26"/>
        <w:spacing w:line="240" w:lineRule="exact"/>
        <w:rPr>
          <w:rFonts w:ascii="仿宋_GB2312" w:hAnsi="Times New Roman" w:eastAsia="仿宋_GB2312"/>
          <w:sz w:val="44"/>
        </w:rPr>
      </w:pPr>
    </w:p>
    <w:p w14:paraId="03466982">
      <w:pPr>
        <w:pStyle w:val="26"/>
        <w:spacing w:line="240" w:lineRule="exact"/>
        <w:rPr>
          <w:rFonts w:ascii="仿宋_GB2312" w:hAnsi="Times New Roman" w:eastAsia="仿宋_GB2312"/>
          <w:sz w:val="44"/>
        </w:rPr>
      </w:pPr>
    </w:p>
    <w:p w14:paraId="3F4A641D">
      <w:pPr>
        <w:snapToGrid w:val="0"/>
        <w:spacing w:before="120" w:beforeLines="50" w:after="50"/>
        <w:ind w:firstLine="420" w:firstLineChars="200"/>
        <w:outlineLvl w:val="1"/>
        <w:rPr>
          <w:rFonts w:ascii="仿宋_GB2312" w:eastAsia="仿宋_GB2312"/>
        </w:rPr>
      </w:pPr>
      <w:r>
        <w:rPr>
          <w:rFonts w:hint="eastAsia" w:ascii="仿宋_GB2312" w:eastAsia="仿宋_GB2312"/>
        </w:rPr>
        <w:t xml:space="preserve">                                             </w:t>
      </w:r>
    </w:p>
    <w:p w14:paraId="23EF75BF">
      <w:pPr>
        <w:snapToGrid w:val="0"/>
        <w:spacing w:before="120" w:beforeLines="50" w:after="50"/>
        <w:ind w:firstLine="420" w:firstLineChars="200"/>
        <w:outlineLvl w:val="1"/>
        <w:rPr>
          <w:rFonts w:ascii="仿宋_GB2312" w:eastAsia="仿宋_GB2312"/>
        </w:rPr>
      </w:pPr>
    </w:p>
    <w:p w14:paraId="7FAF79B3">
      <w:pPr>
        <w:snapToGrid w:val="0"/>
        <w:spacing w:before="120" w:beforeLines="50" w:after="50"/>
        <w:ind w:firstLine="482" w:firstLineChars="200"/>
        <w:outlineLvl w:val="1"/>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671C92D1">
      <w:pPr>
        <w:snapToGrid w:val="0"/>
        <w:spacing w:line="400" w:lineRule="exact"/>
        <w:ind w:firstLine="475" w:firstLineChars="197"/>
        <w:jc w:val="left"/>
        <w:rPr>
          <w:rFonts w:ascii="仿宋_GB2312" w:hAnsi="Calibri" w:eastAsia="仿宋_GB2312"/>
          <w:b/>
          <w:bCs/>
          <w:sz w:val="24"/>
        </w:rPr>
      </w:pPr>
      <w:r>
        <w:rPr>
          <w:rFonts w:hint="eastAsia" w:ascii="仿宋_GB2312" w:hAnsi="Calibri" w:eastAsia="仿宋_GB2312"/>
          <w:b/>
          <w:bCs/>
          <w:sz w:val="24"/>
        </w:rPr>
        <w:t>（3）投标人资格声明函</w:t>
      </w:r>
      <w:r>
        <w:rPr>
          <w:rFonts w:hint="eastAsia" w:ascii="仿宋_GB2312" w:eastAsia="仿宋_GB2312"/>
          <w:b/>
          <w:bCs/>
          <w:sz w:val="24"/>
        </w:rPr>
        <w:t>格式</w:t>
      </w:r>
      <w:r>
        <w:rPr>
          <w:rFonts w:hint="eastAsia" w:ascii="仿宋_GB2312" w:hAnsi="Calibri" w:eastAsia="仿宋_GB2312"/>
          <w:b/>
          <w:bCs/>
          <w:sz w:val="24"/>
        </w:rPr>
        <w:t>（必须提供）：</w:t>
      </w:r>
    </w:p>
    <w:p w14:paraId="4E394AE5">
      <w:pPr>
        <w:snapToGrid w:val="0"/>
        <w:spacing w:before="50" w:after="120" w:afterLines="50" w:line="400" w:lineRule="exact"/>
        <w:jc w:val="center"/>
        <w:rPr>
          <w:rFonts w:ascii="仿宋_GB2312" w:eastAsia="仿宋_GB2312"/>
          <w:b/>
          <w:bCs/>
          <w:sz w:val="32"/>
          <w:szCs w:val="32"/>
        </w:rPr>
      </w:pPr>
    </w:p>
    <w:p w14:paraId="06FB0D69">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投标人资格声明函</w:t>
      </w:r>
    </w:p>
    <w:p w14:paraId="683E1CEE">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ascii="仿宋_GB2312" w:eastAsia="仿宋_GB2312"/>
          <w:spacing w:val="6"/>
          <w:sz w:val="24"/>
          <w:u w:val="single"/>
        </w:rPr>
        <w:t>柳州市融媒体中心</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31E8C19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49584DC5">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5BAC5F1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7EC833F1">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617D8EC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28DC17D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1E8AF33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53A043B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4653988E">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101052D6">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5D4687A6">
      <w:pPr>
        <w:pStyle w:val="47"/>
        <w:spacing w:line="400" w:lineRule="exact"/>
        <w:ind w:firstLine="504"/>
        <w:rPr>
          <w:rFonts w:ascii="仿宋_GB2312" w:eastAsia="仿宋_GB2312"/>
          <w:spacing w:val="6"/>
          <w:sz w:val="24"/>
        </w:rPr>
      </w:pPr>
    </w:p>
    <w:p w14:paraId="75CED613">
      <w:pPr>
        <w:spacing w:line="400" w:lineRule="exact"/>
        <w:rPr>
          <w:sz w:val="24"/>
        </w:rPr>
      </w:pPr>
    </w:p>
    <w:p w14:paraId="1AF790E3">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267E2337">
      <w:pPr>
        <w:spacing w:line="400" w:lineRule="exact"/>
        <w:jc w:val="center"/>
        <w:rPr>
          <w:rFonts w:ascii="仿宋_GB2312" w:eastAsia="仿宋_GB2312"/>
          <w:sz w:val="24"/>
          <w:u w:val="single"/>
        </w:rPr>
      </w:pPr>
    </w:p>
    <w:p w14:paraId="5019CB26">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0893464D">
      <w:pPr>
        <w:pStyle w:val="26"/>
        <w:spacing w:line="400" w:lineRule="exact"/>
        <w:rPr>
          <w:rFonts w:ascii="仿宋_GB2312" w:hAnsi="宋体" w:eastAsia="仿宋_GB2312"/>
          <w:sz w:val="24"/>
          <w:szCs w:val="24"/>
        </w:rPr>
      </w:pPr>
    </w:p>
    <w:p w14:paraId="14FCB51E">
      <w:pPr>
        <w:pStyle w:val="26"/>
        <w:spacing w:line="400" w:lineRule="exact"/>
        <w:jc w:val="right"/>
        <w:rPr>
          <w:rFonts w:ascii="仿宋_GB2312" w:hAnsi="宋体" w:eastAsia="仿宋_GB2312"/>
          <w:sz w:val="24"/>
          <w:szCs w:val="24"/>
        </w:rPr>
      </w:pPr>
      <w:r>
        <w:rPr>
          <w:rFonts w:hint="eastAsia" w:ascii="仿宋_GB2312" w:hAnsi="宋体" w:eastAsia="仿宋_GB2312"/>
          <w:sz w:val="24"/>
          <w:szCs w:val="24"/>
        </w:rPr>
        <w:t>日期：       年   月   日</w:t>
      </w:r>
    </w:p>
    <w:p w14:paraId="3DBCFBC4">
      <w:pPr>
        <w:pStyle w:val="26"/>
        <w:spacing w:line="400" w:lineRule="exact"/>
        <w:ind w:firstLine="482" w:firstLineChars="200"/>
        <w:rPr>
          <w:rFonts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523BBA6F">
      <w:pPr>
        <w:pStyle w:val="8"/>
        <w:overflowPunct w:val="0"/>
        <w:ind w:left="0" w:firstLine="0"/>
        <w:rPr>
          <w:rFonts w:ascii="仿宋_GB2312" w:hAnsi="Courier New" w:eastAsia="仿宋_GB2312" w:cs="Courier New"/>
          <w:bCs/>
          <w:color w:val="000000" w:themeColor="text1"/>
          <w:sz w:val="24"/>
          <w:szCs w:val="24"/>
          <w14:textFill>
            <w14:solidFill>
              <w14:schemeClr w14:val="tx1"/>
            </w14:solidFill>
          </w14:textFill>
        </w:rPr>
        <w:sectPr>
          <w:pgSz w:w="11906" w:h="16838"/>
          <w:pgMar w:top="1440" w:right="707" w:bottom="1440" w:left="1440" w:header="851" w:footer="992" w:gutter="0"/>
          <w:cols w:space="720" w:num="1"/>
          <w:docGrid w:linePitch="312" w:charSpace="0"/>
        </w:sectPr>
      </w:pPr>
    </w:p>
    <w:p w14:paraId="024BD702">
      <w:pPr>
        <w:pStyle w:val="333"/>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32841330">
      <w:pPr>
        <w:snapToGrid w:val="0"/>
        <w:spacing w:line="400" w:lineRule="exact"/>
        <w:jc w:val="left"/>
        <w:rPr>
          <w:rFonts w:ascii="仿宋_GB2312" w:eastAsia="仿宋_GB2312"/>
          <w:bCs/>
          <w:color w:val="000000" w:themeColor="text1"/>
          <w:sz w:val="24"/>
          <w14:textFill>
            <w14:solidFill>
              <w14:schemeClr w14:val="tx1"/>
            </w14:solidFill>
          </w14:textFill>
        </w:rPr>
      </w:pPr>
    </w:p>
    <w:p w14:paraId="0FE0D968">
      <w:pPr>
        <w:snapToGrid w:val="0"/>
        <w:spacing w:line="400" w:lineRule="exact"/>
        <w:jc w:val="left"/>
        <w:rPr>
          <w:rFonts w:ascii="仿宋_GB2312" w:eastAsia="仿宋_GB2312"/>
          <w:bCs/>
          <w:color w:val="000000" w:themeColor="text1"/>
          <w:sz w:val="24"/>
          <w14:textFill>
            <w14:solidFill>
              <w14:schemeClr w14:val="tx1"/>
            </w14:solidFill>
          </w14:textFill>
        </w:rPr>
      </w:pPr>
    </w:p>
    <w:p w14:paraId="40012168">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066B5638">
      <w:pPr>
        <w:ind w:firstLine="643" w:firstLineChars="200"/>
        <w:jc w:val="left"/>
        <w:rPr>
          <w:rFonts w:ascii="仿宋_GB2312" w:eastAsia="仿宋_GB2312"/>
          <w:b/>
          <w:bCs/>
          <w:sz w:val="32"/>
          <w:szCs w:val="32"/>
        </w:rPr>
      </w:pPr>
      <w:bookmarkStart w:id="104" w:name="_Hlk56503802"/>
      <w:r>
        <w:rPr>
          <w:rFonts w:hint="eastAsia" w:ascii="仿宋_GB2312" w:eastAsia="仿宋_GB2312"/>
          <w:b/>
          <w:bCs/>
          <w:sz w:val="32"/>
          <w:szCs w:val="32"/>
        </w:rPr>
        <w:t>注：第（4）项必须提供且为PDF格式，并加盖投标人CA电子签章。</w:t>
      </w:r>
    </w:p>
    <w:p w14:paraId="5ED7681A">
      <w:pPr>
        <w:ind w:firstLine="643" w:firstLineChars="200"/>
        <w:jc w:val="left"/>
        <w:rPr>
          <w:rFonts w:ascii="仿宋_GB2312" w:eastAsia="仿宋_GB2312"/>
          <w:b/>
          <w:bCs/>
          <w:sz w:val="32"/>
          <w:szCs w:val="32"/>
        </w:rPr>
      </w:pPr>
      <w:bookmarkStart w:id="105" w:name="_Hlk102729607"/>
    </w:p>
    <w:bookmarkEnd w:id="104"/>
    <w:bookmarkEnd w:id="105"/>
    <w:p w14:paraId="096C10F6">
      <w:pPr>
        <w:snapToGrid w:val="0"/>
        <w:spacing w:before="120"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707" w:bottom="1440" w:left="1440" w:header="851" w:footer="992" w:gutter="0"/>
          <w:cols w:space="720" w:num="1"/>
          <w:docGrid w:linePitch="312" w:charSpace="0"/>
        </w:sectPr>
      </w:pPr>
    </w:p>
    <w:p w14:paraId="040DE615">
      <w:pPr>
        <w:spacing w:line="276" w:lineRule="auto"/>
        <w:jc w:val="center"/>
        <w:rPr>
          <w:rFonts w:ascii="仿宋_GB2312" w:hAnsi="宋体" w:eastAsia="仿宋_GB2312"/>
          <w:b/>
          <w:bCs/>
          <w:sz w:val="56"/>
          <w:szCs w:val="56"/>
        </w:rPr>
      </w:pPr>
      <w:r>
        <w:rPr>
          <w:rFonts w:hint="eastAsia" w:ascii="仿宋_GB2312" w:hAnsi="宋体" w:eastAsia="仿宋_GB2312"/>
          <w:b/>
          <w:bCs/>
          <w:sz w:val="56"/>
          <w:szCs w:val="56"/>
        </w:rPr>
        <w:t xml:space="preserve">   </w:t>
      </w:r>
    </w:p>
    <w:p w14:paraId="24406A2E">
      <w:pPr>
        <w:spacing w:line="276" w:lineRule="auto"/>
        <w:jc w:val="center"/>
        <w:rPr>
          <w:rFonts w:ascii="仿宋_GB2312" w:hAnsi="宋体" w:eastAsia="仿宋_GB2312"/>
          <w:b/>
          <w:bCs/>
          <w:sz w:val="56"/>
          <w:szCs w:val="56"/>
        </w:rPr>
      </w:pPr>
    </w:p>
    <w:p w14:paraId="5636232D">
      <w:pPr>
        <w:spacing w:line="276" w:lineRule="auto"/>
        <w:jc w:val="center"/>
        <w:rPr>
          <w:rFonts w:ascii="仿宋_GB2312" w:hAnsi="宋体" w:eastAsia="仿宋_GB2312"/>
          <w:b/>
          <w:bCs/>
          <w:sz w:val="56"/>
          <w:szCs w:val="56"/>
        </w:rPr>
      </w:pPr>
    </w:p>
    <w:p w14:paraId="75F06596">
      <w:pPr>
        <w:spacing w:line="276" w:lineRule="auto"/>
        <w:jc w:val="center"/>
        <w:rPr>
          <w:rFonts w:ascii="仿宋_GB2312" w:hAnsi="宋体" w:eastAsia="仿宋_GB2312"/>
          <w:b/>
          <w:bCs/>
          <w:sz w:val="56"/>
          <w:szCs w:val="56"/>
        </w:rPr>
      </w:pPr>
    </w:p>
    <w:p w14:paraId="22762F71">
      <w:pPr>
        <w:spacing w:line="276" w:lineRule="auto"/>
        <w:rPr>
          <w:rFonts w:ascii="仿宋_GB2312" w:hAnsi="宋体" w:eastAsia="仿宋_GB2312"/>
          <w:b/>
          <w:bCs/>
          <w:sz w:val="56"/>
          <w:szCs w:val="56"/>
        </w:rPr>
      </w:pPr>
    </w:p>
    <w:p w14:paraId="2B06D6F2">
      <w:pPr>
        <w:spacing w:line="276" w:lineRule="auto"/>
        <w:rPr>
          <w:rFonts w:ascii="仿宋_GB2312" w:hAnsi="宋体" w:eastAsia="仿宋_GB2312"/>
          <w:b/>
          <w:bCs/>
          <w:sz w:val="56"/>
          <w:szCs w:val="56"/>
        </w:rPr>
      </w:pPr>
    </w:p>
    <w:p w14:paraId="4070D409">
      <w:pPr>
        <w:spacing w:line="276" w:lineRule="auto"/>
        <w:rPr>
          <w:rFonts w:ascii="仿宋_GB2312" w:hAnsi="宋体" w:eastAsia="仿宋_GB2312"/>
          <w:b/>
          <w:bCs/>
          <w:sz w:val="56"/>
          <w:szCs w:val="56"/>
        </w:rPr>
      </w:pPr>
    </w:p>
    <w:p w14:paraId="43833A1B">
      <w:pPr>
        <w:spacing w:line="276" w:lineRule="auto"/>
        <w:jc w:val="center"/>
        <w:rPr>
          <w:rFonts w:ascii="仿宋_GB2312" w:hAnsi="宋体" w:eastAsia="仿宋_GB2312"/>
          <w:b/>
          <w:bCs/>
          <w:sz w:val="56"/>
          <w:szCs w:val="56"/>
        </w:rPr>
      </w:pPr>
      <w:r>
        <w:rPr>
          <w:rFonts w:hint="eastAsia" w:ascii="仿宋_GB2312" w:hAnsi="宋体" w:eastAsia="仿宋_GB2312"/>
          <w:b/>
          <w:bCs/>
          <w:sz w:val="56"/>
          <w:szCs w:val="56"/>
        </w:rPr>
        <w:t>二、报  价 要 求 文  件  格  式</w:t>
      </w:r>
    </w:p>
    <w:p w14:paraId="1C58F9AC">
      <w:pPr>
        <w:snapToGrid w:val="0"/>
        <w:spacing w:before="50" w:after="50"/>
        <w:rPr>
          <w:rFonts w:ascii="仿宋_GB2312" w:eastAsia="仿宋_GB2312"/>
          <w:bCs/>
          <w:sz w:val="30"/>
          <w:szCs w:val="30"/>
        </w:rPr>
      </w:pPr>
    </w:p>
    <w:p w14:paraId="3F3C496F">
      <w:pPr>
        <w:snapToGrid w:val="0"/>
        <w:spacing w:before="50" w:after="50"/>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6ACBB741">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24423752">
      <w:pPr>
        <w:snapToGrid w:val="0"/>
        <w:spacing w:before="50" w:after="50" w:line="400" w:lineRule="exact"/>
        <w:rPr>
          <w:rFonts w:ascii="仿宋_GB2312" w:eastAsia="仿宋_GB2312"/>
          <w:b/>
          <w:bCs/>
          <w:szCs w:val="21"/>
        </w:rPr>
      </w:pPr>
    </w:p>
    <w:p w14:paraId="1B50FE43">
      <w:pPr>
        <w:tabs>
          <w:tab w:val="left" w:pos="3870"/>
          <w:tab w:val="left" w:pos="4085"/>
        </w:tabs>
        <w:snapToGrid w:val="0"/>
        <w:jc w:val="center"/>
        <w:rPr>
          <w:rFonts w:ascii="仿宋_GB2312" w:eastAsia="仿宋_GB2312"/>
          <w:sz w:val="36"/>
          <w:szCs w:val="36"/>
        </w:rPr>
      </w:pPr>
    </w:p>
    <w:p w14:paraId="0D371008">
      <w:pPr>
        <w:spacing w:line="276" w:lineRule="auto"/>
        <w:jc w:val="center"/>
        <w:rPr>
          <w:rFonts w:ascii="仿宋_GB2312" w:eastAsia="仿宋_GB2312"/>
          <w:sz w:val="44"/>
          <w:szCs w:val="44"/>
        </w:rPr>
      </w:pPr>
      <w:r>
        <w:rPr>
          <w:rFonts w:hint="eastAsia" w:ascii="仿宋_GB2312" w:eastAsia="仿宋_GB2312"/>
          <w:sz w:val="44"/>
          <w:szCs w:val="44"/>
        </w:rPr>
        <w:t>目    录</w:t>
      </w:r>
    </w:p>
    <w:p w14:paraId="146EC585">
      <w:pPr>
        <w:spacing w:line="360" w:lineRule="auto"/>
        <w:ind w:firstLine="424" w:firstLineChars="177"/>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cs="Courier New"/>
          <w:sz w:val="24"/>
        </w:rPr>
        <w:t>）…………………………………………………………</w:t>
      </w:r>
    </w:p>
    <w:p w14:paraId="789C4525">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附件1：中小企业声明函格式（如有）………………………………………</w:t>
      </w:r>
    </w:p>
    <w:p w14:paraId="1E15A7BC">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附件2：残疾人福利性单位声明函格式（如有）………………………………………</w:t>
      </w:r>
    </w:p>
    <w:p w14:paraId="3FD0A48C">
      <w:pPr>
        <w:spacing w:line="360" w:lineRule="auto"/>
        <w:ind w:firstLine="1080" w:firstLineChars="450"/>
        <w:rPr>
          <w:rFonts w:ascii="仿宋_GB2312" w:eastAsia="仿宋_GB2312" w:cs="Courier New"/>
          <w:sz w:val="24"/>
        </w:rPr>
      </w:pPr>
      <w:bookmarkStart w:id="106" w:name="_Hlk102729630"/>
      <w:r>
        <w:rPr>
          <w:rFonts w:hint="eastAsia" w:ascii="仿宋_GB2312" w:eastAsia="仿宋_GB2312" w:cs="Courier New"/>
          <w:sz w:val="24"/>
        </w:rPr>
        <w:t>附件3：监狱企业由省级以上监狱管理局、戒毒管理局（含新疆生产建设兵团）出具的属于监狱企业的证明文件（如有）……………………………………</w:t>
      </w:r>
    </w:p>
    <w:p w14:paraId="4245731D">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附件4：关于符合本国产品标准的声明函（如有）……………………………</w:t>
      </w:r>
    </w:p>
    <w:p w14:paraId="7D5DFAB8">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附件5：关于本国产品比例的承诺函（当采购项目或者采购包中含有多种产品的，供应商还应当提供本承诺函）……………………………</w:t>
      </w:r>
    </w:p>
    <w:p w14:paraId="19686739">
      <w:pPr>
        <w:spacing w:line="360" w:lineRule="auto"/>
        <w:ind w:firstLine="424" w:firstLineChars="177"/>
        <w:rPr>
          <w:rFonts w:ascii="仿宋_GB2312" w:eastAsia="仿宋_GB2312" w:cs="Courier New"/>
          <w:sz w:val="24"/>
        </w:rPr>
      </w:pPr>
      <w:r>
        <w:rPr>
          <w:rFonts w:hint="eastAsia" w:ascii="仿宋_GB2312" w:eastAsia="仿宋_GB2312" w:cs="Courier New"/>
          <w:sz w:val="24"/>
        </w:rPr>
        <w:t>（</w:t>
      </w:r>
      <w:r>
        <w:rPr>
          <w:rFonts w:ascii="仿宋_GB2312" w:eastAsia="仿宋_GB2312" w:cs="Courier New"/>
          <w:sz w:val="24"/>
        </w:rPr>
        <w:t>2</w:t>
      </w:r>
      <w:r>
        <w:rPr>
          <w:rFonts w:hint="eastAsia" w:ascii="仿宋_GB2312" w:eastAsia="仿宋_GB2312" w:cs="Courier New"/>
          <w:sz w:val="24"/>
        </w:rPr>
        <w:t>）投标报价明细表</w:t>
      </w:r>
      <w:r>
        <w:rPr>
          <w:rFonts w:hint="eastAsia" w:ascii="仿宋_GB2312" w:eastAsia="仿宋_GB2312" w:cs="Courier New"/>
          <w:b/>
          <w:bCs/>
          <w:sz w:val="24"/>
        </w:rPr>
        <w:t>（必须提供）</w:t>
      </w:r>
      <w:r>
        <w:rPr>
          <w:rFonts w:hint="eastAsia" w:ascii="仿宋_GB2312" w:eastAsia="仿宋_GB2312" w:cs="Courier New"/>
          <w:sz w:val="24"/>
        </w:rPr>
        <w:t>……………………………………………………</w:t>
      </w:r>
    </w:p>
    <w:bookmarkEnd w:id="106"/>
    <w:p w14:paraId="339FFDEA">
      <w:pPr>
        <w:snapToGrid w:val="0"/>
        <w:spacing w:before="120" w:beforeLines="50" w:after="50" w:line="320" w:lineRule="exact"/>
        <w:jc w:val="center"/>
        <w:rPr>
          <w:rFonts w:ascii="仿宋_GB2312" w:eastAsia="仿宋_GB2312"/>
          <w:sz w:val="30"/>
          <w:szCs w:val="30"/>
        </w:rPr>
        <w:sectPr>
          <w:pgSz w:w="11906" w:h="16838"/>
          <w:pgMar w:top="1440" w:right="1133" w:bottom="1440" w:left="1440" w:header="851" w:footer="992" w:gutter="0"/>
          <w:cols w:space="720" w:num="1"/>
          <w:docGrid w:linePitch="312" w:charSpace="0"/>
        </w:sectPr>
      </w:pPr>
    </w:p>
    <w:p w14:paraId="7953BE1F">
      <w:pPr>
        <w:spacing w:line="276" w:lineRule="auto"/>
        <w:jc w:val="left"/>
        <w:rPr>
          <w:rFonts w:ascii="仿宋_GB2312" w:hAnsi="Courier New" w:eastAsia="仿宋_GB2312" w:cs="Courier New"/>
          <w:b/>
          <w:sz w:val="24"/>
        </w:rPr>
      </w:pPr>
      <w:bookmarkStart w:id="107" w:name="_Hlk93681038"/>
      <w:bookmarkStart w:id="108" w:name="_Hlk93681273"/>
      <w:r>
        <w:rPr>
          <w:rFonts w:hint="eastAsia" w:ascii="仿宋_GB2312" w:hAnsi="Courier New" w:eastAsia="仿宋_GB2312" w:cs="Courier New"/>
          <w:b/>
          <w:sz w:val="24"/>
        </w:rPr>
        <w:t>（1）开标一览表格式（必须提供）：</w:t>
      </w:r>
    </w:p>
    <w:p w14:paraId="1CB1AAB8">
      <w:pPr>
        <w:snapToGrid w:val="0"/>
        <w:spacing w:before="50" w:after="50" w:line="400" w:lineRule="exact"/>
        <w:jc w:val="center"/>
        <w:rPr>
          <w:rFonts w:ascii="仿宋_GB2312" w:eastAsia="仿宋_GB2312"/>
          <w:b/>
          <w:bCs/>
          <w:sz w:val="32"/>
          <w:szCs w:val="32"/>
        </w:rPr>
      </w:pPr>
      <w:r>
        <w:rPr>
          <w:rFonts w:hint="eastAsia" w:ascii="仿宋_GB2312" w:eastAsia="仿宋_GB2312"/>
          <w:b/>
          <w:bCs/>
          <w:sz w:val="32"/>
          <w:szCs w:val="32"/>
        </w:rPr>
        <w:t>开标一览表</w:t>
      </w:r>
    </w:p>
    <w:p w14:paraId="66EF0745">
      <w:pPr>
        <w:snapToGrid w:val="0"/>
        <w:spacing w:before="50" w:after="50" w:line="400" w:lineRule="exact"/>
        <w:jc w:val="center"/>
        <w:rPr>
          <w:rFonts w:ascii="仿宋_GB2312" w:eastAsia="仿宋_GB2312"/>
          <w:b/>
          <w:sz w:val="30"/>
        </w:rPr>
      </w:pPr>
    </w:p>
    <w:p w14:paraId="7AF6C545">
      <w:pPr>
        <w:snapToGrid w:val="0"/>
        <w:spacing w:before="50" w:after="120" w:afterLines="50" w:line="400" w:lineRule="exact"/>
        <w:jc w:val="left"/>
        <w:rPr>
          <w:rFonts w:ascii="仿宋_GB2312" w:eastAsia="仿宋_GB2312"/>
          <w:sz w:val="24"/>
        </w:rPr>
      </w:pPr>
      <w:r>
        <w:rPr>
          <w:rFonts w:hint="eastAsia" w:ascii="仿宋_GB2312" w:eastAsia="仿宋_GB2312"/>
          <w:sz w:val="24"/>
        </w:rPr>
        <w:t>项目名称：</w:t>
      </w:r>
    </w:p>
    <w:p w14:paraId="67FAD4C9">
      <w:pPr>
        <w:snapToGrid w:val="0"/>
        <w:spacing w:before="50" w:after="120" w:afterLines="50" w:line="400" w:lineRule="exact"/>
        <w:jc w:val="left"/>
        <w:rPr>
          <w:rFonts w:ascii="仿宋_GB2312" w:eastAsia="仿宋_GB2312"/>
          <w:sz w:val="24"/>
        </w:rPr>
      </w:pPr>
      <w:r>
        <w:rPr>
          <w:rFonts w:hint="eastAsia" w:ascii="仿宋_GB2312" w:eastAsia="仿宋_GB2312"/>
          <w:sz w:val="24"/>
        </w:rPr>
        <w:t xml:space="preserve">项目编号： </w:t>
      </w:r>
    </w:p>
    <w:p w14:paraId="1CC21271">
      <w:pPr>
        <w:snapToGrid w:val="0"/>
        <w:spacing w:before="50" w:after="120" w:afterLines="50" w:line="400" w:lineRule="exact"/>
        <w:jc w:val="left"/>
        <w:rPr>
          <w:rFonts w:ascii="仿宋_GB2312" w:eastAsia="仿宋_GB2312"/>
          <w:b/>
          <w:sz w:val="24"/>
        </w:rPr>
      </w:pPr>
      <w:r>
        <w:rPr>
          <w:rFonts w:hint="eastAsia" w:ascii="仿宋_GB2312" w:eastAsia="仿宋_GB2312"/>
          <w:sz w:val="24"/>
        </w:rPr>
        <w:t xml:space="preserve">                                   </w:t>
      </w:r>
    </w:p>
    <w:p w14:paraId="5C4A3059">
      <w:pPr>
        <w:snapToGrid w:val="0"/>
        <w:spacing w:before="50" w:after="120"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48"/>
        <w:tblW w:w="101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418"/>
        <w:gridCol w:w="1417"/>
        <w:gridCol w:w="880"/>
        <w:gridCol w:w="1813"/>
        <w:gridCol w:w="1423"/>
        <w:gridCol w:w="751"/>
        <w:gridCol w:w="1725"/>
      </w:tblGrid>
      <w:tr w14:paraId="4B9CF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52DA21F">
            <w:pPr>
              <w:snapToGrid w:val="0"/>
              <w:spacing w:before="50" w:after="50" w:line="360" w:lineRule="exact"/>
              <w:rPr>
                <w:rFonts w:ascii="仿宋_GB2312" w:hAnsi="宋体" w:eastAsia="仿宋_GB2312"/>
                <w:szCs w:val="21"/>
              </w:rPr>
            </w:pPr>
            <w:bookmarkStart w:id="109" w:name="_Hlk50566116"/>
            <w:r>
              <w:rPr>
                <w:rFonts w:hint="eastAsia" w:ascii="仿宋_GB2312" w:hAnsi="宋体" w:eastAsia="仿宋_GB2312"/>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62B1464B">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货物名称</w:t>
            </w:r>
          </w:p>
        </w:tc>
        <w:tc>
          <w:tcPr>
            <w:tcW w:w="1417" w:type="dxa"/>
            <w:tcBorders>
              <w:top w:val="single" w:color="auto" w:sz="4" w:space="0"/>
              <w:left w:val="single" w:color="auto" w:sz="4" w:space="0"/>
              <w:bottom w:val="single" w:color="auto" w:sz="4" w:space="0"/>
              <w:right w:val="single" w:color="auto" w:sz="4" w:space="0"/>
            </w:tcBorders>
            <w:vAlign w:val="center"/>
          </w:tcPr>
          <w:p w14:paraId="45E28C94">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品牌及厂家</w:t>
            </w:r>
          </w:p>
        </w:tc>
        <w:tc>
          <w:tcPr>
            <w:tcW w:w="880" w:type="dxa"/>
            <w:tcBorders>
              <w:top w:val="single" w:color="auto" w:sz="4" w:space="0"/>
              <w:left w:val="single" w:color="auto" w:sz="4" w:space="0"/>
              <w:bottom w:val="single" w:color="auto" w:sz="4" w:space="0"/>
              <w:right w:val="single" w:color="auto" w:sz="4" w:space="0"/>
            </w:tcBorders>
            <w:vAlign w:val="center"/>
          </w:tcPr>
          <w:p w14:paraId="1F37E1BC">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产地</w:t>
            </w:r>
          </w:p>
        </w:tc>
        <w:tc>
          <w:tcPr>
            <w:tcW w:w="1813" w:type="dxa"/>
            <w:tcBorders>
              <w:top w:val="single" w:color="auto" w:sz="4" w:space="0"/>
              <w:left w:val="single" w:color="auto" w:sz="4" w:space="0"/>
              <w:bottom w:val="single" w:color="auto" w:sz="4" w:space="0"/>
              <w:right w:val="single" w:color="auto" w:sz="4" w:space="0"/>
            </w:tcBorders>
            <w:vAlign w:val="center"/>
          </w:tcPr>
          <w:p w14:paraId="3DDBA637">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规格型号</w:t>
            </w:r>
          </w:p>
        </w:tc>
        <w:tc>
          <w:tcPr>
            <w:tcW w:w="1423" w:type="dxa"/>
            <w:tcBorders>
              <w:top w:val="single" w:color="auto" w:sz="4" w:space="0"/>
              <w:left w:val="single" w:color="auto" w:sz="4" w:space="0"/>
              <w:bottom w:val="single" w:color="auto" w:sz="4" w:space="0"/>
              <w:right w:val="single" w:color="auto" w:sz="4" w:space="0"/>
            </w:tcBorders>
            <w:vAlign w:val="center"/>
          </w:tcPr>
          <w:p w14:paraId="2E84594F">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数量及单位</w:t>
            </w:r>
          </w:p>
        </w:tc>
        <w:tc>
          <w:tcPr>
            <w:tcW w:w="751" w:type="dxa"/>
            <w:tcBorders>
              <w:top w:val="single" w:color="auto" w:sz="4" w:space="0"/>
              <w:left w:val="single" w:color="auto" w:sz="4" w:space="0"/>
              <w:bottom w:val="single" w:color="auto" w:sz="4" w:space="0"/>
              <w:right w:val="single" w:color="auto" w:sz="4" w:space="0"/>
            </w:tcBorders>
            <w:vAlign w:val="center"/>
          </w:tcPr>
          <w:p w14:paraId="2662F08F">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单价</w:t>
            </w:r>
          </w:p>
        </w:tc>
        <w:tc>
          <w:tcPr>
            <w:tcW w:w="1725" w:type="dxa"/>
            <w:tcBorders>
              <w:top w:val="single" w:color="auto" w:sz="4" w:space="0"/>
              <w:left w:val="single" w:color="auto" w:sz="4" w:space="0"/>
              <w:bottom w:val="single" w:color="auto" w:sz="4" w:space="0"/>
              <w:right w:val="single" w:color="auto" w:sz="4" w:space="0"/>
            </w:tcBorders>
            <w:vAlign w:val="center"/>
          </w:tcPr>
          <w:p w14:paraId="3CB37504">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投标报价</w:t>
            </w:r>
          </w:p>
        </w:tc>
      </w:tr>
      <w:tr w14:paraId="0944D3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FB66E85">
            <w:pPr>
              <w:snapToGrid w:val="0"/>
              <w:spacing w:before="50" w:after="50" w:line="360" w:lineRule="exact"/>
              <w:jc w:val="center"/>
              <w:rPr>
                <w:rFonts w:ascii="仿宋_GB2312" w:hAnsi="宋体" w:eastAsia="仿宋_GB2312"/>
                <w:szCs w:val="21"/>
              </w:rPr>
            </w:pPr>
            <w:r>
              <w:rPr>
                <w:rFonts w:hint="eastAsia" w:ascii="仿宋_GB2312" w:hAnsi="宋体" w:eastAsia="仿宋_GB2312"/>
                <w:sz w:val="24"/>
              </w:rPr>
              <w:t>1</w:t>
            </w:r>
          </w:p>
        </w:tc>
        <w:tc>
          <w:tcPr>
            <w:tcW w:w="1418" w:type="dxa"/>
            <w:tcBorders>
              <w:top w:val="single" w:color="auto" w:sz="4" w:space="0"/>
              <w:left w:val="single" w:color="auto" w:sz="4" w:space="0"/>
              <w:bottom w:val="single" w:color="auto" w:sz="4" w:space="0"/>
              <w:right w:val="single" w:color="auto" w:sz="4" w:space="0"/>
            </w:tcBorders>
            <w:vAlign w:val="center"/>
          </w:tcPr>
          <w:p w14:paraId="74BACB0A">
            <w:pPr>
              <w:snapToGrid w:val="0"/>
              <w:spacing w:before="50" w:after="50" w:line="360" w:lineRule="exact"/>
              <w:jc w:val="left"/>
              <w:rPr>
                <w:rFonts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D0C3FF6">
            <w:pPr>
              <w:snapToGrid w:val="0"/>
              <w:spacing w:before="50" w:after="50" w:line="360" w:lineRule="exact"/>
              <w:jc w:val="left"/>
              <w:rPr>
                <w:rFonts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19FE87A0">
            <w:pPr>
              <w:snapToGrid w:val="0"/>
              <w:spacing w:before="50" w:after="50" w:line="360" w:lineRule="exact"/>
              <w:jc w:val="center"/>
              <w:rPr>
                <w:rFonts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54A5D4FF">
            <w:pPr>
              <w:snapToGrid w:val="0"/>
              <w:spacing w:before="50" w:after="50" w:line="360" w:lineRule="exact"/>
              <w:jc w:val="center"/>
              <w:rPr>
                <w:rFonts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78E92C99">
            <w:pPr>
              <w:snapToGrid w:val="0"/>
              <w:spacing w:before="50" w:after="50" w:line="360" w:lineRule="exact"/>
              <w:rPr>
                <w:rFonts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2460F45A">
            <w:pPr>
              <w:snapToGrid w:val="0"/>
              <w:spacing w:before="50" w:after="50" w:line="360" w:lineRule="exact"/>
              <w:rPr>
                <w:rFonts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14:paraId="368AE375">
            <w:pPr>
              <w:snapToGrid w:val="0"/>
              <w:spacing w:before="50" w:after="50" w:line="360" w:lineRule="exact"/>
              <w:rPr>
                <w:rFonts w:ascii="仿宋_GB2312" w:hAnsi="宋体" w:eastAsia="仿宋_GB2312"/>
                <w:szCs w:val="21"/>
              </w:rPr>
            </w:pPr>
          </w:p>
        </w:tc>
      </w:tr>
      <w:tr w14:paraId="766B4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06A011E">
            <w:pPr>
              <w:snapToGrid w:val="0"/>
              <w:spacing w:before="50" w:after="50" w:line="360" w:lineRule="exact"/>
              <w:jc w:val="center"/>
              <w:rPr>
                <w:rFonts w:ascii="仿宋_GB2312" w:hAnsi="宋体" w:eastAsia="仿宋_GB2312"/>
                <w:szCs w:val="21"/>
              </w:rPr>
            </w:pPr>
            <w:r>
              <w:rPr>
                <w:rFonts w:hint="eastAsia" w:ascii="仿宋_GB2312" w:hAnsi="宋体" w:eastAsia="仿宋_GB2312"/>
                <w:szCs w:val="21"/>
              </w:rPr>
              <w:t>2</w:t>
            </w:r>
          </w:p>
        </w:tc>
        <w:tc>
          <w:tcPr>
            <w:tcW w:w="1418" w:type="dxa"/>
            <w:tcBorders>
              <w:top w:val="single" w:color="auto" w:sz="4" w:space="0"/>
              <w:left w:val="single" w:color="auto" w:sz="4" w:space="0"/>
              <w:bottom w:val="single" w:color="auto" w:sz="4" w:space="0"/>
              <w:right w:val="single" w:color="auto" w:sz="4" w:space="0"/>
            </w:tcBorders>
            <w:vAlign w:val="center"/>
          </w:tcPr>
          <w:p w14:paraId="6DB9A9D2">
            <w:pPr>
              <w:snapToGrid w:val="0"/>
              <w:spacing w:before="50" w:after="50" w:line="360" w:lineRule="exact"/>
              <w:jc w:val="left"/>
              <w:rPr>
                <w:rFonts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6B4D9E6">
            <w:pPr>
              <w:snapToGrid w:val="0"/>
              <w:spacing w:before="50" w:after="50" w:line="360" w:lineRule="exact"/>
              <w:jc w:val="left"/>
              <w:rPr>
                <w:rFonts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631802BA">
            <w:pPr>
              <w:snapToGrid w:val="0"/>
              <w:spacing w:before="50" w:after="50" w:line="360" w:lineRule="exact"/>
              <w:jc w:val="center"/>
              <w:rPr>
                <w:rFonts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2B2D7FED">
            <w:pPr>
              <w:snapToGrid w:val="0"/>
              <w:spacing w:before="50" w:after="50" w:line="360" w:lineRule="exact"/>
              <w:jc w:val="center"/>
              <w:rPr>
                <w:rFonts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0B915F39">
            <w:pPr>
              <w:snapToGrid w:val="0"/>
              <w:spacing w:before="50" w:after="50" w:line="360" w:lineRule="exact"/>
              <w:rPr>
                <w:rFonts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62FEC30E">
            <w:pPr>
              <w:snapToGrid w:val="0"/>
              <w:spacing w:before="50" w:after="50" w:line="360" w:lineRule="exact"/>
              <w:rPr>
                <w:rFonts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14:paraId="628DD683">
            <w:pPr>
              <w:snapToGrid w:val="0"/>
              <w:spacing w:before="50" w:after="50" w:line="360" w:lineRule="exact"/>
              <w:rPr>
                <w:rFonts w:ascii="仿宋_GB2312" w:hAnsi="宋体" w:eastAsia="仿宋_GB2312"/>
                <w:szCs w:val="21"/>
              </w:rPr>
            </w:pPr>
          </w:p>
        </w:tc>
      </w:tr>
      <w:tr w14:paraId="3D1EF7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10131" w:type="dxa"/>
            <w:gridSpan w:val="8"/>
            <w:tcBorders>
              <w:top w:val="single" w:color="auto" w:sz="4" w:space="0"/>
              <w:left w:val="single" w:color="auto" w:sz="4" w:space="0"/>
              <w:bottom w:val="single" w:color="auto" w:sz="4" w:space="0"/>
              <w:right w:val="single" w:color="auto" w:sz="4" w:space="0"/>
            </w:tcBorders>
            <w:vAlign w:val="center"/>
          </w:tcPr>
          <w:p w14:paraId="0C448E97">
            <w:pPr>
              <w:snapToGrid w:val="0"/>
              <w:spacing w:before="50" w:after="50" w:line="360" w:lineRule="exact"/>
              <w:rPr>
                <w:rFonts w:ascii="仿宋_GB2312" w:hAnsi="宋体" w:eastAsia="仿宋_GB2312"/>
                <w:szCs w:val="21"/>
                <w:u w:val="single"/>
              </w:rPr>
            </w:pPr>
            <w:r>
              <w:rPr>
                <w:rFonts w:hint="eastAsia" w:ascii="仿宋_GB2312" w:hAnsi="宋体" w:eastAsia="仿宋_GB2312"/>
                <w:sz w:val="24"/>
              </w:rPr>
              <w:t>本项目合计金额大写：</w:t>
            </w:r>
            <w:r>
              <w:rPr>
                <w:rFonts w:hint="eastAsia" w:ascii="仿宋_GB2312" w:hAnsi="宋体" w:eastAsia="仿宋_GB2312"/>
                <w:sz w:val="24"/>
                <w:u w:val="single"/>
              </w:rPr>
              <w:t xml:space="preserve">                                        </w:t>
            </w:r>
            <w:r>
              <w:rPr>
                <w:rFonts w:hint="eastAsia" w:ascii="仿宋_GB2312" w:eastAsia="仿宋_GB2312"/>
                <w:sz w:val="24"/>
                <w:u w:val="single"/>
              </w:rPr>
              <w:t>¥</w:t>
            </w:r>
            <w:r>
              <w:rPr>
                <w:rFonts w:hint="eastAsia" w:ascii="仿宋_GB2312" w:hAnsi="宋体" w:eastAsia="仿宋_GB2312"/>
                <w:sz w:val="24"/>
                <w:u w:val="single"/>
              </w:rPr>
              <w:t xml:space="preserve">            </w:t>
            </w:r>
          </w:p>
        </w:tc>
      </w:tr>
      <w:bookmarkEnd w:id="109"/>
    </w:tbl>
    <w:p w14:paraId="6804BA0C">
      <w:pPr>
        <w:snapToGrid w:val="0"/>
        <w:spacing w:before="50" w:after="50" w:line="400" w:lineRule="exact"/>
        <w:jc w:val="left"/>
        <w:rPr>
          <w:rFonts w:ascii="仿宋_GB2312" w:eastAsia="仿宋_GB2312"/>
          <w:sz w:val="24"/>
        </w:rPr>
      </w:pPr>
    </w:p>
    <w:p w14:paraId="18624397">
      <w:pPr>
        <w:snapToGrid w:val="0"/>
        <w:spacing w:before="50" w:after="120" w:afterLines="50" w:line="400" w:lineRule="exact"/>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0CC7BA8C">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2.报价一经涂改，应在涂改处加盖投标人CA电子签章或者由法定代表人或授权委托代理人签字或盖章，否则其投标作无效标处理；</w:t>
      </w:r>
    </w:p>
    <w:p w14:paraId="654C334C">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3</w:t>
      </w:r>
      <w:r>
        <w:rPr>
          <w:rFonts w:hint="eastAsia" w:ascii="仿宋_GB2312" w:eastAsia="仿宋_GB2312"/>
          <w:b/>
          <w:bCs/>
          <w:sz w:val="24"/>
        </w:rPr>
        <w:t>.投标报价包括货物及货物运抵指定交付地点的所有成本、各种费用的总和。</w:t>
      </w:r>
    </w:p>
    <w:p w14:paraId="3758CB6B">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.以上报价应与“投标报价明细表”中的“投标总价”相一致。</w:t>
      </w:r>
    </w:p>
    <w:bookmarkEnd w:id="107"/>
    <w:p w14:paraId="6480956C">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r>
        <w:rPr>
          <w:rFonts w:hint="eastAsia" w:ascii="仿宋_GB2312" w:eastAsia="仿宋_GB2312"/>
          <w:b/>
          <w:bCs/>
          <w:color w:val="000000" w:themeColor="text1"/>
          <w:sz w:val="24"/>
          <w14:textFill>
            <w14:solidFill>
              <w14:schemeClr w14:val="tx1"/>
            </w14:solidFill>
          </w14:textFill>
        </w:rPr>
        <w:t>5.投标人如有《中小企业声明函》（格式见附件1）或《残疾人福利性单位声明函》（格式见附件2）或《监狱企业的证明文件》（附件3）或《关于符合本国产品标准的声明函》（格式见附件4）或《关于本国产品比例的承诺函》（格式见附件5），请按附件格式提供，并附在本表后。</w:t>
      </w:r>
      <w:r>
        <w:rPr>
          <w:rFonts w:hint="eastAsia" w:ascii="仿宋_GB2312" w:eastAsia="仿宋_GB2312"/>
          <w:szCs w:val="21"/>
        </w:rPr>
        <w:t xml:space="preserve">        </w:t>
      </w:r>
    </w:p>
    <w:p w14:paraId="33F12A00">
      <w:pPr>
        <w:pStyle w:val="26"/>
        <w:ind w:firstLine="4515" w:firstLineChars="2150"/>
        <w:rPr>
          <w:rFonts w:ascii="仿宋_GB2312" w:eastAsia="仿宋_GB2312"/>
        </w:rPr>
      </w:pPr>
    </w:p>
    <w:p w14:paraId="45E50CB4">
      <w:pPr>
        <w:pStyle w:val="26"/>
        <w:ind w:firstLine="4515" w:firstLineChars="2150"/>
        <w:rPr>
          <w:rFonts w:ascii="仿宋_GB2312" w:eastAsia="仿宋_GB2312"/>
        </w:rPr>
      </w:pPr>
    </w:p>
    <w:p w14:paraId="7F2532E6">
      <w:pPr>
        <w:pStyle w:val="26"/>
        <w:ind w:firstLine="4515" w:firstLineChars="2150"/>
        <w:rPr>
          <w:rFonts w:ascii="仿宋_GB2312" w:eastAsia="仿宋_GB2312"/>
        </w:rPr>
      </w:pPr>
    </w:p>
    <w:p w14:paraId="511E95C5">
      <w:pPr>
        <w:pStyle w:val="26"/>
        <w:rPr>
          <w:rFonts w:ascii="仿宋_GB2312" w:eastAsia="仿宋_GB2312"/>
        </w:rPr>
      </w:pPr>
    </w:p>
    <w:p w14:paraId="1D6475EB">
      <w:pPr>
        <w:pStyle w:val="26"/>
        <w:ind w:firstLine="4515" w:firstLineChars="2150"/>
        <w:rPr>
          <w:rFonts w:ascii="仿宋_GB2312" w:eastAsia="仿宋_GB2312"/>
        </w:rPr>
      </w:pPr>
    </w:p>
    <w:p w14:paraId="320C798F">
      <w:pPr>
        <w:pStyle w:val="26"/>
        <w:ind w:firstLine="4515" w:firstLineChars="2150"/>
        <w:rPr>
          <w:rFonts w:ascii="仿宋_GB2312" w:eastAsia="仿宋_GB2312"/>
        </w:rPr>
      </w:pPr>
    </w:p>
    <w:p w14:paraId="23A03DD7">
      <w:pPr>
        <w:pStyle w:val="26"/>
        <w:ind w:firstLine="4515" w:firstLineChars="2150"/>
        <w:rPr>
          <w:rFonts w:ascii="仿宋_GB2312" w:eastAsia="仿宋_GB2312"/>
        </w:rPr>
      </w:pPr>
    </w:p>
    <w:p w14:paraId="5571213E">
      <w:pPr>
        <w:pStyle w:val="26"/>
        <w:ind w:firstLine="4515" w:firstLineChars="2150"/>
        <w:rPr>
          <w:rFonts w:ascii="仿宋_GB2312" w:eastAsia="仿宋_GB2312"/>
        </w:rPr>
      </w:pPr>
    </w:p>
    <w:p w14:paraId="701533F1">
      <w:pPr>
        <w:pStyle w:val="26"/>
        <w:ind w:firstLine="4515" w:firstLineChars="2150"/>
        <w:rPr>
          <w:rFonts w:ascii="仿宋_GB2312" w:eastAsia="仿宋_GB2312"/>
        </w:rPr>
      </w:pPr>
    </w:p>
    <w:p w14:paraId="78769E62">
      <w:pPr>
        <w:jc w:val="center"/>
        <w:rPr>
          <w:rFonts w:ascii="仿宋_GB2312" w:eastAsia="仿宋_GB2312"/>
          <w:szCs w:val="21"/>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Cs w:val="21"/>
          <w:u w:val="single"/>
        </w:rPr>
        <w:t xml:space="preserve">         </w:t>
      </w:r>
      <w:r>
        <w:rPr>
          <w:rFonts w:ascii="仿宋_GB2312" w:eastAsia="仿宋_GB2312"/>
          <w:szCs w:val="21"/>
          <w:u w:val="single"/>
        </w:rPr>
        <w:t xml:space="preserve">         </w:t>
      </w:r>
    </w:p>
    <w:p w14:paraId="79A6FCED">
      <w:pPr>
        <w:jc w:val="center"/>
        <w:rPr>
          <w:rFonts w:ascii="仿宋_GB2312" w:eastAsia="仿宋_GB2312"/>
          <w:szCs w:val="21"/>
          <w:u w:val="single"/>
        </w:rPr>
      </w:pPr>
    </w:p>
    <w:p w14:paraId="1641FC86">
      <w:pPr>
        <w:pStyle w:val="26"/>
        <w:ind w:firstLine="5160" w:firstLineChars="2150"/>
        <w:rPr>
          <w:rFonts w:ascii="仿宋_GB2312" w:eastAsia="仿宋_GB2312"/>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rPr>
        <w:t>：</w:t>
      </w:r>
      <w:r>
        <w:rPr>
          <w:rFonts w:hint="eastAsia" w:ascii="仿宋_GB2312" w:eastAsia="仿宋_GB2312"/>
          <w:u w:val="single"/>
        </w:rPr>
        <w:t xml:space="preserve">                </w:t>
      </w:r>
    </w:p>
    <w:bookmarkEnd w:id="108"/>
    <w:p w14:paraId="7C814DDC">
      <w:pPr>
        <w:pStyle w:val="26"/>
        <w:spacing w:line="400" w:lineRule="exact"/>
        <w:rPr>
          <w:rFonts w:ascii="仿宋_GB2312" w:hAnsi="宋体" w:eastAsia="仿宋_GB2312"/>
        </w:rPr>
      </w:pPr>
    </w:p>
    <w:p w14:paraId="0794DF12">
      <w:pPr>
        <w:pStyle w:val="26"/>
        <w:spacing w:line="240" w:lineRule="atLeast"/>
        <w:jc w:val="right"/>
        <w:rPr>
          <w:rFonts w:ascii="仿宋_GB2312" w:hAnsi="宋体" w:eastAsia="仿宋_GB2312"/>
        </w:rPr>
      </w:pPr>
      <w:r>
        <w:rPr>
          <w:rFonts w:hint="eastAsia" w:ascii="仿宋_GB2312" w:hAnsi="宋体" w:eastAsia="仿宋_GB2312"/>
        </w:rPr>
        <w:t>日期：       年   月   日</w:t>
      </w:r>
    </w:p>
    <w:p w14:paraId="753E699C">
      <w:pPr>
        <w:pStyle w:val="353"/>
        <w:rPr>
          <w:rFonts w:ascii="仿宋_GB2312" w:eastAsia="仿宋_GB2312"/>
          <w:b/>
          <w:bCs/>
          <w:color w:val="000000"/>
          <w:sz w:val="33"/>
          <w:szCs w:val="33"/>
        </w:rPr>
      </w:pPr>
      <w:r>
        <w:rPr>
          <w:rFonts w:hint="eastAsia" w:ascii="仿宋_GB2312" w:eastAsia="仿宋_GB2312"/>
          <w:b/>
          <w:bCs/>
          <w:color w:val="000000"/>
          <w:sz w:val="33"/>
          <w:szCs w:val="33"/>
        </w:rPr>
        <w:t>附件1：中小企业声明函格式（如有）：</w:t>
      </w:r>
    </w:p>
    <w:p w14:paraId="76668F16">
      <w:pPr>
        <w:pStyle w:val="353"/>
        <w:jc w:val="center"/>
        <w:rPr>
          <w:rFonts w:ascii="仿宋_GB2312" w:eastAsia="仿宋_GB2312"/>
          <w:color w:val="000000"/>
        </w:rPr>
      </w:pPr>
      <w:r>
        <w:rPr>
          <w:rFonts w:hint="eastAsia" w:ascii="仿宋_GB2312" w:eastAsia="仿宋_GB2312"/>
          <w:b/>
          <w:bCs/>
          <w:color w:val="000000"/>
          <w:sz w:val="33"/>
          <w:szCs w:val="33"/>
        </w:rPr>
        <w:t>中小企业声明函（货物）</w:t>
      </w:r>
    </w:p>
    <w:p w14:paraId="47E0AA9A">
      <w:pPr>
        <w:pStyle w:val="353"/>
        <w:spacing w:line="405" w:lineRule="atLeast"/>
        <w:rPr>
          <w:rFonts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柳州市融媒体中心</w:t>
      </w:r>
      <w:r>
        <w:rPr>
          <w:rFonts w:hint="eastAsia" w:ascii="仿宋_GB2312" w:eastAsia="仿宋_GB2312"/>
          <w:color w:val="000000"/>
        </w:rPr>
        <w:t>的</w:t>
      </w:r>
      <w:r>
        <w:rPr>
          <w:rFonts w:hint="eastAsia" w:ascii="仿宋_GB2312" w:eastAsia="仿宋_GB2312"/>
          <w:color w:val="000000"/>
          <w:u w:val="single"/>
        </w:rPr>
        <w:t>云雀系统升级扩容项目采购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1.</w:t>
      </w:r>
      <w:r>
        <w:rPr>
          <w:rFonts w:hint="eastAsia" w:ascii="仿宋_GB2312" w:eastAsia="仿宋_GB2312"/>
          <w:color w:val="000000"/>
          <w:u w:val="single"/>
        </w:rPr>
        <w:t xml:space="preserve"> ▲超融合服务器</w:t>
      </w:r>
      <w:r>
        <w:rPr>
          <w:rFonts w:hint="eastAsia" w:ascii="仿宋_GB2312" w:eastAsia="仿宋_GB2312"/>
          <w:color w:val="000000"/>
        </w:rPr>
        <w:t xml:space="preserve"> ，属于 </w:t>
      </w:r>
      <w:r>
        <w:rPr>
          <w:rFonts w:hint="eastAsia" w:ascii="仿宋_GB2312" w:eastAsia="仿宋_GB2312"/>
          <w:b/>
          <w:bCs/>
          <w:color w:val="000000"/>
          <w:u w:val="single"/>
        </w:rPr>
        <w:t>工业</w:t>
      </w:r>
      <w:r>
        <w:rPr>
          <w:rFonts w:hint="eastAsia" w:ascii="仿宋_GB2312" w:eastAsia="仿宋_GB2312"/>
          <w:color w:val="000000"/>
        </w:rPr>
        <w:t>；制造商为</w:t>
      </w:r>
      <w:r>
        <w:rPr>
          <w:rFonts w:hint="eastAsia" w:ascii="仿宋_GB2312" w:eastAsia="仿宋_GB2312"/>
          <w:color w:val="000000"/>
          <w:u w:val="single"/>
        </w:rPr>
        <w:t xml:space="preserve">   </w:t>
      </w:r>
      <w:r>
        <w:rPr>
          <w:rStyle w:val="354"/>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54"/>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w:t>
      </w:r>
      <w:r>
        <w:rPr>
          <w:rFonts w:hint="eastAsia" w:ascii="仿宋_GB2312" w:eastAsia="仿宋_GB2312"/>
          <w:color w:val="000000"/>
          <w:lang w:val="en-US" w:eastAsia="zh-CN"/>
        </w:rPr>
        <w:t xml:space="preserve">  </w:t>
      </w:r>
      <w:r>
        <w:rPr>
          <w:rFonts w:hint="eastAsia" w:ascii="仿宋_GB2312" w:eastAsia="仿宋_GB2312"/>
          <w:color w:val="000000"/>
        </w:rPr>
        <w:t>2.</w:t>
      </w:r>
      <w:r>
        <w:rPr>
          <w:rFonts w:hint="eastAsia" w:ascii="仿宋_GB2312" w:eastAsia="仿宋_GB2312"/>
          <w:color w:val="000000"/>
          <w:u w:val="single"/>
        </w:rPr>
        <w:t>超融合管理平台系统</w:t>
      </w:r>
      <w:r>
        <w:rPr>
          <w:rFonts w:hint="eastAsia" w:ascii="仿宋_GB2312" w:eastAsia="仿宋_GB2312"/>
          <w:color w:val="000000"/>
        </w:rPr>
        <w:t>，属于</w:t>
      </w:r>
      <w:r>
        <w:rPr>
          <w:rFonts w:hint="eastAsia" w:ascii="仿宋_GB2312" w:eastAsia="仿宋_GB2312"/>
          <w:color w:val="000000"/>
          <w:u w:val="single"/>
        </w:rPr>
        <w:t>软件和信息技术服务业</w:t>
      </w:r>
      <w:r>
        <w:rPr>
          <w:rFonts w:hint="eastAsia" w:ascii="仿宋_GB2312" w:eastAsia="仿宋_GB2312"/>
          <w:color w:val="000000"/>
        </w:rPr>
        <w:t>；制造商为</w:t>
      </w:r>
      <w:r>
        <w:rPr>
          <w:rFonts w:hint="eastAsia" w:ascii="仿宋_GB2312" w:eastAsia="仿宋_GB2312"/>
          <w:color w:val="000000"/>
          <w:u w:val="single"/>
        </w:rPr>
        <w:t xml:space="preserve">   </w:t>
      </w:r>
      <w:r>
        <w:rPr>
          <w:rStyle w:val="354"/>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54"/>
          <w:rFonts w:hint="eastAsia" w:ascii="仿宋_GB2312" w:eastAsia="仿宋_GB2312"/>
          <w:color w:val="000000"/>
          <w:u w:val="single"/>
        </w:rPr>
        <w:t>（中型企业、小型 企业、微型企业）</w:t>
      </w:r>
      <w:r>
        <w:rPr>
          <w:rFonts w:hint="eastAsia" w:ascii="仿宋_GB2312" w:eastAsia="仿宋_GB2312"/>
          <w:color w:val="000000"/>
        </w:rPr>
        <w:t>；</w:t>
      </w:r>
    </w:p>
    <w:p w14:paraId="54CD3E03">
      <w:pPr>
        <w:pStyle w:val="353"/>
        <w:spacing w:line="405" w:lineRule="atLeast"/>
        <w:ind w:firstLine="480" w:firstLineChars="200"/>
        <w:rPr>
          <w:rFonts w:ascii="仿宋_GB2312" w:eastAsia="仿宋_GB2312"/>
          <w:color w:val="000000"/>
        </w:rPr>
      </w:pPr>
      <w:r>
        <w:rPr>
          <w:rFonts w:hint="eastAsia" w:ascii="仿宋_GB2312" w:eastAsia="仿宋_GB2312"/>
          <w:color w:val="000000"/>
          <w:lang w:val="en-US" w:eastAsia="zh-CN"/>
        </w:rPr>
        <w:t>3.</w:t>
      </w:r>
      <w:r>
        <w:rPr>
          <w:rFonts w:hint="eastAsia" w:ascii="仿宋_GB2312" w:eastAsia="仿宋_GB2312"/>
          <w:color w:val="000000"/>
          <w:u w:val="single"/>
          <w:lang w:val="en-US" w:eastAsia="zh-CN"/>
        </w:rPr>
        <w:t>交换机</w:t>
      </w:r>
      <w:r>
        <w:rPr>
          <w:rFonts w:hint="eastAsia" w:ascii="仿宋_GB2312" w:eastAsia="仿宋_GB2312"/>
          <w:color w:val="000000"/>
        </w:rPr>
        <w:t>，属于</w:t>
      </w:r>
      <w:r>
        <w:rPr>
          <w:rFonts w:hint="eastAsia" w:ascii="仿宋_GB2312" w:eastAsia="仿宋_GB2312"/>
          <w:b/>
          <w:bCs/>
          <w:color w:val="000000"/>
          <w:u w:val="single"/>
        </w:rPr>
        <w:t>工业</w:t>
      </w:r>
      <w:r>
        <w:rPr>
          <w:rFonts w:hint="eastAsia" w:ascii="仿宋_GB2312" w:eastAsia="仿宋_GB2312"/>
          <w:color w:val="000000"/>
        </w:rPr>
        <w:t>；制造商为</w:t>
      </w:r>
      <w:r>
        <w:rPr>
          <w:rFonts w:hint="eastAsia" w:ascii="仿宋_GB2312" w:eastAsia="仿宋_GB2312"/>
          <w:color w:val="000000"/>
          <w:u w:val="single"/>
        </w:rPr>
        <w:t xml:space="preserve">   </w:t>
      </w:r>
      <w:r>
        <w:rPr>
          <w:rStyle w:val="354"/>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54"/>
          <w:rFonts w:hint="eastAsia" w:ascii="仿宋_GB2312" w:eastAsia="仿宋_GB2312"/>
          <w:color w:val="000000"/>
          <w:u w:val="single"/>
        </w:rPr>
        <w:t>（中型企业、小型 企业、微型企业）</w:t>
      </w:r>
      <w:r>
        <w:rPr>
          <w:rFonts w:hint="eastAsia" w:ascii="仿宋_GB2312" w:eastAsia="仿宋_GB2312"/>
          <w:color w:val="000000"/>
        </w:rPr>
        <w:t>；</w:t>
      </w:r>
    </w:p>
    <w:p w14:paraId="4F2855FB">
      <w:pPr>
        <w:pStyle w:val="353"/>
        <w:numPr>
          <w:ilvl w:val="-1"/>
          <w:numId w:val="0"/>
        </w:numPr>
        <w:spacing w:line="405" w:lineRule="atLeast"/>
        <w:ind w:left="0" w:firstLine="480" w:firstLineChars="200"/>
        <w:rPr>
          <w:rFonts w:hint="eastAsia" w:ascii="仿宋_GB2312" w:eastAsia="仿宋_GB2312"/>
          <w:color w:val="000000"/>
        </w:rPr>
      </w:pPr>
      <w:r>
        <w:rPr>
          <w:rFonts w:hint="eastAsia" w:ascii="仿宋_GB2312" w:eastAsia="仿宋_GB2312" w:cs="宋体"/>
          <w:color w:val="000000"/>
          <w:sz w:val="24"/>
          <w:szCs w:val="24"/>
          <w:lang w:val="en-US" w:eastAsia="zh-CN" w:bidi="ar-SA"/>
        </w:rPr>
        <w:t>4</w:t>
      </w:r>
      <w:r>
        <w:rPr>
          <w:rFonts w:hint="eastAsia" w:ascii="仿宋_GB2312" w:hAnsi="宋体" w:eastAsia="仿宋_GB2312" w:cs="宋体"/>
          <w:color w:val="000000"/>
          <w:sz w:val="24"/>
          <w:szCs w:val="24"/>
          <w:lang w:val="en-US" w:eastAsia="zh-CN" w:bidi="ar-SA"/>
        </w:rPr>
        <w:t>.</w:t>
      </w:r>
      <w:r>
        <w:rPr>
          <w:rFonts w:hint="eastAsia" w:ascii="仿宋_GB2312" w:eastAsia="仿宋_GB2312"/>
          <w:color w:val="000000"/>
          <w:u w:val="single"/>
        </w:rPr>
        <w:t>防火墙</w:t>
      </w:r>
      <w:r>
        <w:rPr>
          <w:rFonts w:hint="eastAsia" w:ascii="仿宋_GB2312" w:eastAsia="仿宋_GB2312"/>
          <w:color w:val="000000"/>
        </w:rPr>
        <w:t>，属于</w:t>
      </w:r>
      <w:r>
        <w:rPr>
          <w:rFonts w:hint="eastAsia" w:ascii="仿宋_GB2312" w:eastAsia="仿宋_GB2312"/>
          <w:b/>
          <w:bCs/>
          <w:color w:val="000000"/>
          <w:u w:val="single"/>
        </w:rPr>
        <w:t>工业</w:t>
      </w:r>
      <w:r>
        <w:rPr>
          <w:rFonts w:hint="eastAsia" w:ascii="仿宋_GB2312" w:eastAsia="仿宋_GB2312"/>
          <w:color w:val="000000"/>
        </w:rPr>
        <w:t>；制造商为</w:t>
      </w:r>
      <w:r>
        <w:rPr>
          <w:rFonts w:hint="eastAsia" w:ascii="仿宋_GB2312" w:eastAsia="仿宋_GB2312"/>
          <w:color w:val="000000"/>
          <w:u w:val="single"/>
        </w:rPr>
        <w:t xml:space="preserve">   </w:t>
      </w:r>
      <w:r>
        <w:rPr>
          <w:rStyle w:val="354"/>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54"/>
          <w:rFonts w:hint="eastAsia" w:ascii="仿宋_GB2312" w:eastAsia="仿宋_GB2312"/>
          <w:color w:val="000000"/>
          <w:u w:val="single"/>
        </w:rPr>
        <w:t>（中型企业、小型 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w:t>
      </w:r>
      <w:r>
        <w:rPr>
          <w:rFonts w:hint="eastAsia" w:ascii="仿宋_GB2312" w:eastAsia="仿宋_GB2312"/>
          <w:color w:val="000000"/>
          <w:lang w:val="en-US" w:eastAsia="zh-CN"/>
        </w:rPr>
        <w:t xml:space="preserve">  5</w:t>
      </w:r>
      <w:r>
        <w:rPr>
          <w:rFonts w:hint="eastAsia" w:ascii="仿宋_GB2312" w:eastAsia="仿宋_GB2312"/>
          <w:color w:val="000000"/>
        </w:rPr>
        <w:t>.</w:t>
      </w:r>
      <w:r>
        <w:rPr>
          <w:rFonts w:hint="eastAsia" w:ascii="仿宋_GB2312" w:eastAsia="仿宋_GB2312"/>
          <w:color w:val="000000"/>
          <w:u w:val="single"/>
        </w:rPr>
        <w:t xml:space="preserve"> 移动采编系统开发</w:t>
      </w:r>
      <w:r>
        <w:rPr>
          <w:rFonts w:hint="eastAsia" w:ascii="仿宋_GB2312" w:eastAsia="仿宋_GB2312"/>
          <w:color w:val="000000"/>
        </w:rPr>
        <w:t>，属于</w:t>
      </w:r>
      <w:r>
        <w:rPr>
          <w:rFonts w:hint="eastAsia" w:ascii="仿宋_GB2312" w:eastAsia="仿宋_GB2312"/>
          <w:color w:val="000000"/>
          <w:u w:val="single"/>
        </w:rPr>
        <w:t>软件和信息技术服务业</w:t>
      </w:r>
      <w:r>
        <w:rPr>
          <w:rFonts w:hint="eastAsia" w:ascii="仿宋_GB2312" w:eastAsia="仿宋_GB2312"/>
          <w:color w:val="000000"/>
        </w:rPr>
        <w:t>；制造商为</w:t>
      </w:r>
      <w:r>
        <w:rPr>
          <w:rFonts w:hint="eastAsia" w:ascii="仿宋_GB2312" w:eastAsia="仿宋_GB2312"/>
          <w:color w:val="000000"/>
          <w:u w:val="single"/>
        </w:rPr>
        <w:t xml:space="preserve">   </w:t>
      </w:r>
      <w:r>
        <w:rPr>
          <w:rStyle w:val="354"/>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54"/>
          <w:rFonts w:hint="eastAsia" w:ascii="仿宋_GB2312" w:eastAsia="仿宋_GB2312"/>
          <w:color w:val="000000"/>
          <w:u w:val="single"/>
        </w:rPr>
        <w:t>（中型企业、小型 企业、微型企业）</w:t>
      </w:r>
      <w:r>
        <w:rPr>
          <w:rFonts w:hint="eastAsia" w:ascii="仿宋_GB2312" w:eastAsia="仿宋_GB2312"/>
          <w:color w:val="000000"/>
        </w:rPr>
        <w:t>；</w:t>
      </w:r>
    </w:p>
    <w:p w14:paraId="3B24AA1E">
      <w:pPr>
        <w:pStyle w:val="353"/>
        <w:numPr>
          <w:ilvl w:val="-1"/>
          <w:numId w:val="0"/>
        </w:numPr>
        <w:spacing w:line="405" w:lineRule="atLeast"/>
        <w:ind w:left="0" w:firstLine="480" w:firstLineChars="200"/>
        <w:rPr>
          <w:rFonts w:ascii="仿宋_GB2312" w:eastAsia="仿宋_GB2312"/>
          <w:color w:val="000000"/>
        </w:rPr>
      </w:pPr>
      <w:r>
        <w:rPr>
          <w:rFonts w:hint="eastAsia" w:ascii="仿宋_GB2312" w:eastAsia="仿宋_GB2312"/>
          <w:color w:val="000000"/>
        </w:rPr>
        <w:t>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089F1592">
      <w:pPr>
        <w:pStyle w:val="353"/>
        <w:spacing w:line="405" w:lineRule="atLeast"/>
        <w:rPr>
          <w:rFonts w:ascii="仿宋_GB2312" w:eastAsia="仿宋_GB2312"/>
          <w:color w:val="000000"/>
        </w:rPr>
      </w:pPr>
      <w:r>
        <w:rPr>
          <w:rFonts w:hint="eastAsia" w:ascii="仿宋_GB2312" w:eastAsia="仿宋_GB2312"/>
          <w:color w:val="000000"/>
        </w:rPr>
        <w:t> </w:t>
      </w:r>
    </w:p>
    <w:p w14:paraId="5A0B3F41">
      <w:pPr>
        <w:pStyle w:val="353"/>
        <w:spacing w:line="405" w:lineRule="atLeast"/>
        <w:rPr>
          <w:rFonts w:ascii="仿宋_GB2312" w:eastAsia="仿宋_GB2312"/>
          <w:color w:val="000000"/>
        </w:rPr>
      </w:pPr>
      <w:r>
        <w:rPr>
          <w:rFonts w:hint="eastAsia" w:ascii="仿宋_GB2312" w:eastAsia="仿宋_GB2312"/>
          <w:color w:val="000000"/>
        </w:rPr>
        <w:t>      </w:t>
      </w:r>
    </w:p>
    <w:p w14:paraId="7C8689CF">
      <w:pPr>
        <w:pStyle w:val="353"/>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061CB4D">
      <w:pPr>
        <w:pStyle w:val="353"/>
        <w:jc w:val="right"/>
        <w:rPr>
          <w:rFonts w:ascii="仿宋_GB2312" w:eastAsia="仿宋_GB2312"/>
          <w:color w:val="000000"/>
        </w:rPr>
      </w:pPr>
      <w:r>
        <w:rPr>
          <w:rFonts w:hint="eastAsia" w:ascii="仿宋_GB2312" w:eastAsia="仿宋_GB2312"/>
          <w:color w:val="000000"/>
        </w:rPr>
        <w:t> </w:t>
      </w:r>
    </w:p>
    <w:p w14:paraId="52C1219D">
      <w:pPr>
        <w:pStyle w:val="353"/>
        <w:jc w:val="right"/>
        <w:rPr>
          <w:rFonts w:ascii="仿宋_GB2312" w:eastAsia="仿宋_GB2312"/>
          <w:color w:val="000000"/>
        </w:rPr>
      </w:pPr>
      <w:r>
        <w:rPr>
          <w:rFonts w:hint="eastAsia" w:ascii="仿宋_GB2312" w:eastAsia="仿宋_GB2312"/>
          <w:color w:val="000000"/>
        </w:rPr>
        <w:t>日期：   年 月 日</w:t>
      </w:r>
    </w:p>
    <w:p w14:paraId="54F76CE4">
      <w:pPr>
        <w:pStyle w:val="477"/>
        <w:spacing w:before="0" w:beforeAutospacing="0" w:after="0" w:afterAutospacing="0" w:line="460" w:lineRule="atLeast"/>
        <w:rPr>
          <w:rStyle w:val="478"/>
          <w:rFonts w:hint="eastAsia" w:ascii="仿宋_GB2312" w:eastAsia="仿宋_GB2312"/>
          <w:color w:val="000000"/>
        </w:rPr>
      </w:pPr>
      <w:r>
        <w:rPr>
          <w:rFonts w:hint="eastAsia" w:ascii="仿宋_GB2312" w:eastAsia="仿宋_GB2312"/>
          <w:b/>
          <w:bCs/>
          <w:color w:val="000000"/>
        </w:rPr>
        <w:t>  注：1.此项材料</w:t>
      </w:r>
      <w:r>
        <w:rPr>
          <w:rFonts w:hint="eastAsia" w:ascii="仿宋_GB2312" w:eastAsia="仿宋_GB2312"/>
          <w:b/>
          <w:bCs/>
          <w:color w:val="000000"/>
          <w:lang w:val="en-US" w:eastAsia="zh-CN"/>
        </w:rPr>
        <w:t>如有请</w:t>
      </w:r>
      <w:r>
        <w:rPr>
          <w:rFonts w:hint="eastAsia" w:ascii="仿宋_GB2312" w:eastAsia="仿宋_GB2312"/>
          <w:b/>
          <w:bCs/>
          <w:color w:val="000000"/>
        </w:rPr>
        <w:t>以PDF格式上传；</w:t>
      </w:r>
      <w:r>
        <w:rPr>
          <w:rFonts w:hint="eastAsia" w:ascii="仿宋_GB2312" w:eastAsia="仿宋_GB2312"/>
          <w:b/>
          <w:bCs/>
          <w:color w:val="000000"/>
        </w:rPr>
        <w:br w:type="textWrapping"/>
      </w:r>
      <w:r>
        <w:rPr>
          <w:rFonts w:hint="eastAsia" w:ascii="仿宋_GB2312" w:eastAsia="仿宋_GB2312"/>
          <w:b/>
          <w:bCs/>
          <w:color w:val="000000"/>
        </w:rPr>
        <w:t>  2.投标人出具的《中小企业声明函》中填写的“所属行业”应与采购文件明确的“所属行业”内容一致。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Style w:val="478"/>
          <w:rFonts w:hint="eastAsia" w:ascii="仿宋_GB2312" w:eastAsia="仿宋_GB2312"/>
          <w:color w:val="000000"/>
        </w:rPr>
        <w:t>（采购需求第6项无需作中小企业所属行业划分）：第2、5项属于软件和信息技术服务业，其余标的属于</w:t>
      </w:r>
      <w:r>
        <w:rPr>
          <w:rStyle w:val="478"/>
          <w:rFonts w:hint="eastAsia" w:ascii="仿宋_GB2312" w:eastAsia="仿宋_GB2312"/>
          <w:color w:val="000000"/>
          <w:u w:val="single"/>
        </w:rPr>
        <w:t>工业</w:t>
      </w:r>
      <w:r>
        <w:rPr>
          <w:rStyle w:val="478"/>
          <w:rFonts w:hint="eastAsia" w:ascii="仿宋_GB2312" w:eastAsia="仿宋_GB2312"/>
          <w:color w:val="000000"/>
        </w:rPr>
        <w:t>。</w:t>
      </w:r>
    </w:p>
    <w:p w14:paraId="05911A72">
      <w:pPr>
        <w:pStyle w:val="477"/>
        <w:spacing w:before="0" w:beforeAutospacing="0" w:after="0" w:afterAutospacing="0" w:line="460" w:lineRule="atLeast"/>
        <w:rPr>
          <w:rFonts w:ascii="仿宋_GB2312" w:eastAsia="仿宋_GB2312"/>
          <w:color w:val="000000"/>
        </w:rPr>
      </w:pP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4.为方便投标人识别企业规模类型，投标人可使用工业和信息化部组织开发的中小企业规模类型自测小程序生成企业规模类型测试结果。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5.投标人须按上述格式要求如实填写中小企业声明函，并对该声明函的真实性负责，否则不得享受相关中小企业扶持政策；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6.中标人依法享受中小企业扶持政策的，采购代理机构将在中标结果公告中公告其《中小企业声明函》。</w:t>
      </w:r>
    </w:p>
    <w:p w14:paraId="0AF5D3F0">
      <w:pPr>
        <w:pStyle w:val="788"/>
        <w:spacing w:line="405" w:lineRule="atLeast"/>
        <w:ind w:firstLine="480" w:firstLineChars="200"/>
        <w:rPr>
          <w:rFonts w:ascii="仿宋_GB2312" w:eastAsia="仿宋_GB2312"/>
          <w:color w:val="000000"/>
        </w:rPr>
      </w:pPr>
      <w:r>
        <w:rPr>
          <w:rFonts w:hint="eastAsia" w:ascii="仿宋_GB2312" w:eastAsia="仿宋_GB2312"/>
          <w:color w:val="000000"/>
        </w:rPr>
        <w:t>7.中小微企业划型标准附表</w:t>
      </w:r>
      <w:r>
        <w:rPr>
          <w:rFonts w:hint="eastAsia" w:ascii="仿宋_GB2312" w:eastAsia="仿宋_GB2312"/>
        </w:rPr>
        <w:t>(若附表有变动，按最新政策执行)</w:t>
      </w:r>
      <w:r>
        <w:rPr>
          <w:rFonts w:hint="eastAsia" w:ascii="仿宋_GB2312" w:eastAsia="仿宋_GB2312"/>
          <w:color w:val="000000"/>
        </w:rPr>
        <w:t>：</w:t>
      </w:r>
    </w:p>
    <w:p w14:paraId="13D0666C">
      <w:pPr>
        <w:pStyle w:val="788"/>
        <w:jc w:val="center"/>
        <w:rPr>
          <w:rFonts w:ascii="仿宋_GB2312" w:eastAsia="仿宋_GB2312"/>
          <w:color w:val="000000"/>
        </w:rPr>
      </w:pPr>
      <w:r>
        <w:rPr>
          <w:rFonts w:hint="eastAsia" w:ascii="仿宋_GB2312" w:eastAsia="仿宋_GB2312"/>
          <w:b/>
          <w:bCs/>
          <w:color w:val="000000"/>
          <w:sz w:val="33"/>
          <w:szCs w:val="33"/>
        </w:rPr>
        <w:t>中小微企业划型标准</w:t>
      </w:r>
    </w:p>
    <w:tbl>
      <w:tblPr>
        <w:tblStyle w:val="48"/>
        <w:tblW w:w="924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05"/>
        <w:gridCol w:w="1845"/>
        <w:gridCol w:w="1155"/>
        <w:gridCol w:w="1890"/>
        <w:gridCol w:w="1590"/>
        <w:gridCol w:w="1155"/>
      </w:tblGrid>
      <w:tr w14:paraId="0A3072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F5F49B">
            <w:pPr>
              <w:jc w:val="center"/>
              <w:rPr>
                <w:rFonts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B5C110">
            <w:pPr>
              <w:jc w:val="center"/>
              <w:rPr>
                <w:rFonts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BC6C16">
            <w:pPr>
              <w:jc w:val="center"/>
              <w:rPr>
                <w:rFonts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8B69B3">
            <w:pPr>
              <w:jc w:val="center"/>
              <w:rPr>
                <w:rFonts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62CC79">
            <w:pPr>
              <w:jc w:val="center"/>
              <w:rPr>
                <w:rFonts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4B0CA1">
            <w:pPr>
              <w:jc w:val="center"/>
              <w:rPr>
                <w:rFonts w:ascii="仿宋_GB2312" w:eastAsia="仿宋_GB2312"/>
                <w:color w:val="000000"/>
              </w:rPr>
            </w:pPr>
            <w:r>
              <w:rPr>
                <w:rFonts w:hint="eastAsia" w:ascii="仿宋_GB2312" w:eastAsia="仿宋_GB2312"/>
                <w:b/>
                <w:bCs/>
                <w:color w:val="000000"/>
              </w:rPr>
              <w:t>微型</w:t>
            </w:r>
          </w:p>
        </w:tc>
      </w:tr>
      <w:tr w14:paraId="33942C4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F943669">
            <w:pPr>
              <w:jc w:val="center"/>
              <w:rPr>
                <w:rFonts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F8443D">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5EE028">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CA2C15">
            <w:pPr>
              <w:jc w:val="center"/>
              <w:rPr>
                <w:rFonts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09FB64">
            <w:pPr>
              <w:jc w:val="center"/>
              <w:rPr>
                <w:rFonts w:ascii="仿宋_GB2312" w:eastAsia="仿宋_GB2312"/>
                <w:color w:val="000000"/>
              </w:rPr>
            </w:pPr>
            <w:r>
              <w:rPr>
                <w:rFonts w:hint="eastAsia" w:ascii="仿宋_GB2312" w:eastAsia="仿宋_GB2312"/>
                <w:color w:val="000000"/>
              </w:rPr>
              <w:t>50≤Y&lt;500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FE1C65">
            <w:pPr>
              <w:jc w:val="center"/>
              <w:rPr>
                <w:rFonts w:ascii="仿宋_GB2312" w:eastAsia="仿宋_GB2312"/>
                <w:color w:val="000000"/>
              </w:rPr>
            </w:pPr>
            <w:r>
              <w:rPr>
                <w:rFonts w:hint="eastAsia" w:ascii="仿宋_GB2312" w:eastAsia="仿宋_GB2312"/>
                <w:color w:val="000000"/>
              </w:rPr>
              <w:t>Y&lt;50</w:t>
            </w:r>
          </w:p>
        </w:tc>
      </w:tr>
      <w:tr w14:paraId="02A93E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73749C">
            <w:pPr>
              <w:jc w:val="center"/>
              <w:rPr>
                <w:rFonts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4D7631">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BBF066">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9022E2E">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B26C3C">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EF0541">
            <w:pPr>
              <w:jc w:val="center"/>
              <w:rPr>
                <w:rFonts w:ascii="仿宋_GB2312" w:eastAsia="仿宋_GB2312"/>
                <w:color w:val="000000"/>
              </w:rPr>
            </w:pPr>
            <w:r>
              <w:rPr>
                <w:rFonts w:hint="eastAsia" w:ascii="仿宋_GB2312" w:eastAsia="仿宋_GB2312"/>
                <w:color w:val="000000"/>
              </w:rPr>
              <w:t>X&lt;20</w:t>
            </w:r>
          </w:p>
        </w:tc>
      </w:tr>
      <w:tr w14:paraId="48D893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1D7E3D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4CCEDB">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A87BEE">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A7212B">
            <w:pPr>
              <w:jc w:val="center"/>
              <w:rPr>
                <w:rFonts w:ascii="仿宋_GB2312" w:eastAsia="仿宋_GB2312"/>
                <w:color w:val="000000"/>
              </w:rPr>
            </w:pPr>
            <w:r>
              <w:rPr>
                <w:rFonts w:hint="eastAsia" w:ascii="仿宋_GB2312" w:eastAsia="仿宋_GB2312"/>
                <w:color w:val="000000"/>
              </w:rPr>
              <w:t>2000≤Y&lt;40000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B041F0">
            <w:pPr>
              <w:jc w:val="center"/>
              <w:rPr>
                <w:rFonts w:ascii="仿宋_GB2312" w:eastAsia="仿宋_GB2312"/>
                <w:color w:val="000000"/>
              </w:rPr>
            </w:pPr>
            <w:r>
              <w:rPr>
                <w:rFonts w:hint="eastAsia" w:ascii="仿宋_GB2312" w:eastAsia="仿宋_GB2312"/>
                <w:color w:val="000000"/>
              </w:rPr>
              <w:t>300≤Y&lt;2000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DE93CA">
            <w:pPr>
              <w:jc w:val="center"/>
              <w:rPr>
                <w:rFonts w:ascii="仿宋_GB2312" w:eastAsia="仿宋_GB2312"/>
                <w:color w:val="000000"/>
              </w:rPr>
            </w:pPr>
            <w:r>
              <w:rPr>
                <w:rFonts w:hint="eastAsia" w:ascii="仿宋_GB2312" w:eastAsia="仿宋_GB2312"/>
                <w:color w:val="000000"/>
              </w:rPr>
              <w:t>Y&lt;300</w:t>
            </w:r>
          </w:p>
        </w:tc>
      </w:tr>
      <w:tr w14:paraId="7C40C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8D946A">
            <w:pPr>
              <w:jc w:val="center"/>
              <w:rPr>
                <w:rFonts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837FAC">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C5C92B">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C34EBC">
            <w:pPr>
              <w:jc w:val="center"/>
              <w:rPr>
                <w:rFonts w:ascii="仿宋_GB2312" w:eastAsia="仿宋_GB2312"/>
                <w:color w:val="000000"/>
              </w:rPr>
            </w:pPr>
            <w:r>
              <w:rPr>
                <w:rFonts w:hint="eastAsia" w:ascii="仿宋_GB2312" w:eastAsia="仿宋_GB2312"/>
                <w:color w:val="000000"/>
              </w:rPr>
              <w:t>6000≤Y&lt;80000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B07383">
            <w:pPr>
              <w:jc w:val="center"/>
              <w:rPr>
                <w:rFonts w:ascii="仿宋_GB2312" w:eastAsia="仿宋_GB2312"/>
                <w:color w:val="000000"/>
              </w:rPr>
            </w:pPr>
            <w:r>
              <w:rPr>
                <w:rFonts w:hint="eastAsia" w:ascii="仿宋_GB2312" w:eastAsia="仿宋_GB2312"/>
                <w:color w:val="000000"/>
              </w:rPr>
              <w:t>300≤Y&lt;6000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4C540A">
            <w:pPr>
              <w:jc w:val="center"/>
              <w:rPr>
                <w:rFonts w:ascii="仿宋_GB2312" w:eastAsia="仿宋_GB2312"/>
                <w:color w:val="000000"/>
              </w:rPr>
            </w:pPr>
            <w:r>
              <w:rPr>
                <w:rFonts w:hint="eastAsia" w:ascii="仿宋_GB2312" w:eastAsia="仿宋_GB2312"/>
                <w:color w:val="000000"/>
              </w:rPr>
              <w:t>Y&lt;300</w:t>
            </w:r>
          </w:p>
        </w:tc>
      </w:tr>
      <w:tr w14:paraId="3016CE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5C7ADF4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D4EB54">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54E05D">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302A86">
            <w:pPr>
              <w:jc w:val="center"/>
              <w:rPr>
                <w:rFonts w:ascii="仿宋_GB2312" w:eastAsia="仿宋_GB2312"/>
                <w:color w:val="000000"/>
              </w:rPr>
            </w:pPr>
            <w:r>
              <w:rPr>
                <w:rFonts w:hint="eastAsia" w:ascii="仿宋_GB2312" w:eastAsia="仿宋_GB2312"/>
                <w:color w:val="000000"/>
              </w:rPr>
              <w:t>5000≤Z&lt;80000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DC2F40">
            <w:pPr>
              <w:jc w:val="center"/>
              <w:rPr>
                <w:rFonts w:ascii="仿宋_GB2312" w:eastAsia="仿宋_GB2312"/>
                <w:color w:val="000000"/>
              </w:rPr>
            </w:pPr>
            <w:r>
              <w:rPr>
                <w:rFonts w:hint="eastAsia" w:ascii="仿宋_GB2312" w:eastAsia="仿宋_GB2312"/>
                <w:color w:val="000000"/>
              </w:rPr>
              <w:t>300≤Z&lt;5000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0D5231">
            <w:pPr>
              <w:jc w:val="center"/>
              <w:rPr>
                <w:rFonts w:ascii="仿宋_GB2312" w:eastAsia="仿宋_GB2312"/>
                <w:color w:val="000000"/>
              </w:rPr>
            </w:pPr>
            <w:r>
              <w:rPr>
                <w:rFonts w:hint="eastAsia" w:ascii="仿宋_GB2312" w:eastAsia="仿宋_GB2312"/>
                <w:color w:val="000000"/>
              </w:rPr>
              <w:t>Z&lt;300</w:t>
            </w:r>
          </w:p>
        </w:tc>
      </w:tr>
      <w:tr w14:paraId="0E4A546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EFC2BF">
            <w:pPr>
              <w:jc w:val="center"/>
              <w:rPr>
                <w:rFonts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0F2103">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721AE1">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7DD25A">
            <w:pPr>
              <w:jc w:val="center"/>
              <w:rPr>
                <w:rFonts w:ascii="仿宋_GB2312" w:eastAsia="仿宋_GB2312"/>
                <w:color w:val="000000"/>
              </w:rPr>
            </w:pPr>
            <w:r>
              <w:rPr>
                <w:rFonts w:hint="eastAsia" w:ascii="仿宋_GB2312" w:eastAsia="仿宋_GB2312"/>
                <w:color w:val="000000"/>
              </w:rPr>
              <w:t>20≤X&lt;200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FB8B68">
            <w:pPr>
              <w:jc w:val="center"/>
              <w:rPr>
                <w:rFonts w:ascii="仿宋_GB2312" w:eastAsia="仿宋_GB2312"/>
                <w:color w:val="000000"/>
              </w:rPr>
            </w:pPr>
            <w:r>
              <w:rPr>
                <w:rFonts w:hint="eastAsia" w:ascii="仿宋_GB2312" w:eastAsia="仿宋_GB2312"/>
                <w:color w:val="000000"/>
              </w:rPr>
              <w:t>5≤X&lt;20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1FE96A">
            <w:pPr>
              <w:jc w:val="center"/>
              <w:rPr>
                <w:rFonts w:ascii="仿宋_GB2312" w:eastAsia="仿宋_GB2312"/>
                <w:color w:val="000000"/>
              </w:rPr>
            </w:pPr>
            <w:r>
              <w:rPr>
                <w:rFonts w:hint="eastAsia" w:ascii="仿宋_GB2312" w:eastAsia="仿宋_GB2312"/>
                <w:color w:val="000000"/>
              </w:rPr>
              <w:t>X&lt;5</w:t>
            </w:r>
          </w:p>
        </w:tc>
      </w:tr>
      <w:tr w14:paraId="16D507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54958B50">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0E569E">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1D9F67">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78E824">
            <w:pPr>
              <w:jc w:val="center"/>
              <w:rPr>
                <w:rFonts w:ascii="仿宋_GB2312" w:eastAsia="仿宋_GB2312"/>
                <w:color w:val="000000"/>
              </w:rPr>
            </w:pPr>
            <w:r>
              <w:rPr>
                <w:rFonts w:hint="eastAsia" w:ascii="仿宋_GB2312" w:eastAsia="仿宋_GB2312"/>
                <w:color w:val="000000"/>
              </w:rPr>
              <w:t>5000≤Y&lt;40000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6E8FFB">
            <w:pPr>
              <w:jc w:val="center"/>
              <w:rPr>
                <w:rFonts w:ascii="仿宋_GB2312" w:eastAsia="仿宋_GB2312"/>
                <w:color w:val="000000"/>
              </w:rPr>
            </w:pPr>
            <w:r>
              <w:rPr>
                <w:rFonts w:hint="eastAsia" w:ascii="仿宋_GB2312" w:eastAsia="仿宋_GB2312"/>
                <w:color w:val="000000"/>
              </w:rPr>
              <w:t>1000≤Y&lt;5000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968765">
            <w:pPr>
              <w:jc w:val="center"/>
              <w:rPr>
                <w:rFonts w:ascii="仿宋_GB2312" w:eastAsia="仿宋_GB2312"/>
                <w:color w:val="000000"/>
              </w:rPr>
            </w:pPr>
            <w:r>
              <w:rPr>
                <w:rFonts w:hint="eastAsia" w:ascii="仿宋_GB2312" w:eastAsia="仿宋_GB2312"/>
                <w:color w:val="000000"/>
              </w:rPr>
              <w:t>Y&lt;1000</w:t>
            </w:r>
          </w:p>
        </w:tc>
      </w:tr>
      <w:tr w14:paraId="0B6E62F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805EBB">
            <w:pPr>
              <w:jc w:val="center"/>
              <w:rPr>
                <w:rFonts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8BECD34">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D3103E">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22F7E2">
            <w:pPr>
              <w:jc w:val="center"/>
              <w:rPr>
                <w:rFonts w:ascii="仿宋_GB2312" w:eastAsia="仿宋_GB2312"/>
                <w:color w:val="000000"/>
              </w:rPr>
            </w:pPr>
            <w:r>
              <w:rPr>
                <w:rFonts w:hint="eastAsia" w:ascii="仿宋_GB2312" w:eastAsia="仿宋_GB2312"/>
                <w:color w:val="000000"/>
              </w:rPr>
              <w:t>50≤X&lt;300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8C7F61">
            <w:pPr>
              <w:jc w:val="center"/>
              <w:rPr>
                <w:rFonts w:ascii="仿宋_GB2312" w:eastAsia="仿宋_GB2312"/>
                <w:color w:val="000000"/>
              </w:rPr>
            </w:pPr>
            <w:r>
              <w:rPr>
                <w:rFonts w:hint="eastAsia" w:ascii="仿宋_GB2312" w:eastAsia="仿宋_GB2312"/>
                <w:color w:val="000000"/>
              </w:rPr>
              <w:t>10≤X&lt;50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FF83C1">
            <w:pPr>
              <w:jc w:val="center"/>
              <w:rPr>
                <w:rFonts w:ascii="仿宋_GB2312" w:eastAsia="仿宋_GB2312"/>
                <w:color w:val="000000"/>
              </w:rPr>
            </w:pPr>
            <w:r>
              <w:rPr>
                <w:rFonts w:hint="eastAsia" w:ascii="仿宋_GB2312" w:eastAsia="仿宋_GB2312"/>
                <w:color w:val="000000"/>
              </w:rPr>
              <w:t>X&lt;10</w:t>
            </w:r>
          </w:p>
        </w:tc>
      </w:tr>
      <w:tr w14:paraId="5B9323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4D6C3F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28C3B4">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E8BC96">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97AB6B">
            <w:pPr>
              <w:jc w:val="center"/>
              <w:rPr>
                <w:rFonts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981B69">
            <w:pPr>
              <w:jc w:val="center"/>
              <w:rPr>
                <w:rFonts w:ascii="仿宋_GB2312" w:eastAsia="仿宋_GB2312"/>
                <w:color w:val="000000"/>
              </w:rPr>
            </w:pPr>
            <w:r>
              <w:rPr>
                <w:rFonts w:hint="eastAsia" w:ascii="仿宋_GB2312" w:eastAsia="仿宋_GB2312"/>
                <w:color w:val="000000"/>
              </w:rPr>
              <w:t>100≤Y&lt;500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60686F">
            <w:pPr>
              <w:jc w:val="center"/>
              <w:rPr>
                <w:rFonts w:ascii="仿宋_GB2312" w:eastAsia="仿宋_GB2312"/>
                <w:color w:val="000000"/>
              </w:rPr>
            </w:pPr>
            <w:r>
              <w:rPr>
                <w:rFonts w:hint="eastAsia" w:ascii="仿宋_GB2312" w:eastAsia="仿宋_GB2312"/>
                <w:color w:val="000000"/>
              </w:rPr>
              <w:t>Y&lt;100</w:t>
            </w:r>
          </w:p>
        </w:tc>
      </w:tr>
      <w:tr w14:paraId="662C31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BCE9B4">
            <w:pPr>
              <w:jc w:val="center"/>
              <w:rPr>
                <w:rFonts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5E7DDA">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0ED768">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06A87FF">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F02BF6">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D34C8B">
            <w:pPr>
              <w:jc w:val="center"/>
              <w:rPr>
                <w:rFonts w:ascii="仿宋_GB2312" w:eastAsia="仿宋_GB2312"/>
                <w:color w:val="000000"/>
              </w:rPr>
            </w:pPr>
            <w:r>
              <w:rPr>
                <w:rFonts w:hint="eastAsia" w:ascii="仿宋_GB2312" w:eastAsia="仿宋_GB2312"/>
                <w:color w:val="000000"/>
              </w:rPr>
              <w:t>X&lt;20</w:t>
            </w:r>
          </w:p>
        </w:tc>
      </w:tr>
      <w:tr w14:paraId="039451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8780197">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E1E87B">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A07C5D">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CFF924">
            <w:pPr>
              <w:jc w:val="center"/>
              <w:rPr>
                <w:rFonts w:ascii="仿宋_GB2312" w:eastAsia="仿宋_GB2312"/>
                <w:color w:val="000000"/>
              </w:rPr>
            </w:pPr>
            <w:r>
              <w:rPr>
                <w:rFonts w:hint="eastAsia" w:ascii="仿宋_GB2312" w:eastAsia="仿宋_GB2312"/>
                <w:color w:val="000000"/>
              </w:rPr>
              <w:t>3000≤Y&lt;30000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95AF93">
            <w:pPr>
              <w:jc w:val="center"/>
              <w:rPr>
                <w:rFonts w:ascii="仿宋_GB2312" w:eastAsia="仿宋_GB2312"/>
                <w:color w:val="000000"/>
              </w:rPr>
            </w:pPr>
            <w:r>
              <w:rPr>
                <w:rFonts w:hint="eastAsia" w:ascii="仿宋_GB2312" w:eastAsia="仿宋_GB2312"/>
                <w:color w:val="000000"/>
              </w:rPr>
              <w:t>200≤Y&lt;3000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7D578C">
            <w:pPr>
              <w:jc w:val="center"/>
              <w:rPr>
                <w:rFonts w:ascii="仿宋_GB2312" w:eastAsia="仿宋_GB2312"/>
                <w:color w:val="000000"/>
              </w:rPr>
            </w:pPr>
            <w:r>
              <w:rPr>
                <w:rFonts w:hint="eastAsia" w:ascii="仿宋_GB2312" w:eastAsia="仿宋_GB2312"/>
                <w:color w:val="000000"/>
              </w:rPr>
              <w:t>Y&lt;200</w:t>
            </w:r>
          </w:p>
        </w:tc>
      </w:tr>
      <w:tr w14:paraId="363851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102B6D">
            <w:pPr>
              <w:jc w:val="center"/>
              <w:rPr>
                <w:rFonts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5EF327">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A2F111">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06E11C">
            <w:pPr>
              <w:jc w:val="center"/>
              <w:rPr>
                <w:rFonts w:ascii="仿宋_GB2312" w:eastAsia="仿宋_GB2312"/>
                <w:color w:val="000000"/>
              </w:rPr>
            </w:pPr>
            <w:r>
              <w:rPr>
                <w:rFonts w:hint="eastAsia" w:ascii="仿宋_GB2312" w:eastAsia="仿宋_GB2312"/>
                <w:color w:val="000000"/>
              </w:rPr>
              <w:t>100≤X&lt;200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F6B108">
            <w:pPr>
              <w:jc w:val="center"/>
              <w:rPr>
                <w:rFonts w:ascii="仿宋_GB2312" w:eastAsia="仿宋_GB2312"/>
                <w:color w:val="000000"/>
              </w:rPr>
            </w:pPr>
            <w:r>
              <w:rPr>
                <w:rFonts w:hint="eastAsia" w:ascii="仿宋_GB2312" w:eastAsia="仿宋_GB2312"/>
                <w:color w:val="000000"/>
              </w:rPr>
              <w:t>20≤X&lt;100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F27325">
            <w:pPr>
              <w:jc w:val="center"/>
              <w:rPr>
                <w:rFonts w:ascii="仿宋_GB2312" w:eastAsia="仿宋_GB2312"/>
                <w:color w:val="000000"/>
              </w:rPr>
            </w:pPr>
            <w:r>
              <w:rPr>
                <w:rFonts w:hint="eastAsia" w:ascii="仿宋_GB2312" w:eastAsia="仿宋_GB2312"/>
                <w:color w:val="000000"/>
              </w:rPr>
              <w:t>X&lt;20</w:t>
            </w:r>
          </w:p>
        </w:tc>
      </w:tr>
      <w:tr w14:paraId="5D1F46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990B812">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FF26581">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2CCCF9">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C02E65">
            <w:pPr>
              <w:jc w:val="center"/>
              <w:rPr>
                <w:rFonts w:ascii="仿宋_GB2312" w:eastAsia="仿宋_GB2312"/>
                <w:color w:val="000000"/>
              </w:rPr>
            </w:pPr>
            <w:r>
              <w:rPr>
                <w:rFonts w:hint="eastAsia" w:ascii="仿宋_GB2312" w:eastAsia="仿宋_GB2312"/>
                <w:color w:val="000000"/>
              </w:rPr>
              <w:t>1000≤Y&lt;30000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C0AC8A">
            <w:pPr>
              <w:jc w:val="center"/>
              <w:rPr>
                <w:rFonts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A7F2EE">
            <w:pPr>
              <w:jc w:val="center"/>
              <w:rPr>
                <w:rFonts w:ascii="仿宋_GB2312" w:eastAsia="仿宋_GB2312"/>
                <w:color w:val="000000"/>
              </w:rPr>
            </w:pPr>
            <w:r>
              <w:rPr>
                <w:rFonts w:hint="eastAsia" w:ascii="仿宋_GB2312" w:eastAsia="仿宋_GB2312"/>
                <w:color w:val="000000"/>
              </w:rPr>
              <w:t>Y&lt;100</w:t>
            </w:r>
          </w:p>
        </w:tc>
      </w:tr>
      <w:tr w14:paraId="3F2B5F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E26641">
            <w:pPr>
              <w:jc w:val="center"/>
              <w:rPr>
                <w:rFonts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79914B">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C7E79A">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0CD471">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3EB031">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FA2A08">
            <w:pPr>
              <w:jc w:val="center"/>
              <w:rPr>
                <w:rFonts w:ascii="仿宋_GB2312" w:eastAsia="仿宋_GB2312"/>
                <w:color w:val="000000"/>
              </w:rPr>
            </w:pPr>
            <w:r>
              <w:rPr>
                <w:rFonts w:hint="eastAsia" w:ascii="仿宋_GB2312" w:eastAsia="仿宋_GB2312"/>
                <w:color w:val="000000"/>
              </w:rPr>
              <w:t>X&lt;20</w:t>
            </w:r>
          </w:p>
        </w:tc>
      </w:tr>
      <w:tr w14:paraId="6466E6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7DF12A9A">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FC63C9">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8CEA04">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FA66AE">
            <w:pPr>
              <w:jc w:val="center"/>
              <w:rPr>
                <w:rFonts w:ascii="仿宋_GB2312" w:eastAsia="仿宋_GB2312"/>
                <w:color w:val="000000"/>
              </w:rPr>
            </w:pPr>
            <w:r>
              <w:rPr>
                <w:rFonts w:hint="eastAsia" w:ascii="仿宋_GB2312" w:eastAsia="仿宋_GB2312"/>
                <w:color w:val="000000"/>
              </w:rPr>
              <w:t>2000≤Y&lt;30000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420923">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655B27">
            <w:pPr>
              <w:jc w:val="center"/>
              <w:rPr>
                <w:rFonts w:ascii="仿宋_GB2312" w:eastAsia="仿宋_GB2312"/>
                <w:color w:val="000000"/>
              </w:rPr>
            </w:pPr>
            <w:r>
              <w:rPr>
                <w:rFonts w:hint="eastAsia" w:ascii="仿宋_GB2312" w:eastAsia="仿宋_GB2312"/>
                <w:color w:val="000000"/>
              </w:rPr>
              <w:t>Y&lt;100</w:t>
            </w:r>
          </w:p>
        </w:tc>
      </w:tr>
      <w:tr w14:paraId="64A5318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A19B03">
            <w:pPr>
              <w:jc w:val="center"/>
              <w:rPr>
                <w:rFonts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C4B8A1">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EBB99B">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3C1CDE">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2C34E9">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F69454">
            <w:pPr>
              <w:jc w:val="center"/>
              <w:rPr>
                <w:rFonts w:ascii="仿宋_GB2312" w:eastAsia="仿宋_GB2312"/>
                <w:color w:val="000000"/>
              </w:rPr>
            </w:pPr>
            <w:r>
              <w:rPr>
                <w:rFonts w:hint="eastAsia" w:ascii="仿宋_GB2312" w:eastAsia="仿宋_GB2312"/>
                <w:color w:val="000000"/>
              </w:rPr>
              <w:t>X&lt;10</w:t>
            </w:r>
          </w:p>
        </w:tc>
      </w:tr>
      <w:tr w14:paraId="32D1E2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0691DA5">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A31F7A">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FB71AC">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44B1F9">
            <w:pPr>
              <w:jc w:val="center"/>
              <w:rPr>
                <w:rFonts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6C52CE">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B18F44">
            <w:pPr>
              <w:jc w:val="center"/>
              <w:rPr>
                <w:rFonts w:ascii="仿宋_GB2312" w:eastAsia="仿宋_GB2312"/>
                <w:color w:val="000000"/>
              </w:rPr>
            </w:pPr>
            <w:r>
              <w:rPr>
                <w:rFonts w:hint="eastAsia" w:ascii="仿宋_GB2312" w:eastAsia="仿宋_GB2312"/>
                <w:color w:val="000000"/>
              </w:rPr>
              <w:t>Y&lt;100</w:t>
            </w:r>
          </w:p>
        </w:tc>
      </w:tr>
      <w:tr w14:paraId="2E0BB9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F65D57">
            <w:pPr>
              <w:jc w:val="center"/>
              <w:rPr>
                <w:rFonts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67930B">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80EEED">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5AE372">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D47517">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9CC3AE">
            <w:pPr>
              <w:jc w:val="center"/>
              <w:rPr>
                <w:rFonts w:ascii="仿宋_GB2312" w:eastAsia="仿宋_GB2312"/>
                <w:color w:val="000000"/>
              </w:rPr>
            </w:pPr>
            <w:r>
              <w:rPr>
                <w:rFonts w:hint="eastAsia" w:ascii="仿宋_GB2312" w:eastAsia="仿宋_GB2312"/>
                <w:color w:val="000000"/>
              </w:rPr>
              <w:t>X&lt;10</w:t>
            </w:r>
          </w:p>
        </w:tc>
      </w:tr>
      <w:tr w14:paraId="251BC05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2CF0B05">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E683D4">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5C1AA8">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77732C">
            <w:pPr>
              <w:jc w:val="center"/>
              <w:rPr>
                <w:rFonts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8A5E82">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58A76D">
            <w:pPr>
              <w:jc w:val="center"/>
              <w:rPr>
                <w:rFonts w:ascii="仿宋_GB2312" w:eastAsia="仿宋_GB2312"/>
                <w:color w:val="000000"/>
              </w:rPr>
            </w:pPr>
            <w:r>
              <w:rPr>
                <w:rFonts w:hint="eastAsia" w:ascii="仿宋_GB2312" w:eastAsia="仿宋_GB2312"/>
                <w:color w:val="000000"/>
              </w:rPr>
              <w:t>Y&lt;100</w:t>
            </w:r>
          </w:p>
        </w:tc>
      </w:tr>
      <w:tr w14:paraId="1C5297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4AF795E">
            <w:pPr>
              <w:jc w:val="center"/>
              <w:rPr>
                <w:rFonts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CFCCDC">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F2F93A">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4FEFBA">
            <w:pPr>
              <w:jc w:val="center"/>
              <w:rPr>
                <w:rFonts w:ascii="仿宋_GB2312" w:eastAsia="仿宋_GB2312"/>
                <w:color w:val="000000"/>
              </w:rPr>
            </w:pPr>
            <w:r>
              <w:rPr>
                <w:rFonts w:hint="eastAsia" w:ascii="仿宋_GB2312" w:eastAsia="仿宋_GB2312"/>
                <w:color w:val="000000"/>
              </w:rPr>
              <w:t>100≤X&lt;2000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9AC7B41">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01276E">
            <w:pPr>
              <w:jc w:val="center"/>
              <w:rPr>
                <w:rFonts w:ascii="仿宋_GB2312" w:eastAsia="仿宋_GB2312"/>
                <w:color w:val="000000"/>
              </w:rPr>
            </w:pPr>
            <w:r>
              <w:rPr>
                <w:rFonts w:hint="eastAsia" w:ascii="仿宋_GB2312" w:eastAsia="仿宋_GB2312"/>
                <w:color w:val="000000"/>
              </w:rPr>
              <w:t>X&lt;10</w:t>
            </w:r>
          </w:p>
        </w:tc>
      </w:tr>
      <w:tr w14:paraId="1F6532F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785433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E7087EC">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1B34A2">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BF2B20">
            <w:pPr>
              <w:jc w:val="center"/>
              <w:rPr>
                <w:rFonts w:ascii="仿宋_GB2312" w:eastAsia="仿宋_GB2312"/>
                <w:color w:val="000000"/>
              </w:rPr>
            </w:pPr>
            <w:r>
              <w:rPr>
                <w:rFonts w:hint="eastAsia" w:ascii="仿宋_GB2312" w:eastAsia="仿宋_GB2312"/>
                <w:color w:val="000000"/>
              </w:rPr>
              <w:t>1000≤Y&lt;100000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E669A0">
            <w:pPr>
              <w:jc w:val="center"/>
              <w:rPr>
                <w:rFonts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6F1AD4">
            <w:pPr>
              <w:jc w:val="center"/>
              <w:rPr>
                <w:rFonts w:ascii="仿宋_GB2312" w:eastAsia="仿宋_GB2312"/>
                <w:color w:val="000000"/>
              </w:rPr>
            </w:pPr>
            <w:r>
              <w:rPr>
                <w:rFonts w:hint="eastAsia" w:ascii="仿宋_GB2312" w:eastAsia="仿宋_GB2312"/>
                <w:color w:val="000000"/>
              </w:rPr>
              <w:t>Y&lt;100</w:t>
            </w:r>
          </w:p>
        </w:tc>
      </w:tr>
      <w:tr w14:paraId="00404C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60588A">
            <w:pPr>
              <w:jc w:val="center"/>
              <w:rPr>
                <w:rFonts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316BD0">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0207EB">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F697DD">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2CDCCA">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1F139D">
            <w:pPr>
              <w:jc w:val="center"/>
              <w:rPr>
                <w:rFonts w:ascii="仿宋_GB2312" w:eastAsia="仿宋_GB2312"/>
                <w:color w:val="000000"/>
              </w:rPr>
            </w:pPr>
            <w:r>
              <w:rPr>
                <w:rFonts w:hint="eastAsia" w:ascii="仿宋_GB2312" w:eastAsia="仿宋_GB2312"/>
                <w:color w:val="000000"/>
              </w:rPr>
              <w:t>X&lt;10</w:t>
            </w:r>
          </w:p>
        </w:tc>
      </w:tr>
      <w:tr w14:paraId="6E2FA8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DD5A541">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317C51">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7AFF27">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9B38D5">
            <w:pPr>
              <w:jc w:val="center"/>
              <w:rPr>
                <w:rFonts w:ascii="仿宋_GB2312" w:eastAsia="仿宋_GB2312"/>
                <w:color w:val="000000"/>
              </w:rPr>
            </w:pPr>
            <w:r>
              <w:rPr>
                <w:rFonts w:hint="eastAsia" w:ascii="仿宋_GB2312" w:eastAsia="仿宋_GB2312"/>
                <w:color w:val="000000"/>
              </w:rPr>
              <w:t>1000≤Y&lt;10000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E03006">
            <w:pPr>
              <w:jc w:val="center"/>
              <w:rPr>
                <w:rFonts w:ascii="仿宋_GB2312" w:eastAsia="仿宋_GB2312"/>
                <w:color w:val="000000"/>
              </w:rPr>
            </w:pPr>
            <w:r>
              <w:rPr>
                <w:rFonts w:hint="eastAsia" w:ascii="仿宋_GB2312" w:eastAsia="仿宋_GB2312"/>
                <w:color w:val="000000"/>
              </w:rPr>
              <w:t>50≤Y&lt;1000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9F3E8D">
            <w:pPr>
              <w:jc w:val="center"/>
              <w:rPr>
                <w:rFonts w:ascii="仿宋_GB2312" w:eastAsia="仿宋_GB2312"/>
                <w:color w:val="000000"/>
              </w:rPr>
            </w:pPr>
            <w:r>
              <w:rPr>
                <w:rFonts w:hint="eastAsia" w:ascii="仿宋_GB2312" w:eastAsia="仿宋_GB2312"/>
                <w:color w:val="000000"/>
              </w:rPr>
              <w:t>Y&lt;50</w:t>
            </w:r>
          </w:p>
        </w:tc>
      </w:tr>
      <w:tr w14:paraId="10A34E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5F1089">
            <w:pPr>
              <w:jc w:val="center"/>
              <w:rPr>
                <w:rFonts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0A24E0">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355554">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175AF1">
            <w:pPr>
              <w:jc w:val="center"/>
              <w:rPr>
                <w:rFonts w:ascii="仿宋_GB2312" w:eastAsia="仿宋_GB2312"/>
                <w:color w:val="000000"/>
              </w:rPr>
            </w:pPr>
            <w:r>
              <w:rPr>
                <w:rFonts w:hint="eastAsia" w:ascii="仿宋_GB2312" w:eastAsia="仿宋_GB2312"/>
                <w:color w:val="000000"/>
              </w:rPr>
              <w:t>1000≤Y&lt;200000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08D140">
            <w:pPr>
              <w:jc w:val="center"/>
              <w:rPr>
                <w:rFonts w:ascii="仿宋_GB2312" w:eastAsia="仿宋_GB2312"/>
                <w:color w:val="000000"/>
              </w:rPr>
            </w:pPr>
            <w:r>
              <w:rPr>
                <w:rFonts w:hint="eastAsia" w:ascii="仿宋_GB2312" w:eastAsia="仿宋_GB2312"/>
                <w:color w:val="000000"/>
              </w:rPr>
              <w:t>100≤X&lt;1000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506E47">
            <w:pPr>
              <w:jc w:val="center"/>
              <w:rPr>
                <w:rFonts w:ascii="仿宋_GB2312" w:eastAsia="仿宋_GB2312"/>
                <w:color w:val="000000"/>
              </w:rPr>
            </w:pPr>
            <w:r>
              <w:rPr>
                <w:rFonts w:hint="eastAsia" w:ascii="仿宋_GB2312" w:eastAsia="仿宋_GB2312"/>
                <w:color w:val="000000"/>
              </w:rPr>
              <w:t>X&lt;100</w:t>
            </w:r>
          </w:p>
        </w:tc>
      </w:tr>
      <w:tr w14:paraId="055D1D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63F7C050">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99B5D9">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E2182D">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C66816">
            <w:pPr>
              <w:jc w:val="center"/>
              <w:rPr>
                <w:rFonts w:ascii="仿宋_GB2312" w:eastAsia="仿宋_GB2312"/>
                <w:color w:val="000000"/>
              </w:rPr>
            </w:pPr>
            <w:r>
              <w:rPr>
                <w:rFonts w:hint="eastAsia" w:ascii="仿宋_GB2312" w:eastAsia="仿宋_GB2312"/>
                <w:color w:val="000000"/>
              </w:rPr>
              <w:t>5000≤Z&lt;10000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9409DA">
            <w:pPr>
              <w:jc w:val="center"/>
              <w:rPr>
                <w:rFonts w:ascii="仿宋_GB2312" w:eastAsia="仿宋_GB2312"/>
                <w:color w:val="000000"/>
              </w:rPr>
            </w:pPr>
            <w:r>
              <w:rPr>
                <w:rFonts w:hint="eastAsia" w:ascii="仿宋_GB2312" w:eastAsia="仿宋_GB2312"/>
                <w:color w:val="000000"/>
              </w:rPr>
              <w:t>2000≤Y&lt;5000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4AE5C1">
            <w:pPr>
              <w:jc w:val="center"/>
              <w:rPr>
                <w:rFonts w:ascii="仿宋_GB2312" w:eastAsia="仿宋_GB2312"/>
                <w:color w:val="000000"/>
              </w:rPr>
            </w:pPr>
            <w:r>
              <w:rPr>
                <w:rFonts w:hint="eastAsia" w:ascii="仿宋_GB2312" w:eastAsia="仿宋_GB2312"/>
                <w:color w:val="000000"/>
              </w:rPr>
              <w:t>Y&lt;2000</w:t>
            </w:r>
          </w:p>
        </w:tc>
      </w:tr>
      <w:tr w14:paraId="4A3CDD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31DE7C">
            <w:pPr>
              <w:jc w:val="center"/>
              <w:rPr>
                <w:rFonts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3120CC">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C42594">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E24ECB">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F5AC25">
            <w:pPr>
              <w:jc w:val="center"/>
              <w:rPr>
                <w:rFonts w:ascii="仿宋_GB2312" w:eastAsia="仿宋_GB2312"/>
                <w:color w:val="000000"/>
              </w:rPr>
            </w:pPr>
            <w:r>
              <w:rPr>
                <w:rFonts w:hint="eastAsia" w:ascii="仿宋_GB2312" w:eastAsia="仿宋_GB2312"/>
                <w:color w:val="000000"/>
              </w:rPr>
              <w:t>100≤X&lt;300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D9DE96">
            <w:pPr>
              <w:jc w:val="center"/>
              <w:rPr>
                <w:rFonts w:ascii="仿宋_GB2312" w:eastAsia="仿宋_GB2312"/>
                <w:color w:val="000000"/>
              </w:rPr>
            </w:pPr>
            <w:r>
              <w:rPr>
                <w:rFonts w:hint="eastAsia" w:ascii="仿宋_GB2312" w:eastAsia="仿宋_GB2312"/>
                <w:color w:val="000000"/>
              </w:rPr>
              <w:t>X&lt;100</w:t>
            </w:r>
          </w:p>
        </w:tc>
      </w:tr>
      <w:tr w14:paraId="271DE1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C09B25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0B9AB5">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3AE932">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10FC08">
            <w:pPr>
              <w:jc w:val="center"/>
              <w:rPr>
                <w:rFonts w:ascii="仿宋_GB2312" w:eastAsia="仿宋_GB2312"/>
                <w:color w:val="000000"/>
              </w:rPr>
            </w:pPr>
            <w:r>
              <w:rPr>
                <w:rFonts w:hint="eastAsia" w:ascii="仿宋_GB2312" w:eastAsia="仿宋_GB2312"/>
                <w:color w:val="000000"/>
              </w:rPr>
              <w:t>1000≤Y&lt;5000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A182B8">
            <w:pPr>
              <w:jc w:val="center"/>
              <w:rPr>
                <w:rFonts w:ascii="仿宋_GB2312" w:eastAsia="仿宋_GB2312"/>
                <w:color w:val="000000"/>
              </w:rPr>
            </w:pPr>
            <w:r>
              <w:rPr>
                <w:rFonts w:hint="eastAsia" w:ascii="仿宋_GB2312" w:eastAsia="仿宋_GB2312"/>
                <w:color w:val="000000"/>
              </w:rPr>
              <w:t>500≤Y&lt;1000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7208F15">
            <w:pPr>
              <w:jc w:val="center"/>
              <w:rPr>
                <w:rFonts w:ascii="仿宋_GB2312" w:eastAsia="仿宋_GB2312"/>
                <w:color w:val="000000"/>
              </w:rPr>
            </w:pPr>
            <w:r>
              <w:rPr>
                <w:rFonts w:hint="eastAsia" w:ascii="仿宋_GB2312" w:eastAsia="仿宋_GB2312"/>
                <w:color w:val="000000"/>
              </w:rPr>
              <w:t>Y&lt;500</w:t>
            </w:r>
          </w:p>
        </w:tc>
      </w:tr>
      <w:tr w14:paraId="3FBF7E2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7353B8">
            <w:pPr>
              <w:jc w:val="center"/>
              <w:rPr>
                <w:rFonts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5F8526">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83CB56">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1C757D">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D40EAF">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4413FC">
            <w:pPr>
              <w:jc w:val="center"/>
              <w:rPr>
                <w:rFonts w:ascii="仿宋_GB2312" w:eastAsia="仿宋_GB2312"/>
                <w:color w:val="000000"/>
              </w:rPr>
            </w:pPr>
            <w:r>
              <w:rPr>
                <w:rFonts w:hint="eastAsia" w:ascii="仿宋_GB2312" w:eastAsia="仿宋_GB2312"/>
                <w:color w:val="000000"/>
              </w:rPr>
              <w:t>X&lt;10</w:t>
            </w:r>
          </w:p>
        </w:tc>
      </w:tr>
      <w:tr w14:paraId="64EB85E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3058065F">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F940AE">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3328B4">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AD64E6">
            <w:pPr>
              <w:jc w:val="center"/>
              <w:rPr>
                <w:rFonts w:ascii="仿宋_GB2312" w:eastAsia="仿宋_GB2312"/>
                <w:color w:val="000000"/>
              </w:rPr>
            </w:pPr>
            <w:r>
              <w:rPr>
                <w:rFonts w:hint="eastAsia" w:ascii="仿宋_GB2312" w:eastAsia="仿宋_GB2312"/>
                <w:color w:val="000000"/>
              </w:rPr>
              <w:t>8000≤Z&lt;120000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04876D">
            <w:pPr>
              <w:jc w:val="center"/>
              <w:rPr>
                <w:rFonts w:ascii="仿宋_GB2312" w:eastAsia="仿宋_GB2312"/>
                <w:color w:val="000000"/>
              </w:rPr>
            </w:pPr>
            <w:r>
              <w:rPr>
                <w:rFonts w:hint="eastAsia" w:ascii="仿宋_GB2312" w:eastAsia="仿宋_GB2312"/>
                <w:color w:val="000000"/>
              </w:rPr>
              <w:t>100≤Z&lt;8000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CC1918">
            <w:pPr>
              <w:jc w:val="center"/>
              <w:rPr>
                <w:rFonts w:ascii="仿宋_GB2312" w:eastAsia="仿宋_GB2312"/>
                <w:color w:val="000000"/>
              </w:rPr>
            </w:pPr>
            <w:r>
              <w:rPr>
                <w:rFonts w:hint="eastAsia" w:ascii="仿宋_GB2312" w:eastAsia="仿宋_GB2312"/>
                <w:color w:val="000000"/>
              </w:rPr>
              <w:t>Y&lt;100</w:t>
            </w:r>
          </w:p>
        </w:tc>
      </w:tr>
      <w:tr w14:paraId="7984F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7D0D78">
            <w:pPr>
              <w:jc w:val="center"/>
              <w:rPr>
                <w:rFonts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A7A758E">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FCB4EE">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B60153">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5DB885">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7CD1AF">
            <w:pPr>
              <w:jc w:val="center"/>
              <w:rPr>
                <w:rFonts w:ascii="仿宋_GB2312" w:eastAsia="仿宋_GB2312"/>
                <w:color w:val="000000"/>
              </w:rPr>
            </w:pPr>
            <w:r>
              <w:rPr>
                <w:rFonts w:hint="eastAsia" w:ascii="仿宋_GB2312" w:eastAsia="仿宋_GB2312"/>
                <w:color w:val="000000"/>
              </w:rPr>
              <w:t>X&lt;10</w:t>
            </w:r>
          </w:p>
        </w:tc>
      </w:tr>
    </w:tbl>
    <w:p w14:paraId="7D933E01">
      <w:pPr>
        <w:pStyle w:val="788"/>
        <w:spacing w:line="405" w:lineRule="atLeast"/>
        <w:rPr>
          <w:rFonts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14BEB290">
      <w:pPr>
        <w:pStyle w:val="353"/>
        <w:spacing w:line="405" w:lineRule="atLeast"/>
        <w:rPr>
          <w:rFonts w:ascii="仿宋_GB2312" w:eastAsia="仿宋_GB2312"/>
          <w:color w:val="000000"/>
        </w:rPr>
      </w:pPr>
    </w:p>
    <w:p w14:paraId="72D4FE13">
      <w:pPr>
        <w:pStyle w:val="353"/>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附件2：残疾人福利性单位声明函格式（如有）：</w:t>
      </w:r>
    </w:p>
    <w:p w14:paraId="70240ED8">
      <w:pPr>
        <w:pStyle w:val="353"/>
        <w:jc w:val="center"/>
        <w:rPr>
          <w:rFonts w:ascii="仿宋_GB2312" w:eastAsia="仿宋_GB2312"/>
          <w:color w:val="000000"/>
        </w:rPr>
      </w:pPr>
      <w:r>
        <w:rPr>
          <w:rFonts w:hint="eastAsia" w:ascii="仿宋_GB2312" w:eastAsia="仿宋_GB2312"/>
          <w:b/>
          <w:bCs/>
          <w:color w:val="000000"/>
          <w:sz w:val="33"/>
          <w:szCs w:val="33"/>
        </w:rPr>
        <w:t>残疾人福利性单位声明函</w:t>
      </w:r>
    </w:p>
    <w:p w14:paraId="325A5CB2">
      <w:pPr>
        <w:pStyle w:val="353"/>
        <w:spacing w:line="405" w:lineRule="atLeast"/>
        <w:rPr>
          <w:rFonts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4FA2E59D">
      <w:pPr>
        <w:pStyle w:val="353"/>
        <w:spacing w:line="405" w:lineRule="atLeast"/>
        <w:rPr>
          <w:rFonts w:ascii="仿宋_GB2312" w:eastAsia="仿宋_GB2312"/>
          <w:color w:val="000000"/>
        </w:rPr>
      </w:pPr>
      <w:r>
        <w:rPr>
          <w:rFonts w:hint="eastAsia" w:ascii="仿宋_GB2312" w:eastAsia="仿宋_GB2312"/>
          <w:color w:val="000000"/>
        </w:rPr>
        <w:t>                                     </w:t>
      </w:r>
    </w:p>
    <w:p w14:paraId="374FA6C8">
      <w:pPr>
        <w:pStyle w:val="353"/>
        <w:jc w:val="right"/>
        <w:rPr>
          <w:rFonts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05BE0BF8">
      <w:pPr>
        <w:pStyle w:val="353"/>
        <w:jc w:val="right"/>
        <w:rPr>
          <w:rFonts w:ascii="仿宋_GB2312" w:eastAsia="仿宋_GB2312"/>
          <w:color w:val="000000"/>
        </w:rPr>
      </w:pPr>
      <w:r>
        <w:rPr>
          <w:rFonts w:hint="eastAsia" w:ascii="仿宋_GB2312" w:eastAsia="仿宋_GB2312"/>
          <w:color w:val="000000"/>
        </w:rPr>
        <w:t> </w:t>
      </w:r>
    </w:p>
    <w:p w14:paraId="66DDDD3E">
      <w:pPr>
        <w:pStyle w:val="353"/>
        <w:jc w:val="right"/>
        <w:rPr>
          <w:rFonts w:ascii="仿宋_GB2312" w:eastAsia="仿宋_GB2312"/>
          <w:color w:val="000000"/>
        </w:rPr>
      </w:pPr>
      <w:r>
        <w:rPr>
          <w:rFonts w:hint="eastAsia" w:ascii="仿宋_GB2312" w:eastAsia="仿宋_GB2312"/>
          <w:color w:val="000000"/>
        </w:rPr>
        <w:t>日期：       </w:t>
      </w:r>
    </w:p>
    <w:p w14:paraId="687D7D8B">
      <w:pPr>
        <w:pStyle w:val="353"/>
        <w:spacing w:line="405" w:lineRule="atLeast"/>
        <w:rPr>
          <w:rFonts w:ascii="仿宋_GB2312" w:eastAsia="仿宋_GB2312"/>
          <w:color w:val="000000"/>
        </w:rPr>
      </w:pPr>
      <w:r>
        <w:rPr>
          <w:rFonts w:hint="eastAsia" w:ascii="仿宋_GB2312" w:eastAsia="仿宋_GB2312"/>
          <w:b/>
          <w:bCs/>
          <w:color w:val="000000"/>
        </w:rPr>
        <w:t>  注：1.此项材料如有请以PDF格式上传；</w:t>
      </w:r>
    </w:p>
    <w:p w14:paraId="31463E86">
      <w:pPr>
        <w:pStyle w:val="353"/>
        <w:spacing w:line="405" w:lineRule="atLeast"/>
        <w:rPr>
          <w:rFonts w:ascii="仿宋_GB2312" w:eastAsia="仿宋_GB2312"/>
          <w:color w:val="000000"/>
        </w:rPr>
      </w:pPr>
      <w:r>
        <w:rPr>
          <w:rFonts w:hint="eastAsia" w:ascii="仿宋_GB2312" w:eastAsia="仿宋_GB2312"/>
          <w:b/>
          <w:bCs/>
          <w:color w:val="000000"/>
        </w:rPr>
        <w:t>  2.中标人声明为残疾人福利性单位的，采购代理机构将随中标结果同时公告其《残疾人福利性单位声明函》，接受社会监督；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ED96C46">
      <w:pPr>
        <w:pStyle w:val="353"/>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14:paraId="261BB237">
      <w:pPr>
        <w:pStyle w:val="353"/>
        <w:spacing w:line="405" w:lineRule="atLeast"/>
        <w:rPr>
          <w:rFonts w:ascii="仿宋_GB2312" w:eastAsia="仿宋_GB2312"/>
          <w:color w:val="000000"/>
        </w:rPr>
      </w:pPr>
      <w:r>
        <w:rPr>
          <w:rFonts w:hint="eastAsia" w:ascii="仿宋_GB2312" w:eastAsia="仿宋_GB2312"/>
          <w:color w:val="000000"/>
        </w:rPr>
        <w:t> </w:t>
      </w:r>
    </w:p>
    <w:p w14:paraId="0F90BA54">
      <w:pPr>
        <w:pStyle w:val="353"/>
        <w:spacing w:line="405" w:lineRule="atLeast"/>
        <w:rPr>
          <w:rFonts w:ascii="仿宋_GB2312" w:eastAsia="仿宋_GB2312"/>
          <w:color w:val="000000"/>
        </w:rPr>
      </w:pPr>
      <w:r>
        <w:rPr>
          <w:rFonts w:hint="eastAsia" w:ascii="仿宋_GB2312" w:eastAsia="仿宋_GB2312"/>
          <w:color w:val="000000"/>
        </w:rPr>
        <w:t> </w:t>
      </w:r>
    </w:p>
    <w:p w14:paraId="3E48F3E5">
      <w:pPr>
        <w:pStyle w:val="353"/>
        <w:spacing w:line="405" w:lineRule="atLeast"/>
        <w:rPr>
          <w:rFonts w:ascii="仿宋_GB2312" w:eastAsia="仿宋_GB2312"/>
          <w:color w:val="000000"/>
        </w:rPr>
      </w:pPr>
      <w:r>
        <w:rPr>
          <w:rFonts w:hint="eastAsia" w:ascii="仿宋_GB2312" w:eastAsia="仿宋_GB2312"/>
          <w:b/>
          <w:bCs/>
          <w:color w:val="000000"/>
          <w:sz w:val="33"/>
          <w:szCs w:val="33"/>
        </w:rPr>
        <w:t xml:space="preserve">    </w:t>
      </w:r>
    </w:p>
    <w:p w14:paraId="0FC167B2">
      <w:pPr>
        <w:pStyle w:val="353"/>
        <w:spacing w:line="405" w:lineRule="atLeast"/>
        <w:rPr>
          <w:rFonts w:ascii="仿宋_GB2312" w:eastAsia="仿宋_GB2312"/>
          <w:color w:val="000000"/>
        </w:rPr>
      </w:pPr>
      <w:r>
        <w:rPr>
          <w:rFonts w:hint="eastAsia" w:ascii="仿宋_GB2312" w:eastAsia="仿宋_GB2312"/>
          <w:b/>
          <w:bCs/>
          <w:color w:val="000000"/>
          <w:sz w:val="33"/>
          <w:szCs w:val="33"/>
        </w:rPr>
        <w:t>  注：附件3如有，请以PDF格式提供并加盖投标人CA电子签章。</w:t>
      </w:r>
    </w:p>
    <w:p w14:paraId="09B3C06E">
      <w:pPr>
        <w:pStyle w:val="26"/>
        <w:spacing w:line="240" w:lineRule="atLeast"/>
        <w:jc w:val="left"/>
        <w:rPr>
          <w:rFonts w:ascii="仿宋_GB2312" w:hAnsi="宋体" w:eastAsia="仿宋_GB2312"/>
        </w:rPr>
      </w:pPr>
      <w:r>
        <w:rPr>
          <w:rFonts w:ascii="仿宋_GB2312" w:hAnsi="宋体" w:eastAsia="仿宋_GB2312"/>
        </w:rPr>
        <w:br w:type="page"/>
      </w:r>
    </w:p>
    <w:p w14:paraId="4FE9E83E">
      <w:pPr>
        <w:pStyle w:val="790"/>
        <w:rPr>
          <w:rFonts w:ascii="仿宋_GB2312" w:eastAsia="仿宋_GB2312"/>
          <w:b/>
          <w:bCs/>
          <w:color w:val="000000"/>
          <w:sz w:val="33"/>
          <w:szCs w:val="33"/>
        </w:rPr>
      </w:pPr>
      <w:r>
        <w:rPr>
          <w:rFonts w:hint="eastAsia" w:ascii="仿宋_GB2312" w:eastAsia="仿宋_GB2312"/>
          <w:b/>
          <w:bCs/>
          <w:color w:val="000000"/>
          <w:sz w:val="33"/>
          <w:szCs w:val="33"/>
        </w:rPr>
        <w:t>附件4：关于符合本国产品标准的声明函格式（如有）：</w:t>
      </w:r>
    </w:p>
    <w:p w14:paraId="5B7F79C6">
      <w:pPr>
        <w:pStyle w:val="790"/>
        <w:rPr>
          <w:rFonts w:ascii="仿宋_GB2312" w:eastAsia="仿宋_GB2312"/>
          <w:b/>
          <w:bCs/>
          <w:color w:val="000000"/>
          <w:sz w:val="33"/>
          <w:szCs w:val="33"/>
        </w:rPr>
      </w:pPr>
    </w:p>
    <w:p w14:paraId="446F864F">
      <w:pPr>
        <w:pStyle w:val="790"/>
        <w:jc w:val="center"/>
        <w:rPr>
          <w:rFonts w:ascii="仿宋_GB2312" w:eastAsia="仿宋_GB2312"/>
          <w:b/>
          <w:bCs/>
          <w:color w:val="000000"/>
          <w:sz w:val="33"/>
          <w:szCs w:val="33"/>
        </w:rPr>
      </w:pPr>
      <w:r>
        <w:rPr>
          <w:rFonts w:hint="eastAsia" w:ascii="仿宋_GB2312" w:eastAsia="仿宋_GB2312"/>
          <w:b/>
          <w:bCs/>
          <w:color w:val="000000"/>
          <w:sz w:val="33"/>
          <w:szCs w:val="33"/>
        </w:rPr>
        <w:t>关于符合本国产品标准的声明函</w:t>
      </w:r>
    </w:p>
    <w:p w14:paraId="05805553">
      <w:pPr>
        <w:spacing w:line="360" w:lineRule="auto"/>
        <w:ind w:right="420" w:firstLine="480" w:firstLineChars="200"/>
        <w:rPr>
          <w:rFonts w:ascii="宋体" w:hAnsi="宋体" w:cs="宋体"/>
          <w:sz w:val="24"/>
        </w:rPr>
      </w:pPr>
    </w:p>
    <w:p w14:paraId="275615B7">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本公司（单位）郑重声明，根据《国务院办公厅关于在政府采购中实施本国产品标准及相关政策的通知》（国办发〔2025〕34号）的规定，本公司（单位）提供的以下产品属于本国产品。具体情况如下：</w:t>
      </w:r>
    </w:p>
    <w:p w14:paraId="2C8BC8AD">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1.</w:t>
      </w:r>
      <w:r>
        <w:rPr>
          <w:rFonts w:hint="eastAsia" w:ascii="仿宋_GB2312" w:hAnsi="宋体" w:eastAsia="仿宋_GB2312" w:cs="宋体"/>
          <w:color w:val="000000"/>
          <w:kern w:val="0"/>
          <w:sz w:val="24"/>
          <w:u w:val="single"/>
        </w:rPr>
        <w:t>（产品名称1）</w:t>
      </w:r>
      <w:r>
        <w:rPr>
          <w:rFonts w:hint="eastAsia" w:ascii="仿宋_GB2312" w:hAnsi="宋体" w:eastAsia="仿宋_GB2312" w:cs="宋体"/>
          <w:color w:val="000000"/>
          <w:kern w:val="0"/>
          <w:sz w:val="24"/>
        </w:rPr>
        <w:t>，生产厂为</w:t>
      </w:r>
      <w:r>
        <w:rPr>
          <w:rFonts w:hint="eastAsia" w:ascii="仿宋_GB2312" w:hAnsi="宋体" w:eastAsia="仿宋_GB2312" w:cs="宋体"/>
          <w:color w:val="000000"/>
          <w:kern w:val="0"/>
          <w:sz w:val="24"/>
          <w:u w:val="single"/>
        </w:rPr>
        <w:t>（厂名）</w:t>
      </w:r>
      <w:r>
        <w:rPr>
          <w:rFonts w:hint="eastAsia" w:ascii="仿宋_GB2312" w:hAnsi="宋体" w:eastAsia="仿宋_GB2312" w:cs="宋体"/>
          <w:color w:val="000000"/>
          <w:kern w:val="0"/>
          <w:sz w:val="24"/>
        </w:rPr>
        <w:t>，厂址为</w:t>
      </w:r>
      <w:r>
        <w:rPr>
          <w:rFonts w:hint="eastAsia" w:ascii="仿宋_GB2312" w:hAnsi="宋体" w:eastAsia="仿宋_GB2312" w:cs="宋体"/>
          <w:color w:val="000000"/>
          <w:kern w:val="0"/>
          <w:sz w:val="24"/>
          <w:u w:val="single"/>
        </w:rPr>
        <w:t>（生产厂址）</w:t>
      </w:r>
      <w:r>
        <w:rPr>
          <w:rFonts w:hint="eastAsia" w:ascii="仿宋_GB2312" w:hAnsi="宋体" w:eastAsia="仿宋_GB2312" w:cs="宋体"/>
          <w:color w:val="000000"/>
          <w:kern w:val="0"/>
          <w:sz w:val="24"/>
        </w:rPr>
        <w:t>。</w:t>
      </w:r>
    </w:p>
    <w:p w14:paraId="099E5B5C">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2.</w:t>
      </w:r>
      <w:r>
        <w:rPr>
          <w:rFonts w:hint="eastAsia" w:ascii="仿宋_GB2312" w:hAnsi="宋体" w:eastAsia="仿宋_GB2312" w:cs="宋体"/>
          <w:color w:val="000000"/>
          <w:kern w:val="0"/>
          <w:sz w:val="24"/>
          <w:u w:val="single"/>
        </w:rPr>
        <w:t>（产品名称2）</w:t>
      </w:r>
      <w:r>
        <w:rPr>
          <w:rFonts w:hint="eastAsia" w:ascii="仿宋_GB2312" w:hAnsi="宋体" w:eastAsia="仿宋_GB2312" w:cs="宋体"/>
          <w:color w:val="000000"/>
          <w:kern w:val="0"/>
          <w:sz w:val="24"/>
        </w:rPr>
        <w:t>，生产厂为</w:t>
      </w:r>
      <w:r>
        <w:rPr>
          <w:rFonts w:hint="eastAsia" w:ascii="仿宋_GB2312" w:hAnsi="宋体" w:eastAsia="仿宋_GB2312" w:cs="宋体"/>
          <w:color w:val="000000"/>
          <w:kern w:val="0"/>
          <w:sz w:val="24"/>
          <w:u w:val="single"/>
        </w:rPr>
        <w:t>（厂名）</w:t>
      </w:r>
      <w:r>
        <w:rPr>
          <w:rFonts w:hint="eastAsia" w:ascii="仿宋_GB2312" w:hAnsi="宋体" w:eastAsia="仿宋_GB2312" w:cs="宋体"/>
          <w:color w:val="000000"/>
          <w:kern w:val="0"/>
          <w:sz w:val="24"/>
        </w:rPr>
        <w:t>，厂址为</w:t>
      </w:r>
      <w:r>
        <w:rPr>
          <w:rFonts w:hint="eastAsia" w:ascii="仿宋_GB2312" w:hAnsi="宋体" w:eastAsia="仿宋_GB2312" w:cs="宋体"/>
          <w:color w:val="000000"/>
          <w:kern w:val="0"/>
          <w:sz w:val="24"/>
          <w:u w:val="single"/>
        </w:rPr>
        <w:t>（生产厂址）</w:t>
      </w:r>
      <w:r>
        <w:rPr>
          <w:rFonts w:hint="eastAsia" w:ascii="仿宋_GB2312" w:hAnsi="宋体" w:eastAsia="仿宋_GB2312" w:cs="宋体"/>
          <w:color w:val="000000"/>
          <w:kern w:val="0"/>
          <w:sz w:val="24"/>
        </w:rPr>
        <w:t>。</w:t>
      </w:r>
    </w:p>
    <w:p w14:paraId="1B2388FA">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w:t>
      </w:r>
    </w:p>
    <w:p w14:paraId="3D4AAD45">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本公司（单位）对上述声明内容的真实性负责。如有虚假，愿承担相应法律责任。</w:t>
      </w:r>
    </w:p>
    <w:p w14:paraId="74E610B9">
      <w:pPr>
        <w:spacing w:line="360" w:lineRule="auto"/>
        <w:ind w:right="420" w:firstLine="480" w:firstLineChars="200"/>
        <w:rPr>
          <w:rFonts w:ascii="仿宋_GB2312" w:hAnsi="宋体" w:eastAsia="仿宋_GB2312" w:cs="宋体"/>
          <w:color w:val="000000"/>
          <w:kern w:val="0"/>
          <w:sz w:val="24"/>
        </w:rPr>
      </w:pPr>
    </w:p>
    <w:p w14:paraId="391C6F2F">
      <w:pPr>
        <w:spacing w:line="360" w:lineRule="auto"/>
        <w:ind w:right="420" w:firstLine="480" w:firstLineChars="200"/>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公司（单位）名称（盖章）：　        </w:t>
      </w:r>
    </w:p>
    <w:p w14:paraId="12E24029">
      <w:pPr>
        <w:spacing w:line="360" w:lineRule="auto"/>
        <w:ind w:right="180" w:firstLine="480" w:firstLineChars="200"/>
        <w:jc w:val="right"/>
        <w:rPr>
          <w:rFonts w:ascii="仿宋_GB2312" w:hAnsi="宋体" w:eastAsia="仿宋_GB2312" w:cs="宋体"/>
          <w:color w:val="000000"/>
          <w:kern w:val="0"/>
          <w:sz w:val="24"/>
        </w:rPr>
      </w:pPr>
      <w:r>
        <w:rPr>
          <w:rFonts w:hint="eastAsia" w:ascii="仿宋_GB2312" w:hAnsi="宋体" w:eastAsia="仿宋_GB2312" w:cs="宋体"/>
          <w:color w:val="000000"/>
          <w:kern w:val="0"/>
          <w:sz w:val="24"/>
        </w:rPr>
        <w:t>日期：    年 　 月　  日         </w:t>
      </w:r>
    </w:p>
    <w:p w14:paraId="0CC40F75">
      <w:pPr>
        <w:spacing w:line="360" w:lineRule="auto"/>
        <w:ind w:right="420" w:firstLine="480" w:firstLineChars="200"/>
        <w:rPr>
          <w:rFonts w:ascii="仿宋_GB2312" w:hAnsi="宋体" w:eastAsia="仿宋_GB2312" w:cs="宋体"/>
          <w:color w:val="000000"/>
          <w:kern w:val="0"/>
          <w:sz w:val="24"/>
        </w:rPr>
      </w:pPr>
    </w:p>
    <w:p w14:paraId="5891B592">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注：1.本声明函可以声明为本国产品的采购标的包括采购需求第1、3、4项标的，具体情况由供应商自行声明。</w:t>
      </w:r>
    </w:p>
    <w:p w14:paraId="68EF9979">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2.生产厂名与厂址应与生产厂营业执照载明的相关信息保持一致。</w:t>
      </w:r>
    </w:p>
    <w:p w14:paraId="4ADFA553">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投标人拟享受该政策的，应当对其提供的产品出具本声明函或财政部会同有关部门规定的有关证明文件。投标人提供虚假《声明函》、虚假证明文件谋取中标、成交的，依照《中华人民共和国政府采购法》等法律法规规定追究相应责任。投标人未出具《关于符合本国产品标准的声明函》或财政部会同有关部门规定的有关证明文件的，该产品视为非本国产品，不能享受价格扣除。</w:t>
      </w:r>
    </w:p>
    <w:p w14:paraId="00D6505A">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4.若中标人依法享受本国产品优惠政策的，中标人提供的声明函或有关证明文件应当随中标结果同时公告。其他未尽事宜按照《国务院办公厅关于在政府采购中实施本国产品标准及相关政策的通知》（国办发〔2025〕34号）执行。</w:t>
      </w:r>
    </w:p>
    <w:p w14:paraId="38D52F17">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br w:type="page"/>
      </w:r>
    </w:p>
    <w:p w14:paraId="657C4724"/>
    <w:p w14:paraId="6BC227D0">
      <w:pPr>
        <w:snapToGrid w:val="0"/>
        <w:spacing w:line="360" w:lineRule="auto"/>
        <w:jc w:val="left"/>
        <w:rPr>
          <w:rFonts w:ascii="仿宋_GB2312" w:hAnsi="宋体" w:eastAsia="仿宋_GB2312" w:cs="宋体"/>
          <w:b/>
          <w:bCs/>
          <w:color w:val="000000"/>
          <w:kern w:val="0"/>
          <w:sz w:val="33"/>
          <w:szCs w:val="33"/>
        </w:rPr>
      </w:pPr>
      <w:r>
        <w:rPr>
          <w:rFonts w:hint="eastAsia" w:ascii="仿宋_GB2312" w:hAnsi="宋体" w:eastAsia="仿宋_GB2312" w:cs="宋体"/>
          <w:b/>
          <w:bCs/>
          <w:color w:val="000000"/>
          <w:kern w:val="0"/>
          <w:sz w:val="33"/>
          <w:szCs w:val="33"/>
        </w:rPr>
        <w:t>附件5：关于本国产品比例的承诺函格式</w:t>
      </w:r>
      <w:r>
        <w:rPr>
          <w:rFonts w:hint="eastAsia" w:ascii="仿宋_GB2312" w:eastAsia="仿宋_GB2312"/>
          <w:b/>
          <w:bCs/>
          <w:color w:val="000000"/>
          <w:sz w:val="33"/>
          <w:szCs w:val="33"/>
        </w:rPr>
        <w:t>（当采购项目或者采购包中含有多种产品的，供应商还应当提供本承诺函）：</w:t>
      </w:r>
    </w:p>
    <w:p w14:paraId="127E3A72">
      <w:pPr>
        <w:spacing w:line="360" w:lineRule="auto"/>
        <w:jc w:val="center"/>
        <w:rPr>
          <w:rFonts w:ascii="仿宋_GB2312" w:hAnsi="宋体" w:eastAsia="仿宋_GB2312" w:cs="宋体"/>
          <w:b/>
          <w:bCs/>
          <w:color w:val="000000"/>
          <w:kern w:val="0"/>
          <w:sz w:val="33"/>
          <w:szCs w:val="33"/>
        </w:rPr>
      </w:pPr>
    </w:p>
    <w:p w14:paraId="0F94DFD7">
      <w:pPr>
        <w:spacing w:line="360" w:lineRule="auto"/>
        <w:jc w:val="center"/>
        <w:rPr>
          <w:rFonts w:ascii="仿宋_GB2312" w:hAnsi="宋体" w:eastAsia="仿宋_GB2312" w:cs="宋体"/>
          <w:b/>
          <w:bCs/>
          <w:color w:val="000000"/>
          <w:kern w:val="0"/>
          <w:sz w:val="33"/>
          <w:szCs w:val="33"/>
        </w:rPr>
      </w:pPr>
      <w:r>
        <w:rPr>
          <w:rFonts w:hint="eastAsia" w:ascii="仿宋_GB2312" w:hAnsi="宋体" w:eastAsia="仿宋_GB2312" w:cs="宋体"/>
          <w:b/>
          <w:bCs/>
          <w:color w:val="000000"/>
          <w:kern w:val="0"/>
          <w:sz w:val="33"/>
          <w:szCs w:val="33"/>
        </w:rPr>
        <w:t>关于本国产品比例的承诺函</w:t>
      </w:r>
    </w:p>
    <w:p w14:paraId="5D5BE5F7">
      <w:pPr>
        <w:spacing w:line="360" w:lineRule="auto"/>
        <w:ind w:right="420" w:firstLine="480" w:firstLineChars="200"/>
        <w:rPr>
          <w:rFonts w:ascii="宋体" w:hAnsi="宋体" w:cs="宋体"/>
          <w:sz w:val="24"/>
        </w:rPr>
      </w:pPr>
    </w:p>
    <w:p w14:paraId="29920AAD">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成本之和的比例达到80%以上。</w:t>
      </w:r>
    </w:p>
    <w:p w14:paraId="62B04F6F">
      <w:pPr>
        <w:spacing w:line="360" w:lineRule="auto"/>
        <w:ind w:right="420" w:firstLine="480" w:firstLineChars="200"/>
        <w:rPr>
          <w:rFonts w:ascii="仿宋_GB2312" w:hAnsi="宋体" w:eastAsia="仿宋_GB2312" w:cs="宋体"/>
          <w:color w:val="000000"/>
          <w:kern w:val="0"/>
          <w:sz w:val="24"/>
        </w:rPr>
      </w:pPr>
      <w:r>
        <w:rPr>
          <w:rFonts w:hint="eastAsia" w:ascii="仿宋_GB2312" w:hAnsi="宋体" w:eastAsia="仿宋_GB2312" w:cs="宋体"/>
          <w:color w:val="000000"/>
          <w:kern w:val="0"/>
          <w:sz w:val="24"/>
        </w:rPr>
        <w:t>本公司（单位）对上述声明内容的真实性负责。如有虚假，愿承担相应法律责任。</w:t>
      </w:r>
    </w:p>
    <w:p w14:paraId="20E44532">
      <w:pPr>
        <w:spacing w:line="360" w:lineRule="auto"/>
        <w:ind w:right="420" w:firstLine="480" w:firstLineChars="200"/>
        <w:rPr>
          <w:rFonts w:ascii="仿宋_GB2312" w:hAnsi="宋体" w:eastAsia="仿宋_GB2312" w:cs="宋体"/>
          <w:color w:val="000000"/>
          <w:kern w:val="0"/>
          <w:sz w:val="24"/>
        </w:rPr>
      </w:pPr>
    </w:p>
    <w:p w14:paraId="703F49E8">
      <w:pPr>
        <w:spacing w:line="360" w:lineRule="auto"/>
        <w:ind w:right="420" w:firstLine="4320" w:firstLineChars="1800"/>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公司（单位）名称（盖章）：　        </w:t>
      </w:r>
    </w:p>
    <w:p w14:paraId="470332B5">
      <w:pPr>
        <w:spacing w:line="360" w:lineRule="auto"/>
        <w:ind w:right="420" w:firstLine="4560" w:firstLineChars="1900"/>
        <w:jc w:val="left"/>
        <w:rPr>
          <w:rFonts w:ascii="仿宋_GB2312" w:hAnsi="宋体" w:eastAsia="仿宋_GB2312" w:cs="宋体"/>
          <w:color w:val="000000"/>
          <w:kern w:val="0"/>
          <w:sz w:val="24"/>
        </w:rPr>
      </w:pPr>
      <w:r>
        <w:rPr>
          <w:rFonts w:hint="eastAsia" w:ascii="仿宋_GB2312" w:hAnsi="宋体" w:eastAsia="仿宋_GB2312" w:cs="宋体"/>
          <w:color w:val="000000"/>
          <w:kern w:val="0"/>
          <w:sz w:val="24"/>
        </w:rPr>
        <w:t>日期：    年 　 月　  日         </w:t>
      </w:r>
    </w:p>
    <w:p w14:paraId="60BD131B">
      <w:pPr>
        <w:spacing w:line="360" w:lineRule="auto"/>
        <w:ind w:right="420" w:firstLine="482" w:firstLineChars="200"/>
        <w:rPr>
          <w:rFonts w:ascii="仿宋_GB2312" w:hAnsi="宋体" w:eastAsia="仿宋_GB2312" w:cs="宋体"/>
          <w:b/>
          <w:bCs/>
          <w:color w:val="000000"/>
          <w:kern w:val="0"/>
          <w:sz w:val="24"/>
        </w:rPr>
      </w:pPr>
    </w:p>
    <w:p w14:paraId="5092EC57">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注：1.当采购项目或者采购包中含有多种产品时，投标人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p>
    <w:p w14:paraId="2F81B746">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2.若中标人依法享受本国产品优惠政策的，中标人提供的声明函或有关证明文件应当随成交结果同时公告。其他未尽事宜按照《国务院办公厅关于在政府采购中实施本国产品标准及相关政策的通知》（国办发〔2025〕34号）执行。</w:t>
      </w:r>
    </w:p>
    <w:p w14:paraId="1E60C0F6">
      <w:pPr>
        <w:spacing w:line="360" w:lineRule="auto"/>
        <w:ind w:right="420" w:firstLine="482" w:firstLineChars="200"/>
        <w:rPr>
          <w:rFonts w:ascii="仿宋_GB2312" w:hAnsi="宋体" w:eastAsia="仿宋_GB2312" w:cs="宋体"/>
          <w:b/>
          <w:bCs/>
          <w:color w:val="000000"/>
          <w:kern w:val="0"/>
          <w:sz w:val="24"/>
        </w:rPr>
      </w:pPr>
      <w:r>
        <w:rPr>
          <w:rFonts w:hint="eastAsia" w:ascii="仿宋_GB2312" w:hAnsi="宋体" w:eastAsia="仿宋_GB2312" w:cs="宋体"/>
          <w:b/>
          <w:bCs/>
          <w:color w:val="000000"/>
          <w:kern w:val="0"/>
          <w:sz w:val="24"/>
        </w:rPr>
        <w:t>3.当采购项目或者采购包中仅含有单一产品时，无须提供本声明函。</w:t>
      </w:r>
    </w:p>
    <w:p w14:paraId="00D7709E">
      <w:pPr>
        <w:pStyle w:val="374"/>
        <w:rPr>
          <w:rFonts w:ascii="仿宋_GB2312" w:eastAsia="仿宋_GB2312"/>
          <w:b/>
          <w:bCs/>
          <w:color w:val="000000"/>
        </w:rPr>
      </w:pPr>
    </w:p>
    <w:p w14:paraId="6408094E">
      <w:pPr>
        <w:pStyle w:val="374"/>
        <w:rPr>
          <w:rFonts w:ascii="仿宋_GB2312" w:eastAsia="仿宋_GB2312"/>
          <w:b/>
          <w:bCs/>
          <w:color w:val="000000"/>
        </w:rPr>
      </w:pPr>
    </w:p>
    <w:p w14:paraId="2359E01D">
      <w:pPr>
        <w:pStyle w:val="374"/>
        <w:rPr>
          <w:rFonts w:ascii="仿宋_GB2312" w:eastAsia="仿宋_GB2312"/>
          <w:b/>
          <w:bCs/>
          <w:color w:val="000000"/>
        </w:rPr>
      </w:pPr>
    </w:p>
    <w:p w14:paraId="49F77141">
      <w:pPr>
        <w:pStyle w:val="374"/>
        <w:rPr>
          <w:rFonts w:ascii="仿宋_GB2312" w:eastAsia="仿宋_GB2312"/>
          <w:b/>
          <w:bCs/>
          <w:color w:val="000000"/>
        </w:rPr>
      </w:pPr>
      <w:r>
        <w:rPr>
          <w:rFonts w:hint="eastAsia" w:ascii="仿宋_GB2312" w:eastAsia="仿宋_GB2312"/>
          <w:b/>
          <w:bCs/>
          <w:color w:val="000000"/>
        </w:rPr>
        <w:t>（2）投标报价明细表格式（必须提供）：</w:t>
      </w:r>
    </w:p>
    <w:p w14:paraId="34C0B7B6">
      <w:pPr>
        <w:pStyle w:val="374"/>
        <w:jc w:val="center"/>
        <w:rPr>
          <w:rFonts w:ascii="仿宋_GB2312" w:eastAsia="仿宋_GB2312"/>
          <w:b/>
          <w:bCs/>
          <w:color w:val="000000"/>
          <w:sz w:val="33"/>
          <w:szCs w:val="33"/>
        </w:rPr>
      </w:pPr>
    </w:p>
    <w:p w14:paraId="60548693">
      <w:pPr>
        <w:pStyle w:val="374"/>
        <w:jc w:val="center"/>
        <w:rPr>
          <w:rFonts w:ascii="仿宋_GB2312" w:eastAsia="仿宋_GB2312"/>
          <w:color w:val="000000"/>
        </w:rPr>
      </w:pPr>
      <w:r>
        <w:rPr>
          <w:rFonts w:hint="eastAsia" w:ascii="仿宋_GB2312" w:eastAsia="仿宋_GB2312"/>
          <w:b/>
          <w:bCs/>
          <w:color w:val="000000"/>
          <w:sz w:val="33"/>
          <w:szCs w:val="33"/>
        </w:rPr>
        <w:t>投标报价明细表</w:t>
      </w:r>
    </w:p>
    <w:p w14:paraId="25BB9DDB">
      <w:pPr>
        <w:pStyle w:val="374"/>
        <w:spacing w:line="405" w:lineRule="atLeast"/>
        <w:rPr>
          <w:rFonts w:ascii="仿宋_GB2312" w:eastAsia="仿宋_GB2312"/>
          <w:color w:val="000000"/>
        </w:rPr>
      </w:pPr>
      <w:r>
        <w:rPr>
          <w:rFonts w:hint="eastAsia" w:ascii="仿宋_GB2312" w:eastAsia="仿宋_GB2312"/>
          <w:color w:val="000000"/>
        </w:rPr>
        <w:t>    项目名称：</w:t>
      </w:r>
    </w:p>
    <w:p w14:paraId="29A395FA">
      <w:pPr>
        <w:pStyle w:val="374"/>
        <w:spacing w:line="405" w:lineRule="atLeast"/>
        <w:rPr>
          <w:rFonts w:ascii="仿宋_GB2312" w:eastAsia="仿宋_GB2312"/>
          <w:color w:val="000000"/>
        </w:rPr>
      </w:pPr>
      <w:r>
        <w:rPr>
          <w:rFonts w:hint="eastAsia" w:ascii="仿宋_GB2312" w:eastAsia="仿宋_GB2312"/>
          <w:color w:val="000000"/>
        </w:rPr>
        <w:t>    项目编号：</w:t>
      </w:r>
    </w:p>
    <w:p w14:paraId="03BD733D">
      <w:pPr>
        <w:pStyle w:val="374"/>
        <w:jc w:val="right"/>
        <w:rPr>
          <w:rFonts w:ascii="仿宋_GB2312" w:eastAsia="仿宋_GB2312"/>
          <w:color w:val="000000"/>
        </w:rPr>
      </w:pPr>
      <w:r>
        <w:rPr>
          <w:rFonts w:hint="eastAsia" w:ascii="仿宋_GB2312" w:eastAsia="仿宋_GB2312"/>
          <w:color w:val="000000"/>
        </w:rPr>
        <w:t> 金额单位：人民币（元）</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46"/>
        <w:gridCol w:w="1251"/>
        <w:gridCol w:w="1122"/>
        <w:gridCol w:w="707"/>
        <w:gridCol w:w="1148"/>
        <w:gridCol w:w="863"/>
        <w:gridCol w:w="1393"/>
        <w:gridCol w:w="1946"/>
      </w:tblGrid>
      <w:tr w14:paraId="3025F2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FA8F5A">
            <w:pPr>
              <w:pStyle w:val="374"/>
              <w:jc w:val="center"/>
              <w:rPr>
                <w:rFonts w:ascii="仿宋_GB2312" w:eastAsia="仿宋_GB2312"/>
                <w:color w:val="000000"/>
              </w:rPr>
            </w:pPr>
            <w:r>
              <w:rPr>
                <w:rFonts w:hint="eastAsia" w:ascii="仿宋_GB2312" w:eastAsia="仿宋_GB2312"/>
                <w:color w:val="000000"/>
              </w:rPr>
              <w:t>序号</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5A3F45">
            <w:pPr>
              <w:pStyle w:val="374"/>
              <w:jc w:val="center"/>
              <w:rPr>
                <w:rFonts w:ascii="仿宋_GB2312" w:eastAsia="仿宋_GB2312"/>
                <w:color w:val="000000"/>
              </w:rPr>
            </w:pPr>
            <w:r>
              <w:rPr>
                <w:rFonts w:hint="eastAsia" w:ascii="仿宋_GB2312" w:eastAsia="仿宋_GB2312"/>
                <w:color w:val="000000"/>
              </w:rPr>
              <w:t>货物名称</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3A1029">
            <w:pPr>
              <w:pStyle w:val="374"/>
              <w:jc w:val="center"/>
              <w:rPr>
                <w:rFonts w:ascii="仿宋_GB2312" w:eastAsia="仿宋_GB2312"/>
                <w:color w:val="000000"/>
              </w:rPr>
            </w:pPr>
            <w:r>
              <w:rPr>
                <w:rFonts w:hint="eastAsia" w:ascii="仿宋_GB2312" w:eastAsia="仿宋_GB2312"/>
                <w:color w:val="000000"/>
              </w:rPr>
              <w:t>生产厂家</w:t>
            </w:r>
          </w:p>
        </w:tc>
        <w:tc>
          <w:tcPr>
            <w:tcW w:w="70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8AC36B">
            <w:pPr>
              <w:pStyle w:val="374"/>
              <w:jc w:val="center"/>
              <w:rPr>
                <w:rFonts w:ascii="仿宋_GB2312" w:eastAsia="仿宋_GB2312"/>
                <w:color w:val="000000"/>
              </w:rPr>
            </w:pPr>
            <w:r>
              <w:rPr>
                <w:rFonts w:hint="eastAsia" w:ascii="仿宋_GB2312" w:eastAsia="仿宋_GB2312"/>
                <w:color w:val="000000"/>
              </w:rPr>
              <w:t>品牌</w:t>
            </w:r>
          </w:p>
        </w:tc>
        <w:tc>
          <w:tcPr>
            <w:tcW w:w="11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77C780">
            <w:pPr>
              <w:pStyle w:val="374"/>
              <w:jc w:val="center"/>
              <w:rPr>
                <w:rFonts w:ascii="仿宋_GB2312" w:eastAsia="仿宋_GB2312"/>
                <w:color w:val="000000"/>
              </w:rPr>
            </w:pPr>
            <w:r>
              <w:rPr>
                <w:rFonts w:hint="eastAsia" w:ascii="仿宋_GB2312" w:eastAsia="仿宋_GB2312"/>
                <w:color w:val="000000"/>
              </w:rPr>
              <w:t>规格型号</w:t>
            </w:r>
          </w:p>
        </w:tc>
        <w:tc>
          <w:tcPr>
            <w:tcW w:w="86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2D34FE">
            <w:pPr>
              <w:pStyle w:val="374"/>
              <w:jc w:val="center"/>
              <w:rPr>
                <w:rFonts w:ascii="仿宋_GB2312" w:eastAsia="仿宋_GB2312"/>
                <w:color w:val="000000"/>
              </w:rPr>
            </w:pPr>
            <w:r>
              <w:rPr>
                <w:rFonts w:hint="eastAsia" w:ascii="仿宋_GB2312" w:eastAsia="仿宋_GB2312"/>
                <w:color w:val="000000"/>
              </w:rPr>
              <w:t>数量及单位</w:t>
            </w:r>
          </w:p>
        </w:tc>
        <w:tc>
          <w:tcPr>
            <w:tcW w:w="139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56D6A8">
            <w:pPr>
              <w:pStyle w:val="374"/>
              <w:jc w:val="center"/>
              <w:rPr>
                <w:rFonts w:ascii="仿宋_GB2312" w:eastAsia="仿宋_GB2312"/>
                <w:color w:val="000000"/>
              </w:rPr>
            </w:pPr>
            <w:r>
              <w:rPr>
                <w:rFonts w:hint="eastAsia" w:ascii="仿宋_GB2312" w:eastAsia="仿宋_GB2312"/>
                <w:color w:val="000000"/>
              </w:rPr>
              <w:t>单价</w:t>
            </w:r>
          </w:p>
        </w:tc>
        <w:tc>
          <w:tcPr>
            <w:tcW w:w="19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75B177">
            <w:pPr>
              <w:pStyle w:val="374"/>
              <w:jc w:val="center"/>
              <w:rPr>
                <w:rFonts w:ascii="仿宋_GB2312" w:eastAsia="仿宋_GB2312"/>
                <w:color w:val="000000"/>
              </w:rPr>
            </w:pPr>
            <w:r>
              <w:rPr>
                <w:rFonts w:hint="eastAsia" w:ascii="仿宋_GB2312" w:eastAsia="仿宋_GB2312"/>
                <w:color w:val="000000"/>
              </w:rPr>
              <w:t>单项合价 </w:t>
            </w:r>
          </w:p>
        </w:tc>
      </w:tr>
      <w:tr w14:paraId="2545AA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AC8A148">
            <w:pPr>
              <w:pStyle w:val="374"/>
              <w:jc w:val="center"/>
              <w:rPr>
                <w:rFonts w:ascii="仿宋_GB2312" w:eastAsia="仿宋_GB2312"/>
                <w:color w:val="000000"/>
              </w:rPr>
            </w:pPr>
            <w:r>
              <w:rPr>
                <w:rFonts w:hint="eastAsia" w:ascii="仿宋_GB2312" w:eastAsia="仿宋_GB2312"/>
                <w:color w:val="000000"/>
              </w:rPr>
              <w:t>1</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E02771">
            <w:pPr>
              <w:pStyle w:val="374"/>
              <w:jc w:val="center"/>
              <w:rPr>
                <w:rFonts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55DD2F">
            <w:pPr>
              <w:pStyle w:val="374"/>
              <w:jc w:val="center"/>
              <w:rPr>
                <w:rFonts w:ascii="仿宋_GB2312" w:eastAsia="仿宋_GB2312"/>
                <w:color w:val="000000"/>
              </w:rPr>
            </w:pPr>
            <w:r>
              <w:rPr>
                <w:rFonts w:hint="eastAsia" w:ascii="仿宋_GB2312" w:eastAsia="仿宋_GB2312"/>
                <w:color w:val="000000"/>
              </w:rPr>
              <w:t> </w:t>
            </w:r>
          </w:p>
        </w:tc>
        <w:tc>
          <w:tcPr>
            <w:tcW w:w="70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8134AB0">
            <w:pPr>
              <w:pStyle w:val="374"/>
              <w:jc w:val="center"/>
              <w:rPr>
                <w:rFonts w:ascii="仿宋_GB2312" w:eastAsia="仿宋_GB2312"/>
                <w:color w:val="000000"/>
              </w:rPr>
            </w:pPr>
            <w:r>
              <w:rPr>
                <w:rFonts w:hint="eastAsia" w:ascii="仿宋_GB2312" w:eastAsia="仿宋_GB2312"/>
                <w:color w:val="000000"/>
              </w:rPr>
              <w:t> </w:t>
            </w:r>
          </w:p>
        </w:tc>
        <w:tc>
          <w:tcPr>
            <w:tcW w:w="11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250A04">
            <w:pPr>
              <w:pStyle w:val="374"/>
              <w:jc w:val="center"/>
              <w:rPr>
                <w:rFonts w:ascii="仿宋_GB2312" w:eastAsia="仿宋_GB2312"/>
                <w:color w:val="000000"/>
              </w:rPr>
            </w:pPr>
            <w:r>
              <w:rPr>
                <w:rFonts w:hint="eastAsia" w:ascii="仿宋_GB2312" w:eastAsia="仿宋_GB2312"/>
                <w:color w:val="000000"/>
              </w:rPr>
              <w:t> </w:t>
            </w:r>
          </w:p>
        </w:tc>
        <w:tc>
          <w:tcPr>
            <w:tcW w:w="86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FE319E">
            <w:pPr>
              <w:pStyle w:val="374"/>
              <w:jc w:val="center"/>
              <w:rPr>
                <w:rFonts w:ascii="仿宋_GB2312" w:eastAsia="仿宋_GB2312"/>
                <w:color w:val="000000"/>
              </w:rPr>
            </w:pPr>
            <w:r>
              <w:rPr>
                <w:rFonts w:hint="eastAsia" w:ascii="仿宋_GB2312" w:eastAsia="仿宋_GB2312"/>
                <w:color w:val="000000"/>
              </w:rPr>
              <w:t> </w:t>
            </w:r>
          </w:p>
        </w:tc>
        <w:tc>
          <w:tcPr>
            <w:tcW w:w="139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C23F09">
            <w:pPr>
              <w:pStyle w:val="374"/>
              <w:jc w:val="center"/>
              <w:rPr>
                <w:rFonts w:ascii="仿宋_GB2312" w:eastAsia="仿宋_GB2312"/>
                <w:color w:val="000000"/>
              </w:rPr>
            </w:pPr>
            <w:r>
              <w:rPr>
                <w:rFonts w:hint="eastAsia" w:ascii="仿宋_GB2312" w:eastAsia="仿宋_GB2312"/>
                <w:color w:val="000000"/>
              </w:rPr>
              <w:t> </w:t>
            </w:r>
          </w:p>
        </w:tc>
        <w:tc>
          <w:tcPr>
            <w:tcW w:w="19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F8FE6F">
            <w:pPr>
              <w:pStyle w:val="374"/>
              <w:jc w:val="center"/>
              <w:rPr>
                <w:rFonts w:ascii="仿宋_GB2312" w:eastAsia="仿宋_GB2312"/>
                <w:color w:val="000000"/>
              </w:rPr>
            </w:pPr>
            <w:r>
              <w:rPr>
                <w:rFonts w:hint="eastAsia" w:ascii="仿宋_GB2312" w:eastAsia="仿宋_GB2312"/>
                <w:color w:val="000000"/>
              </w:rPr>
              <w:t>  </w:t>
            </w:r>
          </w:p>
        </w:tc>
      </w:tr>
      <w:tr w14:paraId="0D4F74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7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B2DF68">
            <w:pPr>
              <w:pStyle w:val="374"/>
              <w:jc w:val="center"/>
              <w:rPr>
                <w:rFonts w:ascii="仿宋_GB2312" w:eastAsia="仿宋_GB2312"/>
                <w:color w:val="000000"/>
              </w:rPr>
            </w:pPr>
            <w:r>
              <w:rPr>
                <w:rFonts w:hint="eastAsia" w:ascii="仿宋_GB2312" w:eastAsia="仿宋_GB2312"/>
                <w:color w:val="000000"/>
              </w:rPr>
              <w:t>2</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31A113">
            <w:pPr>
              <w:pStyle w:val="374"/>
              <w:jc w:val="center"/>
              <w:rPr>
                <w:rFonts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FD3F54">
            <w:pPr>
              <w:pStyle w:val="374"/>
              <w:jc w:val="center"/>
              <w:rPr>
                <w:rFonts w:ascii="仿宋_GB2312" w:eastAsia="仿宋_GB2312"/>
                <w:color w:val="000000"/>
              </w:rPr>
            </w:pPr>
            <w:r>
              <w:rPr>
                <w:rFonts w:hint="eastAsia" w:ascii="仿宋_GB2312" w:eastAsia="仿宋_GB2312"/>
                <w:color w:val="000000"/>
              </w:rPr>
              <w:t> </w:t>
            </w:r>
          </w:p>
        </w:tc>
        <w:tc>
          <w:tcPr>
            <w:tcW w:w="707"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D7342E0">
            <w:pPr>
              <w:pStyle w:val="374"/>
              <w:jc w:val="center"/>
              <w:rPr>
                <w:rFonts w:ascii="仿宋_GB2312" w:eastAsia="仿宋_GB2312"/>
                <w:color w:val="000000"/>
              </w:rPr>
            </w:pPr>
            <w:r>
              <w:rPr>
                <w:rFonts w:hint="eastAsia" w:ascii="仿宋_GB2312" w:eastAsia="仿宋_GB2312"/>
                <w:color w:val="000000"/>
              </w:rPr>
              <w:t> </w:t>
            </w:r>
          </w:p>
        </w:tc>
        <w:tc>
          <w:tcPr>
            <w:tcW w:w="114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D9382F">
            <w:pPr>
              <w:pStyle w:val="374"/>
              <w:jc w:val="center"/>
              <w:rPr>
                <w:rFonts w:ascii="仿宋_GB2312" w:eastAsia="仿宋_GB2312"/>
                <w:color w:val="000000"/>
              </w:rPr>
            </w:pPr>
            <w:r>
              <w:rPr>
                <w:rFonts w:hint="eastAsia" w:ascii="仿宋_GB2312" w:eastAsia="仿宋_GB2312"/>
                <w:color w:val="000000"/>
              </w:rPr>
              <w:t> </w:t>
            </w:r>
          </w:p>
        </w:tc>
        <w:tc>
          <w:tcPr>
            <w:tcW w:w="86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4D2E61">
            <w:pPr>
              <w:pStyle w:val="374"/>
              <w:jc w:val="center"/>
              <w:rPr>
                <w:rFonts w:ascii="仿宋_GB2312" w:eastAsia="仿宋_GB2312"/>
                <w:color w:val="000000"/>
              </w:rPr>
            </w:pPr>
            <w:r>
              <w:rPr>
                <w:rFonts w:hint="eastAsia" w:ascii="仿宋_GB2312" w:eastAsia="仿宋_GB2312"/>
                <w:color w:val="000000"/>
              </w:rPr>
              <w:t> </w:t>
            </w:r>
          </w:p>
        </w:tc>
        <w:tc>
          <w:tcPr>
            <w:tcW w:w="1393"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4F907C5">
            <w:pPr>
              <w:pStyle w:val="374"/>
              <w:jc w:val="center"/>
              <w:rPr>
                <w:rFonts w:ascii="仿宋_GB2312" w:eastAsia="仿宋_GB2312"/>
                <w:color w:val="000000"/>
              </w:rPr>
            </w:pPr>
            <w:r>
              <w:rPr>
                <w:rFonts w:hint="eastAsia" w:ascii="仿宋_GB2312" w:eastAsia="仿宋_GB2312"/>
                <w:color w:val="000000"/>
              </w:rPr>
              <w:t> </w:t>
            </w:r>
          </w:p>
        </w:tc>
        <w:tc>
          <w:tcPr>
            <w:tcW w:w="1946"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ABE3CF">
            <w:pPr>
              <w:pStyle w:val="374"/>
              <w:jc w:val="center"/>
              <w:rPr>
                <w:rFonts w:ascii="仿宋_GB2312" w:eastAsia="仿宋_GB2312"/>
                <w:color w:val="000000"/>
              </w:rPr>
            </w:pPr>
            <w:r>
              <w:rPr>
                <w:rFonts w:hint="eastAsia" w:ascii="仿宋_GB2312" w:eastAsia="仿宋_GB2312"/>
                <w:color w:val="000000"/>
              </w:rPr>
              <w:t>  </w:t>
            </w:r>
          </w:p>
        </w:tc>
      </w:tr>
      <w:tr w14:paraId="1E4150E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826"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41FA4D">
            <w:pPr>
              <w:pStyle w:val="374"/>
              <w:jc w:val="center"/>
              <w:rPr>
                <w:rFonts w:ascii="仿宋_GB2312" w:eastAsia="仿宋_GB2312"/>
                <w:color w:val="000000"/>
              </w:rPr>
            </w:pPr>
            <w:r>
              <w:rPr>
                <w:rFonts w:hint="eastAsia" w:ascii="仿宋_GB2312" w:eastAsia="仿宋_GB2312"/>
                <w:color w:val="000000"/>
              </w:rPr>
              <w:t>专用耗材</w:t>
            </w:r>
          </w:p>
        </w:tc>
        <w:tc>
          <w:tcPr>
            <w:tcW w:w="5350"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2C3D87">
            <w:pPr>
              <w:pStyle w:val="374"/>
              <w:jc w:val="center"/>
              <w:rPr>
                <w:rFonts w:ascii="仿宋_GB2312" w:eastAsia="仿宋_GB2312"/>
                <w:color w:val="000000"/>
              </w:rPr>
            </w:pPr>
            <w:r>
              <w:rPr>
                <w:rFonts w:hint="eastAsia" w:ascii="仿宋_GB2312" w:eastAsia="仿宋_GB2312"/>
                <w:color w:val="000000"/>
              </w:rPr>
              <w:t>已含在投标报价中</w:t>
            </w:r>
          </w:p>
        </w:tc>
      </w:tr>
      <w:tr w14:paraId="41390D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9176" w:type="dxa"/>
            <w:gridSpan w:val="8"/>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C9F7ED">
            <w:pPr>
              <w:pStyle w:val="374"/>
              <w:spacing w:line="405" w:lineRule="atLeast"/>
              <w:rPr>
                <w:rFonts w:ascii="仿宋_GB2312" w:eastAsia="仿宋_GB2312"/>
                <w:color w:val="000000"/>
              </w:rPr>
            </w:pPr>
            <w:r>
              <w:rPr>
                <w:rFonts w:hint="eastAsia" w:ascii="仿宋_GB2312" w:eastAsia="仿宋_GB2312"/>
                <w:color w:val="000000"/>
              </w:rPr>
              <w:t>投标总价大写：</w:t>
            </w:r>
            <w:r>
              <w:rPr>
                <w:rFonts w:hint="eastAsia" w:ascii="仿宋_GB2312" w:eastAsia="仿宋_GB2312"/>
                <w:color w:val="000000"/>
                <w:u w:val="single"/>
              </w:rPr>
              <w:t>            </w:t>
            </w:r>
            <w:r>
              <w:rPr>
                <w:rFonts w:hint="eastAsia" w:ascii="仿宋_GB2312" w:eastAsia="仿宋_GB2312"/>
                <w:color w:val="000000"/>
              </w:rPr>
              <w:t>                ¥</w:t>
            </w:r>
            <w:r>
              <w:rPr>
                <w:rFonts w:hint="eastAsia" w:ascii="仿宋_GB2312" w:eastAsia="仿宋_GB2312"/>
                <w:color w:val="000000"/>
                <w:u w:val="single"/>
              </w:rPr>
              <w:t>       </w:t>
            </w:r>
          </w:p>
        </w:tc>
      </w:tr>
    </w:tbl>
    <w:p w14:paraId="44C99484">
      <w:pPr>
        <w:rPr>
          <w:rFonts w:ascii="仿宋_GB2312" w:eastAsia="仿宋_GB2312"/>
          <w:color w:val="000000"/>
        </w:rPr>
      </w:pPr>
      <w:r>
        <w:rPr>
          <w:rFonts w:hint="eastAsia" w:ascii="仿宋_GB2312" w:eastAsia="仿宋_GB2312"/>
          <w:color w:val="000000"/>
        </w:rPr>
        <w:t> </w:t>
      </w:r>
    </w:p>
    <w:p w14:paraId="045371EF">
      <w:pPr>
        <w:pStyle w:val="374"/>
        <w:spacing w:line="405" w:lineRule="atLeast"/>
        <w:rPr>
          <w:rFonts w:ascii="仿宋_GB2312" w:eastAsia="仿宋_GB2312"/>
          <w:color w:val="000000"/>
        </w:rPr>
      </w:pPr>
      <w:r>
        <w:rPr>
          <w:rFonts w:hint="eastAsia" w:ascii="仿宋_GB2312" w:eastAsia="仿宋_GB2312"/>
          <w:color w:val="000000"/>
        </w:rPr>
        <w:t>    注：</w:t>
      </w:r>
      <w:r>
        <w:rPr>
          <w:rFonts w:hint="eastAsia" w:ascii="仿宋_GB2312" w:eastAsia="仿宋_GB2312"/>
          <w:b/>
          <w:bCs/>
          <w:color w:val="000000"/>
        </w:rPr>
        <w:t>1.此项材料必须以PDF格式上传；</w:t>
      </w:r>
      <w:r>
        <w:rPr>
          <w:rFonts w:hint="eastAsia" w:ascii="仿宋_GB2312" w:eastAsia="仿宋_GB2312"/>
          <w:color w:val="000000"/>
        </w:rPr>
        <w:br w:type="textWrapping"/>
      </w:r>
      <w:r>
        <w:rPr>
          <w:rFonts w:hint="eastAsia" w:ascii="仿宋_GB2312" w:eastAsia="仿宋_GB2312"/>
          <w:color w:val="000000"/>
        </w:rPr>
        <w:t>    2.报价一经涂改，应在涂改处加盖投标人CA电子签章或者由法定代表人或授权委托代理人签字或盖章，否则其投标作无效标处理。</w:t>
      </w:r>
      <w:r>
        <w:rPr>
          <w:rFonts w:hint="eastAsia" w:ascii="仿宋_GB2312" w:eastAsia="仿宋_GB2312"/>
          <w:color w:val="000000"/>
        </w:rPr>
        <w:br w:type="textWrapping"/>
      </w:r>
      <w:r>
        <w:rPr>
          <w:rFonts w:hint="eastAsia" w:ascii="仿宋_GB2312" w:eastAsia="仿宋_GB2312"/>
          <w:color w:val="000000"/>
        </w:rPr>
        <w:t>    3.投标报价包括货物及货物运抵指定交付地点的所有成本、各种费用的总和；</w:t>
      </w:r>
      <w:r>
        <w:rPr>
          <w:rFonts w:hint="eastAsia" w:ascii="仿宋_GB2312" w:eastAsia="仿宋_GB2312"/>
          <w:color w:val="000000"/>
        </w:rPr>
        <w:br w:type="textWrapping"/>
      </w:r>
      <w:r>
        <w:rPr>
          <w:rFonts w:hint="eastAsia" w:ascii="仿宋_GB2312" w:eastAsia="仿宋_GB2312"/>
          <w:color w:val="000000"/>
        </w:rPr>
        <w:t>    4.投标报价明细表单价汇总须与投标总价一致，投标总价须与开标一览表投标总报价一致。</w:t>
      </w:r>
    </w:p>
    <w:p w14:paraId="10469978">
      <w:pPr>
        <w:pStyle w:val="374"/>
        <w:spacing w:line="405" w:lineRule="atLeast"/>
        <w:rPr>
          <w:rFonts w:ascii="仿宋_GB2312" w:eastAsia="仿宋_GB2312"/>
          <w:color w:val="000000"/>
        </w:rPr>
      </w:pPr>
      <w:r>
        <w:rPr>
          <w:rFonts w:hint="eastAsia" w:ascii="仿宋_GB2312" w:eastAsia="仿宋_GB2312"/>
          <w:color w:val="000000"/>
        </w:rPr>
        <w:t> </w:t>
      </w:r>
    </w:p>
    <w:p w14:paraId="7F7A5A8B">
      <w:pPr>
        <w:pStyle w:val="374"/>
        <w:ind w:left="-2"/>
        <w:jc w:val="right"/>
        <w:rPr>
          <w:rFonts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b/>
          <w:bCs/>
          <w:color w:val="000000"/>
          <w:u w:val="single"/>
        </w:rPr>
        <w:t>       </w:t>
      </w:r>
    </w:p>
    <w:p w14:paraId="13F0916B">
      <w:pPr>
        <w:pStyle w:val="374"/>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F07605C">
      <w:pPr>
        <w:pStyle w:val="374"/>
        <w:jc w:val="right"/>
        <w:rPr>
          <w:rFonts w:ascii="仿宋_GB2312" w:eastAsia="仿宋_GB2312"/>
          <w:color w:val="000000"/>
        </w:rPr>
      </w:pPr>
      <w:r>
        <w:rPr>
          <w:rFonts w:hint="eastAsia" w:ascii="仿宋_GB2312" w:eastAsia="仿宋_GB2312"/>
          <w:color w:val="000000"/>
        </w:rPr>
        <w:t>                                                          日期：   年 月 日</w:t>
      </w:r>
    </w:p>
    <w:p w14:paraId="2873AB7B">
      <w:pPr>
        <w:spacing w:line="320" w:lineRule="exact"/>
        <w:ind w:right="360" w:firstLine="480"/>
        <w:jc w:val="right"/>
        <w:rPr>
          <w:rFonts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40D255E0">
      <w:pPr>
        <w:snapToGrid w:val="0"/>
        <w:spacing w:before="120" w:beforeLines="50" w:after="50" w:line="400" w:lineRule="exact"/>
        <w:outlineLvl w:val="1"/>
        <w:rPr>
          <w:rFonts w:ascii="仿宋_GB2312" w:eastAsia="仿宋_GB2312"/>
          <w:b/>
          <w:bCs/>
          <w:szCs w:val="21"/>
        </w:rPr>
      </w:pPr>
    </w:p>
    <w:p w14:paraId="60353A01">
      <w:pPr>
        <w:snapToGrid w:val="0"/>
        <w:spacing w:before="120" w:beforeLines="50" w:after="50" w:line="400" w:lineRule="exact"/>
        <w:outlineLvl w:val="1"/>
        <w:rPr>
          <w:rFonts w:ascii="仿宋_GB2312" w:eastAsia="仿宋_GB2312"/>
          <w:b/>
          <w:bCs/>
          <w:szCs w:val="21"/>
        </w:rPr>
      </w:pPr>
    </w:p>
    <w:p w14:paraId="74FF2B13">
      <w:pPr>
        <w:snapToGrid w:val="0"/>
        <w:spacing w:before="120" w:beforeLines="50" w:after="50" w:line="400" w:lineRule="exact"/>
        <w:outlineLvl w:val="1"/>
        <w:rPr>
          <w:rFonts w:ascii="仿宋_GB2312" w:eastAsia="仿宋_GB2312"/>
          <w:b/>
          <w:bCs/>
          <w:szCs w:val="21"/>
        </w:rPr>
      </w:pPr>
    </w:p>
    <w:p w14:paraId="7C247B9F">
      <w:pPr>
        <w:snapToGrid w:val="0"/>
        <w:spacing w:before="120" w:beforeLines="50" w:after="50" w:line="400" w:lineRule="exact"/>
        <w:outlineLvl w:val="1"/>
        <w:rPr>
          <w:rFonts w:ascii="仿宋_GB2312" w:eastAsia="仿宋_GB2312"/>
          <w:b/>
          <w:bCs/>
          <w:szCs w:val="21"/>
        </w:rPr>
      </w:pPr>
    </w:p>
    <w:p w14:paraId="1EA78F8E">
      <w:pPr>
        <w:snapToGrid w:val="0"/>
        <w:spacing w:before="120" w:beforeLines="50" w:after="50" w:line="400" w:lineRule="exact"/>
        <w:outlineLvl w:val="1"/>
        <w:rPr>
          <w:rFonts w:ascii="仿宋_GB2312" w:eastAsia="仿宋_GB2312"/>
          <w:b/>
          <w:bCs/>
          <w:szCs w:val="21"/>
        </w:rPr>
      </w:pPr>
    </w:p>
    <w:p w14:paraId="1D3AF9C1">
      <w:pPr>
        <w:snapToGrid w:val="0"/>
        <w:spacing w:before="120" w:beforeLines="50" w:after="50" w:line="400" w:lineRule="exact"/>
        <w:outlineLvl w:val="1"/>
        <w:rPr>
          <w:rFonts w:ascii="仿宋_GB2312" w:eastAsia="仿宋_GB2312"/>
          <w:b/>
          <w:bCs/>
          <w:szCs w:val="21"/>
        </w:rPr>
      </w:pPr>
    </w:p>
    <w:p w14:paraId="7A8C194E">
      <w:pPr>
        <w:snapToGrid w:val="0"/>
        <w:spacing w:before="120" w:beforeLines="50" w:after="50" w:line="400" w:lineRule="exact"/>
        <w:outlineLvl w:val="1"/>
        <w:rPr>
          <w:rFonts w:ascii="仿宋_GB2312" w:eastAsia="仿宋_GB2312"/>
          <w:b/>
          <w:bCs/>
          <w:szCs w:val="21"/>
        </w:rPr>
      </w:pPr>
    </w:p>
    <w:p w14:paraId="6BB3CE61">
      <w:pPr>
        <w:snapToGrid w:val="0"/>
        <w:spacing w:before="120" w:beforeLines="50" w:after="50" w:line="400" w:lineRule="exact"/>
        <w:outlineLvl w:val="1"/>
        <w:rPr>
          <w:rFonts w:ascii="仿宋_GB2312" w:eastAsia="仿宋_GB2312"/>
          <w:b/>
          <w:bCs/>
          <w:szCs w:val="21"/>
        </w:rPr>
      </w:pPr>
    </w:p>
    <w:p w14:paraId="6C01419E">
      <w:pPr>
        <w:snapToGrid w:val="0"/>
        <w:spacing w:before="120" w:beforeLines="50" w:after="50" w:line="400" w:lineRule="exact"/>
        <w:outlineLvl w:val="1"/>
        <w:rPr>
          <w:rFonts w:ascii="仿宋_GB2312" w:eastAsia="仿宋_GB2312"/>
          <w:b/>
          <w:bCs/>
          <w:szCs w:val="21"/>
        </w:rPr>
      </w:pPr>
    </w:p>
    <w:p w14:paraId="073F3746">
      <w:pPr>
        <w:snapToGrid w:val="0"/>
        <w:spacing w:before="120" w:beforeLines="50" w:after="50" w:line="400" w:lineRule="exact"/>
        <w:outlineLvl w:val="1"/>
        <w:rPr>
          <w:rFonts w:ascii="仿宋_GB2312" w:eastAsia="仿宋_GB2312"/>
          <w:b/>
          <w:bCs/>
          <w:szCs w:val="21"/>
        </w:rPr>
      </w:pPr>
    </w:p>
    <w:p w14:paraId="1F38290F">
      <w:pPr>
        <w:snapToGrid w:val="0"/>
        <w:spacing w:before="120" w:beforeLines="50" w:after="50" w:line="400" w:lineRule="exact"/>
        <w:outlineLvl w:val="1"/>
        <w:rPr>
          <w:rFonts w:ascii="仿宋_GB2312" w:eastAsia="仿宋_GB2312"/>
          <w:b/>
          <w:bCs/>
          <w:szCs w:val="21"/>
        </w:rPr>
      </w:pPr>
    </w:p>
    <w:p w14:paraId="488BF9DE">
      <w:pPr>
        <w:spacing w:line="276" w:lineRule="auto"/>
        <w:rPr>
          <w:rFonts w:ascii="仿宋_GB2312" w:hAnsi="宋体" w:eastAsia="仿宋_GB2312"/>
          <w:b/>
          <w:bCs/>
          <w:w w:val="95"/>
          <w:sz w:val="56"/>
          <w:szCs w:val="56"/>
        </w:rPr>
      </w:pPr>
      <w:r>
        <w:rPr>
          <w:rFonts w:hint="eastAsia" w:ascii="仿宋_GB2312" w:hAnsi="宋体" w:eastAsia="仿宋_GB2312"/>
          <w:b/>
          <w:bCs/>
          <w:w w:val="95"/>
          <w:sz w:val="56"/>
          <w:szCs w:val="56"/>
        </w:rPr>
        <w:t xml:space="preserve">三、商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务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技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术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文  件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格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式</w:t>
      </w:r>
    </w:p>
    <w:p w14:paraId="3CFD962F">
      <w:pPr>
        <w:spacing w:line="276" w:lineRule="auto"/>
        <w:rPr>
          <w:rFonts w:ascii="仿宋_GB2312" w:hAnsi="宋体" w:eastAsia="仿宋_GB2312"/>
          <w:b/>
          <w:bCs/>
          <w:w w:val="95"/>
          <w:sz w:val="56"/>
          <w:szCs w:val="56"/>
        </w:rPr>
      </w:pPr>
    </w:p>
    <w:p w14:paraId="49FFCE3A">
      <w:pPr>
        <w:spacing w:line="320" w:lineRule="exact"/>
        <w:ind w:right="1080"/>
        <w:jc w:val="left"/>
        <w:rPr>
          <w:rFonts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6BFA8714">
      <w:pPr>
        <w:snapToGrid w:val="0"/>
        <w:spacing w:before="50" w:after="50" w:line="400" w:lineRule="exact"/>
        <w:rPr>
          <w:rFonts w:ascii="仿宋_GB2312" w:eastAsia="仿宋_GB2312"/>
          <w:b/>
          <w:bCs/>
          <w:sz w:val="24"/>
        </w:rPr>
      </w:pPr>
      <w:r>
        <w:rPr>
          <w:rFonts w:hint="eastAsia" w:ascii="仿宋_GB2312" w:eastAsia="仿宋_GB2312"/>
          <w:b/>
          <w:sz w:val="24"/>
        </w:rPr>
        <w:t>商务技术</w:t>
      </w:r>
      <w:r>
        <w:rPr>
          <w:rFonts w:hint="eastAsia" w:ascii="仿宋_GB2312" w:eastAsia="仿宋_GB2312"/>
          <w:b/>
          <w:bCs/>
          <w:sz w:val="24"/>
        </w:rPr>
        <w:t>文件目录：</w:t>
      </w:r>
    </w:p>
    <w:p w14:paraId="051D0C58">
      <w:pPr>
        <w:snapToGrid w:val="0"/>
        <w:spacing w:before="50" w:after="50"/>
        <w:rPr>
          <w:rFonts w:ascii="仿宋_GB2312" w:eastAsia="仿宋_GB2312"/>
          <w:b/>
          <w:bCs/>
          <w:sz w:val="24"/>
        </w:rPr>
      </w:pPr>
    </w:p>
    <w:p w14:paraId="466F4C08">
      <w:pPr>
        <w:tabs>
          <w:tab w:val="left" w:pos="3870"/>
          <w:tab w:val="left" w:pos="4085"/>
        </w:tabs>
        <w:snapToGrid w:val="0"/>
        <w:spacing w:line="400" w:lineRule="exact"/>
        <w:jc w:val="center"/>
        <w:rPr>
          <w:sz w:val="44"/>
          <w:szCs w:val="44"/>
        </w:rPr>
      </w:pPr>
      <w:r>
        <w:rPr>
          <w:sz w:val="44"/>
          <w:szCs w:val="44"/>
        </w:rPr>
        <w:t>目    录</w:t>
      </w:r>
    </w:p>
    <w:p w14:paraId="36C4B45C">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w:t>
      </w:r>
    </w:p>
    <w:p w14:paraId="33480504">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14:paraId="6CF52AE4">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736C8E44">
      <w:pPr>
        <w:pStyle w:val="286"/>
        <w:spacing w:before="0" w:beforeAutospacing="0" w:after="0" w:afterAutospacing="0" w:line="400" w:lineRule="atLeast"/>
        <w:rPr>
          <w:rFonts w:hint="default"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eastAsia="zh-CN"/>
        </w:rPr>
        <w:t>（</w:t>
      </w:r>
      <w:r>
        <w:rPr>
          <w:rFonts w:hint="eastAsia" w:ascii="仿宋_GB2312" w:eastAsia="仿宋_GB2312"/>
          <w:color w:val="000000"/>
          <w:lang w:val="en-US" w:eastAsia="zh-CN"/>
        </w:rPr>
        <w:t>4</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6、11、15项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证明材料可以是彩页、官网或功能截图等任意一种（</w:t>
      </w:r>
      <w:r>
        <w:rPr>
          <w:rFonts w:hint="eastAsia" w:ascii="仿宋_GB2312" w:eastAsia="仿宋_GB2312"/>
          <w:b/>
          <w:bCs/>
          <w:color w:val="000000"/>
        </w:rPr>
        <w:t>必须提供</w:t>
      </w:r>
      <w:r>
        <w:rPr>
          <w:rFonts w:hint="eastAsia" w:ascii="仿宋_GB2312" w:eastAsia="仿宋_GB2312"/>
          <w:color w:val="000000"/>
        </w:rPr>
        <w:t>）；</w:t>
      </w:r>
    </w:p>
    <w:p w14:paraId="3DB5E5C8">
      <w:pPr>
        <w:pStyle w:val="286"/>
        <w:spacing w:before="0" w:beforeAutospacing="0" w:after="0" w:afterAutospacing="0" w:line="400" w:lineRule="atLeast"/>
        <w:ind w:firstLine="480" w:firstLineChars="2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5</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20项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证明材料可以是检测（检验）报告、彩页、官网或功能截图等任意一种（</w:t>
      </w:r>
      <w:r>
        <w:rPr>
          <w:rFonts w:hint="eastAsia" w:ascii="仿宋_GB2312" w:eastAsia="仿宋_GB2312"/>
          <w:b/>
          <w:bCs/>
          <w:color w:val="000000"/>
        </w:rPr>
        <w:t>必须提供</w:t>
      </w:r>
      <w:r>
        <w:rPr>
          <w:rFonts w:hint="eastAsia" w:ascii="仿宋_GB2312" w:eastAsia="仿宋_GB2312"/>
          <w:color w:val="000000"/>
        </w:rPr>
        <w:t>）；</w:t>
      </w:r>
    </w:p>
    <w:p w14:paraId="147B4EC3">
      <w:pPr>
        <w:pStyle w:val="394"/>
        <w:spacing w:before="0" w:beforeAutospacing="0" w:after="0" w:afterAutospacing="0" w:line="400" w:lineRule="atLeast"/>
        <w:ind w:firstLine="480" w:firstLineChars="200"/>
        <w:rPr>
          <w:rFonts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6</w:t>
      </w:r>
      <w:r>
        <w:rPr>
          <w:rFonts w:hint="eastAsia" w:ascii="仿宋_GB2312" w:eastAsia="仿宋_GB2312"/>
          <w:color w:val="000000"/>
        </w:rPr>
        <w:t>）项目实施方案（如有）……………………………………………………………</w:t>
      </w:r>
    </w:p>
    <w:p w14:paraId="598951E6">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）技术培训方案（如有）……………………………………………………………</w:t>
      </w:r>
    </w:p>
    <w:p w14:paraId="0417D434">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）售后服务方案（如有）……………………………………………………………</w:t>
      </w:r>
    </w:p>
    <w:p w14:paraId="213474BB">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）投标人项目经验一览表（如有）………………</w:t>
      </w:r>
    </w:p>
    <w:p w14:paraId="746EF95B">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）投标人或所投核心产品生产厂商具备有效的质量管理体系认证证书（如有）……</w:t>
      </w:r>
    </w:p>
    <w:p w14:paraId="60610694">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11</w:t>
      </w:r>
      <w:r>
        <w:rPr>
          <w:rFonts w:hint="eastAsia" w:ascii="仿宋_GB2312" w:eastAsia="仿宋_GB2312"/>
          <w:color w:val="000000"/>
        </w:rPr>
        <w:t>）投标人或所投核心产品生产厂商具备有效的环境管理体系认证证书（如有）……</w:t>
      </w:r>
    </w:p>
    <w:p w14:paraId="0546329D">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14:paraId="71105227">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1A2C86F3">
      <w:pPr>
        <w:pStyle w:val="394"/>
        <w:spacing w:before="0" w:beforeAutospacing="0" w:after="0" w:afterAutospacing="0" w:line="40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14:paraId="3B5D7A52">
      <w:pPr>
        <w:spacing w:line="320" w:lineRule="exact"/>
        <w:ind w:right="95"/>
        <w:jc w:val="left"/>
        <w:rPr>
          <w:rFonts w:ascii="仿宋_GB2312" w:hAnsi="宋体" w:eastAsia="仿宋_GB2312" w:cs="Courier New"/>
          <w:sz w:val="24"/>
        </w:rPr>
        <w:sectPr>
          <w:pgSz w:w="11906" w:h="16838"/>
          <w:pgMar w:top="1440" w:right="707" w:bottom="1440" w:left="1440" w:header="851" w:footer="992" w:gutter="0"/>
          <w:cols w:space="720" w:num="1"/>
          <w:docGrid w:linePitch="312" w:charSpace="0"/>
        </w:sectPr>
      </w:pPr>
    </w:p>
    <w:p w14:paraId="2DF8A85A">
      <w:pPr>
        <w:spacing w:line="400" w:lineRule="exact"/>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（1）投标函格式（必须提供）：</w:t>
      </w:r>
    </w:p>
    <w:p w14:paraId="375F5F22">
      <w:pPr>
        <w:snapToGrid w:val="0"/>
        <w:spacing w:before="50" w:after="50"/>
        <w:ind w:firstLine="3518" w:firstLineChars="1095"/>
        <w:rPr>
          <w:rFonts w:ascii="仿宋_GB2312" w:eastAsia="仿宋_GB2312"/>
          <w:b/>
          <w:sz w:val="32"/>
        </w:rPr>
      </w:pPr>
      <w:r>
        <w:rPr>
          <w:rFonts w:hint="eastAsia" w:ascii="仿宋_GB2312" w:eastAsia="仿宋_GB2312"/>
          <w:b/>
          <w:sz w:val="32"/>
          <w:szCs w:val="32"/>
        </w:rPr>
        <w:t>投 标 函</w:t>
      </w:r>
    </w:p>
    <w:p w14:paraId="60D17E68">
      <w:pPr>
        <w:pStyle w:val="26"/>
        <w:ind w:left="-10" w:firstLine="6" w:firstLineChars="3"/>
        <w:jc w:val="center"/>
        <w:rPr>
          <w:rFonts w:ascii="仿宋_GB2312" w:hAnsi="宋体" w:eastAsia="仿宋_GB2312"/>
          <w:b/>
        </w:rPr>
      </w:pPr>
    </w:p>
    <w:p w14:paraId="5FEB3A90">
      <w:pPr>
        <w:snapToGrid w:val="0"/>
        <w:spacing w:line="400" w:lineRule="exact"/>
        <w:ind w:right="-187" w:rightChars="-89"/>
        <w:rPr>
          <w:rFonts w:ascii="仿宋_GB2312" w:eastAsia="仿宋_GB2312"/>
          <w:szCs w:val="21"/>
        </w:rPr>
      </w:pPr>
      <w:r>
        <w:rPr>
          <w:rFonts w:hint="eastAsia" w:ascii="仿宋_GB2312" w:eastAsia="仿宋_GB2312"/>
          <w:szCs w:val="21"/>
        </w:rPr>
        <w:t>致：</w:t>
      </w:r>
      <w:r>
        <w:rPr>
          <w:rFonts w:ascii="仿宋_GB2312" w:eastAsia="仿宋_GB2312"/>
          <w:szCs w:val="21"/>
          <w:u w:val="single"/>
        </w:rPr>
        <w:t>柳州市融媒体中心</w:t>
      </w:r>
      <w:r>
        <w:rPr>
          <w:rFonts w:hint="eastAsia" w:ascii="仿宋_GB2312" w:eastAsia="仿宋_GB2312"/>
          <w:szCs w:val="21"/>
          <w:u w:val="single"/>
        </w:rPr>
        <w:t>、柳州市政府集中采购中心</w:t>
      </w:r>
      <w:r>
        <w:rPr>
          <w:rFonts w:hint="eastAsia" w:ascii="仿宋_GB2312" w:eastAsia="仿宋_GB2312"/>
          <w:szCs w:val="21"/>
        </w:rPr>
        <w:t>：</w:t>
      </w:r>
    </w:p>
    <w:p w14:paraId="5E329DE6">
      <w:pPr>
        <w:snapToGrid w:val="0"/>
        <w:spacing w:line="400" w:lineRule="exact"/>
        <w:ind w:right="-187" w:rightChars="-89" w:firstLine="480"/>
        <w:rPr>
          <w:rFonts w:ascii="仿宋_GB2312" w:eastAsia="仿宋_GB2312"/>
          <w:szCs w:val="21"/>
        </w:rPr>
      </w:pPr>
      <w:r>
        <w:rPr>
          <w:rFonts w:hint="eastAsia" w:ascii="仿宋_GB2312" w:eastAsia="仿宋_GB2312"/>
          <w:szCs w:val="21"/>
        </w:rPr>
        <w:t>根据贵方</w:t>
      </w:r>
      <w:r>
        <w:rPr>
          <w:rFonts w:hint="eastAsia" w:ascii="仿宋_GB2312" w:eastAsia="仿宋_GB2312"/>
          <w:szCs w:val="21"/>
          <w:u w:val="single"/>
        </w:rPr>
        <w:t xml:space="preserve">                        </w:t>
      </w:r>
      <w:r>
        <w:rPr>
          <w:rFonts w:hint="eastAsia" w:ascii="仿宋_GB2312" w:eastAsia="仿宋_GB2312"/>
          <w:szCs w:val="21"/>
        </w:rPr>
        <w:t>项目的招标公告（项目编号：</w:t>
      </w:r>
      <w:r>
        <w:rPr>
          <w:rFonts w:hint="eastAsia" w:ascii="仿宋_GB2312" w:eastAsia="仿宋_GB2312"/>
          <w:szCs w:val="21"/>
          <w:u w:val="single"/>
        </w:rPr>
        <w:t xml:space="preserve">           </w:t>
      </w:r>
      <w:r>
        <w:rPr>
          <w:rFonts w:hint="eastAsia" w:ascii="仿宋_GB2312" w:eastAsia="仿宋_GB2312"/>
          <w:szCs w:val="21"/>
        </w:rPr>
        <w:t xml:space="preserve">），我方 </w:t>
      </w:r>
    </w:p>
    <w:p w14:paraId="56E0567F">
      <w:pPr>
        <w:snapToGrid w:val="0"/>
        <w:spacing w:line="400" w:lineRule="exact"/>
        <w:rPr>
          <w:rFonts w:ascii="仿宋_GB2312" w:eastAsia="仿宋_GB2312"/>
          <w:szCs w:val="21"/>
        </w:rPr>
      </w:pPr>
      <w:r>
        <w:rPr>
          <w:rFonts w:hint="eastAsia" w:ascii="仿宋_GB2312" w:eastAsia="仿宋_GB2312"/>
          <w:szCs w:val="21"/>
          <w:u w:val="single"/>
        </w:rPr>
        <w:t xml:space="preserve">        </w:t>
      </w:r>
      <w:r>
        <w:rPr>
          <w:rFonts w:hint="eastAsia" w:ascii="仿宋_GB2312" w:eastAsia="仿宋_GB2312"/>
          <w:szCs w:val="21"/>
        </w:rPr>
        <w:t>（姓名及职务）经正式授权并代表投标人</w:t>
      </w:r>
      <w:r>
        <w:rPr>
          <w:rFonts w:hint="eastAsia" w:ascii="仿宋_GB2312" w:eastAsia="仿宋_GB2312"/>
          <w:szCs w:val="21"/>
          <w:u w:val="single"/>
        </w:rPr>
        <w:t xml:space="preserve">         </w:t>
      </w:r>
      <w:r>
        <w:rPr>
          <w:rFonts w:hint="eastAsia" w:ascii="仿宋_GB2312" w:eastAsia="仿宋_GB2312"/>
          <w:szCs w:val="21"/>
        </w:rPr>
        <w:t>（投标人名称）提交电子投标文件，包括：资格文件、报价要求文件、商务技术文件三部分。</w:t>
      </w:r>
    </w:p>
    <w:p w14:paraId="77632D16">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据此函，授权代表宣布同意如下：</w:t>
      </w:r>
    </w:p>
    <w:p w14:paraId="32C594DC">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1.已详细审查全部招标文件，包括修改文件（如有的话）以及全部参考资料和有关附件，已经了解我方对于招标文件、采购过程、采购结果有依法进行询问、质疑、投诉的权利及相关渠道和要求。</w:t>
      </w:r>
    </w:p>
    <w:p w14:paraId="60EC9D1A">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2.在投标之前已经与贵方进行了充分的沟通，完全理解并接受招标文件的各项规定和要求，对招标文件的合理性、合法性不再有异议。</w:t>
      </w:r>
    </w:p>
    <w:p w14:paraId="7053DED6">
      <w:pPr>
        <w:snapToGrid w:val="0"/>
        <w:spacing w:line="400" w:lineRule="exact"/>
        <w:ind w:firstLine="420" w:firstLineChars="200"/>
        <w:rPr>
          <w:rFonts w:ascii="仿宋_GB2312" w:eastAsia="仿宋_GB2312"/>
          <w:szCs w:val="21"/>
        </w:rPr>
      </w:pPr>
      <w:r>
        <w:rPr>
          <w:rFonts w:hint="eastAsia" w:ascii="仿宋_GB2312" w:eastAsia="仿宋_GB2312"/>
          <w:szCs w:val="21"/>
        </w:rPr>
        <w:t>3.本投标有效期自投标截止日期后</w:t>
      </w:r>
      <w:r>
        <w:rPr>
          <w:rFonts w:hint="eastAsia" w:ascii="仿宋_GB2312" w:eastAsia="仿宋_GB2312"/>
          <w:szCs w:val="21"/>
          <w:u w:val="single"/>
        </w:rPr>
        <w:t xml:space="preserve">      </w:t>
      </w:r>
      <w:r>
        <w:rPr>
          <w:rFonts w:hint="eastAsia" w:ascii="仿宋_GB2312" w:eastAsia="仿宋_GB2312"/>
          <w:szCs w:val="21"/>
        </w:rPr>
        <w:t>天（日历天）</w:t>
      </w:r>
      <w:r>
        <w:rPr>
          <w:rFonts w:hint="eastAsia" w:ascii="仿宋_GB2312" w:hAnsi="宋体" w:eastAsia="仿宋_GB2312"/>
          <w:b/>
          <w:bCs/>
          <w:szCs w:val="21"/>
        </w:rPr>
        <w:t>（不得少于90天，否则投标无效）</w:t>
      </w:r>
      <w:r>
        <w:rPr>
          <w:rFonts w:hint="eastAsia" w:ascii="仿宋_GB2312" w:eastAsia="仿宋_GB2312"/>
          <w:szCs w:val="21"/>
        </w:rPr>
        <w:t>。</w:t>
      </w:r>
    </w:p>
    <w:p w14:paraId="5C98A343">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4.如中标，本投标文件至本项目合同履行完毕止均保持有效，本投标人将按招标文件及政府采购法律、法规的规定履行合同责任和义务。</w:t>
      </w:r>
    </w:p>
    <w:p w14:paraId="66BC345A">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5.同意按照贵方要求提供与投标有关的一切数据或资料</w:t>
      </w:r>
      <w:bookmarkStart w:id="110" w:name="_Hlk101431499"/>
      <w:r>
        <w:rPr>
          <w:rFonts w:hint="eastAsia" w:ascii="仿宋_GB2312" w:eastAsia="仿宋_GB2312"/>
          <w:szCs w:val="21"/>
        </w:rPr>
        <w:t>，并承诺我方向贵方提交的所有投标文件、资料都是准确的和真实的。</w:t>
      </w:r>
    </w:p>
    <w:p w14:paraId="5D3159EE">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4953D541">
      <w:pPr>
        <w:snapToGrid w:val="0"/>
        <w:spacing w:line="400" w:lineRule="exact"/>
        <w:ind w:firstLine="420" w:firstLineChars="200"/>
        <w:rPr>
          <w:rFonts w:ascii="仿宋_GB2312" w:eastAsia="仿宋_GB2312"/>
          <w:szCs w:val="21"/>
        </w:rPr>
      </w:pPr>
      <w:r>
        <w:rPr>
          <w:rFonts w:hint="eastAsia" w:ascii="仿宋_GB2312" w:eastAsia="仿宋_GB2312"/>
          <w:szCs w:val="21"/>
        </w:rPr>
        <w:t>7.以上事项如有虚假或隐瞒，我方愿意承担一切后果，并不再寻求任何旨在减轻或免除法律责任的辩解。</w:t>
      </w:r>
    </w:p>
    <w:p w14:paraId="3028F7A1">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8.与本投标有关的一切正式往来信函请寄：</w:t>
      </w:r>
      <w:bookmarkEnd w:id="110"/>
    </w:p>
    <w:p w14:paraId="2EB0AD3D">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地址：</w:t>
      </w:r>
      <w:r>
        <w:rPr>
          <w:rFonts w:hint="eastAsia" w:ascii="仿宋_GB2312" w:eastAsia="仿宋_GB2312"/>
          <w:szCs w:val="21"/>
          <w:u w:val="single"/>
        </w:rPr>
        <w:t xml:space="preserve">                       </w:t>
      </w:r>
      <w:r>
        <w:rPr>
          <w:rFonts w:hint="eastAsia" w:ascii="仿宋_GB2312" w:eastAsia="仿宋_GB2312"/>
          <w:szCs w:val="21"/>
        </w:rPr>
        <w:t>邮编：</w:t>
      </w:r>
      <w:r>
        <w:rPr>
          <w:rFonts w:hint="eastAsia" w:ascii="仿宋_GB2312" w:eastAsia="仿宋_GB2312"/>
          <w:szCs w:val="21"/>
          <w:u w:val="single"/>
        </w:rPr>
        <w:t xml:space="preserve">            </w:t>
      </w:r>
      <w:r>
        <w:rPr>
          <w:rFonts w:hint="eastAsia" w:ascii="仿宋_GB2312" w:eastAsia="仿宋_GB2312"/>
          <w:szCs w:val="21"/>
        </w:rPr>
        <w:t>电话：</w:t>
      </w:r>
      <w:r>
        <w:rPr>
          <w:rFonts w:hint="eastAsia" w:ascii="仿宋_GB2312" w:eastAsia="仿宋_GB2312"/>
          <w:szCs w:val="21"/>
          <w:u w:val="single"/>
        </w:rPr>
        <w:t xml:space="preserve">            </w:t>
      </w:r>
    </w:p>
    <w:p w14:paraId="4AF2B728">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传真：</w:t>
      </w:r>
      <w:r>
        <w:rPr>
          <w:rFonts w:hint="eastAsia" w:ascii="仿宋_GB2312" w:eastAsia="仿宋_GB2312"/>
          <w:szCs w:val="21"/>
          <w:u w:val="single"/>
        </w:rPr>
        <w:t xml:space="preserve">               </w:t>
      </w:r>
      <w:r>
        <w:rPr>
          <w:rFonts w:hint="eastAsia" w:ascii="仿宋_GB2312" w:eastAsia="仿宋_GB2312"/>
          <w:szCs w:val="21"/>
        </w:rPr>
        <w:t>投标人代表姓名：</w:t>
      </w:r>
      <w:r>
        <w:rPr>
          <w:rFonts w:hint="eastAsia" w:ascii="仿宋_GB2312" w:eastAsia="仿宋_GB2312"/>
          <w:szCs w:val="21"/>
          <w:u w:val="single"/>
        </w:rPr>
        <w:t xml:space="preserve">            </w:t>
      </w:r>
      <w:r>
        <w:rPr>
          <w:rFonts w:hint="eastAsia" w:ascii="仿宋_GB2312" w:eastAsia="仿宋_GB2312"/>
          <w:szCs w:val="21"/>
        </w:rPr>
        <w:t>职务：</w:t>
      </w:r>
      <w:r>
        <w:rPr>
          <w:rFonts w:hint="eastAsia" w:ascii="仿宋_GB2312" w:eastAsia="仿宋_GB2312"/>
          <w:szCs w:val="21"/>
          <w:u w:val="single"/>
        </w:rPr>
        <w:t xml:space="preserve">            </w:t>
      </w:r>
    </w:p>
    <w:p w14:paraId="5C6943A2">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投标人名称(全称)：</w:t>
      </w:r>
      <w:r>
        <w:rPr>
          <w:rFonts w:hint="eastAsia" w:ascii="仿宋_GB2312" w:eastAsia="仿宋_GB2312"/>
          <w:szCs w:val="21"/>
          <w:u w:val="single"/>
        </w:rPr>
        <w:t xml:space="preserve">                                                 </w:t>
      </w:r>
    </w:p>
    <w:p w14:paraId="4D549057">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开户银行：</w:t>
      </w:r>
      <w:r>
        <w:rPr>
          <w:rFonts w:hint="eastAsia" w:ascii="仿宋_GB2312" w:eastAsia="仿宋_GB2312"/>
          <w:szCs w:val="21"/>
          <w:u w:val="single"/>
        </w:rPr>
        <w:t xml:space="preserve">                      </w:t>
      </w:r>
      <w:r>
        <w:rPr>
          <w:rFonts w:hint="eastAsia" w:ascii="仿宋_GB2312" w:eastAsia="仿宋_GB2312"/>
          <w:szCs w:val="21"/>
        </w:rPr>
        <w:t xml:space="preserve">   账号：</w:t>
      </w:r>
      <w:r>
        <w:rPr>
          <w:rFonts w:hint="eastAsia" w:ascii="仿宋_GB2312" w:eastAsia="仿宋_GB2312"/>
          <w:szCs w:val="21"/>
          <w:u w:val="single"/>
        </w:rPr>
        <w:t xml:space="preserve">                        </w:t>
      </w:r>
    </w:p>
    <w:p w14:paraId="4032486D">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14:paraId="641149DF">
      <w:pPr>
        <w:pStyle w:val="26"/>
        <w:ind w:firstLine="4515" w:firstLineChars="2150"/>
        <w:rPr>
          <w:rFonts w:ascii="仿宋_GB2312" w:eastAsia="仿宋_GB2312"/>
        </w:rPr>
      </w:pPr>
    </w:p>
    <w:p w14:paraId="064BECC5">
      <w:pPr>
        <w:pStyle w:val="26"/>
        <w:ind w:firstLine="4515" w:firstLineChars="2150"/>
        <w:rPr>
          <w:rFonts w:ascii="仿宋_GB2312" w:eastAsia="仿宋_GB2312"/>
        </w:rPr>
      </w:pPr>
    </w:p>
    <w:p w14:paraId="29C7059A">
      <w:pPr>
        <w:jc w:val="center"/>
        <w:rPr>
          <w:rFonts w:ascii="仿宋_GB2312" w:eastAsia="仿宋_GB2312"/>
          <w:szCs w:val="21"/>
          <w:u w:val="single"/>
        </w:rPr>
      </w:pPr>
      <w:r>
        <w:rPr>
          <w:rFonts w:hint="eastAsia" w:ascii="仿宋_GB2312" w:eastAsia="仿宋_GB2312"/>
          <w:szCs w:val="21"/>
        </w:rPr>
        <w:t xml:space="preserve">                      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532EBC16">
      <w:pPr>
        <w:jc w:val="center"/>
        <w:rPr>
          <w:rFonts w:ascii="仿宋_GB2312" w:eastAsia="仿宋_GB2312"/>
          <w:szCs w:val="21"/>
          <w:u w:val="single"/>
        </w:rPr>
      </w:pPr>
    </w:p>
    <w:p w14:paraId="42F27B59">
      <w:pPr>
        <w:pStyle w:val="26"/>
        <w:ind w:firstLine="4515" w:firstLineChars="2150"/>
        <w:rPr>
          <w:rFonts w:ascii="仿宋_GB2312" w:eastAsia="仿宋_GB2312"/>
        </w:rPr>
      </w:pPr>
      <w:r>
        <w:rPr>
          <w:rFonts w:hint="eastAsia" w:ascii="仿宋_GB2312" w:eastAsia="仿宋_GB2312"/>
        </w:rPr>
        <w:t>投标人</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6B72D9A0">
      <w:pPr>
        <w:pStyle w:val="26"/>
        <w:spacing w:line="400" w:lineRule="exact"/>
        <w:rPr>
          <w:rFonts w:ascii="仿宋_GB2312" w:hAnsi="宋体" w:eastAsia="仿宋_GB2312"/>
        </w:rPr>
      </w:pPr>
    </w:p>
    <w:p w14:paraId="3013B63A">
      <w:pPr>
        <w:pStyle w:val="26"/>
        <w:spacing w:line="240" w:lineRule="atLeast"/>
        <w:jc w:val="right"/>
        <w:rPr>
          <w:rFonts w:ascii="仿宋_GB2312" w:hAnsi="宋体" w:eastAsia="仿宋_GB2312"/>
        </w:rPr>
      </w:pPr>
      <w:r>
        <w:rPr>
          <w:rFonts w:hint="eastAsia" w:ascii="仿宋_GB2312" w:hAnsi="宋体" w:eastAsia="仿宋_GB2312"/>
        </w:rPr>
        <w:t>日期：       年   月   日</w:t>
      </w:r>
    </w:p>
    <w:p w14:paraId="7F42A682">
      <w:pPr>
        <w:pStyle w:val="26"/>
        <w:spacing w:line="360" w:lineRule="exact"/>
        <w:ind w:firstLine="482" w:firstLineChars="200"/>
        <w:rPr>
          <w:rFonts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1ABD89D0">
      <w:pPr>
        <w:pStyle w:val="26"/>
        <w:spacing w:line="360" w:lineRule="exact"/>
        <w:ind w:firstLine="482" w:firstLineChars="200"/>
        <w:rPr>
          <w:rFonts w:ascii="仿宋_GB2312" w:hAnsi="宋体" w:eastAsia="仿宋_GB2312"/>
          <w:b/>
          <w:bCs/>
          <w:sz w:val="24"/>
        </w:rPr>
        <w:sectPr>
          <w:pgSz w:w="11906" w:h="16838"/>
          <w:pgMar w:top="1440" w:right="1440" w:bottom="1440" w:left="1440" w:header="851" w:footer="992" w:gutter="0"/>
          <w:cols w:space="720" w:num="1"/>
          <w:docGrid w:linePitch="312" w:charSpace="0"/>
        </w:sectPr>
      </w:pPr>
    </w:p>
    <w:p w14:paraId="41E8F477">
      <w:pPr>
        <w:pStyle w:val="414"/>
        <w:rPr>
          <w:rFonts w:ascii="仿宋_GB2312" w:eastAsia="仿宋_GB2312"/>
          <w:b/>
          <w:bCs/>
          <w:color w:val="000000"/>
        </w:rPr>
      </w:pPr>
      <w:r>
        <w:rPr>
          <w:rFonts w:hint="eastAsia" w:ascii="仿宋_GB2312" w:eastAsia="仿宋_GB2312"/>
          <w:b/>
          <w:bCs/>
          <w:color w:val="000000"/>
        </w:rPr>
        <w:t>（2）技术响应表格式（必须提供）：</w:t>
      </w:r>
    </w:p>
    <w:p w14:paraId="20F74968">
      <w:pPr>
        <w:pStyle w:val="414"/>
        <w:ind w:left="412"/>
        <w:jc w:val="center"/>
        <w:rPr>
          <w:rFonts w:ascii="仿宋_GB2312" w:eastAsia="仿宋_GB2312"/>
          <w:color w:val="000000"/>
        </w:rPr>
      </w:pPr>
      <w:r>
        <w:rPr>
          <w:rFonts w:hint="eastAsia" w:ascii="仿宋_GB2312" w:eastAsia="仿宋_GB2312"/>
          <w:b/>
          <w:bCs/>
          <w:color w:val="000000"/>
          <w:sz w:val="32"/>
          <w:szCs w:val="32"/>
        </w:rPr>
        <w:t>技术响应表</w:t>
      </w:r>
    </w:p>
    <w:p w14:paraId="49C7DBE5">
      <w:pPr>
        <w:pStyle w:val="414"/>
        <w:ind w:left="412"/>
        <w:rPr>
          <w:rFonts w:ascii="仿宋_GB2312" w:eastAsia="仿宋_GB2312"/>
          <w:color w:val="000000"/>
        </w:rPr>
      </w:pPr>
      <w:r>
        <w:rPr>
          <w:rFonts w:hint="eastAsia" w:ascii="仿宋_GB2312" w:eastAsia="仿宋_GB2312"/>
          <w:color w:val="000000"/>
        </w:rPr>
        <w:t> </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49"/>
        <w:gridCol w:w="2103"/>
        <w:gridCol w:w="2852"/>
        <w:gridCol w:w="2246"/>
        <w:gridCol w:w="1959"/>
      </w:tblGrid>
      <w:tr w14:paraId="6FB88B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34BB41D">
            <w:pPr>
              <w:pStyle w:val="414"/>
              <w:jc w:val="center"/>
              <w:rPr>
                <w:rFonts w:ascii="仿宋_GB2312" w:eastAsia="仿宋_GB2312"/>
                <w:color w:val="000000"/>
              </w:rPr>
            </w:pPr>
            <w:r>
              <w:rPr>
                <w:rFonts w:hint="eastAsia" w:ascii="仿宋_GB2312" w:eastAsia="仿宋_GB2312"/>
                <w:color w:val="000000"/>
              </w:rPr>
              <w:t>项号</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4980CB">
            <w:pPr>
              <w:pStyle w:val="414"/>
              <w:jc w:val="center"/>
              <w:rPr>
                <w:rFonts w:ascii="仿宋_GB2312" w:eastAsia="仿宋_GB2312"/>
                <w:color w:val="000000"/>
              </w:rPr>
            </w:pPr>
            <w:r>
              <w:rPr>
                <w:rFonts w:hint="eastAsia" w:ascii="仿宋_GB2312" w:eastAsia="仿宋_GB2312"/>
                <w:color w:val="000000"/>
                <w:lang w:val="en-US" w:eastAsia="zh-CN"/>
              </w:rPr>
              <w:t>标的</w:t>
            </w:r>
            <w:r>
              <w:rPr>
                <w:rFonts w:hint="eastAsia" w:ascii="仿宋_GB2312" w:eastAsia="仿宋_GB2312"/>
                <w:color w:val="000000"/>
              </w:rPr>
              <w:t>名称</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DED7CB">
            <w:pPr>
              <w:pStyle w:val="414"/>
              <w:jc w:val="center"/>
              <w:rPr>
                <w:rFonts w:ascii="仿宋_GB2312" w:eastAsia="仿宋_GB2312"/>
                <w:color w:val="000000"/>
              </w:rPr>
            </w:pPr>
            <w:r>
              <w:rPr>
                <w:rFonts w:hint="eastAsia" w:ascii="仿宋_GB2312" w:eastAsia="仿宋_GB2312"/>
                <w:color w:val="000000"/>
              </w:rPr>
              <w:t>招标文件</w:t>
            </w:r>
          </w:p>
          <w:p w14:paraId="10095DBE">
            <w:pPr>
              <w:pStyle w:val="414"/>
              <w:jc w:val="center"/>
              <w:rPr>
                <w:rFonts w:ascii="仿宋_GB2312" w:eastAsia="仿宋_GB2312"/>
                <w:color w:val="000000"/>
              </w:rPr>
            </w:pPr>
            <w:r>
              <w:rPr>
                <w:rFonts w:hint="eastAsia" w:ascii="仿宋_GB2312" w:eastAsia="仿宋_GB2312"/>
                <w:color w:val="000000"/>
              </w:rPr>
              <w:t>技术参数要求</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25DF114">
            <w:pPr>
              <w:pStyle w:val="414"/>
              <w:jc w:val="center"/>
              <w:rPr>
                <w:rFonts w:ascii="仿宋_GB2312" w:eastAsia="仿宋_GB2312"/>
                <w:color w:val="000000"/>
              </w:rPr>
            </w:pPr>
            <w:r>
              <w:rPr>
                <w:rFonts w:hint="eastAsia" w:ascii="仿宋_GB2312" w:eastAsia="仿宋_GB2312"/>
                <w:color w:val="000000"/>
              </w:rPr>
              <w:t>投标文件</w:t>
            </w:r>
          </w:p>
          <w:p w14:paraId="78F668CD">
            <w:pPr>
              <w:pStyle w:val="414"/>
              <w:jc w:val="center"/>
              <w:rPr>
                <w:rFonts w:ascii="仿宋_GB2312" w:eastAsia="仿宋_GB2312"/>
                <w:color w:val="000000"/>
              </w:rPr>
            </w:pPr>
            <w:r>
              <w:rPr>
                <w:rFonts w:hint="eastAsia" w:ascii="仿宋_GB2312" w:eastAsia="仿宋_GB2312"/>
                <w:color w:val="000000"/>
              </w:rPr>
              <w:t>响应技术参数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1F66D4">
            <w:pPr>
              <w:pStyle w:val="414"/>
              <w:jc w:val="center"/>
              <w:rPr>
                <w:rFonts w:ascii="仿宋_GB2312" w:eastAsia="仿宋_GB2312"/>
                <w:color w:val="000000"/>
              </w:rPr>
            </w:pPr>
            <w:r>
              <w:rPr>
                <w:rFonts w:hint="eastAsia" w:ascii="仿宋_GB2312" w:eastAsia="仿宋_GB2312"/>
                <w:color w:val="000000"/>
              </w:rPr>
              <w:t>偏离说明</w:t>
            </w:r>
          </w:p>
        </w:tc>
      </w:tr>
      <w:tr w14:paraId="1C0643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C4592C">
            <w:pPr>
              <w:pStyle w:val="414"/>
              <w:spacing w:line="405" w:lineRule="atLeast"/>
              <w:rPr>
                <w:rFonts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89DA4F5">
            <w:pPr>
              <w:pStyle w:val="414"/>
              <w:spacing w:line="405" w:lineRule="atLeast"/>
              <w:rPr>
                <w:rFonts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CE18C8">
            <w:pPr>
              <w:pStyle w:val="414"/>
              <w:spacing w:line="405" w:lineRule="atLeast"/>
              <w:rPr>
                <w:rFonts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9978F6">
            <w:pPr>
              <w:pStyle w:val="414"/>
              <w:spacing w:line="405" w:lineRule="atLeast"/>
              <w:rPr>
                <w:rFonts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5C25A12">
            <w:pPr>
              <w:pStyle w:val="414"/>
              <w:spacing w:line="405" w:lineRule="atLeast"/>
              <w:rPr>
                <w:rFonts w:ascii="仿宋_GB2312" w:eastAsia="仿宋_GB2312"/>
                <w:color w:val="000000"/>
              </w:rPr>
            </w:pPr>
            <w:r>
              <w:rPr>
                <w:rFonts w:hint="eastAsia" w:ascii="仿宋_GB2312" w:eastAsia="仿宋_GB2312"/>
                <w:color w:val="000000"/>
              </w:rPr>
              <w:t> </w:t>
            </w:r>
          </w:p>
        </w:tc>
      </w:tr>
      <w:tr w14:paraId="74B2F9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4BD8A2">
            <w:pPr>
              <w:pStyle w:val="414"/>
              <w:spacing w:line="405" w:lineRule="atLeast"/>
              <w:rPr>
                <w:rFonts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3C29D09">
            <w:pPr>
              <w:pStyle w:val="414"/>
              <w:spacing w:line="405" w:lineRule="atLeast"/>
              <w:rPr>
                <w:rFonts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0F487A">
            <w:pPr>
              <w:pStyle w:val="414"/>
              <w:spacing w:line="405" w:lineRule="atLeast"/>
              <w:rPr>
                <w:rFonts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5C1A81">
            <w:pPr>
              <w:pStyle w:val="414"/>
              <w:spacing w:line="405" w:lineRule="atLeast"/>
              <w:rPr>
                <w:rFonts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71AAD2">
            <w:pPr>
              <w:pStyle w:val="414"/>
              <w:spacing w:line="405" w:lineRule="atLeast"/>
              <w:rPr>
                <w:rFonts w:ascii="仿宋_GB2312" w:eastAsia="仿宋_GB2312"/>
                <w:color w:val="000000"/>
              </w:rPr>
            </w:pPr>
            <w:r>
              <w:rPr>
                <w:rFonts w:hint="eastAsia" w:ascii="仿宋_GB2312" w:eastAsia="仿宋_GB2312"/>
                <w:color w:val="000000"/>
              </w:rPr>
              <w:t> </w:t>
            </w:r>
          </w:p>
        </w:tc>
      </w:tr>
      <w:tr w14:paraId="201E18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1E7572">
            <w:pPr>
              <w:pStyle w:val="414"/>
              <w:spacing w:line="405" w:lineRule="atLeast"/>
              <w:rPr>
                <w:rFonts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88C4A7D">
            <w:pPr>
              <w:pStyle w:val="414"/>
              <w:spacing w:line="405" w:lineRule="atLeast"/>
              <w:rPr>
                <w:rFonts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128078">
            <w:pPr>
              <w:pStyle w:val="414"/>
              <w:spacing w:line="405" w:lineRule="atLeast"/>
              <w:rPr>
                <w:rFonts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D73403">
            <w:pPr>
              <w:pStyle w:val="414"/>
              <w:spacing w:line="405" w:lineRule="atLeast"/>
              <w:rPr>
                <w:rFonts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F34EAD">
            <w:pPr>
              <w:pStyle w:val="414"/>
              <w:spacing w:line="405" w:lineRule="atLeast"/>
              <w:rPr>
                <w:rFonts w:ascii="仿宋_GB2312" w:eastAsia="仿宋_GB2312"/>
                <w:color w:val="000000"/>
              </w:rPr>
            </w:pPr>
            <w:r>
              <w:rPr>
                <w:rFonts w:hint="eastAsia" w:ascii="仿宋_GB2312" w:eastAsia="仿宋_GB2312"/>
                <w:color w:val="000000"/>
              </w:rPr>
              <w:t> </w:t>
            </w:r>
          </w:p>
        </w:tc>
      </w:tr>
      <w:tr w14:paraId="6D4BCD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A9E456">
            <w:pPr>
              <w:pStyle w:val="414"/>
              <w:spacing w:line="405" w:lineRule="atLeast"/>
              <w:rPr>
                <w:rFonts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A980BF">
            <w:pPr>
              <w:pStyle w:val="414"/>
              <w:spacing w:line="405" w:lineRule="atLeast"/>
              <w:rPr>
                <w:rFonts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BD007F">
            <w:pPr>
              <w:pStyle w:val="414"/>
              <w:spacing w:line="405" w:lineRule="atLeast"/>
              <w:rPr>
                <w:rFonts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C8CB33">
            <w:pPr>
              <w:pStyle w:val="414"/>
              <w:spacing w:line="405" w:lineRule="atLeast"/>
              <w:rPr>
                <w:rFonts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282CCF">
            <w:pPr>
              <w:pStyle w:val="414"/>
              <w:spacing w:line="405" w:lineRule="atLeast"/>
              <w:rPr>
                <w:rFonts w:ascii="仿宋_GB2312" w:eastAsia="仿宋_GB2312"/>
                <w:color w:val="000000"/>
              </w:rPr>
            </w:pPr>
            <w:r>
              <w:rPr>
                <w:rFonts w:hint="eastAsia" w:ascii="仿宋_GB2312" w:eastAsia="仿宋_GB2312"/>
                <w:color w:val="000000"/>
              </w:rPr>
              <w:t> </w:t>
            </w:r>
          </w:p>
        </w:tc>
      </w:tr>
      <w:tr w14:paraId="3DA4F0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13B7D8">
            <w:pPr>
              <w:pStyle w:val="414"/>
              <w:spacing w:line="405" w:lineRule="atLeast"/>
              <w:rPr>
                <w:rFonts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F80A1A0">
            <w:pPr>
              <w:pStyle w:val="414"/>
              <w:spacing w:line="405" w:lineRule="atLeast"/>
              <w:rPr>
                <w:rFonts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C54DE4">
            <w:pPr>
              <w:pStyle w:val="414"/>
              <w:spacing w:line="405" w:lineRule="atLeast"/>
              <w:rPr>
                <w:rFonts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4A0AB5">
            <w:pPr>
              <w:pStyle w:val="414"/>
              <w:spacing w:line="405" w:lineRule="atLeast"/>
              <w:rPr>
                <w:rFonts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89844B">
            <w:pPr>
              <w:pStyle w:val="414"/>
              <w:spacing w:line="405" w:lineRule="atLeast"/>
              <w:rPr>
                <w:rFonts w:ascii="仿宋_GB2312" w:eastAsia="仿宋_GB2312"/>
                <w:color w:val="000000"/>
              </w:rPr>
            </w:pPr>
            <w:r>
              <w:rPr>
                <w:rFonts w:hint="eastAsia" w:ascii="仿宋_GB2312" w:eastAsia="仿宋_GB2312"/>
                <w:color w:val="000000"/>
              </w:rPr>
              <w:t> </w:t>
            </w:r>
          </w:p>
        </w:tc>
      </w:tr>
    </w:tbl>
    <w:p w14:paraId="7B9C599B">
      <w:pPr>
        <w:pStyle w:val="414"/>
        <w:spacing w:line="405" w:lineRule="atLeast"/>
        <w:rPr>
          <w:rFonts w:ascii="仿宋_GB2312" w:eastAsia="仿宋_GB2312"/>
          <w:color w:val="000000"/>
        </w:rPr>
      </w:pPr>
      <w:r>
        <w:rPr>
          <w:rFonts w:hint="eastAsia" w:ascii="仿宋_GB2312" w:eastAsia="仿宋_GB2312"/>
          <w:b/>
          <w:bCs/>
          <w:color w:val="000000"/>
        </w:rPr>
        <w:t xml:space="preserve">  </w:t>
      </w:r>
    </w:p>
    <w:p w14:paraId="38267DAE">
      <w:pPr>
        <w:pStyle w:val="414"/>
        <w:spacing w:line="405" w:lineRule="atLeast"/>
        <w:rPr>
          <w:rFonts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应根据投标货物的性能指标、对照招标文件要求在技术响应表中详细列明招标要求及投标货物技术规格的响应情况，并填写“偏离说明”。“偏离说明”栏注明“正偏离”、“负偏离”或“无偏离”。投标技术规格与招标要求相同的为无偏离，投标技术规格高于招标要求的为正偏离，低于招标要求的为负偏离；</w:t>
      </w:r>
      <w:r>
        <w:rPr>
          <w:rFonts w:hint="eastAsia" w:ascii="仿宋_GB2312" w:eastAsia="仿宋_GB2312"/>
          <w:b/>
          <w:bCs/>
          <w:color w:val="000000"/>
        </w:rPr>
        <w:br w:type="textWrapping"/>
      </w:r>
      <w:r>
        <w:rPr>
          <w:rFonts w:hint="eastAsia" w:ascii="仿宋_GB2312" w:eastAsia="仿宋_GB2312"/>
          <w:b/>
          <w:bCs/>
          <w:color w:val="000000"/>
        </w:rPr>
        <w:t>  3.投标人就标记“★”符号的实质性响应内容发生负偏离一项以上的，视为投标无效。</w:t>
      </w:r>
      <w:r>
        <w:rPr>
          <w:rFonts w:hint="eastAsia" w:ascii="仿宋_GB2312" w:eastAsia="仿宋_GB2312"/>
          <w:b/>
          <w:bCs/>
          <w:color w:val="000000"/>
        </w:rPr>
        <w:br w:type="textWrapping"/>
      </w:r>
      <w:r>
        <w:rPr>
          <w:rFonts w:hint="eastAsia" w:ascii="仿宋_GB2312" w:eastAsia="仿宋_GB2312"/>
          <w:b/>
          <w:bCs/>
          <w:color w:val="000000"/>
        </w:rPr>
        <w:t>  4.投标人就没有标记“★”符号的技术参数要求响应内容发生负偏离3项以上的，视为投标无效。</w:t>
      </w:r>
    </w:p>
    <w:p w14:paraId="37B0451E">
      <w:pPr>
        <w:pStyle w:val="414"/>
        <w:spacing w:line="405" w:lineRule="atLeast"/>
        <w:rPr>
          <w:rFonts w:ascii="仿宋_GB2312" w:eastAsia="仿宋_GB2312"/>
          <w:color w:val="000000"/>
        </w:rPr>
      </w:pPr>
      <w:r>
        <w:rPr>
          <w:rFonts w:hint="eastAsia" w:ascii="仿宋_GB2312" w:eastAsia="仿宋_GB2312"/>
          <w:color w:val="000000"/>
        </w:rPr>
        <w:t> </w:t>
      </w:r>
    </w:p>
    <w:p w14:paraId="00585FA0">
      <w:pPr>
        <w:pStyle w:val="414"/>
        <w:jc w:val="right"/>
        <w:rPr>
          <w:rFonts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color w:val="000000"/>
          <w:u w:val="single"/>
        </w:rPr>
        <w:t>        </w:t>
      </w:r>
    </w:p>
    <w:p w14:paraId="59593ACA">
      <w:pPr>
        <w:pStyle w:val="414"/>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u w:val="single"/>
        </w:rPr>
        <w:t>        </w:t>
      </w:r>
    </w:p>
    <w:p w14:paraId="4F314408">
      <w:pPr>
        <w:pStyle w:val="414"/>
        <w:jc w:val="right"/>
        <w:rPr>
          <w:rFonts w:ascii="仿宋_GB2312" w:eastAsia="仿宋_GB2312"/>
          <w:color w:val="000000"/>
        </w:rPr>
      </w:pPr>
      <w:r>
        <w:rPr>
          <w:rFonts w:hint="eastAsia" w:ascii="仿宋_GB2312" w:eastAsia="仿宋_GB2312"/>
          <w:color w:val="000000"/>
        </w:rPr>
        <w:t>日期：    年 月 日</w:t>
      </w:r>
    </w:p>
    <w:p w14:paraId="3BC5A64A">
      <w:pPr>
        <w:pStyle w:val="26"/>
        <w:spacing w:line="240" w:lineRule="atLeast"/>
        <w:jc w:val="right"/>
        <w:rPr>
          <w:rFonts w:ascii="仿宋_GB2312" w:hAnsi="宋体" w:eastAsia="仿宋_GB2312"/>
        </w:rPr>
        <w:sectPr>
          <w:pgSz w:w="11906" w:h="16838"/>
          <w:pgMar w:top="1440" w:right="707" w:bottom="1440" w:left="1440" w:header="851" w:footer="992" w:gutter="0"/>
          <w:cols w:space="720" w:num="1"/>
          <w:docGrid w:linePitch="312" w:charSpace="0"/>
        </w:sectPr>
      </w:pPr>
    </w:p>
    <w:p w14:paraId="4C84015A">
      <w:pPr>
        <w:snapToGrid w:val="0"/>
        <w:spacing w:before="50"/>
        <w:jc w:val="left"/>
        <w:rPr>
          <w:rFonts w:ascii="仿宋_GB2312" w:hAnsi="宋体" w:eastAsia="仿宋_GB2312"/>
          <w:b/>
          <w:color w:val="000000"/>
          <w:sz w:val="24"/>
        </w:rPr>
      </w:pPr>
      <w:r>
        <w:rPr>
          <w:rFonts w:hint="eastAsia" w:ascii="仿宋_GB2312" w:hAnsi="宋体" w:eastAsia="仿宋_GB2312"/>
          <w:b/>
          <w:color w:val="000000"/>
          <w:sz w:val="24"/>
        </w:rPr>
        <w:t>（</w:t>
      </w:r>
      <w:r>
        <w:rPr>
          <w:rFonts w:ascii="仿宋_GB2312" w:hAnsi="宋体" w:eastAsia="仿宋_GB2312"/>
          <w:b/>
          <w:color w:val="000000"/>
          <w:sz w:val="24"/>
        </w:rPr>
        <w:t>3</w:t>
      </w:r>
      <w:r>
        <w:rPr>
          <w:rFonts w:hint="eastAsia" w:ascii="仿宋_GB2312" w:hAnsi="宋体" w:eastAsia="仿宋_GB2312"/>
          <w:b/>
          <w:color w:val="000000"/>
          <w:sz w:val="24"/>
        </w:rPr>
        <w:t>）商务响应表格式（必须提供）：</w:t>
      </w:r>
    </w:p>
    <w:p w14:paraId="7F34C79D">
      <w:pPr>
        <w:snapToGrid w:val="0"/>
        <w:spacing w:before="50" w:line="300" w:lineRule="exact"/>
        <w:ind w:firstLine="643" w:firstLineChars="200"/>
        <w:jc w:val="center"/>
        <w:rPr>
          <w:rFonts w:ascii="仿宋_GB2312" w:eastAsia="仿宋_GB2312"/>
          <w:b/>
          <w:sz w:val="24"/>
        </w:rPr>
      </w:pPr>
      <w:r>
        <w:rPr>
          <w:rFonts w:hint="eastAsia" w:ascii="仿宋_GB2312" w:eastAsia="仿宋_GB2312"/>
          <w:b/>
          <w:sz w:val="32"/>
          <w:szCs w:val="32"/>
        </w:rPr>
        <w:t>商务响应表</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2360"/>
        <w:gridCol w:w="1259"/>
        <w:gridCol w:w="3018"/>
      </w:tblGrid>
      <w:tr w14:paraId="76C372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6DABDC9">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项目</w:t>
            </w:r>
          </w:p>
        </w:tc>
        <w:tc>
          <w:tcPr>
            <w:tcW w:w="2360" w:type="dxa"/>
            <w:tcBorders>
              <w:top w:val="single" w:color="auto" w:sz="4" w:space="0"/>
              <w:left w:val="single" w:color="auto" w:sz="4" w:space="0"/>
              <w:bottom w:val="single" w:color="auto" w:sz="4" w:space="0"/>
              <w:right w:val="single" w:color="auto" w:sz="4" w:space="0"/>
            </w:tcBorders>
            <w:vAlign w:val="center"/>
          </w:tcPr>
          <w:p w14:paraId="30AF834A">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584C7B5C">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偏离说明</w:t>
            </w:r>
          </w:p>
        </w:tc>
        <w:tc>
          <w:tcPr>
            <w:tcW w:w="3018" w:type="dxa"/>
            <w:tcBorders>
              <w:top w:val="single" w:color="auto" w:sz="4" w:space="0"/>
              <w:left w:val="single" w:color="auto" w:sz="4" w:space="0"/>
              <w:bottom w:val="single" w:color="auto" w:sz="4" w:space="0"/>
              <w:right w:val="single" w:color="auto" w:sz="4" w:space="0"/>
            </w:tcBorders>
            <w:vAlign w:val="center"/>
          </w:tcPr>
          <w:p w14:paraId="09254B39">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投标人的承诺或说明</w:t>
            </w:r>
          </w:p>
        </w:tc>
      </w:tr>
      <w:tr w14:paraId="675FB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42FFB8C2">
            <w:pPr>
              <w:snapToGrid w:val="0"/>
              <w:spacing w:before="120" w:beforeLines="50"/>
              <w:jc w:val="left"/>
              <w:rPr>
                <w:rFonts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二、商务要求</w:t>
            </w:r>
          </w:p>
        </w:tc>
      </w:tr>
      <w:tr w14:paraId="388101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5EB93795">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基本要求</w:t>
            </w:r>
          </w:p>
        </w:tc>
        <w:tc>
          <w:tcPr>
            <w:tcW w:w="2360" w:type="dxa"/>
            <w:tcBorders>
              <w:top w:val="single" w:color="auto" w:sz="4" w:space="0"/>
              <w:left w:val="single" w:color="auto" w:sz="4" w:space="0"/>
              <w:bottom w:val="single" w:color="auto" w:sz="4" w:space="0"/>
              <w:right w:val="single" w:color="auto" w:sz="4" w:space="0"/>
            </w:tcBorders>
            <w:vAlign w:val="center"/>
          </w:tcPr>
          <w:p w14:paraId="029629B9">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5CB4279">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1C1F280">
            <w:pPr>
              <w:snapToGrid w:val="0"/>
              <w:spacing w:before="120" w:beforeLines="50"/>
              <w:jc w:val="center"/>
              <w:rPr>
                <w:rFonts w:ascii="仿宋_GB2312" w:hAnsi="宋体" w:eastAsia="仿宋_GB2312"/>
                <w:color w:val="000000"/>
                <w:sz w:val="24"/>
              </w:rPr>
            </w:pPr>
          </w:p>
        </w:tc>
      </w:tr>
      <w:tr w14:paraId="542AB5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8226B3A">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质量保证期</w:t>
            </w:r>
          </w:p>
        </w:tc>
        <w:tc>
          <w:tcPr>
            <w:tcW w:w="2360" w:type="dxa"/>
            <w:tcBorders>
              <w:top w:val="single" w:color="auto" w:sz="4" w:space="0"/>
              <w:left w:val="single" w:color="auto" w:sz="4" w:space="0"/>
              <w:bottom w:val="single" w:color="auto" w:sz="4" w:space="0"/>
              <w:right w:val="single" w:color="auto" w:sz="4" w:space="0"/>
            </w:tcBorders>
            <w:vAlign w:val="center"/>
          </w:tcPr>
          <w:p w14:paraId="6B787BF7">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0838A227">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FB16989">
            <w:pPr>
              <w:snapToGrid w:val="0"/>
              <w:spacing w:before="120" w:beforeLines="50"/>
              <w:jc w:val="center"/>
              <w:rPr>
                <w:rFonts w:ascii="仿宋_GB2312" w:hAnsi="宋体" w:eastAsia="仿宋_GB2312"/>
                <w:color w:val="000000"/>
                <w:sz w:val="24"/>
              </w:rPr>
            </w:pPr>
          </w:p>
        </w:tc>
      </w:tr>
      <w:tr w14:paraId="1EEDB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590AEE5">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售后服务要求</w:t>
            </w:r>
          </w:p>
        </w:tc>
        <w:tc>
          <w:tcPr>
            <w:tcW w:w="2360" w:type="dxa"/>
            <w:tcBorders>
              <w:top w:val="single" w:color="auto" w:sz="4" w:space="0"/>
              <w:left w:val="single" w:color="auto" w:sz="4" w:space="0"/>
              <w:bottom w:val="single" w:color="auto" w:sz="4" w:space="0"/>
              <w:right w:val="single" w:color="auto" w:sz="4" w:space="0"/>
            </w:tcBorders>
            <w:vAlign w:val="center"/>
          </w:tcPr>
          <w:p w14:paraId="1A922A1C">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7466405F">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11C0724D">
            <w:pPr>
              <w:snapToGrid w:val="0"/>
              <w:spacing w:before="120" w:beforeLines="50"/>
              <w:jc w:val="center"/>
              <w:rPr>
                <w:rFonts w:ascii="仿宋_GB2312" w:hAnsi="宋体" w:eastAsia="仿宋_GB2312"/>
                <w:color w:val="000000"/>
                <w:sz w:val="24"/>
              </w:rPr>
            </w:pPr>
          </w:p>
        </w:tc>
      </w:tr>
      <w:tr w14:paraId="17C29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15714C2">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交货时间及地点</w:t>
            </w:r>
          </w:p>
        </w:tc>
        <w:tc>
          <w:tcPr>
            <w:tcW w:w="2360" w:type="dxa"/>
            <w:tcBorders>
              <w:top w:val="single" w:color="auto" w:sz="4" w:space="0"/>
              <w:left w:val="single" w:color="auto" w:sz="4" w:space="0"/>
              <w:bottom w:val="single" w:color="auto" w:sz="4" w:space="0"/>
              <w:right w:val="single" w:color="auto" w:sz="4" w:space="0"/>
            </w:tcBorders>
            <w:vAlign w:val="center"/>
          </w:tcPr>
          <w:p w14:paraId="24C416FE">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11B2D0D0">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14017A6E">
            <w:pPr>
              <w:snapToGrid w:val="0"/>
              <w:spacing w:before="120" w:beforeLines="50"/>
              <w:jc w:val="center"/>
              <w:rPr>
                <w:rFonts w:ascii="仿宋_GB2312" w:hAnsi="宋体" w:eastAsia="仿宋_GB2312"/>
                <w:color w:val="000000"/>
                <w:sz w:val="24"/>
              </w:rPr>
            </w:pPr>
          </w:p>
        </w:tc>
      </w:tr>
      <w:tr w14:paraId="06B317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E33FD1C">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付款方式</w:t>
            </w:r>
          </w:p>
        </w:tc>
        <w:tc>
          <w:tcPr>
            <w:tcW w:w="2360" w:type="dxa"/>
            <w:tcBorders>
              <w:top w:val="single" w:color="auto" w:sz="4" w:space="0"/>
              <w:left w:val="single" w:color="auto" w:sz="4" w:space="0"/>
              <w:bottom w:val="single" w:color="auto" w:sz="4" w:space="0"/>
              <w:right w:val="single" w:color="auto" w:sz="4" w:space="0"/>
            </w:tcBorders>
            <w:vAlign w:val="center"/>
          </w:tcPr>
          <w:p w14:paraId="4B81D59E">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4EECDBF3">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6FBED30A">
            <w:pPr>
              <w:snapToGrid w:val="0"/>
              <w:spacing w:before="120" w:beforeLines="50"/>
              <w:jc w:val="center"/>
              <w:rPr>
                <w:rFonts w:ascii="仿宋_GB2312" w:hAnsi="宋体" w:eastAsia="仿宋_GB2312"/>
                <w:color w:val="000000"/>
                <w:sz w:val="24"/>
              </w:rPr>
            </w:pPr>
          </w:p>
        </w:tc>
      </w:tr>
      <w:tr w14:paraId="43202B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FA10B9D">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备品备件及耗材等要求</w:t>
            </w:r>
          </w:p>
        </w:tc>
        <w:tc>
          <w:tcPr>
            <w:tcW w:w="2360" w:type="dxa"/>
            <w:tcBorders>
              <w:top w:val="single" w:color="auto" w:sz="4" w:space="0"/>
              <w:left w:val="single" w:color="auto" w:sz="4" w:space="0"/>
              <w:bottom w:val="single" w:color="auto" w:sz="4" w:space="0"/>
              <w:right w:val="single" w:color="auto" w:sz="4" w:space="0"/>
            </w:tcBorders>
            <w:vAlign w:val="center"/>
          </w:tcPr>
          <w:p w14:paraId="00475ADC">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4C754EB6">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4B597D13">
            <w:pPr>
              <w:snapToGrid w:val="0"/>
              <w:spacing w:before="120" w:beforeLines="50"/>
              <w:jc w:val="center"/>
              <w:rPr>
                <w:rFonts w:ascii="仿宋_GB2312" w:hAnsi="宋体" w:eastAsia="仿宋_GB2312"/>
                <w:color w:val="000000"/>
                <w:sz w:val="24"/>
              </w:rPr>
            </w:pPr>
          </w:p>
        </w:tc>
      </w:tr>
      <w:tr w14:paraId="56241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443C3E05">
            <w:pPr>
              <w:snapToGrid w:val="0"/>
              <w:spacing w:before="120" w:beforeLines="50"/>
              <w:jc w:val="left"/>
              <w:rPr>
                <w:rFonts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三、</w:t>
            </w:r>
            <w:r>
              <w:rPr>
                <w:rFonts w:hint="eastAsia" w:ascii="仿宋_GB2312" w:hAnsi="宋体" w:eastAsia="仿宋_GB2312"/>
                <w:b/>
                <w:sz w:val="24"/>
              </w:rPr>
              <w:t>验收要求</w:t>
            </w:r>
          </w:p>
        </w:tc>
      </w:tr>
      <w:tr w14:paraId="503CA3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2DF41B4">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验收标准及要求</w:t>
            </w:r>
          </w:p>
        </w:tc>
        <w:tc>
          <w:tcPr>
            <w:tcW w:w="2360" w:type="dxa"/>
            <w:tcBorders>
              <w:top w:val="single" w:color="auto" w:sz="4" w:space="0"/>
              <w:left w:val="single" w:color="auto" w:sz="4" w:space="0"/>
              <w:bottom w:val="single" w:color="auto" w:sz="4" w:space="0"/>
              <w:right w:val="single" w:color="auto" w:sz="4" w:space="0"/>
            </w:tcBorders>
            <w:vAlign w:val="center"/>
          </w:tcPr>
          <w:p w14:paraId="09E86FC9">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51519E2">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58EBEDC">
            <w:pPr>
              <w:snapToGrid w:val="0"/>
              <w:spacing w:before="120" w:beforeLines="50"/>
              <w:jc w:val="center"/>
              <w:rPr>
                <w:rFonts w:ascii="仿宋_GB2312" w:hAnsi="宋体" w:eastAsia="仿宋_GB2312"/>
                <w:color w:val="000000"/>
                <w:sz w:val="24"/>
              </w:rPr>
            </w:pPr>
          </w:p>
        </w:tc>
      </w:tr>
      <w:tr w14:paraId="4CAB9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415A9FA7">
            <w:pPr>
              <w:snapToGrid w:val="0"/>
              <w:spacing w:before="120" w:beforeLines="50"/>
              <w:jc w:val="left"/>
              <w:rPr>
                <w:rFonts w:ascii="仿宋_GB2312" w:hAnsi="宋体" w:eastAsia="仿宋_GB2312"/>
                <w:color w:val="000000"/>
                <w:sz w:val="24"/>
              </w:rPr>
            </w:pPr>
            <w:r>
              <w:rPr>
                <w:rFonts w:hint="eastAsia" w:ascii="仿宋_GB2312" w:hAnsi="宋体" w:eastAsia="仿宋_GB2312"/>
                <w:b/>
                <w:bCs/>
                <w:color w:val="000000"/>
                <w:sz w:val="24"/>
              </w:rPr>
              <w:t>四、资信要求</w:t>
            </w:r>
          </w:p>
        </w:tc>
      </w:tr>
      <w:tr w14:paraId="50E21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EE06D14">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政策性加分条件（如有）</w:t>
            </w:r>
          </w:p>
        </w:tc>
        <w:tc>
          <w:tcPr>
            <w:tcW w:w="2360" w:type="dxa"/>
            <w:tcBorders>
              <w:top w:val="single" w:color="auto" w:sz="4" w:space="0"/>
              <w:left w:val="single" w:color="auto" w:sz="4" w:space="0"/>
              <w:bottom w:val="single" w:color="auto" w:sz="4" w:space="0"/>
              <w:right w:val="single" w:color="auto" w:sz="4" w:space="0"/>
            </w:tcBorders>
            <w:vAlign w:val="center"/>
          </w:tcPr>
          <w:p w14:paraId="32C589B5">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F40BEE4">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51E81E5F">
            <w:pPr>
              <w:snapToGrid w:val="0"/>
              <w:spacing w:before="120" w:beforeLines="50"/>
              <w:jc w:val="center"/>
              <w:rPr>
                <w:rFonts w:ascii="仿宋_GB2312" w:hAnsi="宋体" w:eastAsia="仿宋_GB2312"/>
                <w:color w:val="000000"/>
                <w:sz w:val="24"/>
              </w:rPr>
            </w:pPr>
          </w:p>
        </w:tc>
      </w:tr>
      <w:tr w14:paraId="754F6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BD0F562">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 xml:space="preserve">质量管理、企业信用要求（如有） </w:t>
            </w:r>
          </w:p>
        </w:tc>
        <w:tc>
          <w:tcPr>
            <w:tcW w:w="2360" w:type="dxa"/>
            <w:tcBorders>
              <w:top w:val="single" w:color="auto" w:sz="4" w:space="0"/>
              <w:left w:val="single" w:color="auto" w:sz="4" w:space="0"/>
              <w:bottom w:val="single" w:color="auto" w:sz="4" w:space="0"/>
              <w:right w:val="single" w:color="auto" w:sz="4" w:space="0"/>
            </w:tcBorders>
            <w:vAlign w:val="center"/>
          </w:tcPr>
          <w:p w14:paraId="6A626E44">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D2D1359">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254C25B6">
            <w:pPr>
              <w:snapToGrid w:val="0"/>
              <w:spacing w:before="120" w:beforeLines="50"/>
              <w:jc w:val="center"/>
              <w:rPr>
                <w:rFonts w:ascii="仿宋_GB2312" w:hAnsi="宋体" w:eastAsia="仿宋_GB2312"/>
                <w:color w:val="000000"/>
                <w:sz w:val="24"/>
              </w:rPr>
            </w:pPr>
          </w:p>
        </w:tc>
      </w:tr>
      <w:tr w14:paraId="096972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2DE7937">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能力或业绩要求（如有）</w:t>
            </w:r>
          </w:p>
        </w:tc>
        <w:tc>
          <w:tcPr>
            <w:tcW w:w="2360" w:type="dxa"/>
            <w:tcBorders>
              <w:top w:val="single" w:color="auto" w:sz="4" w:space="0"/>
              <w:left w:val="single" w:color="auto" w:sz="4" w:space="0"/>
              <w:bottom w:val="single" w:color="auto" w:sz="4" w:space="0"/>
              <w:right w:val="single" w:color="auto" w:sz="4" w:space="0"/>
            </w:tcBorders>
            <w:vAlign w:val="center"/>
          </w:tcPr>
          <w:p w14:paraId="2BDCD6DF">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22C0314">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D7EED7B">
            <w:pPr>
              <w:snapToGrid w:val="0"/>
              <w:spacing w:before="120" w:beforeLines="50"/>
              <w:jc w:val="center"/>
              <w:rPr>
                <w:rFonts w:ascii="仿宋_GB2312" w:hAnsi="宋体" w:eastAsia="仿宋_GB2312"/>
                <w:color w:val="000000"/>
                <w:sz w:val="24"/>
              </w:rPr>
            </w:pPr>
          </w:p>
        </w:tc>
      </w:tr>
      <w:tr w14:paraId="2C11EC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2D4786FA">
            <w:pPr>
              <w:snapToGrid w:val="0"/>
              <w:spacing w:before="120" w:beforeLines="50"/>
              <w:jc w:val="left"/>
              <w:rPr>
                <w:rFonts w:ascii="仿宋_GB2312" w:hAnsi="宋体" w:eastAsia="仿宋_GB2312"/>
                <w:color w:val="000000"/>
                <w:sz w:val="24"/>
              </w:rPr>
            </w:pPr>
            <w:r>
              <w:rPr>
                <w:rFonts w:hint="eastAsia" w:ascii="仿宋_GB2312" w:hAnsi="宋体" w:eastAsia="仿宋_GB2312"/>
                <w:b/>
                <w:bCs/>
                <w:color w:val="000000"/>
                <w:sz w:val="24"/>
              </w:rPr>
              <w:t>五、其他要求</w:t>
            </w:r>
          </w:p>
        </w:tc>
      </w:tr>
      <w:tr w14:paraId="5A3DC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6BA29B7">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无</w:t>
            </w:r>
          </w:p>
        </w:tc>
        <w:tc>
          <w:tcPr>
            <w:tcW w:w="2360" w:type="dxa"/>
            <w:tcBorders>
              <w:top w:val="single" w:color="auto" w:sz="4" w:space="0"/>
              <w:left w:val="single" w:color="auto" w:sz="4" w:space="0"/>
              <w:bottom w:val="single" w:color="auto" w:sz="4" w:space="0"/>
              <w:right w:val="single" w:color="auto" w:sz="4" w:space="0"/>
            </w:tcBorders>
            <w:vAlign w:val="center"/>
          </w:tcPr>
          <w:p w14:paraId="6EDF3C7A">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051FFCD9">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733D34B">
            <w:pPr>
              <w:snapToGrid w:val="0"/>
              <w:spacing w:before="120" w:beforeLines="50"/>
              <w:jc w:val="center"/>
              <w:rPr>
                <w:rFonts w:ascii="仿宋_GB2312" w:hAnsi="宋体" w:eastAsia="仿宋_GB2312"/>
                <w:color w:val="000000"/>
                <w:sz w:val="24"/>
              </w:rPr>
            </w:pPr>
          </w:p>
        </w:tc>
      </w:tr>
    </w:tbl>
    <w:p w14:paraId="0E5BBC0A">
      <w:pPr>
        <w:pStyle w:val="26"/>
        <w:spacing w:line="360" w:lineRule="exact"/>
        <w:ind w:firstLine="482" w:firstLineChars="200"/>
        <w:rPr>
          <w:rFonts w:ascii="Times New Roman" w:hAnsi="Times New Roman"/>
        </w:rPr>
      </w:pPr>
      <w:r>
        <w:rPr>
          <w:rFonts w:hint="eastAsia" w:ascii="仿宋_GB2312" w:hAnsi="宋体" w:eastAsia="仿宋_GB2312"/>
          <w:b/>
          <w:bCs/>
          <w:kern w:val="0"/>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704971B2">
      <w:pPr>
        <w:ind w:firstLine="482" w:firstLineChars="200"/>
        <w:rPr>
          <w:rFonts w:ascii="仿宋_GB2312" w:eastAsia="仿宋_GB2312"/>
          <w:b/>
          <w:sz w:val="24"/>
        </w:rPr>
      </w:pPr>
      <w:r>
        <w:rPr>
          <w:rFonts w:hint="eastAsia" w:ascii="仿宋_GB2312" w:hAnsi="宋体" w:eastAsia="仿宋_GB2312"/>
          <w:b/>
          <w:bCs/>
          <w:kern w:val="0"/>
          <w:sz w:val="24"/>
        </w:rPr>
        <w:t>2.</w:t>
      </w:r>
      <w:r>
        <w:rPr>
          <w:rFonts w:hint="eastAsia" w:ascii="仿宋_GB2312" w:eastAsia="仿宋_GB2312"/>
          <w:b/>
          <w:sz w:val="24"/>
        </w:rPr>
        <w:t>应对照公开招标文件“第二章《采购需求》”中的商务、验收、资信、其他要求内容，逐条说明所提供服务已对公开招标文件的相应条款做出响应，并申明与相应条款的偏离说明。具体响应内容优于公开招标文件要求的请在“偏离说明”一栏填写“正偏离”，具体响应内容满足公开招标文件要求的填写“无偏离”，具体响应内容低于公开招标文件的填写“负偏离”；</w:t>
      </w:r>
    </w:p>
    <w:p w14:paraId="4C9B9DFE">
      <w:pPr>
        <w:ind w:left="-283" w:leftChars="-135" w:right="-754" w:rightChars="-359" w:firstLine="495"/>
        <w:jc w:val="center"/>
        <w:rPr>
          <w:rFonts w:ascii="仿宋_GB2312" w:hAnsi="宋体" w:eastAsia="仿宋_GB2312"/>
          <w:b/>
          <w:bCs/>
          <w:kern w:val="0"/>
          <w:sz w:val="24"/>
        </w:rPr>
      </w:pPr>
      <w:r>
        <w:rPr>
          <w:rFonts w:hint="eastAsia" w:ascii="仿宋_GB2312" w:hAnsi="宋体" w:eastAsia="仿宋_GB2312"/>
          <w:b/>
          <w:bCs/>
          <w:kern w:val="0"/>
          <w:sz w:val="24"/>
        </w:rPr>
        <w:t>3.投标人就标记“★”符号的实质性响应内容发生负偏离一项以上的，视为投标无效。</w:t>
      </w:r>
    </w:p>
    <w:p w14:paraId="0908FB82">
      <w:pPr>
        <w:ind w:left="-283" w:leftChars="-135" w:right="-754" w:rightChars="-359" w:firstLine="495"/>
        <w:jc w:val="center"/>
        <w:rPr>
          <w:rFonts w:ascii="仿宋_GB2312" w:eastAsia="仿宋_GB2312"/>
          <w:sz w:val="24"/>
        </w:rPr>
      </w:pPr>
    </w:p>
    <w:p w14:paraId="38A562B9">
      <w:pPr>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3BC92B66">
      <w:pPr>
        <w:wordWrap w:val="0"/>
        <w:snapToGrid w:val="0"/>
        <w:spacing w:before="120" w:beforeLines="50"/>
        <w:jc w:val="right"/>
        <w:rPr>
          <w:rFonts w:ascii="仿宋_GB2312" w:eastAsia="仿宋_GB2312"/>
          <w:sz w:val="24"/>
          <w:u w:val="single"/>
        </w:rPr>
      </w:pPr>
      <w:bookmarkStart w:id="111" w:name="_Hlk93680923"/>
      <w:r>
        <w:rPr>
          <w:rFonts w:hint="eastAsia" w:ascii="仿宋_GB2312" w:eastAsia="仿宋_GB2312"/>
          <w:sz w:val="24"/>
        </w:rPr>
        <w:t xml:space="preserve"> 投标人</w:t>
      </w:r>
      <w:r>
        <w:rPr>
          <w:rFonts w:hint="eastAsia" w:ascii="仿宋_GB2312" w:eastAsia="仿宋_GB2312"/>
          <w:b/>
          <w:bCs/>
          <w:sz w:val="24"/>
        </w:rPr>
        <w:t>（CA电子签章）</w:t>
      </w:r>
      <w:r>
        <w:rPr>
          <w:rFonts w:hint="eastAsia" w:ascii="仿宋_GB2312" w:eastAsia="仿宋_GB2312"/>
          <w:sz w:val="24"/>
        </w:rPr>
        <w:t>：</w:t>
      </w:r>
      <w:r>
        <w:rPr>
          <w:rFonts w:hint="eastAsia" w:ascii="仿宋_GB2312" w:eastAsia="仿宋_GB2312"/>
          <w:sz w:val="24"/>
          <w:u w:val="single"/>
        </w:rPr>
        <w:t xml:space="preserve">                    </w:t>
      </w:r>
    </w:p>
    <w:bookmarkEnd w:id="111"/>
    <w:p w14:paraId="2F92B9E1">
      <w:pPr>
        <w:pStyle w:val="26"/>
        <w:spacing w:line="240" w:lineRule="atLeast"/>
        <w:jc w:val="right"/>
        <w:rPr>
          <w:rFonts w:ascii="仿宋_GB2312" w:eastAsia="仿宋_GB2312"/>
        </w:rPr>
      </w:pPr>
      <w:r>
        <w:rPr>
          <w:rFonts w:hint="eastAsia" w:ascii="仿宋_GB2312" w:eastAsia="仿宋_GB2312"/>
          <w:sz w:val="24"/>
        </w:rPr>
        <w:t xml:space="preserve">     </w:t>
      </w:r>
      <w:r>
        <w:rPr>
          <w:rFonts w:hint="eastAsia" w:ascii="仿宋_GB2312" w:eastAsia="仿宋_GB2312"/>
        </w:rPr>
        <w:t>日期：       年   月   日</w:t>
      </w:r>
    </w:p>
    <w:p w14:paraId="3567B40B">
      <w:pPr>
        <w:pStyle w:val="26"/>
        <w:spacing w:line="240" w:lineRule="atLeast"/>
        <w:jc w:val="right"/>
        <w:rPr>
          <w:rFonts w:ascii="仿宋_GB2312" w:eastAsia="仿宋_GB2312"/>
        </w:rPr>
        <w:sectPr>
          <w:pgSz w:w="11906" w:h="16838"/>
          <w:pgMar w:top="1440" w:right="1440" w:bottom="1440" w:left="1440" w:header="851" w:footer="992" w:gutter="0"/>
          <w:cols w:space="720" w:num="1"/>
          <w:docGrid w:linePitch="312" w:charSpace="0"/>
        </w:sectPr>
      </w:pPr>
    </w:p>
    <w:p w14:paraId="639AD9DB">
      <w:pPr>
        <w:pStyle w:val="286"/>
        <w:spacing w:before="0" w:beforeAutospacing="0" w:after="0" w:afterAutospacing="0" w:line="400" w:lineRule="exact"/>
        <w:ind w:firstLine="240" w:firstLineChars="100"/>
        <w:rPr>
          <w:rFonts w:hint="default" w:ascii="仿宋_GB2312" w:eastAsia="仿宋_GB2312"/>
          <w:color w:val="000000"/>
          <w:lang w:val="en-US" w:eastAsia="zh-CN"/>
        </w:rPr>
      </w:pPr>
      <w:r>
        <w:rPr>
          <w:rFonts w:hint="eastAsia" w:ascii="仿宋_GB2312" w:eastAsia="仿宋_GB2312"/>
          <w:color w:val="000000"/>
          <w:lang w:eastAsia="zh-CN"/>
        </w:rPr>
        <w:t>（</w:t>
      </w:r>
      <w:r>
        <w:rPr>
          <w:rFonts w:hint="eastAsia" w:ascii="仿宋_GB2312" w:eastAsia="仿宋_GB2312"/>
          <w:color w:val="000000"/>
          <w:lang w:val="en-US" w:eastAsia="zh-CN"/>
        </w:rPr>
        <w:t>4</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6、11、15项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证明材料可以是彩页、官网或功能截图等任意一种（</w:t>
      </w:r>
      <w:r>
        <w:rPr>
          <w:rFonts w:hint="eastAsia" w:ascii="仿宋_GB2312" w:eastAsia="仿宋_GB2312"/>
          <w:b/>
          <w:bCs/>
          <w:color w:val="000000"/>
        </w:rPr>
        <w:t>必须提供</w:t>
      </w:r>
      <w:r>
        <w:rPr>
          <w:rFonts w:hint="eastAsia" w:ascii="仿宋_GB2312" w:eastAsia="仿宋_GB2312"/>
          <w:color w:val="000000"/>
        </w:rPr>
        <w:t>）；</w:t>
      </w:r>
    </w:p>
    <w:p w14:paraId="7AD9D26C">
      <w:pPr>
        <w:pStyle w:val="286"/>
        <w:spacing w:before="0" w:beforeAutospacing="0" w:after="0" w:afterAutospacing="0" w:line="400" w:lineRule="exact"/>
        <w:ind w:firstLine="240" w:firstLineChars="100"/>
        <w:rPr>
          <w:rFonts w:hint="eastAsia" w:ascii="仿宋_GB2312" w:eastAsia="仿宋_GB2312"/>
          <w:color w:val="000000"/>
          <w:lang w:eastAsia="zh-CN"/>
        </w:rPr>
      </w:pPr>
      <w:r>
        <w:rPr>
          <w:rFonts w:hint="eastAsia" w:ascii="仿宋_GB2312" w:eastAsia="仿宋_GB2312"/>
          <w:color w:val="000000"/>
          <w:lang w:eastAsia="zh-CN"/>
        </w:rPr>
        <w:t>（</w:t>
      </w:r>
      <w:r>
        <w:rPr>
          <w:rFonts w:hint="eastAsia" w:ascii="仿宋_GB2312" w:eastAsia="仿宋_GB2312"/>
          <w:color w:val="000000"/>
          <w:lang w:val="en-US" w:eastAsia="zh-CN"/>
        </w:rPr>
        <w:t>5</w:t>
      </w:r>
      <w:r>
        <w:rPr>
          <w:rFonts w:hint="eastAsia" w:ascii="仿宋_GB2312" w:eastAsia="仿宋_GB2312"/>
          <w:color w:val="000000"/>
          <w:lang w:eastAsia="zh-CN"/>
        </w:rPr>
        <w:t>）</w:t>
      </w:r>
      <w:r>
        <w:rPr>
          <w:rFonts w:hint="eastAsia" w:ascii="仿宋_GB2312" w:eastAsia="仿宋_GB2312"/>
          <w:color w:val="000000"/>
        </w:rPr>
        <w:t>投标产品“</w:t>
      </w:r>
      <w:r>
        <w:rPr>
          <w:rFonts w:hint="eastAsia" w:ascii="仿宋_GB2312" w:hAnsi="仿宋_GB2312" w:eastAsia="仿宋_GB2312" w:cs="仿宋_GB2312"/>
          <w:kern w:val="0"/>
          <w:sz w:val="24"/>
        </w:rPr>
        <w:t>防火墙</w:t>
      </w:r>
      <w:r>
        <w:rPr>
          <w:rFonts w:hint="eastAsia" w:ascii="仿宋_GB2312" w:eastAsia="仿宋_GB2312"/>
          <w:color w:val="000000"/>
        </w:rPr>
        <w:t>”采购需求</w:t>
      </w:r>
      <w:r>
        <w:rPr>
          <w:rFonts w:hint="eastAsia" w:ascii="仿宋_GB2312" w:eastAsia="仿宋_GB2312"/>
          <w:color w:val="000000"/>
          <w:lang w:eastAsia="zh-CN"/>
        </w:rPr>
        <w:t>第</w:t>
      </w:r>
      <w:r>
        <w:rPr>
          <w:rFonts w:hint="eastAsia" w:ascii="仿宋_GB2312" w:eastAsia="仿宋_GB2312"/>
          <w:color w:val="000000"/>
          <w:lang w:val="en-US" w:eastAsia="zh-CN"/>
        </w:rPr>
        <w:t>20项</w:t>
      </w:r>
      <w:r>
        <w:rPr>
          <w:rFonts w:hint="eastAsia" w:ascii="仿宋_GB2312" w:eastAsia="仿宋_GB2312"/>
          <w:color w:val="000000"/>
        </w:rPr>
        <w:t>技术参数</w:t>
      </w:r>
      <w:r>
        <w:rPr>
          <w:rFonts w:hint="eastAsia" w:ascii="仿宋_GB2312" w:eastAsia="仿宋_GB2312"/>
          <w:color w:val="000000"/>
          <w:lang w:eastAsia="zh-CN"/>
        </w:rPr>
        <w:t>提供</w:t>
      </w:r>
      <w:r>
        <w:rPr>
          <w:rFonts w:hint="eastAsia" w:ascii="仿宋_GB2312" w:eastAsia="仿宋_GB2312"/>
          <w:color w:val="000000"/>
        </w:rPr>
        <w:t>证明材料</w:t>
      </w:r>
      <w:r>
        <w:rPr>
          <w:rFonts w:hint="eastAsia" w:ascii="仿宋_GB2312" w:eastAsia="仿宋_GB2312"/>
          <w:color w:val="000000"/>
          <w:lang w:eastAsia="zh-CN"/>
        </w:rPr>
        <w:t>，</w:t>
      </w:r>
      <w:r>
        <w:rPr>
          <w:rFonts w:hint="eastAsia" w:ascii="仿宋_GB2312" w:eastAsia="仿宋_GB2312"/>
          <w:color w:val="000000"/>
        </w:rPr>
        <w:t>证明材料可以是检测（检验）报告、彩页、官网或功能截图等任意一种（</w:t>
      </w:r>
      <w:r>
        <w:rPr>
          <w:rFonts w:hint="eastAsia" w:ascii="仿宋_GB2312" w:eastAsia="仿宋_GB2312"/>
          <w:b/>
          <w:bCs/>
          <w:color w:val="000000"/>
        </w:rPr>
        <w:t>必须提供</w:t>
      </w:r>
      <w:r>
        <w:rPr>
          <w:rFonts w:hint="eastAsia" w:ascii="仿宋_GB2312" w:eastAsia="仿宋_GB2312"/>
          <w:color w:val="000000"/>
        </w:rPr>
        <w:t>）；</w:t>
      </w:r>
    </w:p>
    <w:p w14:paraId="2F2C34E4">
      <w:pPr>
        <w:pStyle w:val="437"/>
        <w:rPr>
          <w:rFonts w:hint="eastAsia" w:ascii="仿宋_GB2312" w:eastAsia="仿宋_GB2312"/>
          <w:b/>
          <w:bCs/>
          <w:color w:val="000000"/>
        </w:rPr>
      </w:pPr>
    </w:p>
    <w:p w14:paraId="724144B4">
      <w:pPr>
        <w:pStyle w:val="437"/>
        <w:rPr>
          <w:rFonts w:hint="eastAsia" w:ascii="仿宋_GB2312" w:eastAsia="仿宋_GB2312"/>
          <w:b/>
          <w:bCs/>
          <w:color w:val="000000"/>
        </w:rPr>
      </w:pPr>
    </w:p>
    <w:p w14:paraId="2408D031">
      <w:pPr>
        <w:snapToGrid w:val="0"/>
        <w:spacing w:line="440" w:lineRule="exact"/>
        <w:ind w:firstLine="643" w:firstLineChars="200"/>
        <w:jc w:val="left"/>
        <w:rPr>
          <w:rFonts w:ascii="仿宋_GB2312" w:eastAsia="仿宋_GB2312"/>
          <w:szCs w:val="21"/>
        </w:rPr>
      </w:pPr>
      <w:r>
        <w:rPr>
          <w:rFonts w:hint="eastAsia" w:ascii="仿宋_GB2312" w:eastAsia="仿宋_GB2312"/>
          <w:b/>
          <w:bCs/>
          <w:sz w:val="32"/>
          <w:szCs w:val="32"/>
        </w:rPr>
        <w:t>注：第（4）</w:t>
      </w: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5</w:t>
      </w:r>
      <w:r>
        <w:rPr>
          <w:rFonts w:hint="eastAsia" w:ascii="仿宋_GB2312" w:eastAsia="仿宋_GB2312"/>
          <w:b/>
          <w:bCs/>
          <w:sz w:val="32"/>
          <w:szCs w:val="32"/>
          <w:lang w:eastAsia="zh-CN"/>
        </w:rPr>
        <w:t>）</w:t>
      </w:r>
      <w:r>
        <w:rPr>
          <w:rFonts w:hint="eastAsia" w:ascii="仿宋_GB2312" w:eastAsia="仿宋_GB2312"/>
          <w:b/>
          <w:bCs/>
          <w:sz w:val="32"/>
          <w:szCs w:val="32"/>
        </w:rPr>
        <w:t>项必须提供且为</w:t>
      </w:r>
      <w:r>
        <w:rPr>
          <w:rFonts w:hint="eastAsia" w:ascii="仿宋_GB2312" w:hAnsi="宋体" w:eastAsia="仿宋_GB2312"/>
          <w:b/>
          <w:bCs/>
          <w:sz w:val="30"/>
          <w:szCs w:val="30"/>
        </w:rPr>
        <w:t>PDF格式，并加盖投标人CA电子签章。</w:t>
      </w:r>
    </w:p>
    <w:p w14:paraId="18EB8ADE">
      <w:pPr>
        <w:pStyle w:val="437"/>
        <w:rPr>
          <w:rFonts w:hint="eastAsia" w:ascii="仿宋_GB2312" w:eastAsia="仿宋_GB2312"/>
          <w:b/>
          <w:bCs/>
          <w:color w:val="000000"/>
        </w:rPr>
      </w:pPr>
    </w:p>
    <w:p w14:paraId="5BEA5164">
      <w:pPr>
        <w:pStyle w:val="437"/>
        <w:rPr>
          <w:rFonts w:hint="eastAsia" w:ascii="仿宋_GB2312" w:eastAsia="仿宋_GB2312"/>
          <w:b/>
          <w:bCs/>
          <w:color w:val="000000"/>
        </w:rPr>
      </w:pPr>
    </w:p>
    <w:p w14:paraId="0B2C8187">
      <w:pPr>
        <w:pStyle w:val="437"/>
        <w:rPr>
          <w:rFonts w:hint="eastAsia" w:ascii="仿宋_GB2312" w:eastAsia="仿宋_GB2312"/>
          <w:b/>
          <w:bCs/>
          <w:color w:val="000000"/>
        </w:rPr>
      </w:pPr>
    </w:p>
    <w:p w14:paraId="3BE8D0DB">
      <w:pPr>
        <w:pStyle w:val="437"/>
        <w:rPr>
          <w:rFonts w:hint="eastAsia" w:ascii="仿宋_GB2312" w:eastAsia="仿宋_GB2312"/>
          <w:b/>
          <w:bCs/>
          <w:color w:val="000000"/>
        </w:rPr>
      </w:pPr>
    </w:p>
    <w:p w14:paraId="3B7F28F6">
      <w:pPr>
        <w:pStyle w:val="437"/>
        <w:rPr>
          <w:rFonts w:hint="eastAsia" w:ascii="仿宋_GB2312" w:eastAsia="仿宋_GB2312"/>
          <w:b/>
          <w:bCs/>
          <w:color w:val="000000"/>
        </w:rPr>
      </w:pPr>
    </w:p>
    <w:p w14:paraId="76B8CAC7">
      <w:pPr>
        <w:pStyle w:val="437"/>
        <w:rPr>
          <w:rFonts w:hint="eastAsia" w:ascii="仿宋_GB2312" w:eastAsia="仿宋_GB2312"/>
          <w:b/>
          <w:bCs/>
          <w:color w:val="000000"/>
        </w:rPr>
      </w:pPr>
    </w:p>
    <w:p w14:paraId="374CE442">
      <w:pPr>
        <w:pStyle w:val="437"/>
        <w:rPr>
          <w:rFonts w:hint="eastAsia" w:ascii="仿宋_GB2312" w:eastAsia="仿宋_GB2312"/>
          <w:b/>
          <w:bCs/>
          <w:color w:val="000000"/>
        </w:rPr>
      </w:pPr>
    </w:p>
    <w:p w14:paraId="6C1DB0AB">
      <w:pPr>
        <w:pStyle w:val="437"/>
        <w:rPr>
          <w:rFonts w:hint="eastAsia" w:ascii="仿宋_GB2312" w:eastAsia="仿宋_GB2312"/>
          <w:b/>
          <w:bCs/>
          <w:color w:val="000000"/>
        </w:rPr>
      </w:pPr>
    </w:p>
    <w:p w14:paraId="106461EB">
      <w:pPr>
        <w:pStyle w:val="437"/>
        <w:rPr>
          <w:rFonts w:hint="eastAsia" w:ascii="仿宋_GB2312" w:eastAsia="仿宋_GB2312"/>
          <w:b/>
          <w:bCs/>
          <w:color w:val="000000"/>
        </w:rPr>
      </w:pPr>
    </w:p>
    <w:p w14:paraId="468CCFC5">
      <w:pPr>
        <w:pStyle w:val="437"/>
        <w:rPr>
          <w:rFonts w:hint="eastAsia" w:ascii="仿宋_GB2312" w:eastAsia="仿宋_GB2312"/>
          <w:b/>
          <w:bCs/>
          <w:color w:val="000000"/>
        </w:rPr>
      </w:pPr>
    </w:p>
    <w:p w14:paraId="76819C61">
      <w:pPr>
        <w:pStyle w:val="437"/>
        <w:rPr>
          <w:rFonts w:hint="eastAsia" w:ascii="仿宋_GB2312" w:eastAsia="仿宋_GB2312"/>
          <w:b/>
          <w:bCs/>
          <w:color w:val="000000"/>
        </w:rPr>
      </w:pPr>
    </w:p>
    <w:p w14:paraId="46D5871E">
      <w:pPr>
        <w:pStyle w:val="437"/>
        <w:rPr>
          <w:rFonts w:hint="eastAsia" w:ascii="仿宋_GB2312" w:eastAsia="仿宋_GB2312"/>
          <w:b/>
          <w:bCs/>
          <w:color w:val="000000"/>
        </w:rPr>
      </w:pPr>
    </w:p>
    <w:p w14:paraId="0E7D3EBF">
      <w:pPr>
        <w:pStyle w:val="437"/>
        <w:rPr>
          <w:rFonts w:hint="eastAsia" w:ascii="仿宋_GB2312" w:eastAsia="仿宋_GB2312"/>
          <w:b/>
          <w:bCs/>
          <w:color w:val="000000"/>
        </w:rPr>
      </w:pPr>
    </w:p>
    <w:p w14:paraId="6BDB5DB8">
      <w:pPr>
        <w:pStyle w:val="437"/>
        <w:rPr>
          <w:rFonts w:hint="eastAsia" w:ascii="仿宋_GB2312" w:eastAsia="仿宋_GB2312"/>
          <w:b/>
          <w:bCs/>
          <w:color w:val="000000"/>
        </w:rPr>
      </w:pPr>
    </w:p>
    <w:p w14:paraId="34ACF531">
      <w:pPr>
        <w:pStyle w:val="437"/>
        <w:rPr>
          <w:rFonts w:hint="eastAsia" w:ascii="仿宋_GB2312" w:eastAsia="仿宋_GB2312"/>
          <w:b/>
          <w:bCs/>
          <w:color w:val="000000"/>
        </w:rPr>
      </w:pPr>
    </w:p>
    <w:p w14:paraId="7DDEE190">
      <w:pPr>
        <w:pStyle w:val="437"/>
        <w:rPr>
          <w:rFonts w:hint="eastAsia" w:ascii="仿宋_GB2312" w:eastAsia="仿宋_GB2312"/>
          <w:b/>
          <w:bCs/>
          <w:color w:val="000000"/>
        </w:rPr>
      </w:pPr>
    </w:p>
    <w:p w14:paraId="14A19860">
      <w:pPr>
        <w:pStyle w:val="437"/>
        <w:rPr>
          <w:rFonts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6</w:t>
      </w:r>
      <w:r>
        <w:rPr>
          <w:rFonts w:hint="eastAsia" w:ascii="仿宋_GB2312" w:eastAsia="仿宋_GB2312"/>
          <w:b/>
          <w:bCs/>
          <w:color w:val="000000"/>
        </w:rPr>
        <w:t>）项目实施方案格式（如有）：</w:t>
      </w:r>
    </w:p>
    <w:p w14:paraId="165F6761">
      <w:pPr>
        <w:pStyle w:val="437"/>
        <w:jc w:val="center"/>
        <w:rPr>
          <w:rFonts w:ascii="仿宋_GB2312" w:eastAsia="仿宋_GB2312"/>
          <w:color w:val="000000"/>
        </w:rPr>
      </w:pPr>
      <w:r>
        <w:rPr>
          <w:rFonts w:hint="eastAsia" w:ascii="仿宋_GB2312" w:eastAsia="仿宋_GB2312"/>
          <w:color w:val="000000"/>
        </w:rPr>
        <w:t> </w:t>
      </w:r>
    </w:p>
    <w:p w14:paraId="650DB92C">
      <w:pPr>
        <w:pStyle w:val="437"/>
        <w:jc w:val="center"/>
        <w:rPr>
          <w:rFonts w:ascii="仿宋_GB2312" w:eastAsia="仿宋_GB2312"/>
          <w:color w:val="000000"/>
        </w:rPr>
      </w:pPr>
      <w:r>
        <w:rPr>
          <w:rFonts w:hint="eastAsia" w:ascii="仿宋_GB2312" w:eastAsia="仿宋_GB2312"/>
          <w:b/>
          <w:bCs/>
          <w:color w:val="000000"/>
          <w:sz w:val="33"/>
          <w:szCs w:val="33"/>
        </w:rPr>
        <w:t>项目实施方案</w:t>
      </w:r>
    </w:p>
    <w:p w14:paraId="5A85AB05">
      <w:pPr>
        <w:pStyle w:val="437"/>
        <w:spacing w:line="405" w:lineRule="atLeast"/>
        <w:rPr>
          <w:rFonts w:ascii="仿宋_GB2312" w:eastAsia="仿宋_GB2312"/>
          <w:color w:val="000000"/>
        </w:rPr>
      </w:pPr>
      <w:r>
        <w:rPr>
          <w:rFonts w:hint="eastAsia" w:ascii="仿宋_GB2312" w:eastAsia="仿宋_GB2312"/>
          <w:color w:val="000000"/>
        </w:rPr>
        <w:t> </w:t>
      </w:r>
    </w:p>
    <w:p w14:paraId="54FEB715">
      <w:pPr>
        <w:pStyle w:val="437"/>
        <w:spacing w:line="405" w:lineRule="atLeast"/>
        <w:rPr>
          <w:rFonts w:ascii="仿宋_GB2312" w:eastAsia="仿宋_GB2312"/>
          <w:color w:val="000000"/>
        </w:rPr>
      </w:pPr>
      <w:r>
        <w:rPr>
          <w:rFonts w:hint="eastAsia" w:ascii="仿宋_GB2312" w:eastAsia="仿宋_GB2312"/>
          <w:color w:val="000000"/>
        </w:rPr>
        <w:t>  由投标人按第二章《采购需求》要求自行编写项目实施方案，可以</w:t>
      </w:r>
      <w:r>
        <w:rPr>
          <w:rFonts w:hint="eastAsia" w:ascii="仿宋_GB2312" w:eastAsia="仿宋_GB2312"/>
          <w:b/>
          <w:bCs/>
          <w:color w:val="000000"/>
        </w:rPr>
        <w:t>包括：(1)项目前期准备;（2）项目实施计划; （3）项目管理文档；(4)项目组织结构；（</w:t>
      </w:r>
      <w:r>
        <w:rPr>
          <w:rFonts w:hint="eastAsia" w:ascii="仿宋_GB2312" w:eastAsia="仿宋_GB2312"/>
          <w:b/>
          <w:bCs/>
          <w:color w:val="000000"/>
          <w:lang w:val="en-US" w:eastAsia="zh-CN"/>
        </w:rPr>
        <w:t>5</w:t>
      </w:r>
      <w:r>
        <w:rPr>
          <w:rFonts w:hint="eastAsia" w:ascii="仿宋_GB2312" w:eastAsia="仿宋_GB2312"/>
          <w:b/>
          <w:bCs/>
          <w:color w:val="000000"/>
        </w:rPr>
        <w:t>）项目实施规范；（</w:t>
      </w:r>
      <w:r>
        <w:rPr>
          <w:rFonts w:hint="eastAsia" w:ascii="仿宋_GB2312" w:eastAsia="仿宋_GB2312"/>
          <w:b/>
          <w:bCs/>
          <w:color w:val="000000"/>
          <w:lang w:val="en-US" w:eastAsia="zh-CN"/>
        </w:rPr>
        <w:t>6</w:t>
      </w:r>
      <w:r>
        <w:rPr>
          <w:rFonts w:hint="eastAsia" w:ascii="仿宋_GB2312" w:eastAsia="仿宋_GB2312"/>
          <w:b/>
          <w:bCs/>
          <w:color w:val="000000"/>
        </w:rPr>
        <w:t>）技术服务内容；（</w:t>
      </w:r>
      <w:r>
        <w:rPr>
          <w:rFonts w:hint="eastAsia" w:ascii="仿宋_GB2312" w:eastAsia="仿宋_GB2312"/>
          <w:b/>
          <w:bCs/>
          <w:color w:val="000000"/>
          <w:lang w:val="en-US" w:eastAsia="zh-CN"/>
        </w:rPr>
        <w:t>7</w:t>
      </w:r>
      <w:r>
        <w:rPr>
          <w:rFonts w:hint="eastAsia" w:ascii="仿宋_GB2312" w:eastAsia="仿宋_GB2312"/>
          <w:b/>
          <w:bCs/>
          <w:color w:val="000000"/>
        </w:rPr>
        <w:t>）安装调试方案等内容。</w:t>
      </w:r>
    </w:p>
    <w:p w14:paraId="4AC2796B">
      <w:pPr>
        <w:pStyle w:val="437"/>
        <w:spacing w:line="405" w:lineRule="atLeast"/>
        <w:rPr>
          <w:rFonts w:ascii="仿宋_GB2312" w:eastAsia="仿宋_GB2312"/>
          <w:color w:val="000000"/>
        </w:rPr>
      </w:pPr>
      <w:r>
        <w:rPr>
          <w:rFonts w:hint="eastAsia" w:ascii="仿宋_GB2312" w:eastAsia="仿宋_GB2312"/>
          <w:color w:val="000000"/>
        </w:rPr>
        <w:t>  所作的项目方案作为构成合同不可分割的部分，必须真实、诚信。</w:t>
      </w:r>
    </w:p>
    <w:p w14:paraId="21B8E114">
      <w:pPr>
        <w:pStyle w:val="437"/>
        <w:spacing w:line="405" w:lineRule="atLeast"/>
        <w:rPr>
          <w:rFonts w:ascii="仿宋_GB2312" w:eastAsia="仿宋_GB2312"/>
          <w:color w:val="000000"/>
        </w:rPr>
      </w:pPr>
      <w:r>
        <w:rPr>
          <w:rFonts w:hint="eastAsia" w:ascii="仿宋_GB2312" w:eastAsia="仿宋_GB2312"/>
          <w:color w:val="000000"/>
        </w:rPr>
        <w:t> </w:t>
      </w:r>
    </w:p>
    <w:p w14:paraId="4C9F829F">
      <w:pPr>
        <w:pStyle w:val="437"/>
        <w:spacing w:line="405" w:lineRule="atLeast"/>
        <w:rPr>
          <w:rFonts w:ascii="仿宋_GB2312" w:eastAsia="仿宋_GB2312"/>
          <w:color w:val="000000"/>
        </w:rPr>
      </w:pPr>
      <w:r>
        <w:rPr>
          <w:rFonts w:hint="eastAsia" w:ascii="仿宋_GB2312" w:eastAsia="仿宋_GB2312"/>
          <w:color w:val="000000"/>
        </w:rPr>
        <w:t> </w:t>
      </w:r>
    </w:p>
    <w:p w14:paraId="1E62FD1C">
      <w:pPr>
        <w:pStyle w:val="437"/>
        <w:jc w:val="right"/>
        <w:rPr>
          <w:rFonts w:ascii="仿宋_GB2312" w:eastAsia="仿宋_GB2312"/>
          <w:color w:val="000000"/>
        </w:rPr>
      </w:pPr>
      <w:r>
        <w:rPr>
          <w:rFonts w:hint="eastAsia" w:ascii="仿宋_GB2312" w:eastAsia="仿宋_GB2312"/>
          <w:color w:val="000000"/>
        </w:rPr>
        <w:t xml:space="preserve">                                   </w:t>
      </w:r>
    </w:p>
    <w:p w14:paraId="5694CB80">
      <w:pPr>
        <w:pStyle w:val="437"/>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54FCD69">
      <w:pPr>
        <w:pStyle w:val="437"/>
        <w:jc w:val="right"/>
        <w:rPr>
          <w:rFonts w:ascii="仿宋_GB2312" w:eastAsia="仿宋_GB2312"/>
          <w:color w:val="000000"/>
        </w:rPr>
      </w:pPr>
      <w:r>
        <w:rPr>
          <w:rFonts w:hint="eastAsia" w:ascii="仿宋_GB2312" w:eastAsia="仿宋_GB2312"/>
          <w:color w:val="000000"/>
        </w:rPr>
        <w:t> </w:t>
      </w:r>
    </w:p>
    <w:p w14:paraId="0187FBCE">
      <w:pPr>
        <w:pStyle w:val="437"/>
        <w:jc w:val="right"/>
        <w:rPr>
          <w:rFonts w:ascii="仿宋_GB2312" w:eastAsia="仿宋_GB2312"/>
          <w:color w:val="000000"/>
        </w:rPr>
      </w:pPr>
      <w:r>
        <w:rPr>
          <w:rFonts w:hint="eastAsia" w:ascii="仿宋_GB2312" w:eastAsia="仿宋_GB2312"/>
          <w:color w:val="000000"/>
        </w:rPr>
        <w:t>日期：   年 月 日</w:t>
      </w:r>
    </w:p>
    <w:p w14:paraId="58D3CC53">
      <w:pPr>
        <w:pStyle w:val="437"/>
        <w:spacing w:line="405" w:lineRule="atLeast"/>
        <w:rPr>
          <w:rFonts w:ascii="仿宋_GB2312" w:eastAsia="仿宋_GB2312"/>
          <w:color w:val="000000"/>
        </w:rPr>
      </w:pPr>
      <w:r>
        <w:rPr>
          <w:rFonts w:hint="eastAsia" w:ascii="仿宋_GB2312" w:eastAsia="仿宋_GB2312"/>
          <w:color w:val="000000"/>
        </w:rPr>
        <w:t> </w:t>
      </w:r>
    </w:p>
    <w:p w14:paraId="505278B9">
      <w:pPr>
        <w:pStyle w:val="437"/>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06EE3E15">
      <w:pPr>
        <w:pStyle w:val="437"/>
        <w:spacing w:line="405" w:lineRule="atLeast"/>
        <w:rPr>
          <w:rFonts w:ascii="仿宋_GB2312" w:eastAsia="仿宋_GB2312"/>
          <w:color w:val="000000"/>
        </w:rPr>
      </w:pPr>
      <w:r>
        <w:rPr>
          <w:rFonts w:hint="eastAsia" w:ascii="仿宋_GB2312" w:eastAsia="仿宋_GB2312"/>
          <w:color w:val="000000"/>
        </w:rPr>
        <w:t> </w:t>
      </w:r>
    </w:p>
    <w:p w14:paraId="7CD05C2E">
      <w:pPr>
        <w:pStyle w:val="437"/>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7</w:t>
      </w:r>
      <w:r>
        <w:rPr>
          <w:rFonts w:hint="eastAsia" w:ascii="仿宋_GB2312" w:eastAsia="仿宋_GB2312"/>
          <w:b/>
          <w:bCs/>
          <w:color w:val="000000"/>
        </w:rPr>
        <w:t>）技术培训方案格式（如有）：</w:t>
      </w:r>
    </w:p>
    <w:p w14:paraId="606D4586">
      <w:pPr>
        <w:pStyle w:val="437"/>
        <w:jc w:val="center"/>
        <w:rPr>
          <w:rFonts w:ascii="仿宋_GB2312" w:eastAsia="仿宋_GB2312"/>
          <w:color w:val="000000"/>
        </w:rPr>
      </w:pPr>
      <w:r>
        <w:rPr>
          <w:rFonts w:hint="eastAsia" w:ascii="仿宋_GB2312" w:eastAsia="仿宋_GB2312"/>
          <w:color w:val="000000"/>
        </w:rPr>
        <w:t> </w:t>
      </w:r>
    </w:p>
    <w:p w14:paraId="5B110669">
      <w:pPr>
        <w:pStyle w:val="437"/>
        <w:jc w:val="center"/>
        <w:rPr>
          <w:rFonts w:ascii="仿宋_GB2312" w:eastAsia="仿宋_GB2312"/>
          <w:color w:val="000000"/>
        </w:rPr>
      </w:pPr>
      <w:r>
        <w:rPr>
          <w:rFonts w:hint="eastAsia" w:ascii="仿宋_GB2312" w:eastAsia="仿宋_GB2312"/>
          <w:b/>
          <w:bCs/>
          <w:color w:val="000000"/>
          <w:sz w:val="33"/>
          <w:szCs w:val="33"/>
        </w:rPr>
        <w:t>技术培训方案</w:t>
      </w:r>
    </w:p>
    <w:p w14:paraId="372FD717">
      <w:pPr>
        <w:pStyle w:val="437"/>
        <w:spacing w:line="405" w:lineRule="atLeast"/>
        <w:rPr>
          <w:rFonts w:ascii="仿宋_GB2312" w:eastAsia="仿宋_GB2312"/>
          <w:color w:val="000000"/>
        </w:rPr>
      </w:pPr>
      <w:r>
        <w:rPr>
          <w:rFonts w:hint="eastAsia" w:ascii="仿宋_GB2312" w:eastAsia="仿宋_GB2312"/>
          <w:color w:val="000000"/>
        </w:rPr>
        <w:t>    </w:t>
      </w:r>
    </w:p>
    <w:p w14:paraId="415B6B3E">
      <w:pPr>
        <w:pStyle w:val="437"/>
        <w:spacing w:line="405" w:lineRule="atLeast"/>
        <w:rPr>
          <w:rFonts w:ascii="仿宋_GB2312" w:eastAsia="仿宋_GB2312"/>
          <w:color w:val="000000"/>
        </w:rPr>
      </w:pPr>
      <w:r>
        <w:rPr>
          <w:rFonts w:hint="eastAsia" w:ascii="仿宋_GB2312" w:eastAsia="仿宋_GB2312"/>
          <w:color w:val="000000"/>
        </w:rPr>
        <w:t>    </w:t>
      </w:r>
    </w:p>
    <w:p w14:paraId="6B2DF3DA">
      <w:pPr>
        <w:pStyle w:val="437"/>
        <w:spacing w:line="405" w:lineRule="atLeast"/>
        <w:rPr>
          <w:rFonts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针对本项目的技术培训方案，可以包括：（1）培训计划、培训内容和培训方式；（2）培训课程、培训资源和培训流程；（3）培训实施及考核；（4）线上配套课程、文档等内容。</w:t>
      </w:r>
    </w:p>
    <w:p w14:paraId="5CF0D33A">
      <w:pPr>
        <w:pStyle w:val="437"/>
        <w:spacing w:line="405" w:lineRule="atLeast"/>
        <w:rPr>
          <w:rFonts w:ascii="仿宋_GB2312" w:eastAsia="仿宋_GB2312"/>
          <w:color w:val="000000"/>
        </w:rPr>
      </w:pPr>
      <w:r>
        <w:rPr>
          <w:rFonts w:hint="eastAsia" w:ascii="仿宋_GB2312" w:eastAsia="仿宋_GB2312"/>
          <w:color w:val="000000"/>
        </w:rPr>
        <w:t>  所作的项目方案作为构成合同不可分割的部分，必须真实、诚信。</w:t>
      </w:r>
    </w:p>
    <w:p w14:paraId="1DE43A9A">
      <w:pPr>
        <w:pStyle w:val="437"/>
        <w:spacing w:line="405" w:lineRule="atLeast"/>
        <w:rPr>
          <w:rFonts w:ascii="仿宋_GB2312" w:eastAsia="仿宋_GB2312"/>
          <w:color w:val="000000"/>
        </w:rPr>
      </w:pPr>
      <w:r>
        <w:rPr>
          <w:rFonts w:hint="eastAsia" w:ascii="仿宋_GB2312" w:eastAsia="仿宋_GB2312"/>
          <w:color w:val="000000"/>
        </w:rPr>
        <w:t> </w:t>
      </w:r>
    </w:p>
    <w:p w14:paraId="57A8FA50">
      <w:pPr>
        <w:pStyle w:val="437"/>
        <w:spacing w:line="405" w:lineRule="atLeast"/>
        <w:rPr>
          <w:rFonts w:ascii="仿宋_GB2312" w:eastAsia="仿宋_GB2312"/>
          <w:color w:val="000000"/>
        </w:rPr>
      </w:pPr>
      <w:r>
        <w:rPr>
          <w:rFonts w:hint="eastAsia" w:ascii="仿宋_GB2312" w:eastAsia="仿宋_GB2312"/>
          <w:color w:val="000000"/>
        </w:rPr>
        <w:t> </w:t>
      </w:r>
    </w:p>
    <w:p w14:paraId="0897BD23">
      <w:pPr>
        <w:pStyle w:val="437"/>
        <w:jc w:val="right"/>
        <w:rPr>
          <w:rFonts w:ascii="仿宋_GB2312" w:eastAsia="仿宋_GB2312"/>
          <w:color w:val="000000"/>
        </w:rPr>
      </w:pPr>
      <w:r>
        <w:rPr>
          <w:rFonts w:hint="eastAsia" w:ascii="仿宋_GB2312" w:eastAsia="仿宋_GB2312"/>
          <w:color w:val="000000"/>
        </w:rPr>
        <w:t xml:space="preserve">                                   </w:t>
      </w:r>
    </w:p>
    <w:p w14:paraId="403F94AC">
      <w:pPr>
        <w:pStyle w:val="437"/>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623763B9">
      <w:pPr>
        <w:pStyle w:val="437"/>
        <w:jc w:val="right"/>
        <w:rPr>
          <w:rFonts w:ascii="仿宋_GB2312" w:eastAsia="仿宋_GB2312"/>
          <w:color w:val="000000"/>
        </w:rPr>
      </w:pPr>
      <w:r>
        <w:rPr>
          <w:rFonts w:hint="eastAsia" w:ascii="仿宋_GB2312" w:eastAsia="仿宋_GB2312"/>
          <w:color w:val="000000"/>
        </w:rPr>
        <w:t> </w:t>
      </w:r>
    </w:p>
    <w:p w14:paraId="01F996DD">
      <w:pPr>
        <w:pStyle w:val="437"/>
        <w:jc w:val="right"/>
        <w:rPr>
          <w:rFonts w:ascii="仿宋_GB2312" w:eastAsia="仿宋_GB2312"/>
          <w:color w:val="000000"/>
        </w:rPr>
      </w:pPr>
      <w:r>
        <w:rPr>
          <w:rFonts w:hint="eastAsia" w:ascii="仿宋_GB2312" w:eastAsia="仿宋_GB2312"/>
          <w:color w:val="000000"/>
        </w:rPr>
        <w:t>日期：   年 月 日</w:t>
      </w:r>
    </w:p>
    <w:p w14:paraId="5F1D49EA">
      <w:pPr>
        <w:pStyle w:val="437"/>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01A9879B">
      <w:pPr>
        <w:pStyle w:val="437"/>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）售后服务方案格式（如有）：</w:t>
      </w:r>
    </w:p>
    <w:p w14:paraId="5FC3F782">
      <w:pPr>
        <w:pStyle w:val="437"/>
        <w:jc w:val="center"/>
        <w:rPr>
          <w:rFonts w:ascii="仿宋_GB2312" w:eastAsia="仿宋_GB2312"/>
          <w:color w:val="000000"/>
        </w:rPr>
      </w:pPr>
      <w:r>
        <w:rPr>
          <w:rFonts w:hint="eastAsia" w:ascii="仿宋_GB2312" w:eastAsia="仿宋_GB2312"/>
          <w:color w:val="000000"/>
        </w:rPr>
        <w:t> </w:t>
      </w:r>
    </w:p>
    <w:p w14:paraId="7BFB2AE3">
      <w:pPr>
        <w:pStyle w:val="437"/>
        <w:jc w:val="center"/>
        <w:rPr>
          <w:rFonts w:ascii="仿宋_GB2312" w:eastAsia="仿宋_GB2312"/>
          <w:color w:val="000000"/>
        </w:rPr>
      </w:pPr>
      <w:r>
        <w:rPr>
          <w:rFonts w:hint="eastAsia" w:ascii="仿宋_GB2312" w:eastAsia="仿宋_GB2312"/>
          <w:b/>
          <w:bCs/>
          <w:color w:val="000000"/>
          <w:sz w:val="33"/>
          <w:szCs w:val="33"/>
        </w:rPr>
        <w:t>售后服务方案</w:t>
      </w:r>
    </w:p>
    <w:p w14:paraId="6DA94B03">
      <w:pPr>
        <w:pStyle w:val="437"/>
        <w:spacing w:line="405" w:lineRule="atLeast"/>
        <w:rPr>
          <w:rFonts w:ascii="仿宋_GB2312" w:eastAsia="仿宋_GB2312"/>
          <w:color w:val="000000"/>
        </w:rPr>
      </w:pPr>
      <w:r>
        <w:rPr>
          <w:rFonts w:hint="eastAsia" w:ascii="仿宋_GB2312" w:eastAsia="仿宋_GB2312"/>
          <w:color w:val="000000"/>
        </w:rPr>
        <w:t>    </w:t>
      </w:r>
    </w:p>
    <w:p w14:paraId="12AF985F">
      <w:pPr>
        <w:pStyle w:val="437"/>
        <w:spacing w:line="405" w:lineRule="atLeast"/>
        <w:rPr>
          <w:rFonts w:ascii="仿宋_GB2312" w:eastAsia="仿宋_GB2312"/>
          <w:color w:val="000000"/>
        </w:rPr>
      </w:pPr>
      <w:r>
        <w:rPr>
          <w:rFonts w:hint="eastAsia" w:ascii="仿宋_GB2312" w:eastAsia="仿宋_GB2312"/>
          <w:color w:val="000000"/>
        </w:rPr>
        <w:t>  由投标人按第二章《采购需求》要求自行填写，提供本项目的售后服务方案</w:t>
      </w:r>
      <w:r>
        <w:rPr>
          <w:rFonts w:hint="eastAsia" w:ascii="仿宋_GB2312" w:eastAsia="仿宋_GB2312"/>
          <w:b/>
          <w:bCs/>
          <w:color w:val="000000"/>
        </w:rPr>
        <w:t>包括：（1）故障响应及处理方法；（2）故障处理规范；（3）响应时间及服务方式；（4）售后维护计划；（5）系统维护服务；（6）服务人员组成；（7）备品备件供应计划；（8）服务体系；（9）售后服务文档建设等内容。</w:t>
      </w:r>
    </w:p>
    <w:p w14:paraId="757525BD">
      <w:pPr>
        <w:pStyle w:val="437"/>
        <w:spacing w:line="405" w:lineRule="atLeast"/>
        <w:rPr>
          <w:rFonts w:ascii="仿宋_GB2312" w:eastAsia="仿宋_GB2312"/>
          <w:color w:val="000000"/>
        </w:rPr>
      </w:pPr>
      <w:r>
        <w:rPr>
          <w:rFonts w:hint="eastAsia" w:ascii="仿宋_GB2312" w:eastAsia="仿宋_GB2312"/>
          <w:color w:val="000000"/>
        </w:rPr>
        <w:t>  所列内容作为构成合同不可分割的部分，必须真实、诚信。</w:t>
      </w:r>
    </w:p>
    <w:p w14:paraId="2A35AA77">
      <w:pPr>
        <w:pStyle w:val="437"/>
        <w:spacing w:line="405" w:lineRule="atLeast"/>
        <w:rPr>
          <w:rFonts w:ascii="仿宋_GB2312" w:eastAsia="仿宋_GB2312"/>
          <w:color w:val="000000"/>
        </w:rPr>
      </w:pPr>
      <w:r>
        <w:rPr>
          <w:rFonts w:hint="eastAsia" w:ascii="仿宋_GB2312" w:eastAsia="仿宋_GB2312"/>
          <w:color w:val="000000"/>
        </w:rPr>
        <w:t> </w:t>
      </w:r>
    </w:p>
    <w:p w14:paraId="67D952CC">
      <w:pPr>
        <w:pStyle w:val="437"/>
        <w:spacing w:line="405" w:lineRule="atLeast"/>
        <w:rPr>
          <w:rFonts w:ascii="仿宋_GB2312" w:eastAsia="仿宋_GB2312"/>
          <w:color w:val="000000"/>
        </w:rPr>
      </w:pPr>
      <w:r>
        <w:rPr>
          <w:rFonts w:hint="eastAsia" w:ascii="仿宋_GB2312" w:eastAsia="仿宋_GB2312"/>
          <w:color w:val="000000"/>
        </w:rPr>
        <w:t> </w:t>
      </w:r>
    </w:p>
    <w:p w14:paraId="174A4576">
      <w:pPr>
        <w:pStyle w:val="437"/>
        <w:jc w:val="right"/>
        <w:rPr>
          <w:rFonts w:ascii="仿宋_GB2312" w:eastAsia="仿宋_GB2312"/>
          <w:color w:val="000000"/>
        </w:rPr>
      </w:pPr>
      <w:r>
        <w:rPr>
          <w:rFonts w:hint="eastAsia" w:ascii="仿宋_GB2312" w:eastAsia="仿宋_GB2312"/>
          <w:color w:val="000000"/>
        </w:rPr>
        <w:t>                                  </w:t>
      </w:r>
    </w:p>
    <w:p w14:paraId="1757822E">
      <w:pPr>
        <w:pStyle w:val="437"/>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329EF0A">
      <w:pPr>
        <w:pStyle w:val="437"/>
        <w:jc w:val="right"/>
        <w:rPr>
          <w:rFonts w:ascii="仿宋_GB2312" w:eastAsia="仿宋_GB2312"/>
          <w:color w:val="000000"/>
        </w:rPr>
      </w:pPr>
      <w:r>
        <w:rPr>
          <w:rFonts w:hint="eastAsia" w:ascii="仿宋_GB2312" w:eastAsia="仿宋_GB2312"/>
          <w:color w:val="000000"/>
        </w:rPr>
        <w:t> </w:t>
      </w:r>
    </w:p>
    <w:p w14:paraId="4AC3FB52">
      <w:pPr>
        <w:pStyle w:val="437"/>
        <w:jc w:val="right"/>
        <w:rPr>
          <w:rFonts w:ascii="仿宋_GB2312" w:eastAsia="仿宋_GB2312"/>
          <w:color w:val="000000"/>
        </w:rPr>
      </w:pPr>
      <w:r>
        <w:rPr>
          <w:rFonts w:hint="eastAsia" w:ascii="仿宋_GB2312" w:eastAsia="仿宋_GB2312"/>
          <w:color w:val="000000"/>
        </w:rPr>
        <w:t>日期：   年 月 日</w:t>
      </w:r>
    </w:p>
    <w:p w14:paraId="5B8D4477">
      <w:pPr>
        <w:pStyle w:val="437"/>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5588749A">
      <w:pPr>
        <w:pStyle w:val="437"/>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）投标人同类项目经验一览表格式（如有）：</w:t>
      </w:r>
    </w:p>
    <w:p w14:paraId="6EEE1CF2">
      <w:pPr>
        <w:pStyle w:val="437"/>
        <w:jc w:val="center"/>
        <w:rPr>
          <w:rFonts w:ascii="仿宋_GB2312" w:eastAsia="仿宋_GB2312"/>
          <w:color w:val="000000"/>
        </w:rPr>
      </w:pPr>
      <w:r>
        <w:rPr>
          <w:rFonts w:hint="eastAsia" w:ascii="仿宋_GB2312" w:eastAsia="仿宋_GB2312"/>
          <w:b/>
          <w:bCs/>
          <w:color w:val="000000"/>
          <w:sz w:val="33"/>
          <w:szCs w:val="33"/>
        </w:rPr>
        <w:t>投标人项目经验一览表</w:t>
      </w:r>
    </w:p>
    <w:p w14:paraId="3FD96A6C">
      <w:pPr>
        <w:pStyle w:val="437"/>
        <w:spacing w:line="405" w:lineRule="atLeast"/>
        <w:rPr>
          <w:rFonts w:ascii="仿宋_GB2312" w:eastAsia="仿宋_GB2312"/>
          <w:color w:val="000000"/>
        </w:rPr>
      </w:pPr>
      <w:r>
        <w:rPr>
          <w:rFonts w:hint="eastAsia" w:ascii="仿宋_GB2312" w:eastAsia="仿宋_GB2312"/>
          <w:color w:val="000000"/>
        </w:rPr>
        <w:t>（</w:t>
      </w:r>
      <w:r>
        <w:rPr>
          <w:rFonts w:hint="eastAsia" w:ascii="仿宋_GB2312" w:hAnsi="仿宋_GB2312" w:eastAsia="仿宋_GB2312" w:cs="仿宋_GB2312"/>
        </w:rPr>
        <w:t>投标人从2023年1月1日起至今</w:t>
      </w:r>
      <w:r>
        <w:rPr>
          <w:rFonts w:hint="eastAsia" w:ascii="仿宋_GB2312" w:eastAsia="仿宋_GB2312"/>
          <w:color w:val="000000" w:themeColor="text1"/>
          <w14:textFill>
            <w14:solidFill>
              <w14:schemeClr w14:val="tx1"/>
            </w14:solidFill>
          </w14:textFill>
        </w:rPr>
        <w:t>本项目所投产品</w:t>
      </w:r>
      <w:r>
        <w:rPr>
          <w:rFonts w:hint="eastAsia" w:ascii="仿宋_GB2312" w:eastAsia="仿宋_GB2312"/>
          <w:color w:val="000000" w:themeColor="text1"/>
          <w:lang w:eastAsia="zh-CN"/>
          <w14:textFill>
            <w14:solidFill>
              <w14:schemeClr w14:val="tx1"/>
            </w14:solidFill>
          </w14:textFill>
        </w:rPr>
        <w:t>（至少包含超融合服务器、交换机、防火墙的其中之一）</w:t>
      </w:r>
      <w:r>
        <w:rPr>
          <w:rFonts w:hint="eastAsia" w:ascii="仿宋_GB2312" w:eastAsia="仿宋_GB2312"/>
          <w:color w:val="000000" w:themeColor="text1"/>
          <w:lang w:val="en-US" w:eastAsia="zh-CN"/>
          <w14:textFill>
            <w14:solidFill>
              <w14:schemeClr w14:val="tx1"/>
            </w14:solidFill>
          </w14:textFill>
        </w:rPr>
        <w:t>在项目中</w:t>
      </w:r>
      <w:r>
        <w:rPr>
          <w:rFonts w:hint="eastAsia" w:ascii="仿宋_GB2312" w:eastAsia="仿宋_GB2312"/>
          <w:color w:val="000000" w:themeColor="text1"/>
          <w14:textFill>
            <w14:solidFill>
              <w14:schemeClr w14:val="tx1"/>
            </w14:solidFill>
          </w14:textFill>
        </w:rPr>
        <w:t>被安装使用</w:t>
      </w:r>
      <w:r>
        <w:rPr>
          <w:rFonts w:hint="eastAsia" w:ascii="仿宋_GB2312" w:eastAsia="仿宋_GB2312"/>
          <w:color w:val="000000"/>
        </w:rPr>
        <w:t>的合同附后并加盖投标人CA电子签章）</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088"/>
        <w:gridCol w:w="2429"/>
        <w:gridCol w:w="1160"/>
        <w:gridCol w:w="1301"/>
        <w:gridCol w:w="1571"/>
        <w:gridCol w:w="1360"/>
      </w:tblGrid>
      <w:tr w14:paraId="3EEDF9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D48A7A">
            <w:pPr>
              <w:pStyle w:val="437"/>
              <w:jc w:val="center"/>
              <w:rPr>
                <w:rFonts w:ascii="仿宋_GB2312" w:eastAsia="仿宋_GB2312"/>
                <w:color w:val="000000"/>
              </w:rPr>
            </w:pPr>
            <w:r>
              <w:rPr>
                <w:rFonts w:hint="eastAsia" w:ascii="仿宋_GB2312" w:eastAsia="仿宋_GB2312"/>
                <w:color w:val="000000"/>
              </w:rPr>
              <w:t>业主单位名称</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ED12A9B">
            <w:pPr>
              <w:pStyle w:val="437"/>
              <w:jc w:val="center"/>
              <w:rPr>
                <w:rFonts w:ascii="仿宋_GB2312" w:eastAsia="仿宋_GB2312"/>
                <w:color w:val="000000"/>
              </w:rPr>
            </w:pPr>
            <w:r>
              <w:rPr>
                <w:rFonts w:hint="eastAsia" w:ascii="仿宋_GB2312" w:eastAsia="仿宋_GB2312"/>
                <w:color w:val="000000"/>
              </w:rPr>
              <w:t>货物或项目名称</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5C76AB">
            <w:pPr>
              <w:pStyle w:val="437"/>
              <w:jc w:val="center"/>
              <w:rPr>
                <w:rFonts w:ascii="仿宋_GB2312" w:eastAsia="仿宋_GB2312"/>
                <w:color w:val="000000"/>
              </w:rPr>
            </w:pPr>
            <w:r>
              <w:rPr>
                <w:rFonts w:hint="eastAsia" w:ascii="仿宋_GB2312" w:eastAsia="仿宋_GB2312"/>
                <w:color w:val="000000"/>
              </w:rPr>
              <w:t>采购数量</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41496D">
            <w:pPr>
              <w:pStyle w:val="437"/>
              <w:jc w:val="center"/>
              <w:rPr>
                <w:rFonts w:ascii="仿宋_GB2312" w:eastAsia="仿宋_GB2312"/>
                <w:color w:val="000000"/>
              </w:rPr>
            </w:pPr>
            <w:r>
              <w:rPr>
                <w:rFonts w:hint="eastAsia" w:ascii="仿宋_GB2312" w:eastAsia="仿宋_GB2312"/>
                <w:color w:val="000000"/>
              </w:rPr>
              <w:t>单价</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AAA322">
            <w:pPr>
              <w:pStyle w:val="437"/>
              <w:jc w:val="center"/>
              <w:rPr>
                <w:rFonts w:ascii="仿宋_GB2312" w:eastAsia="仿宋_GB2312"/>
                <w:color w:val="000000"/>
              </w:rPr>
            </w:pPr>
            <w:r>
              <w:rPr>
                <w:rFonts w:hint="eastAsia" w:ascii="仿宋_GB2312" w:eastAsia="仿宋_GB2312"/>
                <w:color w:val="000000"/>
              </w:rPr>
              <w:t>合同金额</w:t>
            </w:r>
          </w:p>
          <w:p w14:paraId="6740FC3B">
            <w:pPr>
              <w:pStyle w:val="437"/>
              <w:jc w:val="center"/>
              <w:rPr>
                <w:rFonts w:ascii="仿宋_GB2312" w:eastAsia="仿宋_GB2312"/>
                <w:color w:val="000000"/>
              </w:rPr>
            </w:pPr>
            <w:r>
              <w:rPr>
                <w:rFonts w:hint="eastAsia" w:ascii="仿宋_GB2312" w:eastAsia="仿宋_GB2312"/>
                <w:color w:val="000000"/>
              </w:rPr>
              <w:t>（万元）</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195C12">
            <w:pPr>
              <w:pStyle w:val="437"/>
              <w:jc w:val="center"/>
              <w:rPr>
                <w:rFonts w:ascii="仿宋_GB2312" w:eastAsia="仿宋_GB2312"/>
                <w:color w:val="000000"/>
              </w:rPr>
            </w:pPr>
            <w:r>
              <w:rPr>
                <w:rFonts w:hint="eastAsia" w:ascii="仿宋_GB2312" w:eastAsia="仿宋_GB2312"/>
                <w:color w:val="000000"/>
              </w:rPr>
              <w:t>合同附件页码</w:t>
            </w:r>
          </w:p>
        </w:tc>
      </w:tr>
      <w:tr w14:paraId="54E4AB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6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9AD032">
            <w:pPr>
              <w:pStyle w:val="437"/>
              <w:spacing w:line="405" w:lineRule="atLeast"/>
              <w:rPr>
                <w:rFonts w:ascii="仿宋_GB2312" w:eastAsia="仿宋_GB2312"/>
                <w:color w:val="000000"/>
              </w:rPr>
            </w:pPr>
            <w:r>
              <w:rPr>
                <w:rFonts w:hint="eastAsia" w:ascii="仿宋_GB2312" w:eastAsia="仿宋_GB2312"/>
                <w:color w:val="000000"/>
              </w:rPr>
              <w:t> </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31DDBD">
            <w:pPr>
              <w:pStyle w:val="437"/>
              <w:spacing w:line="405" w:lineRule="atLeast"/>
              <w:rPr>
                <w:rFonts w:ascii="仿宋_GB2312" w:eastAsia="仿宋_GB2312"/>
                <w:color w:val="000000"/>
              </w:rPr>
            </w:pPr>
            <w:r>
              <w:rPr>
                <w:rFonts w:hint="eastAsia" w:ascii="仿宋_GB2312" w:eastAsia="仿宋_GB2312"/>
                <w:color w:val="000000"/>
              </w:rPr>
              <w:t> </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1471C2">
            <w:pPr>
              <w:pStyle w:val="437"/>
              <w:spacing w:line="405" w:lineRule="atLeast"/>
              <w:rPr>
                <w:rFonts w:ascii="仿宋_GB2312" w:eastAsia="仿宋_GB2312"/>
                <w:color w:val="000000"/>
              </w:rPr>
            </w:pPr>
            <w:r>
              <w:rPr>
                <w:rFonts w:hint="eastAsia" w:ascii="仿宋_GB2312" w:eastAsia="仿宋_GB2312"/>
                <w:color w:val="000000"/>
              </w:rPr>
              <w:t> </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5CC7A4">
            <w:pPr>
              <w:pStyle w:val="437"/>
              <w:spacing w:line="405" w:lineRule="atLeast"/>
              <w:rPr>
                <w:rFonts w:ascii="仿宋_GB2312" w:eastAsia="仿宋_GB2312"/>
                <w:color w:val="000000"/>
              </w:rPr>
            </w:pPr>
            <w:r>
              <w:rPr>
                <w:rFonts w:hint="eastAsia" w:ascii="仿宋_GB2312" w:eastAsia="仿宋_GB2312"/>
                <w:color w:val="000000"/>
              </w:rPr>
              <w:t> </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639FD7">
            <w:pPr>
              <w:pStyle w:val="437"/>
              <w:spacing w:line="405" w:lineRule="atLeast"/>
              <w:rPr>
                <w:rFonts w:ascii="仿宋_GB2312" w:eastAsia="仿宋_GB2312"/>
                <w:color w:val="000000"/>
              </w:rPr>
            </w:pPr>
            <w:r>
              <w:rPr>
                <w:rFonts w:hint="eastAsia" w:ascii="仿宋_GB2312" w:eastAsia="仿宋_GB2312"/>
                <w:color w:val="000000"/>
              </w:rPr>
              <w:t> </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F7DCF7">
            <w:pPr>
              <w:pStyle w:val="437"/>
              <w:spacing w:line="405" w:lineRule="atLeast"/>
              <w:rPr>
                <w:rFonts w:ascii="仿宋_GB2312" w:eastAsia="仿宋_GB2312"/>
                <w:color w:val="000000"/>
              </w:rPr>
            </w:pPr>
            <w:r>
              <w:rPr>
                <w:rFonts w:hint="eastAsia" w:ascii="仿宋_GB2312" w:eastAsia="仿宋_GB2312"/>
                <w:color w:val="000000"/>
              </w:rPr>
              <w:t> </w:t>
            </w:r>
          </w:p>
        </w:tc>
      </w:tr>
      <w:tr w14:paraId="6389ED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9DAB2E">
            <w:pPr>
              <w:pStyle w:val="437"/>
              <w:spacing w:line="405" w:lineRule="atLeast"/>
              <w:rPr>
                <w:rFonts w:ascii="仿宋_GB2312" w:eastAsia="仿宋_GB2312"/>
                <w:color w:val="000000"/>
              </w:rPr>
            </w:pPr>
            <w:r>
              <w:rPr>
                <w:rFonts w:hint="eastAsia" w:ascii="仿宋_GB2312" w:eastAsia="仿宋_GB2312"/>
                <w:color w:val="000000"/>
              </w:rPr>
              <w:t> </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2BCFA06">
            <w:pPr>
              <w:pStyle w:val="437"/>
              <w:spacing w:line="405" w:lineRule="atLeast"/>
              <w:rPr>
                <w:rFonts w:ascii="仿宋_GB2312" w:eastAsia="仿宋_GB2312"/>
                <w:color w:val="000000"/>
              </w:rPr>
            </w:pPr>
            <w:r>
              <w:rPr>
                <w:rFonts w:hint="eastAsia" w:ascii="仿宋_GB2312" w:eastAsia="仿宋_GB2312"/>
                <w:color w:val="000000"/>
              </w:rPr>
              <w:t> </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6D08AC1">
            <w:pPr>
              <w:pStyle w:val="437"/>
              <w:spacing w:line="405" w:lineRule="atLeast"/>
              <w:rPr>
                <w:rFonts w:ascii="仿宋_GB2312" w:eastAsia="仿宋_GB2312"/>
                <w:color w:val="000000"/>
              </w:rPr>
            </w:pPr>
            <w:r>
              <w:rPr>
                <w:rFonts w:hint="eastAsia" w:ascii="仿宋_GB2312" w:eastAsia="仿宋_GB2312"/>
                <w:color w:val="000000"/>
              </w:rPr>
              <w:t> </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67C808">
            <w:pPr>
              <w:pStyle w:val="437"/>
              <w:spacing w:line="405" w:lineRule="atLeast"/>
              <w:rPr>
                <w:rFonts w:ascii="仿宋_GB2312" w:eastAsia="仿宋_GB2312"/>
                <w:color w:val="000000"/>
              </w:rPr>
            </w:pPr>
            <w:r>
              <w:rPr>
                <w:rFonts w:hint="eastAsia" w:ascii="仿宋_GB2312" w:eastAsia="仿宋_GB2312"/>
                <w:color w:val="000000"/>
              </w:rPr>
              <w:t> </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71C467">
            <w:pPr>
              <w:pStyle w:val="437"/>
              <w:spacing w:line="405" w:lineRule="atLeast"/>
              <w:rPr>
                <w:rFonts w:ascii="仿宋_GB2312" w:eastAsia="仿宋_GB2312"/>
                <w:color w:val="000000"/>
              </w:rPr>
            </w:pPr>
            <w:r>
              <w:rPr>
                <w:rFonts w:hint="eastAsia" w:ascii="仿宋_GB2312" w:eastAsia="仿宋_GB2312"/>
                <w:color w:val="000000"/>
              </w:rPr>
              <w:t> </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889A08">
            <w:pPr>
              <w:pStyle w:val="437"/>
              <w:spacing w:line="405" w:lineRule="atLeast"/>
              <w:rPr>
                <w:rFonts w:ascii="仿宋_GB2312" w:eastAsia="仿宋_GB2312"/>
                <w:color w:val="000000"/>
              </w:rPr>
            </w:pPr>
            <w:r>
              <w:rPr>
                <w:rFonts w:hint="eastAsia" w:ascii="仿宋_GB2312" w:eastAsia="仿宋_GB2312"/>
                <w:color w:val="000000"/>
              </w:rPr>
              <w:t> </w:t>
            </w:r>
          </w:p>
        </w:tc>
      </w:tr>
      <w:tr w14:paraId="2290972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D585594">
            <w:pPr>
              <w:pStyle w:val="437"/>
              <w:spacing w:line="405" w:lineRule="atLeast"/>
              <w:rPr>
                <w:rFonts w:ascii="仿宋_GB2312" w:eastAsia="仿宋_GB2312"/>
                <w:color w:val="000000"/>
              </w:rPr>
            </w:pPr>
            <w:r>
              <w:rPr>
                <w:rFonts w:hint="eastAsia" w:ascii="仿宋_GB2312" w:eastAsia="仿宋_GB2312"/>
                <w:color w:val="000000"/>
              </w:rPr>
              <w:t> </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0D7F5A5">
            <w:pPr>
              <w:pStyle w:val="437"/>
              <w:spacing w:line="405" w:lineRule="atLeast"/>
              <w:rPr>
                <w:rFonts w:ascii="仿宋_GB2312" w:eastAsia="仿宋_GB2312"/>
                <w:color w:val="000000"/>
              </w:rPr>
            </w:pPr>
            <w:r>
              <w:rPr>
                <w:rFonts w:hint="eastAsia" w:ascii="仿宋_GB2312" w:eastAsia="仿宋_GB2312"/>
                <w:color w:val="000000"/>
              </w:rPr>
              <w:t> </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F77D7A">
            <w:pPr>
              <w:pStyle w:val="437"/>
              <w:spacing w:line="405" w:lineRule="atLeast"/>
              <w:rPr>
                <w:rFonts w:ascii="仿宋_GB2312" w:eastAsia="仿宋_GB2312"/>
                <w:color w:val="000000"/>
              </w:rPr>
            </w:pPr>
            <w:r>
              <w:rPr>
                <w:rFonts w:hint="eastAsia" w:ascii="仿宋_GB2312" w:eastAsia="仿宋_GB2312"/>
                <w:color w:val="000000"/>
              </w:rPr>
              <w:t> </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95968C">
            <w:pPr>
              <w:pStyle w:val="437"/>
              <w:spacing w:line="405" w:lineRule="atLeast"/>
              <w:rPr>
                <w:rFonts w:ascii="仿宋_GB2312" w:eastAsia="仿宋_GB2312"/>
                <w:color w:val="000000"/>
              </w:rPr>
            </w:pPr>
            <w:r>
              <w:rPr>
                <w:rFonts w:hint="eastAsia" w:ascii="仿宋_GB2312" w:eastAsia="仿宋_GB2312"/>
                <w:color w:val="000000"/>
              </w:rPr>
              <w:t> </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BD6D86">
            <w:pPr>
              <w:pStyle w:val="437"/>
              <w:spacing w:line="405" w:lineRule="atLeast"/>
              <w:rPr>
                <w:rFonts w:ascii="仿宋_GB2312" w:eastAsia="仿宋_GB2312"/>
                <w:color w:val="000000"/>
              </w:rPr>
            </w:pPr>
            <w:r>
              <w:rPr>
                <w:rFonts w:hint="eastAsia" w:ascii="仿宋_GB2312" w:eastAsia="仿宋_GB2312"/>
                <w:color w:val="000000"/>
              </w:rPr>
              <w:t> </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1F807A">
            <w:pPr>
              <w:pStyle w:val="437"/>
              <w:spacing w:line="405" w:lineRule="atLeast"/>
              <w:rPr>
                <w:rFonts w:ascii="仿宋_GB2312" w:eastAsia="仿宋_GB2312"/>
                <w:color w:val="000000"/>
              </w:rPr>
            </w:pPr>
            <w:r>
              <w:rPr>
                <w:rFonts w:hint="eastAsia" w:ascii="仿宋_GB2312" w:eastAsia="仿宋_GB2312"/>
                <w:color w:val="000000"/>
              </w:rPr>
              <w:t> </w:t>
            </w:r>
          </w:p>
        </w:tc>
      </w:tr>
      <w:tr w14:paraId="5D5AB5F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034394">
            <w:pPr>
              <w:pStyle w:val="437"/>
              <w:spacing w:line="405" w:lineRule="atLeast"/>
              <w:rPr>
                <w:rFonts w:ascii="仿宋_GB2312" w:eastAsia="仿宋_GB2312"/>
                <w:color w:val="000000"/>
              </w:rPr>
            </w:pPr>
            <w:r>
              <w:rPr>
                <w:rFonts w:hint="eastAsia" w:ascii="仿宋_GB2312" w:eastAsia="仿宋_GB2312"/>
                <w:color w:val="000000"/>
              </w:rPr>
              <w:t> </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445623">
            <w:pPr>
              <w:pStyle w:val="437"/>
              <w:spacing w:line="405" w:lineRule="atLeast"/>
              <w:rPr>
                <w:rFonts w:ascii="仿宋_GB2312" w:eastAsia="仿宋_GB2312"/>
                <w:color w:val="000000"/>
              </w:rPr>
            </w:pPr>
            <w:r>
              <w:rPr>
                <w:rFonts w:hint="eastAsia" w:ascii="仿宋_GB2312" w:eastAsia="仿宋_GB2312"/>
                <w:color w:val="000000"/>
              </w:rPr>
              <w:t> </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A96098">
            <w:pPr>
              <w:pStyle w:val="437"/>
              <w:spacing w:line="405" w:lineRule="atLeast"/>
              <w:rPr>
                <w:rFonts w:ascii="仿宋_GB2312" w:eastAsia="仿宋_GB2312"/>
                <w:color w:val="000000"/>
              </w:rPr>
            </w:pPr>
            <w:r>
              <w:rPr>
                <w:rFonts w:hint="eastAsia" w:ascii="仿宋_GB2312" w:eastAsia="仿宋_GB2312"/>
                <w:color w:val="000000"/>
              </w:rPr>
              <w:t> </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CEB85ED">
            <w:pPr>
              <w:pStyle w:val="437"/>
              <w:spacing w:line="405" w:lineRule="atLeast"/>
              <w:rPr>
                <w:rFonts w:ascii="仿宋_GB2312" w:eastAsia="仿宋_GB2312"/>
                <w:color w:val="000000"/>
              </w:rPr>
            </w:pPr>
            <w:r>
              <w:rPr>
                <w:rFonts w:hint="eastAsia" w:ascii="仿宋_GB2312" w:eastAsia="仿宋_GB2312"/>
                <w:color w:val="000000"/>
              </w:rPr>
              <w:t> </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7DC5B8">
            <w:pPr>
              <w:pStyle w:val="437"/>
              <w:spacing w:line="405" w:lineRule="atLeast"/>
              <w:rPr>
                <w:rFonts w:ascii="仿宋_GB2312" w:eastAsia="仿宋_GB2312"/>
                <w:color w:val="000000"/>
              </w:rPr>
            </w:pPr>
            <w:r>
              <w:rPr>
                <w:rFonts w:hint="eastAsia" w:ascii="仿宋_GB2312" w:eastAsia="仿宋_GB2312"/>
                <w:color w:val="000000"/>
              </w:rPr>
              <w:t> </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16D79E">
            <w:pPr>
              <w:pStyle w:val="437"/>
              <w:spacing w:line="405" w:lineRule="atLeast"/>
              <w:rPr>
                <w:rFonts w:ascii="仿宋_GB2312" w:eastAsia="仿宋_GB2312"/>
                <w:color w:val="000000"/>
              </w:rPr>
            </w:pPr>
            <w:r>
              <w:rPr>
                <w:rFonts w:hint="eastAsia" w:ascii="仿宋_GB2312" w:eastAsia="仿宋_GB2312"/>
                <w:color w:val="000000"/>
              </w:rPr>
              <w:t> </w:t>
            </w:r>
          </w:p>
        </w:tc>
      </w:tr>
      <w:tr w14:paraId="5797CA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2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02CDD1">
            <w:pPr>
              <w:pStyle w:val="437"/>
              <w:spacing w:line="405" w:lineRule="atLeast"/>
              <w:rPr>
                <w:rFonts w:ascii="仿宋_GB2312" w:eastAsia="仿宋_GB2312"/>
                <w:color w:val="000000"/>
              </w:rPr>
            </w:pPr>
            <w:r>
              <w:rPr>
                <w:rFonts w:hint="eastAsia" w:ascii="仿宋_GB2312" w:eastAsia="仿宋_GB2312"/>
                <w:color w:val="000000"/>
              </w:rPr>
              <w:t> </w:t>
            </w:r>
          </w:p>
        </w:tc>
        <w:tc>
          <w:tcPr>
            <w:tcW w:w="306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9EC104">
            <w:pPr>
              <w:pStyle w:val="437"/>
              <w:spacing w:line="405" w:lineRule="atLeast"/>
              <w:rPr>
                <w:rFonts w:ascii="仿宋_GB2312" w:eastAsia="仿宋_GB2312"/>
                <w:color w:val="000000"/>
              </w:rPr>
            </w:pPr>
            <w:r>
              <w:rPr>
                <w:rFonts w:hint="eastAsia" w:ascii="仿宋_GB2312" w:eastAsia="仿宋_GB2312"/>
                <w:color w:val="000000"/>
              </w:rPr>
              <w:t> </w:t>
            </w:r>
          </w:p>
        </w:tc>
        <w:tc>
          <w:tcPr>
            <w:tcW w:w="144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F5F741E">
            <w:pPr>
              <w:pStyle w:val="437"/>
              <w:spacing w:line="405" w:lineRule="atLeast"/>
              <w:rPr>
                <w:rFonts w:ascii="仿宋_GB2312" w:eastAsia="仿宋_GB2312"/>
                <w:color w:val="000000"/>
              </w:rPr>
            </w:pPr>
            <w:r>
              <w:rPr>
                <w:rFonts w:hint="eastAsia" w:ascii="仿宋_GB2312" w:eastAsia="仿宋_GB2312"/>
                <w:color w:val="000000"/>
              </w:rPr>
              <w:t> </w:t>
            </w:r>
          </w:p>
        </w:tc>
        <w:tc>
          <w:tcPr>
            <w:tcW w:w="162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BF68F8C">
            <w:pPr>
              <w:pStyle w:val="437"/>
              <w:spacing w:line="405" w:lineRule="atLeast"/>
              <w:rPr>
                <w:rFonts w:ascii="仿宋_GB2312" w:eastAsia="仿宋_GB2312"/>
                <w:color w:val="000000"/>
              </w:rPr>
            </w:pPr>
            <w:r>
              <w:rPr>
                <w:rFonts w:hint="eastAsia" w:ascii="仿宋_GB2312" w:eastAsia="仿宋_GB2312"/>
                <w:color w:val="000000"/>
              </w:rPr>
              <w:t> </w:t>
            </w:r>
          </w:p>
        </w:tc>
        <w:tc>
          <w:tcPr>
            <w:tcW w:w="196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EDB005">
            <w:pPr>
              <w:pStyle w:val="437"/>
              <w:spacing w:line="405" w:lineRule="atLeast"/>
              <w:rPr>
                <w:rFonts w:ascii="仿宋_GB2312" w:eastAsia="仿宋_GB2312"/>
                <w:color w:val="000000"/>
              </w:rPr>
            </w:pPr>
            <w:r>
              <w:rPr>
                <w:rFonts w:hint="eastAsia" w:ascii="仿宋_GB2312" w:eastAsia="仿宋_GB2312"/>
                <w:color w:val="000000"/>
              </w:rPr>
              <w:t> </w:t>
            </w:r>
          </w:p>
        </w:tc>
        <w:tc>
          <w:tcPr>
            <w:tcW w:w="169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869891">
            <w:pPr>
              <w:pStyle w:val="437"/>
              <w:spacing w:line="405" w:lineRule="atLeast"/>
              <w:rPr>
                <w:rFonts w:ascii="仿宋_GB2312" w:eastAsia="仿宋_GB2312"/>
                <w:color w:val="000000"/>
              </w:rPr>
            </w:pPr>
            <w:r>
              <w:rPr>
                <w:rFonts w:hint="eastAsia" w:ascii="仿宋_GB2312" w:eastAsia="仿宋_GB2312"/>
                <w:color w:val="000000"/>
              </w:rPr>
              <w:t> </w:t>
            </w:r>
          </w:p>
        </w:tc>
      </w:tr>
    </w:tbl>
    <w:p w14:paraId="7531B9C3">
      <w:pPr>
        <w:rPr>
          <w:rFonts w:ascii="仿宋_GB2312" w:eastAsia="仿宋_GB2312"/>
          <w:color w:val="000000"/>
        </w:rPr>
      </w:pPr>
      <w:r>
        <w:rPr>
          <w:rFonts w:hint="eastAsia" w:ascii="仿宋_GB2312" w:eastAsia="仿宋_GB2312"/>
          <w:color w:val="000000"/>
        </w:rPr>
        <w:t> </w:t>
      </w:r>
    </w:p>
    <w:p w14:paraId="0FB05804">
      <w:pPr>
        <w:pStyle w:val="437"/>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 </w:t>
      </w:r>
      <w:r>
        <w:rPr>
          <w:rFonts w:hint="eastAsia" w:ascii="仿宋_GB2312" w:eastAsia="仿宋_GB2312"/>
          <w:color w:val="000000"/>
          <w:u w:val="single"/>
        </w:rPr>
        <w:t>       </w:t>
      </w:r>
      <w:r>
        <w:rPr>
          <w:rFonts w:hint="eastAsia" w:ascii="仿宋_GB2312" w:eastAsia="仿宋_GB2312"/>
          <w:color w:val="000000"/>
        </w:rPr>
        <w:t> </w:t>
      </w:r>
    </w:p>
    <w:p w14:paraId="7B2D53C3">
      <w:pPr>
        <w:pStyle w:val="437"/>
        <w:jc w:val="right"/>
        <w:rPr>
          <w:rFonts w:ascii="仿宋_GB2312" w:eastAsia="仿宋_GB2312"/>
          <w:color w:val="000000"/>
        </w:rPr>
      </w:pPr>
      <w:r>
        <w:rPr>
          <w:rFonts w:hint="eastAsia" w:ascii="仿宋_GB2312" w:eastAsia="仿宋_GB2312"/>
          <w:color w:val="000000"/>
        </w:rPr>
        <w:t>日期：   年  月  日</w:t>
      </w:r>
    </w:p>
    <w:p w14:paraId="14F35687">
      <w:pPr>
        <w:pStyle w:val="437"/>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564B4817">
      <w:pPr>
        <w:pStyle w:val="437"/>
        <w:jc w:val="right"/>
        <w:rPr>
          <w:rFonts w:ascii="仿宋_GB2312" w:eastAsia="仿宋_GB2312"/>
          <w:color w:val="000000"/>
        </w:rPr>
      </w:pPr>
      <w:r>
        <w:rPr>
          <w:rFonts w:hint="eastAsia" w:ascii="仿宋_GB2312" w:eastAsia="仿宋_GB2312"/>
          <w:color w:val="000000"/>
        </w:rPr>
        <w:t> </w:t>
      </w:r>
    </w:p>
    <w:p w14:paraId="21198C66"/>
    <w:p w14:paraId="23184B29">
      <w:pPr>
        <w:snapToGrid w:val="0"/>
        <w:spacing w:before="50"/>
        <w:jc w:val="left"/>
        <w:rPr>
          <w:rFonts w:eastAsia="仿宋_GB2312" w:asciiTheme="minorHAnsi" w:hAnsiTheme="minorHAnsi"/>
          <w:sz w:val="24"/>
          <w:lang w:val="en-GB"/>
        </w:rPr>
        <w:sectPr>
          <w:pgSz w:w="11906" w:h="16838"/>
          <w:pgMar w:top="1440" w:right="707" w:bottom="1440" w:left="1440" w:header="851" w:footer="992" w:gutter="0"/>
          <w:cols w:space="720" w:num="1"/>
          <w:docGrid w:linePitch="312" w:charSpace="0"/>
        </w:sectPr>
      </w:pPr>
    </w:p>
    <w:p w14:paraId="6BBF4CD0">
      <w:pPr>
        <w:pStyle w:val="457"/>
        <w:spacing w:before="0" w:beforeAutospacing="0" w:after="0" w:afterAutospacing="0" w:line="4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）投标人或所投核心产品生产厂商具备有效的</w:t>
      </w:r>
      <w:r>
        <w:rPr>
          <w:rFonts w:hint="eastAsia" w:ascii="仿宋_GB2312" w:hAnsi="仿宋_GB2312" w:eastAsia="仿宋_GB2312" w:cs="仿宋_GB2312"/>
          <w:szCs w:val="21"/>
        </w:rPr>
        <w:t>质量</w:t>
      </w:r>
      <w:r>
        <w:rPr>
          <w:rFonts w:hint="eastAsia" w:ascii="仿宋_GB2312" w:eastAsia="仿宋_GB2312"/>
          <w:color w:val="000000"/>
        </w:rPr>
        <w:t>管理体系认证证书（如有）</w:t>
      </w:r>
    </w:p>
    <w:p w14:paraId="24F2C212">
      <w:pPr>
        <w:pStyle w:val="457"/>
        <w:spacing w:before="0" w:beforeAutospacing="0" w:after="0" w:afterAutospacing="0" w:line="4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11</w:t>
      </w:r>
      <w:r>
        <w:rPr>
          <w:rFonts w:hint="eastAsia" w:ascii="仿宋_GB2312" w:eastAsia="仿宋_GB2312"/>
          <w:color w:val="000000"/>
        </w:rPr>
        <w:t>）投标人或所投核心产品生产厂商具备有效的环境管理体系认证证书（如有）</w:t>
      </w:r>
    </w:p>
    <w:p w14:paraId="100C05C8">
      <w:pPr>
        <w:pStyle w:val="457"/>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14:paraId="384689F2">
      <w:pPr>
        <w:pStyle w:val="457"/>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14:paraId="0526DCEA">
      <w:pPr>
        <w:pStyle w:val="457"/>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14:paraId="3EF5A1DF">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704FCFEF">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40E9018E">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hint="eastAsia" w:ascii="仿宋_GB2312" w:eastAsia="仿宋_GB2312"/>
          <w:b/>
          <w:bCs/>
          <w:sz w:val="32"/>
          <w:szCs w:val="32"/>
          <w:lang w:val="en-US" w:eastAsia="zh-CN"/>
        </w:rPr>
        <w:t>10</w:t>
      </w:r>
      <w:r>
        <w:rPr>
          <w:rFonts w:hint="eastAsia" w:ascii="仿宋_GB2312" w:eastAsia="仿宋_GB2312"/>
          <w:b/>
          <w:bCs/>
          <w:sz w:val="32"/>
          <w:szCs w:val="32"/>
        </w:rPr>
        <w:t>）项至第（</w:t>
      </w:r>
      <w:r>
        <w:rPr>
          <w:rFonts w:ascii="仿宋_GB2312" w:eastAsia="仿宋_GB2312"/>
          <w:b/>
          <w:bCs/>
          <w:sz w:val="32"/>
          <w:szCs w:val="32"/>
        </w:rPr>
        <w:t>1</w:t>
      </w:r>
      <w:r>
        <w:rPr>
          <w:rFonts w:hint="eastAsia" w:ascii="仿宋_GB2312" w:eastAsia="仿宋_GB2312"/>
          <w:b/>
          <w:bCs/>
          <w:sz w:val="32"/>
          <w:szCs w:val="32"/>
          <w:lang w:val="en-US" w:eastAsia="zh-CN"/>
        </w:rPr>
        <w:t>4</w:t>
      </w:r>
      <w:r>
        <w:rPr>
          <w:rFonts w:hint="eastAsia" w:ascii="仿宋_GB2312" w:eastAsia="仿宋_GB2312"/>
          <w:b/>
          <w:bCs/>
          <w:sz w:val="32"/>
          <w:szCs w:val="32"/>
        </w:rPr>
        <w:t>）项</w:t>
      </w:r>
      <w:r>
        <w:rPr>
          <w:rFonts w:hint="eastAsia" w:ascii="仿宋_GB2312" w:hAnsi="宋体" w:eastAsia="仿宋_GB2312"/>
          <w:b/>
          <w:bCs/>
          <w:sz w:val="30"/>
          <w:szCs w:val="30"/>
        </w:rPr>
        <w:t>如有请以PDF格式提供，并加盖投标人CA电子签章</w:t>
      </w:r>
      <w:r>
        <w:rPr>
          <w:rFonts w:hint="eastAsia" w:ascii="仿宋_GB2312" w:eastAsia="仿宋_GB2312"/>
          <w:b/>
          <w:bCs/>
          <w:sz w:val="32"/>
          <w:szCs w:val="32"/>
        </w:rPr>
        <w:t>。</w:t>
      </w:r>
    </w:p>
    <w:sectPr>
      <w:footerReference r:id="rId9"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D407">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1</w:t>
    </w:r>
    <w:r>
      <w:fldChar w:fldCharType="end"/>
    </w:r>
  </w:p>
  <w:p w14:paraId="5853C3F1">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FE679">
    <w:pPr>
      <w:pStyle w:val="31"/>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3524">
    <w:pPr>
      <w:pStyle w:val="31"/>
      <w:tabs>
        <w:tab w:val="left" w:pos="6787"/>
        <w:tab w:val="center" w:pos="6979"/>
      </w:tabs>
      <w:jc w:val="center"/>
    </w:pPr>
    <w:r>
      <w:fldChar w:fldCharType="begin"/>
    </w:r>
    <w:r>
      <w:instrText xml:space="preserve"> PAGE  \* MERGEFORMAT </w:instrText>
    </w:r>
    <w:r>
      <w:fldChar w:fldCharType="separate"/>
    </w:r>
    <w:r>
      <w:t>31</w:t>
    </w:r>
    <w:r>
      <w:fldChar w:fldCharType="end"/>
    </w:r>
  </w:p>
  <w:p w14:paraId="3CE979A0"/>
  <w:p w14:paraId="63EBB6E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406300"/>
    </w:sdtPr>
    <w:sdtContent>
      <w:p w14:paraId="50530228">
        <w:pPr>
          <w:pStyle w:val="31"/>
          <w:jc w:val="center"/>
        </w:pPr>
        <w:r>
          <w:fldChar w:fldCharType="begin"/>
        </w:r>
        <w:r>
          <w:instrText xml:space="preserve">PAGE   \* MERGEFORMAT</w:instrText>
        </w:r>
        <w:r>
          <w:fldChar w:fldCharType="separate"/>
        </w:r>
        <w:r>
          <w:rPr>
            <w:lang w:val="zh-CN"/>
          </w:rPr>
          <w:t>85</w:t>
        </w:r>
        <w:r>
          <w:rPr>
            <w:lang w:val="zh-CN"/>
          </w:rPr>
          <w:fldChar w:fldCharType="end"/>
        </w:r>
      </w:p>
    </w:sdtContent>
  </w:sdt>
  <w:p w14:paraId="1B869F8F">
    <w:pPr>
      <w:pStyle w:val="31"/>
      <w:tabs>
        <w:tab w:val="left" w:pos="6787"/>
        <w:tab w:val="center" w:pos="697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76939">
    <w:pPr>
      <w:pStyle w:val="31"/>
      <w:jc w:val="center"/>
    </w:pPr>
    <w:r>
      <w:fldChar w:fldCharType="begin"/>
    </w:r>
    <w:r>
      <w:instrText xml:space="preserve"> PAGE  \* MERGEFORMAT </w:instrText>
    </w:r>
    <w:r>
      <w:fldChar w:fldCharType="separate"/>
    </w:r>
    <w:r>
      <w:t>86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5BBE8">
    <w:pPr>
      <w:pStyle w:val="32"/>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4827C">
    <w:pPr>
      <w:pStyle w:val="32"/>
      <w:jc w:val="right"/>
      <w:rPr>
        <w:b/>
        <w:color w:val="000000"/>
      </w:rPr>
    </w:pPr>
    <w:r>
      <w:rPr>
        <w:b/>
      </w:rPr>
      <w:t>云雀系统升级扩容项目采购</w:t>
    </w:r>
    <w:r>
      <w:rPr>
        <w:rFonts w:hint="eastAsia"/>
        <w:b/>
      </w:rPr>
      <w:t>（</w:t>
    </w:r>
    <w:r>
      <w:rPr>
        <w:b/>
      </w:rPr>
      <w:t>LZZC2026-G1-990514-LZSZ</w:t>
    </w:r>
    <w:r>
      <w:rPr>
        <w:rFonts w:hint="eastAsia"/>
        <w:b/>
      </w:rPr>
      <w:t xml:space="preserve">）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1">
    <w:nsid w:val="09256FDA"/>
    <w:multiLevelType w:val="multilevel"/>
    <w:tmpl w:val="09256FDA"/>
    <w:lvl w:ilvl="0" w:tentative="0">
      <w:start w:val="1"/>
      <w:numFmt w:val="chineseCountingThousand"/>
      <w:pStyle w:val="10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2">
    <w:nsid w:val="25461D6C"/>
    <w:multiLevelType w:val="multilevel"/>
    <w:tmpl w:val="25461D6C"/>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098"/>
    <w:rsid w:val="00000235"/>
    <w:rsid w:val="00000BE6"/>
    <w:rsid w:val="00000F70"/>
    <w:rsid w:val="00001419"/>
    <w:rsid w:val="00001E3D"/>
    <w:rsid w:val="0000234F"/>
    <w:rsid w:val="000031DB"/>
    <w:rsid w:val="0000367B"/>
    <w:rsid w:val="000043C7"/>
    <w:rsid w:val="00004F6D"/>
    <w:rsid w:val="00006D60"/>
    <w:rsid w:val="00007042"/>
    <w:rsid w:val="000070F9"/>
    <w:rsid w:val="00007A45"/>
    <w:rsid w:val="00007B12"/>
    <w:rsid w:val="00007FF7"/>
    <w:rsid w:val="0001002C"/>
    <w:rsid w:val="00010AB6"/>
    <w:rsid w:val="00011112"/>
    <w:rsid w:val="00011DB7"/>
    <w:rsid w:val="000120AA"/>
    <w:rsid w:val="000124DA"/>
    <w:rsid w:val="00012763"/>
    <w:rsid w:val="00013759"/>
    <w:rsid w:val="00014960"/>
    <w:rsid w:val="00015568"/>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45B3"/>
    <w:rsid w:val="0003560F"/>
    <w:rsid w:val="00035DE8"/>
    <w:rsid w:val="00036947"/>
    <w:rsid w:val="00036DAE"/>
    <w:rsid w:val="00036F4B"/>
    <w:rsid w:val="000374B1"/>
    <w:rsid w:val="00037604"/>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582"/>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137"/>
    <w:rsid w:val="00095545"/>
    <w:rsid w:val="00095686"/>
    <w:rsid w:val="0009631E"/>
    <w:rsid w:val="00096585"/>
    <w:rsid w:val="0009699D"/>
    <w:rsid w:val="000969C2"/>
    <w:rsid w:val="00096E5F"/>
    <w:rsid w:val="00097250"/>
    <w:rsid w:val="00097575"/>
    <w:rsid w:val="00097FF1"/>
    <w:rsid w:val="000A0086"/>
    <w:rsid w:val="000A05BD"/>
    <w:rsid w:val="000A0C46"/>
    <w:rsid w:val="000A1982"/>
    <w:rsid w:val="000A2813"/>
    <w:rsid w:val="000A2980"/>
    <w:rsid w:val="000A3B7B"/>
    <w:rsid w:val="000A3D56"/>
    <w:rsid w:val="000A4485"/>
    <w:rsid w:val="000A4CF3"/>
    <w:rsid w:val="000A4D42"/>
    <w:rsid w:val="000A5208"/>
    <w:rsid w:val="000A5BAA"/>
    <w:rsid w:val="000A5CA2"/>
    <w:rsid w:val="000A62D8"/>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ED8"/>
    <w:rsid w:val="000D4981"/>
    <w:rsid w:val="000D4D01"/>
    <w:rsid w:val="000D589B"/>
    <w:rsid w:val="000D5E63"/>
    <w:rsid w:val="000D6747"/>
    <w:rsid w:val="000D6DAD"/>
    <w:rsid w:val="000D75FD"/>
    <w:rsid w:val="000D78A2"/>
    <w:rsid w:val="000D78E1"/>
    <w:rsid w:val="000D7925"/>
    <w:rsid w:val="000D7E20"/>
    <w:rsid w:val="000E0700"/>
    <w:rsid w:val="000E179D"/>
    <w:rsid w:val="000E2962"/>
    <w:rsid w:val="000E2C47"/>
    <w:rsid w:val="000E2DED"/>
    <w:rsid w:val="000E31BF"/>
    <w:rsid w:val="000E321F"/>
    <w:rsid w:val="000E37ED"/>
    <w:rsid w:val="000E37F4"/>
    <w:rsid w:val="000E383E"/>
    <w:rsid w:val="000E3948"/>
    <w:rsid w:val="000E41F0"/>
    <w:rsid w:val="000E4595"/>
    <w:rsid w:val="000E45B8"/>
    <w:rsid w:val="000E4776"/>
    <w:rsid w:val="000E478A"/>
    <w:rsid w:val="000E4E7E"/>
    <w:rsid w:val="000E54B2"/>
    <w:rsid w:val="000E55C0"/>
    <w:rsid w:val="000E5B54"/>
    <w:rsid w:val="000E6995"/>
    <w:rsid w:val="000F0043"/>
    <w:rsid w:val="000F1028"/>
    <w:rsid w:val="000F32BC"/>
    <w:rsid w:val="000F397F"/>
    <w:rsid w:val="000F3B93"/>
    <w:rsid w:val="000F3F7F"/>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894"/>
    <w:rsid w:val="00102B16"/>
    <w:rsid w:val="00102B75"/>
    <w:rsid w:val="0010348F"/>
    <w:rsid w:val="001034A6"/>
    <w:rsid w:val="0010388D"/>
    <w:rsid w:val="00103D5A"/>
    <w:rsid w:val="00104C63"/>
    <w:rsid w:val="001064D2"/>
    <w:rsid w:val="0010686F"/>
    <w:rsid w:val="0010717F"/>
    <w:rsid w:val="00107881"/>
    <w:rsid w:val="001106E1"/>
    <w:rsid w:val="0011175F"/>
    <w:rsid w:val="00111A85"/>
    <w:rsid w:val="0011312C"/>
    <w:rsid w:val="001132FF"/>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535"/>
    <w:rsid w:val="00126A2C"/>
    <w:rsid w:val="001276BD"/>
    <w:rsid w:val="00127D60"/>
    <w:rsid w:val="00131D50"/>
    <w:rsid w:val="00131D84"/>
    <w:rsid w:val="00131E0E"/>
    <w:rsid w:val="00132238"/>
    <w:rsid w:val="00133A8C"/>
    <w:rsid w:val="00133E96"/>
    <w:rsid w:val="00134C03"/>
    <w:rsid w:val="001353A6"/>
    <w:rsid w:val="001361A9"/>
    <w:rsid w:val="00136235"/>
    <w:rsid w:val="00136A54"/>
    <w:rsid w:val="00136AE6"/>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124F"/>
    <w:rsid w:val="00161436"/>
    <w:rsid w:val="001617A1"/>
    <w:rsid w:val="00161BB0"/>
    <w:rsid w:val="0016213C"/>
    <w:rsid w:val="00162310"/>
    <w:rsid w:val="001633E2"/>
    <w:rsid w:val="001642FC"/>
    <w:rsid w:val="00164ACB"/>
    <w:rsid w:val="00164B24"/>
    <w:rsid w:val="00164B39"/>
    <w:rsid w:val="00164C55"/>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72C"/>
    <w:rsid w:val="00196F4A"/>
    <w:rsid w:val="001975C8"/>
    <w:rsid w:val="001978B8"/>
    <w:rsid w:val="001A00C0"/>
    <w:rsid w:val="001A0933"/>
    <w:rsid w:val="001A16D8"/>
    <w:rsid w:val="001A1907"/>
    <w:rsid w:val="001A1A8D"/>
    <w:rsid w:val="001A2AC9"/>
    <w:rsid w:val="001A3177"/>
    <w:rsid w:val="001A385A"/>
    <w:rsid w:val="001A3AD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635"/>
    <w:rsid w:val="001D1B5F"/>
    <w:rsid w:val="001D257B"/>
    <w:rsid w:val="001D280A"/>
    <w:rsid w:val="001D2EA7"/>
    <w:rsid w:val="001D33CB"/>
    <w:rsid w:val="001D3E7E"/>
    <w:rsid w:val="001D4ED3"/>
    <w:rsid w:val="001D6104"/>
    <w:rsid w:val="001D65CA"/>
    <w:rsid w:val="001D7F37"/>
    <w:rsid w:val="001E0888"/>
    <w:rsid w:val="001E08AC"/>
    <w:rsid w:val="001E2E15"/>
    <w:rsid w:val="001E3547"/>
    <w:rsid w:val="001E4177"/>
    <w:rsid w:val="001E41D3"/>
    <w:rsid w:val="001E424E"/>
    <w:rsid w:val="001E4491"/>
    <w:rsid w:val="001E46AC"/>
    <w:rsid w:val="001E4B32"/>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15F"/>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0C"/>
    <w:rsid w:val="00215FF9"/>
    <w:rsid w:val="002161A1"/>
    <w:rsid w:val="00216F6F"/>
    <w:rsid w:val="00217658"/>
    <w:rsid w:val="0022104E"/>
    <w:rsid w:val="00221498"/>
    <w:rsid w:val="00221529"/>
    <w:rsid w:val="00221D6D"/>
    <w:rsid w:val="00222671"/>
    <w:rsid w:val="002226D8"/>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A40"/>
    <w:rsid w:val="00247C61"/>
    <w:rsid w:val="00247DF3"/>
    <w:rsid w:val="0025069C"/>
    <w:rsid w:val="00250889"/>
    <w:rsid w:val="00251BD0"/>
    <w:rsid w:val="00252C91"/>
    <w:rsid w:val="00252F53"/>
    <w:rsid w:val="00253110"/>
    <w:rsid w:val="002531F0"/>
    <w:rsid w:val="00254E9E"/>
    <w:rsid w:val="00256011"/>
    <w:rsid w:val="002575BB"/>
    <w:rsid w:val="00257967"/>
    <w:rsid w:val="00257FB5"/>
    <w:rsid w:val="00260A57"/>
    <w:rsid w:val="002611C7"/>
    <w:rsid w:val="00261536"/>
    <w:rsid w:val="002621B7"/>
    <w:rsid w:val="00262474"/>
    <w:rsid w:val="00262869"/>
    <w:rsid w:val="0026287B"/>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5"/>
    <w:rsid w:val="0029297B"/>
    <w:rsid w:val="00292A18"/>
    <w:rsid w:val="00292DBA"/>
    <w:rsid w:val="0029364C"/>
    <w:rsid w:val="00293655"/>
    <w:rsid w:val="00293841"/>
    <w:rsid w:val="002943B6"/>
    <w:rsid w:val="00294501"/>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CB2"/>
    <w:rsid w:val="002A6021"/>
    <w:rsid w:val="002A6BAC"/>
    <w:rsid w:val="002A7AD7"/>
    <w:rsid w:val="002A7E3E"/>
    <w:rsid w:val="002B1420"/>
    <w:rsid w:val="002B171E"/>
    <w:rsid w:val="002B2986"/>
    <w:rsid w:val="002B2C59"/>
    <w:rsid w:val="002B2F84"/>
    <w:rsid w:val="002B3A2B"/>
    <w:rsid w:val="002B4296"/>
    <w:rsid w:val="002B4306"/>
    <w:rsid w:val="002B463E"/>
    <w:rsid w:val="002B464A"/>
    <w:rsid w:val="002B4721"/>
    <w:rsid w:val="002B4DDD"/>
    <w:rsid w:val="002B50A0"/>
    <w:rsid w:val="002B5C96"/>
    <w:rsid w:val="002B5E09"/>
    <w:rsid w:val="002B6A63"/>
    <w:rsid w:val="002B786D"/>
    <w:rsid w:val="002B7CFF"/>
    <w:rsid w:val="002C0572"/>
    <w:rsid w:val="002C06ED"/>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B49"/>
    <w:rsid w:val="002D0FDA"/>
    <w:rsid w:val="002D1825"/>
    <w:rsid w:val="002D187C"/>
    <w:rsid w:val="002D1C41"/>
    <w:rsid w:val="002D1F2F"/>
    <w:rsid w:val="002D32FB"/>
    <w:rsid w:val="002D3368"/>
    <w:rsid w:val="002D3671"/>
    <w:rsid w:val="002D3EB1"/>
    <w:rsid w:val="002D407F"/>
    <w:rsid w:val="002D414E"/>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416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84D"/>
    <w:rsid w:val="002F79BD"/>
    <w:rsid w:val="002F7AE1"/>
    <w:rsid w:val="00300A57"/>
    <w:rsid w:val="00300AFD"/>
    <w:rsid w:val="00300DB7"/>
    <w:rsid w:val="0030136E"/>
    <w:rsid w:val="00301CB4"/>
    <w:rsid w:val="00302DFC"/>
    <w:rsid w:val="00303698"/>
    <w:rsid w:val="00303ADC"/>
    <w:rsid w:val="00304059"/>
    <w:rsid w:val="00304365"/>
    <w:rsid w:val="003057E9"/>
    <w:rsid w:val="003060EE"/>
    <w:rsid w:val="00306620"/>
    <w:rsid w:val="00306EEE"/>
    <w:rsid w:val="0030793E"/>
    <w:rsid w:val="00307A8B"/>
    <w:rsid w:val="00307EA1"/>
    <w:rsid w:val="003117F4"/>
    <w:rsid w:val="00312163"/>
    <w:rsid w:val="003139BB"/>
    <w:rsid w:val="00313E9A"/>
    <w:rsid w:val="0031504C"/>
    <w:rsid w:val="00315844"/>
    <w:rsid w:val="00315F6E"/>
    <w:rsid w:val="0031601D"/>
    <w:rsid w:val="00316239"/>
    <w:rsid w:val="00316254"/>
    <w:rsid w:val="00316447"/>
    <w:rsid w:val="00317CAD"/>
    <w:rsid w:val="00320CF1"/>
    <w:rsid w:val="00320F73"/>
    <w:rsid w:val="00321191"/>
    <w:rsid w:val="00321801"/>
    <w:rsid w:val="003218C7"/>
    <w:rsid w:val="00321998"/>
    <w:rsid w:val="00321DED"/>
    <w:rsid w:val="003223D7"/>
    <w:rsid w:val="00323321"/>
    <w:rsid w:val="00323A38"/>
    <w:rsid w:val="003247E0"/>
    <w:rsid w:val="00326099"/>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4F74"/>
    <w:rsid w:val="003358B1"/>
    <w:rsid w:val="00335ECB"/>
    <w:rsid w:val="00336829"/>
    <w:rsid w:val="00336F8D"/>
    <w:rsid w:val="003371DE"/>
    <w:rsid w:val="00337571"/>
    <w:rsid w:val="003407A5"/>
    <w:rsid w:val="00340972"/>
    <w:rsid w:val="003409E6"/>
    <w:rsid w:val="00341250"/>
    <w:rsid w:val="003417A7"/>
    <w:rsid w:val="00342562"/>
    <w:rsid w:val="003426EC"/>
    <w:rsid w:val="00342EDC"/>
    <w:rsid w:val="0034355C"/>
    <w:rsid w:val="00343B56"/>
    <w:rsid w:val="00344356"/>
    <w:rsid w:val="00344E1D"/>
    <w:rsid w:val="00345FA2"/>
    <w:rsid w:val="003463BF"/>
    <w:rsid w:val="00346517"/>
    <w:rsid w:val="00346F75"/>
    <w:rsid w:val="00346F9C"/>
    <w:rsid w:val="00347049"/>
    <w:rsid w:val="0035036B"/>
    <w:rsid w:val="003509DD"/>
    <w:rsid w:val="00350FE4"/>
    <w:rsid w:val="003510D1"/>
    <w:rsid w:val="00351CD1"/>
    <w:rsid w:val="003521C6"/>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54D9"/>
    <w:rsid w:val="00366044"/>
    <w:rsid w:val="00366B82"/>
    <w:rsid w:val="003707BD"/>
    <w:rsid w:val="0037262E"/>
    <w:rsid w:val="00373D22"/>
    <w:rsid w:val="00374B60"/>
    <w:rsid w:val="003773B7"/>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97E53"/>
    <w:rsid w:val="003A0373"/>
    <w:rsid w:val="003A21B5"/>
    <w:rsid w:val="003A225A"/>
    <w:rsid w:val="003A2C1E"/>
    <w:rsid w:val="003A34E1"/>
    <w:rsid w:val="003A3B0B"/>
    <w:rsid w:val="003A3B16"/>
    <w:rsid w:val="003A3B82"/>
    <w:rsid w:val="003A3D05"/>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6EC7"/>
    <w:rsid w:val="003C02BF"/>
    <w:rsid w:val="003C0EDC"/>
    <w:rsid w:val="003C175C"/>
    <w:rsid w:val="003C2105"/>
    <w:rsid w:val="003C2149"/>
    <w:rsid w:val="003C225E"/>
    <w:rsid w:val="003C23B7"/>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3566"/>
    <w:rsid w:val="003D3B13"/>
    <w:rsid w:val="003D3D79"/>
    <w:rsid w:val="003D4381"/>
    <w:rsid w:val="003D4423"/>
    <w:rsid w:val="003D4A54"/>
    <w:rsid w:val="003D4ADC"/>
    <w:rsid w:val="003D4D59"/>
    <w:rsid w:val="003D4E77"/>
    <w:rsid w:val="003D4FDC"/>
    <w:rsid w:val="003E00AD"/>
    <w:rsid w:val="003E107B"/>
    <w:rsid w:val="003E10AB"/>
    <w:rsid w:val="003E248D"/>
    <w:rsid w:val="003E24F5"/>
    <w:rsid w:val="003E3860"/>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8E0"/>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1D15"/>
    <w:rsid w:val="00412073"/>
    <w:rsid w:val="00413275"/>
    <w:rsid w:val="00413611"/>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66"/>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18B"/>
    <w:rsid w:val="00433631"/>
    <w:rsid w:val="00433633"/>
    <w:rsid w:val="00434340"/>
    <w:rsid w:val="0043449E"/>
    <w:rsid w:val="00434DA0"/>
    <w:rsid w:val="00435E5E"/>
    <w:rsid w:val="0043619E"/>
    <w:rsid w:val="004361E1"/>
    <w:rsid w:val="00436911"/>
    <w:rsid w:val="00436C86"/>
    <w:rsid w:val="00436E5D"/>
    <w:rsid w:val="00436E85"/>
    <w:rsid w:val="0043701D"/>
    <w:rsid w:val="00437DFB"/>
    <w:rsid w:val="004404D3"/>
    <w:rsid w:val="00440A9E"/>
    <w:rsid w:val="00440ADC"/>
    <w:rsid w:val="004417FD"/>
    <w:rsid w:val="004419FF"/>
    <w:rsid w:val="00442FD1"/>
    <w:rsid w:val="00443126"/>
    <w:rsid w:val="00443969"/>
    <w:rsid w:val="0044398C"/>
    <w:rsid w:val="004449A3"/>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61B5"/>
    <w:rsid w:val="004566E8"/>
    <w:rsid w:val="00456DD4"/>
    <w:rsid w:val="004570C1"/>
    <w:rsid w:val="00457495"/>
    <w:rsid w:val="004574D2"/>
    <w:rsid w:val="00457893"/>
    <w:rsid w:val="00457B3C"/>
    <w:rsid w:val="00462797"/>
    <w:rsid w:val="00462BC4"/>
    <w:rsid w:val="00462CA7"/>
    <w:rsid w:val="004636B3"/>
    <w:rsid w:val="004638AE"/>
    <w:rsid w:val="004639D3"/>
    <w:rsid w:val="00463A20"/>
    <w:rsid w:val="004641B4"/>
    <w:rsid w:val="004642CD"/>
    <w:rsid w:val="004643CB"/>
    <w:rsid w:val="0046614A"/>
    <w:rsid w:val="00467A61"/>
    <w:rsid w:val="00467A86"/>
    <w:rsid w:val="00467D33"/>
    <w:rsid w:val="00471176"/>
    <w:rsid w:val="004711FA"/>
    <w:rsid w:val="00471355"/>
    <w:rsid w:val="0047149E"/>
    <w:rsid w:val="0047173E"/>
    <w:rsid w:val="00471DE3"/>
    <w:rsid w:val="00471F6E"/>
    <w:rsid w:val="004722AA"/>
    <w:rsid w:val="004728E1"/>
    <w:rsid w:val="004736EF"/>
    <w:rsid w:val="00473DCB"/>
    <w:rsid w:val="0047496D"/>
    <w:rsid w:val="0047599C"/>
    <w:rsid w:val="0047652D"/>
    <w:rsid w:val="00476741"/>
    <w:rsid w:val="00476991"/>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87689"/>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30CB"/>
    <w:rsid w:val="004A31F2"/>
    <w:rsid w:val="004A423A"/>
    <w:rsid w:val="004A4539"/>
    <w:rsid w:val="004A46C3"/>
    <w:rsid w:val="004A501E"/>
    <w:rsid w:val="004A5D26"/>
    <w:rsid w:val="004A6B76"/>
    <w:rsid w:val="004A72A3"/>
    <w:rsid w:val="004B14D7"/>
    <w:rsid w:val="004B2137"/>
    <w:rsid w:val="004B25D5"/>
    <w:rsid w:val="004B2C6C"/>
    <w:rsid w:val="004B4637"/>
    <w:rsid w:val="004B4AED"/>
    <w:rsid w:val="004B4F11"/>
    <w:rsid w:val="004B5A05"/>
    <w:rsid w:val="004B6157"/>
    <w:rsid w:val="004B61E8"/>
    <w:rsid w:val="004B6488"/>
    <w:rsid w:val="004B6E5C"/>
    <w:rsid w:val="004B708A"/>
    <w:rsid w:val="004B7659"/>
    <w:rsid w:val="004B7907"/>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D797C"/>
    <w:rsid w:val="004E003E"/>
    <w:rsid w:val="004E014B"/>
    <w:rsid w:val="004E067F"/>
    <w:rsid w:val="004E08BA"/>
    <w:rsid w:val="004E0E47"/>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108"/>
    <w:rsid w:val="004F4414"/>
    <w:rsid w:val="004F4840"/>
    <w:rsid w:val="004F5161"/>
    <w:rsid w:val="004F518B"/>
    <w:rsid w:val="004F5251"/>
    <w:rsid w:val="004F592C"/>
    <w:rsid w:val="004F5E28"/>
    <w:rsid w:val="004F5FD9"/>
    <w:rsid w:val="004F612D"/>
    <w:rsid w:val="004F615F"/>
    <w:rsid w:val="004F6C1D"/>
    <w:rsid w:val="004F6D33"/>
    <w:rsid w:val="004F6E42"/>
    <w:rsid w:val="004F7447"/>
    <w:rsid w:val="004F76F6"/>
    <w:rsid w:val="004F79D7"/>
    <w:rsid w:val="00500475"/>
    <w:rsid w:val="005004A5"/>
    <w:rsid w:val="00501018"/>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5F51"/>
    <w:rsid w:val="005066BE"/>
    <w:rsid w:val="00506A57"/>
    <w:rsid w:val="00507404"/>
    <w:rsid w:val="00512490"/>
    <w:rsid w:val="005124B7"/>
    <w:rsid w:val="00513355"/>
    <w:rsid w:val="00513BDB"/>
    <w:rsid w:val="0051528D"/>
    <w:rsid w:val="005156A6"/>
    <w:rsid w:val="005159C3"/>
    <w:rsid w:val="00515CBC"/>
    <w:rsid w:val="00515E33"/>
    <w:rsid w:val="00516224"/>
    <w:rsid w:val="00516282"/>
    <w:rsid w:val="00516E83"/>
    <w:rsid w:val="0051727A"/>
    <w:rsid w:val="00517D0E"/>
    <w:rsid w:val="00520A6F"/>
    <w:rsid w:val="00521416"/>
    <w:rsid w:val="005234A3"/>
    <w:rsid w:val="005237B9"/>
    <w:rsid w:val="00524684"/>
    <w:rsid w:val="00524C7B"/>
    <w:rsid w:val="005269CC"/>
    <w:rsid w:val="00526E43"/>
    <w:rsid w:val="00527FBE"/>
    <w:rsid w:val="00530BE0"/>
    <w:rsid w:val="0053132E"/>
    <w:rsid w:val="00531F15"/>
    <w:rsid w:val="0053289B"/>
    <w:rsid w:val="00532FB3"/>
    <w:rsid w:val="0053333D"/>
    <w:rsid w:val="005336C2"/>
    <w:rsid w:val="00533922"/>
    <w:rsid w:val="00533B2C"/>
    <w:rsid w:val="00533B37"/>
    <w:rsid w:val="0053425C"/>
    <w:rsid w:val="00534B93"/>
    <w:rsid w:val="00534CE1"/>
    <w:rsid w:val="005354AF"/>
    <w:rsid w:val="0053590F"/>
    <w:rsid w:val="005368B4"/>
    <w:rsid w:val="00536D93"/>
    <w:rsid w:val="00537721"/>
    <w:rsid w:val="00540AC4"/>
    <w:rsid w:val="00541613"/>
    <w:rsid w:val="0054231D"/>
    <w:rsid w:val="0054235F"/>
    <w:rsid w:val="00543BED"/>
    <w:rsid w:val="00543C4A"/>
    <w:rsid w:val="005453C4"/>
    <w:rsid w:val="0054587E"/>
    <w:rsid w:val="00545B71"/>
    <w:rsid w:val="00546081"/>
    <w:rsid w:val="0054668E"/>
    <w:rsid w:val="0054718A"/>
    <w:rsid w:val="00547EB1"/>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1EB4"/>
    <w:rsid w:val="00563509"/>
    <w:rsid w:val="00564EA5"/>
    <w:rsid w:val="0056589C"/>
    <w:rsid w:val="005669BD"/>
    <w:rsid w:val="00567218"/>
    <w:rsid w:val="005675CA"/>
    <w:rsid w:val="00567886"/>
    <w:rsid w:val="00567B95"/>
    <w:rsid w:val="00567EAB"/>
    <w:rsid w:val="00567F11"/>
    <w:rsid w:val="005702D2"/>
    <w:rsid w:val="00570581"/>
    <w:rsid w:val="0057071B"/>
    <w:rsid w:val="005709DA"/>
    <w:rsid w:val="0057134B"/>
    <w:rsid w:val="00571CD3"/>
    <w:rsid w:val="00571F84"/>
    <w:rsid w:val="005730BB"/>
    <w:rsid w:val="005748E8"/>
    <w:rsid w:val="00574D0D"/>
    <w:rsid w:val="0057529A"/>
    <w:rsid w:val="00575D51"/>
    <w:rsid w:val="005769FC"/>
    <w:rsid w:val="00576B69"/>
    <w:rsid w:val="00576DC7"/>
    <w:rsid w:val="0057713D"/>
    <w:rsid w:val="00577436"/>
    <w:rsid w:val="00577538"/>
    <w:rsid w:val="00580B68"/>
    <w:rsid w:val="0058133E"/>
    <w:rsid w:val="005818F7"/>
    <w:rsid w:val="00581972"/>
    <w:rsid w:val="0058198F"/>
    <w:rsid w:val="00581CE7"/>
    <w:rsid w:val="00581F67"/>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1226"/>
    <w:rsid w:val="0059220D"/>
    <w:rsid w:val="005922A2"/>
    <w:rsid w:val="00592E28"/>
    <w:rsid w:val="005938B3"/>
    <w:rsid w:val="00593A4B"/>
    <w:rsid w:val="00593D7E"/>
    <w:rsid w:val="0059430A"/>
    <w:rsid w:val="00594503"/>
    <w:rsid w:val="005945C4"/>
    <w:rsid w:val="00594680"/>
    <w:rsid w:val="00595102"/>
    <w:rsid w:val="005952B2"/>
    <w:rsid w:val="00595BBE"/>
    <w:rsid w:val="00595FEB"/>
    <w:rsid w:val="005960ED"/>
    <w:rsid w:val="00596857"/>
    <w:rsid w:val="00596BEA"/>
    <w:rsid w:val="00596C5A"/>
    <w:rsid w:val="00597D69"/>
    <w:rsid w:val="005A066E"/>
    <w:rsid w:val="005A0726"/>
    <w:rsid w:val="005A1CD3"/>
    <w:rsid w:val="005A2123"/>
    <w:rsid w:val="005A2A9F"/>
    <w:rsid w:val="005A42A9"/>
    <w:rsid w:val="005A46A4"/>
    <w:rsid w:val="005A499F"/>
    <w:rsid w:val="005A58C2"/>
    <w:rsid w:val="005A58E7"/>
    <w:rsid w:val="005A6146"/>
    <w:rsid w:val="005A7297"/>
    <w:rsid w:val="005B042B"/>
    <w:rsid w:val="005B0959"/>
    <w:rsid w:val="005B0D86"/>
    <w:rsid w:val="005B13A4"/>
    <w:rsid w:val="005B1492"/>
    <w:rsid w:val="005B1C3D"/>
    <w:rsid w:val="005B29B2"/>
    <w:rsid w:val="005B34A2"/>
    <w:rsid w:val="005B35CC"/>
    <w:rsid w:val="005B36AA"/>
    <w:rsid w:val="005B4019"/>
    <w:rsid w:val="005B5681"/>
    <w:rsid w:val="005B634D"/>
    <w:rsid w:val="005B6A02"/>
    <w:rsid w:val="005B6A11"/>
    <w:rsid w:val="005B6F02"/>
    <w:rsid w:val="005B7651"/>
    <w:rsid w:val="005B7703"/>
    <w:rsid w:val="005B78E3"/>
    <w:rsid w:val="005B7B70"/>
    <w:rsid w:val="005B7F08"/>
    <w:rsid w:val="005B7F4B"/>
    <w:rsid w:val="005C0B74"/>
    <w:rsid w:val="005C122B"/>
    <w:rsid w:val="005C276A"/>
    <w:rsid w:val="005C2B3A"/>
    <w:rsid w:val="005C2BFA"/>
    <w:rsid w:val="005C55A9"/>
    <w:rsid w:val="005C5D14"/>
    <w:rsid w:val="005C6587"/>
    <w:rsid w:val="005C7C43"/>
    <w:rsid w:val="005D04AA"/>
    <w:rsid w:val="005D0ADC"/>
    <w:rsid w:val="005D0C07"/>
    <w:rsid w:val="005D11DB"/>
    <w:rsid w:val="005D156E"/>
    <w:rsid w:val="005D1E89"/>
    <w:rsid w:val="005D2586"/>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9CF"/>
    <w:rsid w:val="005E6EAB"/>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B1"/>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FAD"/>
    <w:rsid w:val="00640C0C"/>
    <w:rsid w:val="006428A6"/>
    <w:rsid w:val="0064310B"/>
    <w:rsid w:val="00643F9C"/>
    <w:rsid w:val="006442A2"/>
    <w:rsid w:val="0064611C"/>
    <w:rsid w:val="00646459"/>
    <w:rsid w:val="00646CC8"/>
    <w:rsid w:val="00646D32"/>
    <w:rsid w:val="00647AAF"/>
    <w:rsid w:val="00647BAE"/>
    <w:rsid w:val="00647D60"/>
    <w:rsid w:val="006500D3"/>
    <w:rsid w:val="006515AD"/>
    <w:rsid w:val="00652715"/>
    <w:rsid w:val="006528A8"/>
    <w:rsid w:val="0065292D"/>
    <w:rsid w:val="00654447"/>
    <w:rsid w:val="00654583"/>
    <w:rsid w:val="00654A3B"/>
    <w:rsid w:val="00655053"/>
    <w:rsid w:val="006550DB"/>
    <w:rsid w:val="00656319"/>
    <w:rsid w:val="006563EF"/>
    <w:rsid w:val="006565E1"/>
    <w:rsid w:val="00656E6F"/>
    <w:rsid w:val="00657364"/>
    <w:rsid w:val="00657A3F"/>
    <w:rsid w:val="00657D37"/>
    <w:rsid w:val="00661C30"/>
    <w:rsid w:val="00661E30"/>
    <w:rsid w:val="00661F03"/>
    <w:rsid w:val="006625D6"/>
    <w:rsid w:val="00662B6C"/>
    <w:rsid w:val="00662C71"/>
    <w:rsid w:val="006637F7"/>
    <w:rsid w:val="00663A61"/>
    <w:rsid w:val="00663D31"/>
    <w:rsid w:val="0066443D"/>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0D8C"/>
    <w:rsid w:val="006820D0"/>
    <w:rsid w:val="006828C5"/>
    <w:rsid w:val="0068330D"/>
    <w:rsid w:val="006847A2"/>
    <w:rsid w:val="00684B17"/>
    <w:rsid w:val="00684C14"/>
    <w:rsid w:val="00684D1E"/>
    <w:rsid w:val="0068566E"/>
    <w:rsid w:val="00685753"/>
    <w:rsid w:val="00685852"/>
    <w:rsid w:val="006858BF"/>
    <w:rsid w:val="00685E71"/>
    <w:rsid w:val="0069098B"/>
    <w:rsid w:val="0069118D"/>
    <w:rsid w:val="006915F6"/>
    <w:rsid w:val="006915FA"/>
    <w:rsid w:val="00691BFC"/>
    <w:rsid w:val="00691C3F"/>
    <w:rsid w:val="00691DEE"/>
    <w:rsid w:val="00691DF9"/>
    <w:rsid w:val="0069218D"/>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8C2"/>
    <w:rsid w:val="006A0AC2"/>
    <w:rsid w:val="006A181E"/>
    <w:rsid w:val="006A1F4E"/>
    <w:rsid w:val="006A22A4"/>
    <w:rsid w:val="006A2C98"/>
    <w:rsid w:val="006A2F1D"/>
    <w:rsid w:val="006A37C9"/>
    <w:rsid w:val="006A4065"/>
    <w:rsid w:val="006A4237"/>
    <w:rsid w:val="006A6263"/>
    <w:rsid w:val="006A76C9"/>
    <w:rsid w:val="006B018F"/>
    <w:rsid w:val="006B1151"/>
    <w:rsid w:val="006B19D5"/>
    <w:rsid w:val="006B23E2"/>
    <w:rsid w:val="006B2921"/>
    <w:rsid w:val="006B29C9"/>
    <w:rsid w:val="006B35A4"/>
    <w:rsid w:val="006B3BE9"/>
    <w:rsid w:val="006B3E92"/>
    <w:rsid w:val="006B47BD"/>
    <w:rsid w:val="006B4C22"/>
    <w:rsid w:val="006B547C"/>
    <w:rsid w:val="006B5C01"/>
    <w:rsid w:val="006B64ED"/>
    <w:rsid w:val="006B6CAB"/>
    <w:rsid w:val="006B6E84"/>
    <w:rsid w:val="006B7023"/>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F3A"/>
    <w:rsid w:val="00705ED7"/>
    <w:rsid w:val="00706013"/>
    <w:rsid w:val="007069D2"/>
    <w:rsid w:val="00706BEB"/>
    <w:rsid w:val="00710CA3"/>
    <w:rsid w:val="007111F3"/>
    <w:rsid w:val="00711D64"/>
    <w:rsid w:val="00711F51"/>
    <w:rsid w:val="007126F4"/>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802"/>
    <w:rsid w:val="00725AD7"/>
    <w:rsid w:val="00726337"/>
    <w:rsid w:val="007264D6"/>
    <w:rsid w:val="0072699D"/>
    <w:rsid w:val="00726CEB"/>
    <w:rsid w:val="00727B6F"/>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3178"/>
    <w:rsid w:val="00743837"/>
    <w:rsid w:val="007439E9"/>
    <w:rsid w:val="00743D1C"/>
    <w:rsid w:val="00744508"/>
    <w:rsid w:val="0074556C"/>
    <w:rsid w:val="007456C7"/>
    <w:rsid w:val="00745A71"/>
    <w:rsid w:val="00745C00"/>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696B"/>
    <w:rsid w:val="00777BEF"/>
    <w:rsid w:val="0078133E"/>
    <w:rsid w:val="00781D8E"/>
    <w:rsid w:val="00782494"/>
    <w:rsid w:val="007825D7"/>
    <w:rsid w:val="00782F16"/>
    <w:rsid w:val="007830C8"/>
    <w:rsid w:val="00784836"/>
    <w:rsid w:val="00784DC0"/>
    <w:rsid w:val="00785292"/>
    <w:rsid w:val="0078584E"/>
    <w:rsid w:val="00786497"/>
    <w:rsid w:val="007866D6"/>
    <w:rsid w:val="00786ACA"/>
    <w:rsid w:val="007870CC"/>
    <w:rsid w:val="00790FF9"/>
    <w:rsid w:val="00791752"/>
    <w:rsid w:val="00791BC1"/>
    <w:rsid w:val="00791C9A"/>
    <w:rsid w:val="0079250A"/>
    <w:rsid w:val="007928DB"/>
    <w:rsid w:val="007937AF"/>
    <w:rsid w:val="00794FAB"/>
    <w:rsid w:val="00795080"/>
    <w:rsid w:val="007955F0"/>
    <w:rsid w:val="0079623D"/>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A7DE6"/>
    <w:rsid w:val="007B0041"/>
    <w:rsid w:val="007B073F"/>
    <w:rsid w:val="007B0D9B"/>
    <w:rsid w:val="007B1C22"/>
    <w:rsid w:val="007B2593"/>
    <w:rsid w:val="007B397E"/>
    <w:rsid w:val="007B4B93"/>
    <w:rsid w:val="007B60E5"/>
    <w:rsid w:val="007B63CD"/>
    <w:rsid w:val="007B6410"/>
    <w:rsid w:val="007B6553"/>
    <w:rsid w:val="007B7285"/>
    <w:rsid w:val="007B7DE5"/>
    <w:rsid w:val="007B7ECD"/>
    <w:rsid w:val="007C0953"/>
    <w:rsid w:val="007C0BE7"/>
    <w:rsid w:val="007C0EA6"/>
    <w:rsid w:val="007C1077"/>
    <w:rsid w:val="007C1A0C"/>
    <w:rsid w:val="007C1BBF"/>
    <w:rsid w:val="007C28E3"/>
    <w:rsid w:val="007C294D"/>
    <w:rsid w:val="007C37D4"/>
    <w:rsid w:val="007C401C"/>
    <w:rsid w:val="007C43A0"/>
    <w:rsid w:val="007C44A8"/>
    <w:rsid w:val="007C5A84"/>
    <w:rsid w:val="007C62E5"/>
    <w:rsid w:val="007C6402"/>
    <w:rsid w:val="007C64E5"/>
    <w:rsid w:val="007C6C62"/>
    <w:rsid w:val="007C7147"/>
    <w:rsid w:val="007C7222"/>
    <w:rsid w:val="007C74EB"/>
    <w:rsid w:val="007C7766"/>
    <w:rsid w:val="007C7F65"/>
    <w:rsid w:val="007D00B3"/>
    <w:rsid w:val="007D0FBC"/>
    <w:rsid w:val="007D21F0"/>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237"/>
    <w:rsid w:val="007E358B"/>
    <w:rsid w:val="007E36A0"/>
    <w:rsid w:val="007E37E6"/>
    <w:rsid w:val="007E4556"/>
    <w:rsid w:val="007E45D4"/>
    <w:rsid w:val="007E4AE5"/>
    <w:rsid w:val="007E5011"/>
    <w:rsid w:val="007E53FE"/>
    <w:rsid w:val="007E5716"/>
    <w:rsid w:val="007E57CB"/>
    <w:rsid w:val="007E7BA7"/>
    <w:rsid w:val="007F0450"/>
    <w:rsid w:val="007F0534"/>
    <w:rsid w:val="007F10D5"/>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3478"/>
    <w:rsid w:val="008141C1"/>
    <w:rsid w:val="00815472"/>
    <w:rsid w:val="0081557C"/>
    <w:rsid w:val="008156BB"/>
    <w:rsid w:val="00815EC1"/>
    <w:rsid w:val="0081663E"/>
    <w:rsid w:val="008170ED"/>
    <w:rsid w:val="0081774A"/>
    <w:rsid w:val="00817AC1"/>
    <w:rsid w:val="00820319"/>
    <w:rsid w:val="00821095"/>
    <w:rsid w:val="00821846"/>
    <w:rsid w:val="00821F92"/>
    <w:rsid w:val="00823E51"/>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2C6B"/>
    <w:rsid w:val="00852E04"/>
    <w:rsid w:val="00853B17"/>
    <w:rsid w:val="00854341"/>
    <w:rsid w:val="0085434D"/>
    <w:rsid w:val="00855AC4"/>
    <w:rsid w:val="00856061"/>
    <w:rsid w:val="00857E72"/>
    <w:rsid w:val="00860451"/>
    <w:rsid w:val="008605DA"/>
    <w:rsid w:val="008606B2"/>
    <w:rsid w:val="00861190"/>
    <w:rsid w:val="00861504"/>
    <w:rsid w:val="00861680"/>
    <w:rsid w:val="00861925"/>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0F"/>
    <w:rsid w:val="0087141D"/>
    <w:rsid w:val="0087195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77BED"/>
    <w:rsid w:val="0088020C"/>
    <w:rsid w:val="00880D17"/>
    <w:rsid w:val="0088123D"/>
    <w:rsid w:val="00881953"/>
    <w:rsid w:val="0088212B"/>
    <w:rsid w:val="008822BA"/>
    <w:rsid w:val="00882B3E"/>
    <w:rsid w:val="0088349E"/>
    <w:rsid w:val="0088495B"/>
    <w:rsid w:val="0088497A"/>
    <w:rsid w:val="0088509B"/>
    <w:rsid w:val="00885719"/>
    <w:rsid w:val="008862AB"/>
    <w:rsid w:val="00886C02"/>
    <w:rsid w:val="00886FDE"/>
    <w:rsid w:val="008877E3"/>
    <w:rsid w:val="00887EE5"/>
    <w:rsid w:val="008904CC"/>
    <w:rsid w:val="00890CCD"/>
    <w:rsid w:val="00891656"/>
    <w:rsid w:val="00891D6A"/>
    <w:rsid w:val="00892E96"/>
    <w:rsid w:val="0089334C"/>
    <w:rsid w:val="00893A90"/>
    <w:rsid w:val="00894448"/>
    <w:rsid w:val="00895325"/>
    <w:rsid w:val="00895880"/>
    <w:rsid w:val="00896850"/>
    <w:rsid w:val="00897696"/>
    <w:rsid w:val="00897E31"/>
    <w:rsid w:val="00897F3C"/>
    <w:rsid w:val="008A01AC"/>
    <w:rsid w:val="008A032B"/>
    <w:rsid w:val="008A0588"/>
    <w:rsid w:val="008A0675"/>
    <w:rsid w:val="008A1C13"/>
    <w:rsid w:val="008A1C6B"/>
    <w:rsid w:val="008A2FEE"/>
    <w:rsid w:val="008A3860"/>
    <w:rsid w:val="008A4550"/>
    <w:rsid w:val="008A4A15"/>
    <w:rsid w:val="008A4E0D"/>
    <w:rsid w:val="008A544C"/>
    <w:rsid w:val="008A582D"/>
    <w:rsid w:val="008A5A3E"/>
    <w:rsid w:val="008A6D98"/>
    <w:rsid w:val="008A6EC9"/>
    <w:rsid w:val="008A7351"/>
    <w:rsid w:val="008A7A56"/>
    <w:rsid w:val="008A7B69"/>
    <w:rsid w:val="008B01D4"/>
    <w:rsid w:val="008B029C"/>
    <w:rsid w:val="008B0336"/>
    <w:rsid w:val="008B046B"/>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29C"/>
    <w:rsid w:val="008C4503"/>
    <w:rsid w:val="008C6827"/>
    <w:rsid w:val="008C6991"/>
    <w:rsid w:val="008C7F51"/>
    <w:rsid w:val="008C7FCA"/>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4E0A"/>
    <w:rsid w:val="008E5D83"/>
    <w:rsid w:val="008E6924"/>
    <w:rsid w:val="008E6D32"/>
    <w:rsid w:val="008E7005"/>
    <w:rsid w:val="008F043D"/>
    <w:rsid w:val="008F05FE"/>
    <w:rsid w:val="008F0F24"/>
    <w:rsid w:val="008F112D"/>
    <w:rsid w:val="008F1B06"/>
    <w:rsid w:val="008F1F55"/>
    <w:rsid w:val="008F21E9"/>
    <w:rsid w:val="008F273B"/>
    <w:rsid w:val="008F3665"/>
    <w:rsid w:val="008F4046"/>
    <w:rsid w:val="008F40D7"/>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6A2"/>
    <w:rsid w:val="00922E97"/>
    <w:rsid w:val="009255AD"/>
    <w:rsid w:val="00925BC4"/>
    <w:rsid w:val="009261E6"/>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F8B"/>
    <w:rsid w:val="0098624B"/>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231"/>
    <w:rsid w:val="009B457E"/>
    <w:rsid w:val="009B6C3A"/>
    <w:rsid w:val="009B7370"/>
    <w:rsid w:val="009B749E"/>
    <w:rsid w:val="009C0541"/>
    <w:rsid w:val="009C06CC"/>
    <w:rsid w:val="009C078A"/>
    <w:rsid w:val="009C0B36"/>
    <w:rsid w:val="009C1B66"/>
    <w:rsid w:val="009C2B7C"/>
    <w:rsid w:val="009C373F"/>
    <w:rsid w:val="009C40C4"/>
    <w:rsid w:val="009C422B"/>
    <w:rsid w:val="009C4A52"/>
    <w:rsid w:val="009C4C79"/>
    <w:rsid w:val="009C5CBC"/>
    <w:rsid w:val="009C7148"/>
    <w:rsid w:val="009C7307"/>
    <w:rsid w:val="009C74A9"/>
    <w:rsid w:val="009D06CD"/>
    <w:rsid w:val="009D0C95"/>
    <w:rsid w:val="009D155F"/>
    <w:rsid w:val="009D25AB"/>
    <w:rsid w:val="009D2852"/>
    <w:rsid w:val="009D301A"/>
    <w:rsid w:val="009D337A"/>
    <w:rsid w:val="009D3596"/>
    <w:rsid w:val="009D3828"/>
    <w:rsid w:val="009D4800"/>
    <w:rsid w:val="009D497D"/>
    <w:rsid w:val="009D526B"/>
    <w:rsid w:val="009D52D1"/>
    <w:rsid w:val="009D56C6"/>
    <w:rsid w:val="009D62A2"/>
    <w:rsid w:val="009D65B3"/>
    <w:rsid w:val="009D7096"/>
    <w:rsid w:val="009D7AC8"/>
    <w:rsid w:val="009E143B"/>
    <w:rsid w:val="009E1610"/>
    <w:rsid w:val="009E198A"/>
    <w:rsid w:val="009E19DD"/>
    <w:rsid w:val="009E25D4"/>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240"/>
    <w:rsid w:val="00A114CE"/>
    <w:rsid w:val="00A11F2D"/>
    <w:rsid w:val="00A122F2"/>
    <w:rsid w:val="00A12C3C"/>
    <w:rsid w:val="00A13410"/>
    <w:rsid w:val="00A14212"/>
    <w:rsid w:val="00A144EA"/>
    <w:rsid w:val="00A14B1A"/>
    <w:rsid w:val="00A15636"/>
    <w:rsid w:val="00A156B4"/>
    <w:rsid w:val="00A1644F"/>
    <w:rsid w:val="00A16ECE"/>
    <w:rsid w:val="00A17941"/>
    <w:rsid w:val="00A17B0B"/>
    <w:rsid w:val="00A17F28"/>
    <w:rsid w:val="00A205B4"/>
    <w:rsid w:val="00A20C2D"/>
    <w:rsid w:val="00A23332"/>
    <w:rsid w:val="00A24042"/>
    <w:rsid w:val="00A2642A"/>
    <w:rsid w:val="00A27897"/>
    <w:rsid w:val="00A278BB"/>
    <w:rsid w:val="00A30669"/>
    <w:rsid w:val="00A30D7A"/>
    <w:rsid w:val="00A30DC3"/>
    <w:rsid w:val="00A31204"/>
    <w:rsid w:val="00A31FA7"/>
    <w:rsid w:val="00A327D6"/>
    <w:rsid w:val="00A332EA"/>
    <w:rsid w:val="00A33E0A"/>
    <w:rsid w:val="00A34403"/>
    <w:rsid w:val="00A34581"/>
    <w:rsid w:val="00A34883"/>
    <w:rsid w:val="00A35421"/>
    <w:rsid w:val="00A35A5A"/>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7BE2"/>
    <w:rsid w:val="00A47C00"/>
    <w:rsid w:val="00A5064A"/>
    <w:rsid w:val="00A528BE"/>
    <w:rsid w:val="00A528CD"/>
    <w:rsid w:val="00A530B5"/>
    <w:rsid w:val="00A5336A"/>
    <w:rsid w:val="00A5380C"/>
    <w:rsid w:val="00A539D5"/>
    <w:rsid w:val="00A53B20"/>
    <w:rsid w:val="00A54B23"/>
    <w:rsid w:val="00A55311"/>
    <w:rsid w:val="00A55376"/>
    <w:rsid w:val="00A553F5"/>
    <w:rsid w:val="00A5574B"/>
    <w:rsid w:val="00A558A3"/>
    <w:rsid w:val="00A5649F"/>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EAD"/>
    <w:rsid w:val="00A72ECC"/>
    <w:rsid w:val="00A72FED"/>
    <w:rsid w:val="00A73AA4"/>
    <w:rsid w:val="00A73C67"/>
    <w:rsid w:val="00A74225"/>
    <w:rsid w:val="00A74710"/>
    <w:rsid w:val="00A74E90"/>
    <w:rsid w:val="00A74FD7"/>
    <w:rsid w:val="00A75510"/>
    <w:rsid w:val="00A7593B"/>
    <w:rsid w:val="00A760E7"/>
    <w:rsid w:val="00A76103"/>
    <w:rsid w:val="00A766F4"/>
    <w:rsid w:val="00A77162"/>
    <w:rsid w:val="00A776F6"/>
    <w:rsid w:val="00A77A5A"/>
    <w:rsid w:val="00A808F0"/>
    <w:rsid w:val="00A8103F"/>
    <w:rsid w:val="00A81166"/>
    <w:rsid w:val="00A8166D"/>
    <w:rsid w:val="00A82B66"/>
    <w:rsid w:val="00A83EBA"/>
    <w:rsid w:val="00A842B4"/>
    <w:rsid w:val="00A843BD"/>
    <w:rsid w:val="00A84FF7"/>
    <w:rsid w:val="00A85064"/>
    <w:rsid w:val="00A85364"/>
    <w:rsid w:val="00A8541D"/>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4A2C"/>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2CE3"/>
    <w:rsid w:val="00AA3353"/>
    <w:rsid w:val="00AA36F5"/>
    <w:rsid w:val="00AA3845"/>
    <w:rsid w:val="00AA4512"/>
    <w:rsid w:val="00AA4919"/>
    <w:rsid w:val="00AA5366"/>
    <w:rsid w:val="00AA541F"/>
    <w:rsid w:val="00AA59B0"/>
    <w:rsid w:val="00AA60DD"/>
    <w:rsid w:val="00AB037B"/>
    <w:rsid w:val="00AB05C2"/>
    <w:rsid w:val="00AB0EB2"/>
    <w:rsid w:val="00AB0F3A"/>
    <w:rsid w:val="00AB0F47"/>
    <w:rsid w:val="00AB0F9B"/>
    <w:rsid w:val="00AB10A2"/>
    <w:rsid w:val="00AB14A3"/>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B7B28"/>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D7BF0"/>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299"/>
    <w:rsid w:val="00AF0B43"/>
    <w:rsid w:val="00AF144C"/>
    <w:rsid w:val="00AF2B7F"/>
    <w:rsid w:val="00AF2BDF"/>
    <w:rsid w:val="00AF3736"/>
    <w:rsid w:val="00AF384C"/>
    <w:rsid w:val="00AF393B"/>
    <w:rsid w:val="00AF4504"/>
    <w:rsid w:val="00AF4674"/>
    <w:rsid w:val="00AF5B6B"/>
    <w:rsid w:val="00AF5B76"/>
    <w:rsid w:val="00AF724D"/>
    <w:rsid w:val="00AF72AA"/>
    <w:rsid w:val="00AF73EF"/>
    <w:rsid w:val="00AF775E"/>
    <w:rsid w:val="00AF7B67"/>
    <w:rsid w:val="00B00635"/>
    <w:rsid w:val="00B027C6"/>
    <w:rsid w:val="00B03802"/>
    <w:rsid w:val="00B04C47"/>
    <w:rsid w:val="00B050CB"/>
    <w:rsid w:val="00B06A3E"/>
    <w:rsid w:val="00B06E05"/>
    <w:rsid w:val="00B06FA2"/>
    <w:rsid w:val="00B07131"/>
    <w:rsid w:val="00B076A2"/>
    <w:rsid w:val="00B10140"/>
    <w:rsid w:val="00B10756"/>
    <w:rsid w:val="00B11B31"/>
    <w:rsid w:val="00B12180"/>
    <w:rsid w:val="00B1234C"/>
    <w:rsid w:val="00B132BD"/>
    <w:rsid w:val="00B154D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372C9"/>
    <w:rsid w:val="00B40A37"/>
    <w:rsid w:val="00B4153F"/>
    <w:rsid w:val="00B42113"/>
    <w:rsid w:val="00B42131"/>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CEE"/>
    <w:rsid w:val="00B515CA"/>
    <w:rsid w:val="00B515F1"/>
    <w:rsid w:val="00B518DF"/>
    <w:rsid w:val="00B51B35"/>
    <w:rsid w:val="00B5226E"/>
    <w:rsid w:val="00B525ED"/>
    <w:rsid w:val="00B53138"/>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E7F71"/>
    <w:rsid w:val="00BF02E5"/>
    <w:rsid w:val="00BF038E"/>
    <w:rsid w:val="00BF08AE"/>
    <w:rsid w:val="00BF0950"/>
    <w:rsid w:val="00BF0A76"/>
    <w:rsid w:val="00BF13BD"/>
    <w:rsid w:val="00BF1E79"/>
    <w:rsid w:val="00BF1ED6"/>
    <w:rsid w:val="00BF2ED3"/>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5B5"/>
    <w:rsid w:val="00C04DBA"/>
    <w:rsid w:val="00C05F5D"/>
    <w:rsid w:val="00C06232"/>
    <w:rsid w:val="00C0627F"/>
    <w:rsid w:val="00C063E0"/>
    <w:rsid w:val="00C063EF"/>
    <w:rsid w:val="00C071C5"/>
    <w:rsid w:val="00C075D0"/>
    <w:rsid w:val="00C10AA9"/>
    <w:rsid w:val="00C1301C"/>
    <w:rsid w:val="00C13623"/>
    <w:rsid w:val="00C13C9C"/>
    <w:rsid w:val="00C15032"/>
    <w:rsid w:val="00C15337"/>
    <w:rsid w:val="00C16189"/>
    <w:rsid w:val="00C16C09"/>
    <w:rsid w:val="00C171D6"/>
    <w:rsid w:val="00C17941"/>
    <w:rsid w:val="00C17F48"/>
    <w:rsid w:val="00C17F55"/>
    <w:rsid w:val="00C201D0"/>
    <w:rsid w:val="00C209BC"/>
    <w:rsid w:val="00C20F52"/>
    <w:rsid w:val="00C2158D"/>
    <w:rsid w:val="00C2181B"/>
    <w:rsid w:val="00C2196F"/>
    <w:rsid w:val="00C21F0C"/>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5B0"/>
    <w:rsid w:val="00C547B2"/>
    <w:rsid w:val="00C54A30"/>
    <w:rsid w:val="00C54FCF"/>
    <w:rsid w:val="00C55606"/>
    <w:rsid w:val="00C55F1A"/>
    <w:rsid w:val="00C562E8"/>
    <w:rsid w:val="00C5665C"/>
    <w:rsid w:val="00C56ACF"/>
    <w:rsid w:val="00C56DD8"/>
    <w:rsid w:val="00C570A6"/>
    <w:rsid w:val="00C6059E"/>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708"/>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63A8"/>
    <w:rsid w:val="00CA74FD"/>
    <w:rsid w:val="00CA7A3F"/>
    <w:rsid w:val="00CB034B"/>
    <w:rsid w:val="00CB0535"/>
    <w:rsid w:val="00CB09E4"/>
    <w:rsid w:val="00CB0D13"/>
    <w:rsid w:val="00CB1ED3"/>
    <w:rsid w:val="00CB2861"/>
    <w:rsid w:val="00CB4D7B"/>
    <w:rsid w:val="00CB50AE"/>
    <w:rsid w:val="00CB63FC"/>
    <w:rsid w:val="00CB71D1"/>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655"/>
    <w:rsid w:val="00CC67E7"/>
    <w:rsid w:val="00CC68A3"/>
    <w:rsid w:val="00CD01BD"/>
    <w:rsid w:val="00CD08CB"/>
    <w:rsid w:val="00CD160D"/>
    <w:rsid w:val="00CD18A3"/>
    <w:rsid w:val="00CD240F"/>
    <w:rsid w:val="00CD27F5"/>
    <w:rsid w:val="00CD3056"/>
    <w:rsid w:val="00CD31CA"/>
    <w:rsid w:val="00CD3706"/>
    <w:rsid w:val="00CD3952"/>
    <w:rsid w:val="00CD395C"/>
    <w:rsid w:val="00CD584A"/>
    <w:rsid w:val="00CD5875"/>
    <w:rsid w:val="00CD6E6B"/>
    <w:rsid w:val="00CE05E7"/>
    <w:rsid w:val="00CE09B9"/>
    <w:rsid w:val="00CE0CF3"/>
    <w:rsid w:val="00CE113D"/>
    <w:rsid w:val="00CE1391"/>
    <w:rsid w:val="00CE16CB"/>
    <w:rsid w:val="00CE1F2E"/>
    <w:rsid w:val="00CE2CFA"/>
    <w:rsid w:val="00CE3816"/>
    <w:rsid w:val="00CE4CC1"/>
    <w:rsid w:val="00CE545C"/>
    <w:rsid w:val="00CE5A77"/>
    <w:rsid w:val="00CE622E"/>
    <w:rsid w:val="00CE62AD"/>
    <w:rsid w:val="00CE636F"/>
    <w:rsid w:val="00CE63F9"/>
    <w:rsid w:val="00CE6994"/>
    <w:rsid w:val="00CE6A97"/>
    <w:rsid w:val="00CE7955"/>
    <w:rsid w:val="00CF007B"/>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A18"/>
    <w:rsid w:val="00D029C9"/>
    <w:rsid w:val="00D02A7B"/>
    <w:rsid w:val="00D0324E"/>
    <w:rsid w:val="00D03ACA"/>
    <w:rsid w:val="00D03D44"/>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4BE8"/>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27D21"/>
    <w:rsid w:val="00D30FA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F6"/>
    <w:rsid w:val="00D736F7"/>
    <w:rsid w:val="00D747CE"/>
    <w:rsid w:val="00D756F8"/>
    <w:rsid w:val="00D75BB2"/>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0FBF"/>
    <w:rsid w:val="00D915F9"/>
    <w:rsid w:val="00D91FD2"/>
    <w:rsid w:val="00D9232D"/>
    <w:rsid w:val="00D923C5"/>
    <w:rsid w:val="00D92930"/>
    <w:rsid w:val="00D92B52"/>
    <w:rsid w:val="00D933A0"/>
    <w:rsid w:val="00D9374E"/>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6FB1"/>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98E"/>
    <w:rsid w:val="00E03400"/>
    <w:rsid w:val="00E036A2"/>
    <w:rsid w:val="00E038AA"/>
    <w:rsid w:val="00E03F58"/>
    <w:rsid w:val="00E042DE"/>
    <w:rsid w:val="00E043FA"/>
    <w:rsid w:val="00E0473D"/>
    <w:rsid w:val="00E047D5"/>
    <w:rsid w:val="00E063B1"/>
    <w:rsid w:val="00E06516"/>
    <w:rsid w:val="00E067CE"/>
    <w:rsid w:val="00E06AAB"/>
    <w:rsid w:val="00E07706"/>
    <w:rsid w:val="00E07BC6"/>
    <w:rsid w:val="00E07E2D"/>
    <w:rsid w:val="00E10372"/>
    <w:rsid w:val="00E11F5D"/>
    <w:rsid w:val="00E1238A"/>
    <w:rsid w:val="00E12DBB"/>
    <w:rsid w:val="00E13A16"/>
    <w:rsid w:val="00E15826"/>
    <w:rsid w:val="00E165D6"/>
    <w:rsid w:val="00E16B76"/>
    <w:rsid w:val="00E170EA"/>
    <w:rsid w:val="00E171AC"/>
    <w:rsid w:val="00E17662"/>
    <w:rsid w:val="00E1783A"/>
    <w:rsid w:val="00E2027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791"/>
    <w:rsid w:val="00E300CF"/>
    <w:rsid w:val="00E30AB5"/>
    <w:rsid w:val="00E30E36"/>
    <w:rsid w:val="00E31250"/>
    <w:rsid w:val="00E312AB"/>
    <w:rsid w:val="00E325AD"/>
    <w:rsid w:val="00E32849"/>
    <w:rsid w:val="00E33716"/>
    <w:rsid w:val="00E33BC7"/>
    <w:rsid w:val="00E33BFF"/>
    <w:rsid w:val="00E35454"/>
    <w:rsid w:val="00E35725"/>
    <w:rsid w:val="00E35C19"/>
    <w:rsid w:val="00E35C61"/>
    <w:rsid w:val="00E3782E"/>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CD0"/>
    <w:rsid w:val="00E60E7B"/>
    <w:rsid w:val="00E61625"/>
    <w:rsid w:val="00E6198F"/>
    <w:rsid w:val="00E62375"/>
    <w:rsid w:val="00E62639"/>
    <w:rsid w:val="00E62BDD"/>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8CE"/>
    <w:rsid w:val="00E70B65"/>
    <w:rsid w:val="00E716F4"/>
    <w:rsid w:val="00E71A1F"/>
    <w:rsid w:val="00E71D82"/>
    <w:rsid w:val="00E724FD"/>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522"/>
    <w:rsid w:val="00EA19F2"/>
    <w:rsid w:val="00EA2633"/>
    <w:rsid w:val="00EA2D49"/>
    <w:rsid w:val="00EA398B"/>
    <w:rsid w:val="00EA5933"/>
    <w:rsid w:val="00EA5E12"/>
    <w:rsid w:val="00EA5F6D"/>
    <w:rsid w:val="00EA6096"/>
    <w:rsid w:val="00EA6B36"/>
    <w:rsid w:val="00EA7941"/>
    <w:rsid w:val="00EB0048"/>
    <w:rsid w:val="00EB01CC"/>
    <w:rsid w:val="00EB0C88"/>
    <w:rsid w:val="00EB0F7E"/>
    <w:rsid w:val="00EB1233"/>
    <w:rsid w:val="00EB1725"/>
    <w:rsid w:val="00EB18D4"/>
    <w:rsid w:val="00EB1A28"/>
    <w:rsid w:val="00EB1CBF"/>
    <w:rsid w:val="00EB1F6A"/>
    <w:rsid w:val="00EB22B6"/>
    <w:rsid w:val="00EB2FB2"/>
    <w:rsid w:val="00EB3642"/>
    <w:rsid w:val="00EB3BE4"/>
    <w:rsid w:val="00EB3CD9"/>
    <w:rsid w:val="00EB4A41"/>
    <w:rsid w:val="00EB5F8A"/>
    <w:rsid w:val="00EB64F8"/>
    <w:rsid w:val="00EB6606"/>
    <w:rsid w:val="00EB77CC"/>
    <w:rsid w:val="00EB79AF"/>
    <w:rsid w:val="00EB7BF3"/>
    <w:rsid w:val="00EB7C53"/>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13F1"/>
    <w:rsid w:val="00ED2901"/>
    <w:rsid w:val="00ED2B6F"/>
    <w:rsid w:val="00ED30D8"/>
    <w:rsid w:val="00ED43EB"/>
    <w:rsid w:val="00ED52B1"/>
    <w:rsid w:val="00ED63C8"/>
    <w:rsid w:val="00ED6ED7"/>
    <w:rsid w:val="00ED7562"/>
    <w:rsid w:val="00ED76D2"/>
    <w:rsid w:val="00EE02CD"/>
    <w:rsid w:val="00EE0412"/>
    <w:rsid w:val="00EE04FC"/>
    <w:rsid w:val="00EE16F1"/>
    <w:rsid w:val="00EE1C96"/>
    <w:rsid w:val="00EE1D08"/>
    <w:rsid w:val="00EE2C75"/>
    <w:rsid w:val="00EE3327"/>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1E"/>
    <w:rsid w:val="00F272E8"/>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D35"/>
    <w:rsid w:val="00F40DF0"/>
    <w:rsid w:val="00F416DB"/>
    <w:rsid w:val="00F42624"/>
    <w:rsid w:val="00F4294B"/>
    <w:rsid w:val="00F42AC7"/>
    <w:rsid w:val="00F42D58"/>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73CE"/>
    <w:rsid w:val="00F57780"/>
    <w:rsid w:val="00F5795C"/>
    <w:rsid w:val="00F57DD5"/>
    <w:rsid w:val="00F600A7"/>
    <w:rsid w:val="00F60102"/>
    <w:rsid w:val="00F60737"/>
    <w:rsid w:val="00F61663"/>
    <w:rsid w:val="00F617CE"/>
    <w:rsid w:val="00F62482"/>
    <w:rsid w:val="00F62D9E"/>
    <w:rsid w:val="00F6324B"/>
    <w:rsid w:val="00F63CA9"/>
    <w:rsid w:val="00F65044"/>
    <w:rsid w:val="00F6537E"/>
    <w:rsid w:val="00F67028"/>
    <w:rsid w:val="00F670A3"/>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2B7"/>
    <w:rsid w:val="00F93822"/>
    <w:rsid w:val="00F93A0D"/>
    <w:rsid w:val="00F947D5"/>
    <w:rsid w:val="00F94A49"/>
    <w:rsid w:val="00F95275"/>
    <w:rsid w:val="00F9670A"/>
    <w:rsid w:val="00F96D24"/>
    <w:rsid w:val="00F96D8C"/>
    <w:rsid w:val="00F96F7F"/>
    <w:rsid w:val="00F9780A"/>
    <w:rsid w:val="00F97B01"/>
    <w:rsid w:val="00F97F77"/>
    <w:rsid w:val="00FA0600"/>
    <w:rsid w:val="00FA0DA4"/>
    <w:rsid w:val="00FA0FC8"/>
    <w:rsid w:val="00FA1D2B"/>
    <w:rsid w:val="00FA2A35"/>
    <w:rsid w:val="00FA355E"/>
    <w:rsid w:val="00FA467C"/>
    <w:rsid w:val="00FA4C17"/>
    <w:rsid w:val="00FA5436"/>
    <w:rsid w:val="00FA54AB"/>
    <w:rsid w:val="00FA583E"/>
    <w:rsid w:val="00FA6818"/>
    <w:rsid w:val="00FA73E9"/>
    <w:rsid w:val="00FA77B6"/>
    <w:rsid w:val="00FB03C5"/>
    <w:rsid w:val="00FB06E5"/>
    <w:rsid w:val="00FB0BA3"/>
    <w:rsid w:val="00FB12E4"/>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CB0"/>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1CF"/>
    <w:rsid w:val="00FD472E"/>
    <w:rsid w:val="00FD4CE1"/>
    <w:rsid w:val="00FD5D35"/>
    <w:rsid w:val="00FD6183"/>
    <w:rsid w:val="00FE19EC"/>
    <w:rsid w:val="00FE1C43"/>
    <w:rsid w:val="00FE26F3"/>
    <w:rsid w:val="00FE2A42"/>
    <w:rsid w:val="00FE3D8C"/>
    <w:rsid w:val="00FE4054"/>
    <w:rsid w:val="00FE430E"/>
    <w:rsid w:val="00FE4642"/>
    <w:rsid w:val="00FE65BC"/>
    <w:rsid w:val="00FE6FDE"/>
    <w:rsid w:val="00FE7DC9"/>
    <w:rsid w:val="00FF0198"/>
    <w:rsid w:val="00FF0C52"/>
    <w:rsid w:val="00FF0DED"/>
    <w:rsid w:val="00FF1926"/>
    <w:rsid w:val="00FF2915"/>
    <w:rsid w:val="00FF330C"/>
    <w:rsid w:val="00FF3D75"/>
    <w:rsid w:val="00FF5DBA"/>
    <w:rsid w:val="00FF6696"/>
    <w:rsid w:val="00FF7ADC"/>
    <w:rsid w:val="00FF7B2C"/>
    <w:rsid w:val="01230692"/>
    <w:rsid w:val="0145402C"/>
    <w:rsid w:val="016247FA"/>
    <w:rsid w:val="01745EE6"/>
    <w:rsid w:val="018326A3"/>
    <w:rsid w:val="01A06A8F"/>
    <w:rsid w:val="01C6622B"/>
    <w:rsid w:val="01E07CD8"/>
    <w:rsid w:val="01EA671C"/>
    <w:rsid w:val="01FB1627"/>
    <w:rsid w:val="021673DB"/>
    <w:rsid w:val="022353B4"/>
    <w:rsid w:val="022A3557"/>
    <w:rsid w:val="024A56F5"/>
    <w:rsid w:val="026E0F2B"/>
    <w:rsid w:val="027A2F04"/>
    <w:rsid w:val="02845B9C"/>
    <w:rsid w:val="02B1196D"/>
    <w:rsid w:val="02DD55DA"/>
    <w:rsid w:val="032A676A"/>
    <w:rsid w:val="032D7D27"/>
    <w:rsid w:val="03415224"/>
    <w:rsid w:val="03785EC0"/>
    <w:rsid w:val="03E32C2B"/>
    <w:rsid w:val="03E45FEA"/>
    <w:rsid w:val="03F375BC"/>
    <w:rsid w:val="044C3505"/>
    <w:rsid w:val="04551879"/>
    <w:rsid w:val="04704D33"/>
    <w:rsid w:val="047713FB"/>
    <w:rsid w:val="049752DD"/>
    <w:rsid w:val="04C65B16"/>
    <w:rsid w:val="05184748"/>
    <w:rsid w:val="053A77BB"/>
    <w:rsid w:val="055B55D2"/>
    <w:rsid w:val="05DD7507"/>
    <w:rsid w:val="05FE680E"/>
    <w:rsid w:val="060824FF"/>
    <w:rsid w:val="063F11B9"/>
    <w:rsid w:val="06795230"/>
    <w:rsid w:val="068A732D"/>
    <w:rsid w:val="06B12657"/>
    <w:rsid w:val="070C0CAE"/>
    <w:rsid w:val="072C420B"/>
    <w:rsid w:val="07725961"/>
    <w:rsid w:val="07A21C29"/>
    <w:rsid w:val="07DA78FC"/>
    <w:rsid w:val="07E04069"/>
    <w:rsid w:val="08101121"/>
    <w:rsid w:val="083945D9"/>
    <w:rsid w:val="085537C4"/>
    <w:rsid w:val="08A14F57"/>
    <w:rsid w:val="08EE742E"/>
    <w:rsid w:val="09275B42"/>
    <w:rsid w:val="09547520"/>
    <w:rsid w:val="09697C1D"/>
    <w:rsid w:val="09CA6EA6"/>
    <w:rsid w:val="0A2B7D2A"/>
    <w:rsid w:val="0A57260B"/>
    <w:rsid w:val="0ACC1410"/>
    <w:rsid w:val="0B083D6B"/>
    <w:rsid w:val="0B141F1A"/>
    <w:rsid w:val="0B6573F2"/>
    <w:rsid w:val="0BB958B8"/>
    <w:rsid w:val="0BC663BC"/>
    <w:rsid w:val="0BD537C3"/>
    <w:rsid w:val="0BD92474"/>
    <w:rsid w:val="0C3A5011"/>
    <w:rsid w:val="0C600AAB"/>
    <w:rsid w:val="0C650670"/>
    <w:rsid w:val="0CAF268A"/>
    <w:rsid w:val="0D5A60C0"/>
    <w:rsid w:val="0DCA115E"/>
    <w:rsid w:val="0E115C8A"/>
    <w:rsid w:val="0EA30700"/>
    <w:rsid w:val="0EB31142"/>
    <w:rsid w:val="0EF95E2A"/>
    <w:rsid w:val="0F095504"/>
    <w:rsid w:val="0F3B2473"/>
    <w:rsid w:val="0F53554E"/>
    <w:rsid w:val="0FBA74F6"/>
    <w:rsid w:val="0FC3085C"/>
    <w:rsid w:val="0FE20946"/>
    <w:rsid w:val="10111F7C"/>
    <w:rsid w:val="1023263D"/>
    <w:rsid w:val="104F1744"/>
    <w:rsid w:val="10581407"/>
    <w:rsid w:val="106016F3"/>
    <w:rsid w:val="10861BA8"/>
    <w:rsid w:val="1094132B"/>
    <w:rsid w:val="10A52D12"/>
    <w:rsid w:val="10A56E7C"/>
    <w:rsid w:val="10B9524D"/>
    <w:rsid w:val="11203590"/>
    <w:rsid w:val="11402F73"/>
    <w:rsid w:val="11454713"/>
    <w:rsid w:val="114F5A4E"/>
    <w:rsid w:val="11612A9E"/>
    <w:rsid w:val="116C6D9B"/>
    <w:rsid w:val="119A3B84"/>
    <w:rsid w:val="12671F77"/>
    <w:rsid w:val="127A0FCA"/>
    <w:rsid w:val="127E4ECB"/>
    <w:rsid w:val="12BD152A"/>
    <w:rsid w:val="12EF1953"/>
    <w:rsid w:val="12F67447"/>
    <w:rsid w:val="13177D05"/>
    <w:rsid w:val="131A0221"/>
    <w:rsid w:val="1335429C"/>
    <w:rsid w:val="13540009"/>
    <w:rsid w:val="13E15FAE"/>
    <w:rsid w:val="140E4A81"/>
    <w:rsid w:val="141D2C0B"/>
    <w:rsid w:val="14957781"/>
    <w:rsid w:val="15024633"/>
    <w:rsid w:val="1593631A"/>
    <w:rsid w:val="16103820"/>
    <w:rsid w:val="161B6B1A"/>
    <w:rsid w:val="16263110"/>
    <w:rsid w:val="16A75226"/>
    <w:rsid w:val="16B761A1"/>
    <w:rsid w:val="1711684A"/>
    <w:rsid w:val="173516EA"/>
    <w:rsid w:val="173D7D0F"/>
    <w:rsid w:val="17965F21"/>
    <w:rsid w:val="17D404BB"/>
    <w:rsid w:val="17EC4251"/>
    <w:rsid w:val="17F13463"/>
    <w:rsid w:val="182F4EB2"/>
    <w:rsid w:val="1859065F"/>
    <w:rsid w:val="187E553C"/>
    <w:rsid w:val="18E427C8"/>
    <w:rsid w:val="18E52B69"/>
    <w:rsid w:val="192223EF"/>
    <w:rsid w:val="19523A78"/>
    <w:rsid w:val="196F2052"/>
    <w:rsid w:val="197449B0"/>
    <w:rsid w:val="19AE7F28"/>
    <w:rsid w:val="19B6113F"/>
    <w:rsid w:val="19CA0989"/>
    <w:rsid w:val="19E50386"/>
    <w:rsid w:val="19F40797"/>
    <w:rsid w:val="1A213ABD"/>
    <w:rsid w:val="1A617FFD"/>
    <w:rsid w:val="1A741530"/>
    <w:rsid w:val="1AF71523"/>
    <w:rsid w:val="1B1A4A1C"/>
    <w:rsid w:val="1B38030C"/>
    <w:rsid w:val="1B3C1C8E"/>
    <w:rsid w:val="1B674AC7"/>
    <w:rsid w:val="1B695F6C"/>
    <w:rsid w:val="1B746B39"/>
    <w:rsid w:val="1B80541E"/>
    <w:rsid w:val="1BB02F6A"/>
    <w:rsid w:val="1BC50187"/>
    <w:rsid w:val="1BCA7842"/>
    <w:rsid w:val="1C0505DE"/>
    <w:rsid w:val="1C42696B"/>
    <w:rsid w:val="1C427144"/>
    <w:rsid w:val="1C4409AC"/>
    <w:rsid w:val="1C530BD0"/>
    <w:rsid w:val="1C8F133C"/>
    <w:rsid w:val="1CC90CBC"/>
    <w:rsid w:val="1D094F9C"/>
    <w:rsid w:val="1D0E23E7"/>
    <w:rsid w:val="1D491EF1"/>
    <w:rsid w:val="1D8C2345"/>
    <w:rsid w:val="1D8D7A52"/>
    <w:rsid w:val="1DAE65F0"/>
    <w:rsid w:val="1DBC4128"/>
    <w:rsid w:val="1DEF5D9F"/>
    <w:rsid w:val="1E111767"/>
    <w:rsid w:val="1E117A37"/>
    <w:rsid w:val="1E720322"/>
    <w:rsid w:val="1E8B4AEE"/>
    <w:rsid w:val="1EB142DF"/>
    <w:rsid w:val="1F035E51"/>
    <w:rsid w:val="1F355821"/>
    <w:rsid w:val="1F656BFD"/>
    <w:rsid w:val="1F7144C0"/>
    <w:rsid w:val="1F9E565E"/>
    <w:rsid w:val="1FA2333B"/>
    <w:rsid w:val="2023550C"/>
    <w:rsid w:val="203B23F4"/>
    <w:rsid w:val="203B4DB3"/>
    <w:rsid w:val="208E77B9"/>
    <w:rsid w:val="20F64BEA"/>
    <w:rsid w:val="20F75FD5"/>
    <w:rsid w:val="20FB6AEC"/>
    <w:rsid w:val="2105481C"/>
    <w:rsid w:val="210E4642"/>
    <w:rsid w:val="213011D5"/>
    <w:rsid w:val="213C4A68"/>
    <w:rsid w:val="213C5D8E"/>
    <w:rsid w:val="21492C29"/>
    <w:rsid w:val="21717A2B"/>
    <w:rsid w:val="21B45DF5"/>
    <w:rsid w:val="21E15853"/>
    <w:rsid w:val="22211C9D"/>
    <w:rsid w:val="224332AE"/>
    <w:rsid w:val="22581B32"/>
    <w:rsid w:val="22605689"/>
    <w:rsid w:val="228377FC"/>
    <w:rsid w:val="22AD589A"/>
    <w:rsid w:val="22FB72D8"/>
    <w:rsid w:val="23245B22"/>
    <w:rsid w:val="23314333"/>
    <w:rsid w:val="23360FD0"/>
    <w:rsid w:val="236B652D"/>
    <w:rsid w:val="23C2673F"/>
    <w:rsid w:val="23CC6C6C"/>
    <w:rsid w:val="24105B34"/>
    <w:rsid w:val="24203097"/>
    <w:rsid w:val="24777F0B"/>
    <w:rsid w:val="24975E97"/>
    <w:rsid w:val="24D17B32"/>
    <w:rsid w:val="24DC2650"/>
    <w:rsid w:val="24FD13D3"/>
    <w:rsid w:val="253C2765"/>
    <w:rsid w:val="256652B4"/>
    <w:rsid w:val="256D377B"/>
    <w:rsid w:val="256F5ACC"/>
    <w:rsid w:val="2581184D"/>
    <w:rsid w:val="25965F7C"/>
    <w:rsid w:val="25A517EF"/>
    <w:rsid w:val="25AE084C"/>
    <w:rsid w:val="260747F1"/>
    <w:rsid w:val="26713644"/>
    <w:rsid w:val="2674362D"/>
    <w:rsid w:val="268F20C6"/>
    <w:rsid w:val="26C72B6F"/>
    <w:rsid w:val="26DA605D"/>
    <w:rsid w:val="26EC6985"/>
    <w:rsid w:val="26F671BC"/>
    <w:rsid w:val="273A63A3"/>
    <w:rsid w:val="2749444C"/>
    <w:rsid w:val="28197154"/>
    <w:rsid w:val="287C3167"/>
    <w:rsid w:val="28B65382"/>
    <w:rsid w:val="28DE02D2"/>
    <w:rsid w:val="28F84B93"/>
    <w:rsid w:val="29077D29"/>
    <w:rsid w:val="2918419C"/>
    <w:rsid w:val="294616FD"/>
    <w:rsid w:val="29AB330F"/>
    <w:rsid w:val="29AC5FBF"/>
    <w:rsid w:val="29F8157A"/>
    <w:rsid w:val="2A1E335D"/>
    <w:rsid w:val="2A524FDF"/>
    <w:rsid w:val="2A753158"/>
    <w:rsid w:val="2A965B0A"/>
    <w:rsid w:val="2AAC37FB"/>
    <w:rsid w:val="2ADB2BD5"/>
    <w:rsid w:val="2B3F7BA3"/>
    <w:rsid w:val="2BA519D8"/>
    <w:rsid w:val="2C250B14"/>
    <w:rsid w:val="2C3B5405"/>
    <w:rsid w:val="2C4B2FA5"/>
    <w:rsid w:val="2C59031C"/>
    <w:rsid w:val="2C5907E9"/>
    <w:rsid w:val="2C650E64"/>
    <w:rsid w:val="2C6579B8"/>
    <w:rsid w:val="2CD56F5D"/>
    <w:rsid w:val="2CF00EAC"/>
    <w:rsid w:val="2DAC19F5"/>
    <w:rsid w:val="2DD807C2"/>
    <w:rsid w:val="2DE03CE6"/>
    <w:rsid w:val="2E0470F3"/>
    <w:rsid w:val="2E0D253C"/>
    <w:rsid w:val="2E24743F"/>
    <w:rsid w:val="2E486DD2"/>
    <w:rsid w:val="2E57306B"/>
    <w:rsid w:val="2EC368F4"/>
    <w:rsid w:val="2EFE5386"/>
    <w:rsid w:val="2F1B7500"/>
    <w:rsid w:val="2F4C544D"/>
    <w:rsid w:val="2F7067E6"/>
    <w:rsid w:val="2F757199"/>
    <w:rsid w:val="2F885A73"/>
    <w:rsid w:val="2F8922A1"/>
    <w:rsid w:val="2FDF791C"/>
    <w:rsid w:val="2FE34720"/>
    <w:rsid w:val="2FE9521D"/>
    <w:rsid w:val="2FEA60CD"/>
    <w:rsid w:val="30341FA2"/>
    <w:rsid w:val="303E25B2"/>
    <w:rsid w:val="307E7C38"/>
    <w:rsid w:val="3106378E"/>
    <w:rsid w:val="312E2219"/>
    <w:rsid w:val="31EF1640"/>
    <w:rsid w:val="321C5403"/>
    <w:rsid w:val="321F5EE6"/>
    <w:rsid w:val="32626C9B"/>
    <w:rsid w:val="32E22E40"/>
    <w:rsid w:val="33280090"/>
    <w:rsid w:val="334249CD"/>
    <w:rsid w:val="33765506"/>
    <w:rsid w:val="33982369"/>
    <w:rsid w:val="33A201DA"/>
    <w:rsid w:val="33A32A64"/>
    <w:rsid w:val="33D1015A"/>
    <w:rsid w:val="33D25DFC"/>
    <w:rsid w:val="342B3CB6"/>
    <w:rsid w:val="346907E6"/>
    <w:rsid w:val="346B5F4A"/>
    <w:rsid w:val="346D28AC"/>
    <w:rsid w:val="34986757"/>
    <w:rsid w:val="34C834CB"/>
    <w:rsid w:val="34DF211F"/>
    <w:rsid w:val="35154E98"/>
    <w:rsid w:val="35186016"/>
    <w:rsid w:val="35245E9E"/>
    <w:rsid w:val="35991632"/>
    <w:rsid w:val="3599388C"/>
    <w:rsid w:val="35A63BD3"/>
    <w:rsid w:val="35B01E4A"/>
    <w:rsid w:val="361E2AC3"/>
    <w:rsid w:val="36496066"/>
    <w:rsid w:val="367C3671"/>
    <w:rsid w:val="36C2714B"/>
    <w:rsid w:val="36EA2872"/>
    <w:rsid w:val="37021DBA"/>
    <w:rsid w:val="374A0F09"/>
    <w:rsid w:val="374B5A83"/>
    <w:rsid w:val="37905BEB"/>
    <w:rsid w:val="37B55A13"/>
    <w:rsid w:val="37D44F73"/>
    <w:rsid w:val="38556DEE"/>
    <w:rsid w:val="388E70B3"/>
    <w:rsid w:val="38CF612C"/>
    <w:rsid w:val="38E5008F"/>
    <w:rsid w:val="3A2D21AE"/>
    <w:rsid w:val="3A41153E"/>
    <w:rsid w:val="3A476958"/>
    <w:rsid w:val="3A5E004A"/>
    <w:rsid w:val="3A6409FF"/>
    <w:rsid w:val="3A9D283C"/>
    <w:rsid w:val="3AA24F6A"/>
    <w:rsid w:val="3AA31C0A"/>
    <w:rsid w:val="3AED0349"/>
    <w:rsid w:val="3B027B15"/>
    <w:rsid w:val="3B146EA0"/>
    <w:rsid w:val="3B1C7208"/>
    <w:rsid w:val="3B26064F"/>
    <w:rsid w:val="3B4D6DAD"/>
    <w:rsid w:val="3BB47D76"/>
    <w:rsid w:val="3BCA3D2B"/>
    <w:rsid w:val="3BDD3D31"/>
    <w:rsid w:val="3C0C24D0"/>
    <w:rsid w:val="3C2329DE"/>
    <w:rsid w:val="3C387C13"/>
    <w:rsid w:val="3C3C148C"/>
    <w:rsid w:val="3C566D4D"/>
    <w:rsid w:val="3C6E0337"/>
    <w:rsid w:val="3CF51FB8"/>
    <w:rsid w:val="3D1F45F0"/>
    <w:rsid w:val="3D676C4F"/>
    <w:rsid w:val="3D6D42D8"/>
    <w:rsid w:val="3D82706F"/>
    <w:rsid w:val="3D9764AF"/>
    <w:rsid w:val="3DCD5673"/>
    <w:rsid w:val="3DDC6D05"/>
    <w:rsid w:val="3DEB3817"/>
    <w:rsid w:val="3E01510C"/>
    <w:rsid w:val="3E22471A"/>
    <w:rsid w:val="3E6E6B8D"/>
    <w:rsid w:val="3ECD1262"/>
    <w:rsid w:val="3F216D3E"/>
    <w:rsid w:val="3F536F63"/>
    <w:rsid w:val="3F69603F"/>
    <w:rsid w:val="3FA25C41"/>
    <w:rsid w:val="3FB862D5"/>
    <w:rsid w:val="3FD95300"/>
    <w:rsid w:val="3FE8458F"/>
    <w:rsid w:val="3FE877DF"/>
    <w:rsid w:val="3FE93DFA"/>
    <w:rsid w:val="405B36F0"/>
    <w:rsid w:val="406A7E41"/>
    <w:rsid w:val="40706563"/>
    <w:rsid w:val="407767B1"/>
    <w:rsid w:val="40C35735"/>
    <w:rsid w:val="40DC1DD0"/>
    <w:rsid w:val="40EB305C"/>
    <w:rsid w:val="40FA2DBD"/>
    <w:rsid w:val="4137798B"/>
    <w:rsid w:val="413C07FF"/>
    <w:rsid w:val="41401AD3"/>
    <w:rsid w:val="414423C4"/>
    <w:rsid w:val="414E66BA"/>
    <w:rsid w:val="41755597"/>
    <w:rsid w:val="418878EA"/>
    <w:rsid w:val="41A30C6B"/>
    <w:rsid w:val="41BF5814"/>
    <w:rsid w:val="41F60839"/>
    <w:rsid w:val="42247208"/>
    <w:rsid w:val="425B616B"/>
    <w:rsid w:val="42815EC9"/>
    <w:rsid w:val="42B34FB0"/>
    <w:rsid w:val="42F47F65"/>
    <w:rsid w:val="43256988"/>
    <w:rsid w:val="433444B4"/>
    <w:rsid w:val="433E181F"/>
    <w:rsid w:val="434F194C"/>
    <w:rsid w:val="437D5F38"/>
    <w:rsid w:val="43F63A9A"/>
    <w:rsid w:val="440D168C"/>
    <w:rsid w:val="441A5719"/>
    <w:rsid w:val="44454911"/>
    <w:rsid w:val="444570D7"/>
    <w:rsid w:val="44687A88"/>
    <w:rsid w:val="44693328"/>
    <w:rsid w:val="44B741BA"/>
    <w:rsid w:val="451106FD"/>
    <w:rsid w:val="454F554E"/>
    <w:rsid w:val="45630ACC"/>
    <w:rsid w:val="45966907"/>
    <w:rsid w:val="459906E4"/>
    <w:rsid w:val="45A76D4B"/>
    <w:rsid w:val="45BA501A"/>
    <w:rsid w:val="45F22775"/>
    <w:rsid w:val="462D281F"/>
    <w:rsid w:val="46386346"/>
    <w:rsid w:val="46857774"/>
    <w:rsid w:val="46C45A77"/>
    <w:rsid w:val="46E20A9A"/>
    <w:rsid w:val="473258A5"/>
    <w:rsid w:val="474D45EB"/>
    <w:rsid w:val="47993A99"/>
    <w:rsid w:val="47A130F5"/>
    <w:rsid w:val="47A42777"/>
    <w:rsid w:val="47AA6410"/>
    <w:rsid w:val="47E8192D"/>
    <w:rsid w:val="47F05DD2"/>
    <w:rsid w:val="47FA1031"/>
    <w:rsid w:val="481E0C0D"/>
    <w:rsid w:val="48403B96"/>
    <w:rsid w:val="485754EA"/>
    <w:rsid w:val="487C3FC9"/>
    <w:rsid w:val="487F367A"/>
    <w:rsid w:val="4888108F"/>
    <w:rsid w:val="48A0316A"/>
    <w:rsid w:val="48AE4429"/>
    <w:rsid w:val="48BB4C17"/>
    <w:rsid w:val="48DD7E3B"/>
    <w:rsid w:val="492C319F"/>
    <w:rsid w:val="496F4763"/>
    <w:rsid w:val="49963007"/>
    <w:rsid w:val="49B10DCB"/>
    <w:rsid w:val="49F112D9"/>
    <w:rsid w:val="4AD30148"/>
    <w:rsid w:val="4AE43E3C"/>
    <w:rsid w:val="4B2D7D1E"/>
    <w:rsid w:val="4B323E0F"/>
    <w:rsid w:val="4B64236F"/>
    <w:rsid w:val="4B977869"/>
    <w:rsid w:val="4BA86EA2"/>
    <w:rsid w:val="4BB369F5"/>
    <w:rsid w:val="4BC87E09"/>
    <w:rsid w:val="4BEA57D4"/>
    <w:rsid w:val="4BED7415"/>
    <w:rsid w:val="4C28492A"/>
    <w:rsid w:val="4C56200A"/>
    <w:rsid w:val="4C8D360A"/>
    <w:rsid w:val="4CA14229"/>
    <w:rsid w:val="4CC35913"/>
    <w:rsid w:val="4CD16286"/>
    <w:rsid w:val="4CEA78A8"/>
    <w:rsid w:val="4D0C3224"/>
    <w:rsid w:val="4D221CD7"/>
    <w:rsid w:val="4D6C41D0"/>
    <w:rsid w:val="4D6F32C7"/>
    <w:rsid w:val="4D8656DA"/>
    <w:rsid w:val="4DA40E96"/>
    <w:rsid w:val="4DAF0F0C"/>
    <w:rsid w:val="4DCF65E6"/>
    <w:rsid w:val="4DDC7AE7"/>
    <w:rsid w:val="4DE76334"/>
    <w:rsid w:val="4DED05FC"/>
    <w:rsid w:val="4DF36CCF"/>
    <w:rsid w:val="4DFF019B"/>
    <w:rsid w:val="4E1A38B1"/>
    <w:rsid w:val="4E3852C6"/>
    <w:rsid w:val="4E4C7D17"/>
    <w:rsid w:val="4EBC7A0C"/>
    <w:rsid w:val="4F236AC7"/>
    <w:rsid w:val="4F2D6FE8"/>
    <w:rsid w:val="4F5370C0"/>
    <w:rsid w:val="4F5438DD"/>
    <w:rsid w:val="4F581010"/>
    <w:rsid w:val="4F5B3392"/>
    <w:rsid w:val="4F6054EB"/>
    <w:rsid w:val="4F726AC9"/>
    <w:rsid w:val="50045AC3"/>
    <w:rsid w:val="50244C57"/>
    <w:rsid w:val="509B1EA4"/>
    <w:rsid w:val="50AB3096"/>
    <w:rsid w:val="50AD2C9D"/>
    <w:rsid w:val="50F02B8B"/>
    <w:rsid w:val="517717CD"/>
    <w:rsid w:val="51A549F9"/>
    <w:rsid w:val="52030F03"/>
    <w:rsid w:val="52091678"/>
    <w:rsid w:val="5212572E"/>
    <w:rsid w:val="521469DC"/>
    <w:rsid w:val="522C74B0"/>
    <w:rsid w:val="527B7A70"/>
    <w:rsid w:val="528662F8"/>
    <w:rsid w:val="52FA6F7C"/>
    <w:rsid w:val="53130BF7"/>
    <w:rsid w:val="531B1423"/>
    <w:rsid w:val="5322600D"/>
    <w:rsid w:val="533E1D0F"/>
    <w:rsid w:val="534479FE"/>
    <w:rsid w:val="5363180D"/>
    <w:rsid w:val="538907F0"/>
    <w:rsid w:val="53B35F17"/>
    <w:rsid w:val="53E04E54"/>
    <w:rsid w:val="540D783D"/>
    <w:rsid w:val="541B65F4"/>
    <w:rsid w:val="549D73AB"/>
    <w:rsid w:val="54A02E19"/>
    <w:rsid w:val="54A414C7"/>
    <w:rsid w:val="54A746AA"/>
    <w:rsid w:val="54D0545F"/>
    <w:rsid w:val="5552691D"/>
    <w:rsid w:val="55566A4B"/>
    <w:rsid w:val="55A44BCF"/>
    <w:rsid w:val="55A60A43"/>
    <w:rsid w:val="55BC38B4"/>
    <w:rsid w:val="55E23B6E"/>
    <w:rsid w:val="55E8379E"/>
    <w:rsid w:val="55FC278C"/>
    <w:rsid w:val="56011DF0"/>
    <w:rsid w:val="56180A5E"/>
    <w:rsid w:val="566F7FDF"/>
    <w:rsid w:val="56E6151A"/>
    <w:rsid w:val="5718003A"/>
    <w:rsid w:val="574805AC"/>
    <w:rsid w:val="575D7E6D"/>
    <w:rsid w:val="575F25C1"/>
    <w:rsid w:val="57A03881"/>
    <w:rsid w:val="57B66DF8"/>
    <w:rsid w:val="57E2605D"/>
    <w:rsid w:val="57FD1792"/>
    <w:rsid w:val="583B339B"/>
    <w:rsid w:val="58415193"/>
    <w:rsid w:val="58481CE4"/>
    <w:rsid w:val="58482735"/>
    <w:rsid w:val="5898636D"/>
    <w:rsid w:val="58B73B3C"/>
    <w:rsid w:val="58BA34DE"/>
    <w:rsid w:val="58BC5859"/>
    <w:rsid w:val="58C953BB"/>
    <w:rsid w:val="5926651D"/>
    <w:rsid w:val="593D497F"/>
    <w:rsid w:val="59830BF8"/>
    <w:rsid w:val="59D5057A"/>
    <w:rsid w:val="5A024091"/>
    <w:rsid w:val="5A025E57"/>
    <w:rsid w:val="5A1A070F"/>
    <w:rsid w:val="5A8A6DE2"/>
    <w:rsid w:val="5AF13249"/>
    <w:rsid w:val="5AFC5479"/>
    <w:rsid w:val="5B3A4EE7"/>
    <w:rsid w:val="5B40336D"/>
    <w:rsid w:val="5B4E4486"/>
    <w:rsid w:val="5B8C5D73"/>
    <w:rsid w:val="5B9F1E05"/>
    <w:rsid w:val="5BEE65FC"/>
    <w:rsid w:val="5BFA36D3"/>
    <w:rsid w:val="5BFD58A1"/>
    <w:rsid w:val="5C084732"/>
    <w:rsid w:val="5C125816"/>
    <w:rsid w:val="5C13465C"/>
    <w:rsid w:val="5C2115FE"/>
    <w:rsid w:val="5C566B5C"/>
    <w:rsid w:val="5CE16196"/>
    <w:rsid w:val="5D720F98"/>
    <w:rsid w:val="5D813860"/>
    <w:rsid w:val="5D8A19FD"/>
    <w:rsid w:val="5DCE0AA9"/>
    <w:rsid w:val="5DD07523"/>
    <w:rsid w:val="5DDA0FE2"/>
    <w:rsid w:val="5DE73D28"/>
    <w:rsid w:val="5E527C50"/>
    <w:rsid w:val="5EB80187"/>
    <w:rsid w:val="5EC703E6"/>
    <w:rsid w:val="5ECB0068"/>
    <w:rsid w:val="5EDB4F20"/>
    <w:rsid w:val="5EFA3D34"/>
    <w:rsid w:val="5F284E40"/>
    <w:rsid w:val="5F47690D"/>
    <w:rsid w:val="5F5641FA"/>
    <w:rsid w:val="5F754BEE"/>
    <w:rsid w:val="5F89287F"/>
    <w:rsid w:val="602148BA"/>
    <w:rsid w:val="606317CC"/>
    <w:rsid w:val="607625F6"/>
    <w:rsid w:val="60A832D2"/>
    <w:rsid w:val="60EA14E8"/>
    <w:rsid w:val="61145E0F"/>
    <w:rsid w:val="612E6461"/>
    <w:rsid w:val="61624FEF"/>
    <w:rsid w:val="61997B21"/>
    <w:rsid w:val="61BB2F63"/>
    <w:rsid w:val="61E25761"/>
    <w:rsid w:val="62030D09"/>
    <w:rsid w:val="622D4EEC"/>
    <w:rsid w:val="623D546B"/>
    <w:rsid w:val="626271F8"/>
    <w:rsid w:val="62746729"/>
    <w:rsid w:val="62752C1C"/>
    <w:rsid w:val="629275AC"/>
    <w:rsid w:val="62B46A9A"/>
    <w:rsid w:val="62B603BE"/>
    <w:rsid w:val="62B836E7"/>
    <w:rsid w:val="62CD3163"/>
    <w:rsid w:val="62F55F13"/>
    <w:rsid w:val="636529AD"/>
    <w:rsid w:val="636E3A96"/>
    <w:rsid w:val="63951267"/>
    <w:rsid w:val="63BE1A11"/>
    <w:rsid w:val="64224B50"/>
    <w:rsid w:val="642E62DB"/>
    <w:rsid w:val="646F4906"/>
    <w:rsid w:val="649A40E6"/>
    <w:rsid w:val="64A27AE7"/>
    <w:rsid w:val="64EF1EE4"/>
    <w:rsid w:val="654347C6"/>
    <w:rsid w:val="654A3F98"/>
    <w:rsid w:val="655167DB"/>
    <w:rsid w:val="65611DD3"/>
    <w:rsid w:val="658F1C8B"/>
    <w:rsid w:val="659A53D5"/>
    <w:rsid w:val="661C031E"/>
    <w:rsid w:val="665D1497"/>
    <w:rsid w:val="66BF6C7C"/>
    <w:rsid w:val="66EC609B"/>
    <w:rsid w:val="67054BC5"/>
    <w:rsid w:val="67072FFE"/>
    <w:rsid w:val="671477D7"/>
    <w:rsid w:val="672958C3"/>
    <w:rsid w:val="674928AC"/>
    <w:rsid w:val="678D3DE3"/>
    <w:rsid w:val="67B346B7"/>
    <w:rsid w:val="67DF2416"/>
    <w:rsid w:val="67F61CED"/>
    <w:rsid w:val="683449CB"/>
    <w:rsid w:val="6887014C"/>
    <w:rsid w:val="688A62C1"/>
    <w:rsid w:val="689B2508"/>
    <w:rsid w:val="68A7765D"/>
    <w:rsid w:val="68AA1382"/>
    <w:rsid w:val="68B61ACB"/>
    <w:rsid w:val="68D61FD5"/>
    <w:rsid w:val="690F338D"/>
    <w:rsid w:val="690F3D82"/>
    <w:rsid w:val="694834FE"/>
    <w:rsid w:val="695745BC"/>
    <w:rsid w:val="69AB4CF2"/>
    <w:rsid w:val="69C94CCC"/>
    <w:rsid w:val="69D96939"/>
    <w:rsid w:val="69DE0CFA"/>
    <w:rsid w:val="69F53BBD"/>
    <w:rsid w:val="69F86402"/>
    <w:rsid w:val="6A476AE4"/>
    <w:rsid w:val="6A517BC2"/>
    <w:rsid w:val="6A5B419E"/>
    <w:rsid w:val="6A65224D"/>
    <w:rsid w:val="6AA71369"/>
    <w:rsid w:val="6AD03CA4"/>
    <w:rsid w:val="6AD5555E"/>
    <w:rsid w:val="6B015F03"/>
    <w:rsid w:val="6B730D8D"/>
    <w:rsid w:val="6B7A5E67"/>
    <w:rsid w:val="6BC45011"/>
    <w:rsid w:val="6C46591A"/>
    <w:rsid w:val="6C4F0A89"/>
    <w:rsid w:val="6C9735EF"/>
    <w:rsid w:val="6C9B33DD"/>
    <w:rsid w:val="6CBA306E"/>
    <w:rsid w:val="6CC1445E"/>
    <w:rsid w:val="6CFB6AE7"/>
    <w:rsid w:val="6D3C62EF"/>
    <w:rsid w:val="6D3E020C"/>
    <w:rsid w:val="6D5B7C22"/>
    <w:rsid w:val="6D6D47E3"/>
    <w:rsid w:val="6D7C6DE4"/>
    <w:rsid w:val="6D7F34AE"/>
    <w:rsid w:val="6D8A583B"/>
    <w:rsid w:val="6D96073B"/>
    <w:rsid w:val="6D9F6F97"/>
    <w:rsid w:val="6DD803C3"/>
    <w:rsid w:val="6E20343A"/>
    <w:rsid w:val="6E2A03E1"/>
    <w:rsid w:val="6E3217E2"/>
    <w:rsid w:val="6E46523A"/>
    <w:rsid w:val="6E4E02CB"/>
    <w:rsid w:val="6E6F2C38"/>
    <w:rsid w:val="6E846BDC"/>
    <w:rsid w:val="6F0F37DA"/>
    <w:rsid w:val="6F345DED"/>
    <w:rsid w:val="6F4A4CF9"/>
    <w:rsid w:val="6F4E6D96"/>
    <w:rsid w:val="6F647671"/>
    <w:rsid w:val="6F713328"/>
    <w:rsid w:val="6FD553A6"/>
    <w:rsid w:val="702173D8"/>
    <w:rsid w:val="705F6AE0"/>
    <w:rsid w:val="70C31947"/>
    <w:rsid w:val="70DA5CBA"/>
    <w:rsid w:val="70E34039"/>
    <w:rsid w:val="71B04CB7"/>
    <w:rsid w:val="71E6401D"/>
    <w:rsid w:val="71EC6C57"/>
    <w:rsid w:val="720A1AEC"/>
    <w:rsid w:val="72142FF1"/>
    <w:rsid w:val="72377A68"/>
    <w:rsid w:val="724F6160"/>
    <w:rsid w:val="7262227D"/>
    <w:rsid w:val="72AA2522"/>
    <w:rsid w:val="72C23555"/>
    <w:rsid w:val="72D0311E"/>
    <w:rsid w:val="72E15C27"/>
    <w:rsid w:val="733D3771"/>
    <w:rsid w:val="73470CFE"/>
    <w:rsid w:val="73655FDF"/>
    <w:rsid w:val="7375734A"/>
    <w:rsid w:val="739D344A"/>
    <w:rsid w:val="73C87B98"/>
    <w:rsid w:val="73D3670A"/>
    <w:rsid w:val="73EC4408"/>
    <w:rsid w:val="74006B47"/>
    <w:rsid w:val="740F42BD"/>
    <w:rsid w:val="741E7F6E"/>
    <w:rsid w:val="744C66E2"/>
    <w:rsid w:val="74613231"/>
    <w:rsid w:val="74C81B3F"/>
    <w:rsid w:val="74EC3944"/>
    <w:rsid w:val="75076AED"/>
    <w:rsid w:val="750A07E3"/>
    <w:rsid w:val="752D39CB"/>
    <w:rsid w:val="759B20C5"/>
    <w:rsid w:val="75C62F7B"/>
    <w:rsid w:val="76565CF8"/>
    <w:rsid w:val="765D6AD9"/>
    <w:rsid w:val="768C18A5"/>
    <w:rsid w:val="7693265B"/>
    <w:rsid w:val="771C2B72"/>
    <w:rsid w:val="773D399C"/>
    <w:rsid w:val="776E2CBE"/>
    <w:rsid w:val="778B4C48"/>
    <w:rsid w:val="77AE64E8"/>
    <w:rsid w:val="77B072BC"/>
    <w:rsid w:val="77F80F61"/>
    <w:rsid w:val="78031D58"/>
    <w:rsid w:val="78207259"/>
    <w:rsid w:val="7832110C"/>
    <w:rsid w:val="78546EFA"/>
    <w:rsid w:val="78627FD0"/>
    <w:rsid w:val="78D97BA0"/>
    <w:rsid w:val="78DB1443"/>
    <w:rsid w:val="78E32DDE"/>
    <w:rsid w:val="78EF05F9"/>
    <w:rsid w:val="792A77D2"/>
    <w:rsid w:val="793F27C8"/>
    <w:rsid w:val="79645141"/>
    <w:rsid w:val="79661EFB"/>
    <w:rsid w:val="796A5103"/>
    <w:rsid w:val="796A7017"/>
    <w:rsid w:val="796C2017"/>
    <w:rsid w:val="797125E2"/>
    <w:rsid w:val="799D2830"/>
    <w:rsid w:val="79A37060"/>
    <w:rsid w:val="79A771EC"/>
    <w:rsid w:val="79DF25E2"/>
    <w:rsid w:val="7A591AD6"/>
    <w:rsid w:val="7A5E1396"/>
    <w:rsid w:val="7AEB20F3"/>
    <w:rsid w:val="7B097CF6"/>
    <w:rsid w:val="7B1D7B50"/>
    <w:rsid w:val="7B2A639A"/>
    <w:rsid w:val="7B8D25BC"/>
    <w:rsid w:val="7BBF0C53"/>
    <w:rsid w:val="7C344213"/>
    <w:rsid w:val="7C6712B6"/>
    <w:rsid w:val="7C6A2409"/>
    <w:rsid w:val="7C754C18"/>
    <w:rsid w:val="7CC806D1"/>
    <w:rsid w:val="7CFA0158"/>
    <w:rsid w:val="7CFF1633"/>
    <w:rsid w:val="7D1F2AE3"/>
    <w:rsid w:val="7D2E4F75"/>
    <w:rsid w:val="7D322D1E"/>
    <w:rsid w:val="7D362C5F"/>
    <w:rsid w:val="7D4C467F"/>
    <w:rsid w:val="7DAC5273"/>
    <w:rsid w:val="7DE63809"/>
    <w:rsid w:val="7E723B52"/>
    <w:rsid w:val="7E782E0A"/>
    <w:rsid w:val="7E946DCA"/>
    <w:rsid w:val="7E9E21AE"/>
    <w:rsid w:val="7EBB7B93"/>
    <w:rsid w:val="7EE80CA9"/>
    <w:rsid w:val="7F3B0A52"/>
    <w:rsid w:val="7F471DFC"/>
    <w:rsid w:val="7FE51643"/>
    <w:rsid w:val="7FFF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qFormat="1" w:unhideWhenUsed="0" w:uiPriority="99" w:semiHidden="0" w:name="macro"/>
    <w:lsdException w:uiPriority="0" w:name="toa heading"/>
    <w:lsdException w:qFormat="1" w:unhideWhenUsed="0" w:uiPriority="0" w:semiHidden="0" w:name="List"/>
    <w:lsdException w:uiPriority="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75"/>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776"/>
    <w:qFormat/>
    <w:uiPriority w:val="0"/>
    <w:pPr>
      <w:keepNext/>
      <w:keepLines/>
      <w:spacing w:before="260" w:after="260" w:line="416" w:lineRule="auto"/>
      <w:outlineLvl w:val="2"/>
    </w:pPr>
    <w:rPr>
      <w:b/>
      <w:bCs/>
      <w:sz w:val="32"/>
      <w:szCs w:val="32"/>
    </w:rPr>
  </w:style>
  <w:style w:type="paragraph" w:styleId="6">
    <w:name w:val="heading 4"/>
    <w:basedOn w:val="1"/>
    <w:next w:val="1"/>
    <w:link w:val="777"/>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778"/>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779"/>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87"/>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4"/>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63"/>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92"/>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86"/>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5">
    <w:name w:val="caption"/>
    <w:basedOn w:val="1"/>
    <w:next w:val="1"/>
    <w:link w:val="64"/>
    <w:qFormat/>
    <w:uiPriority w:val="0"/>
    <w:pPr>
      <w:spacing w:before="152" w:after="160"/>
    </w:pPr>
    <w:rPr>
      <w:rFonts w:ascii="Arial" w:hAnsi="Arial" w:eastAsia="黑体"/>
      <w:sz w:val="20"/>
      <w:szCs w:val="20"/>
    </w:rPr>
  </w:style>
  <w:style w:type="paragraph" w:styleId="16">
    <w:name w:val="Document Map"/>
    <w:basedOn w:val="1"/>
    <w:link w:val="130"/>
    <w:qFormat/>
    <w:uiPriority w:val="0"/>
    <w:pPr>
      <w:shd w:val="clear" w:color="auto" w:fill="000080"/>
    </w:pPr>
  </w:style>
  <w:style w:type="paragraph" w:styleId="17">
    <w:name w:val="annotation text"/>
    <w:basedOn w:val="1"/>
    <w:link w:val="103"/>
    <w:unhideWhenUsed/>
    <w:qFormat/>
    <w:uiPriority w:val="99"/>
    <w:pPr>
      <w:jc w:val="left"/>
    </w:pPr>
  </w:style>
  <w:style w:type="paragraph" w:styleId="18">
    <w:name w:val="Body Text 3"/>
    <w:basedOn w:val="1"/>
    <w:link w:val="84"/>
    <w:qFormat/>
    <w:uiPriority w:val="0"/>
    <w:pPr>
      <w:spacing w:line="500" w:lineRule="exact"/>
    </w:pPr>
    <w:rPr>
      <w:b/>
      <w:bCs/>
      <w:kern w:val="0"/>
      <w:sz w:val="24"/>
    </w:rPr>
  </w:style>
  <w:style w:type="paragraph" w:styleId="19">
    <w:name w:val="Body Text"/>
    <w:basedOn w:val="1"/>
    <w:link w:val="120"/>
    <w:qFormat/>
    <w:uiPriority w:val="0"/>
    <w:pPr>
      <w:spacing w:line="420" w:lineRule="exact"/>
    </w:pPr>
    <w:rPr>
      <w:sz w:val="24"/>
    </w:rPr>
  </w:style>
  <w:style w:type="paragraph" w:styleId="20">
    <w:name w:val="Body Text Indent"/>
    <w:basedOn w:val="1"/>
    <w:link w:val="70"/>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1"/>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4"/>
    <w:qFormat/>
    <w:uiPriority w:val="0"/>
    <w:pPr>
      <w:ind w:left="100" w:leftChars="2500"/>
    </w:pPr>
    <w:rPr>
      <w:sz w:val="24"/>
    </w:rPr>
  </w:style>
  <w:style w:type="paragraph" w:styleId="29">
    <w:name w:val="Body Text Indent 2"/>
    <w:basedOn w:val="1"/>
    <w:link w:val="140"/>
    <w:qFormat/>
    <w:uiPriority w:val="0"/>
    <w:pPr>
      <w:spacing w:after="120" w:line="480" w:lineRule="auto"/>
      <w:ind w:left="420" w:leftChars="200"/>
    </w:pPr>
  </w:style>
  <w:style w:type="paragraph" w:styleId="30">
    <w:name w:val="Balloon Text"/>
    <w:basedOn w:val="1"/>
    <w:link w:val="141"/>
    <w:qFormat/>
    <w:uiPriority w:val="0"/>
    <w:rPr>
      <w:sz w:val="18"/>
      <w:szCs w:val="18"/>
    </w:rPr>
  </w:style>
  <w:style w:type="paragraph" w:styleId="31">
    <w:name w:val="footer"/>
    <w:basedOn w:val="1"/>
    <w:link w:val="133"/>
    <w:qFormat/>
    <w:uiPriority w:val="99"/>
    <w:pPr>
      <w:tabs>
        <w:tab w:val="center" w:pos="4153"/>
        <w:tab w:val="right" w:pos="8306"/>
      </w:tabs>
      <w:snapToGrid w:val="0"/>
      <w:jc w:val="left"/>
    </w:pPr>
    <w:rPr>
      <w:sz w:val="18"/>
      <w:szCs w:val="18"/>
    </w:rPr>
  </w:style>
  <w:style w:type="paragraph" w:styleId="32">
    <w:name w:val="header"/>
    <w:basedOn w:val="1"/>
    <w:link w:val="127"/>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1"/>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57"/>
    <w:qFormat/>
    <w:uiPriority w:val="0"/>
    <w:pPr>
      <w:spacing w:after="120" w:line="480" w:lineRule="auto"/>
    </w:pPr>
    <w:rPr>
      <w:kern w:val="0"/>
      <w:sz w:val="20"/>
    </w:rPr>
  </w:style>
  <w:style w:type="paragraph" w:styleId="42">
    <w:name w:val="HTML Preformatted"/>
    <w:basedOn w:val="1"/>
    <w:link w:val="1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7"/>
    <w:next w:val="17"/>
    <w:link w:val="122"/>
    <w:unhideWhenUsed/>
    <w:qFormat/>
    <w:uiPriority w:val="0"/>
    <w:rPr>
      <w:b/>
      <w:bCs/>
    </w:rPr>
  </w:style>
  <w:style w:type="paragraph" w:styleId="47">
    <w:name w:val="Body Text First Indent 2"/>
    <w:basedOn w:val="20"/>
    <w:link w:val="233"/>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qFormat/>
    <w:uiPriority w:val="99"/>
    <w:rPr>
      <w:color w:val="800080"/>
      <w:u w:val="single"/>
    </w:rPr>
  </w:style>
  <w:style w:type="character" w:styleId="54">
    <w:name w:val="Emphasis"/>
    <w:qFormat/>
    <w:uiPriority w:val="0"/>
    <w:rPr>
      <w:color w:val="CC0000"/>
    </w:rPr>
  </w:style>
  <w:style w:type="character" w:styleId="55">
    <w:name w:val="Hyperlink"/>
    <w:qFormat/>
    <w:uiPriority w:val="99"/>
    <w:rPr>
      <w:color w:val="0000FF"/>
      <w:u w:val="single"/>
    </w:rPr>
  </w:style>
  <w:style w:type="character" w:styleId="56">
    <w:name w:val="annotation reference"/>
    <w:basedOn w:val="50"/>
    <w:unhideWhenUsed/>
    <w:qFormat/>
    <w:uiPriority w:val="0"/>
    <w:rPr>
      <w:sz w:val="21"/>
      <w:szCs w:val="21"/>
    </w:rPr>
  </w:style>
  <w:style w:type="character" w:customStyle="1" w:styleId="57">
    <w:name w:val="font51"/>
    <w:qFormat/>
    <w:uiPriority w:val="0"/>
    <w:rPr>
      <w:rFonts w:hint="eastAsia" w:ascii="宋体" w:hAnsi="宋体" w:eastAsia="宋体" w:cs="宋体"/>
      <w:color w:val="000000"/>
      <w:sz w:val="20"/>
      <w:szCs w:val="20"/>
      <w:u w:val="none"/>
    </w:rPr>
  </w:style>
  <w:style w:type="character" w:customStyle="1" w:styleId="58">
    <w:name w:val="正文文本缩进 2 Char2"/>
    <w:semiHidden/>
    <w:qFormat/>
    <w:uiPriority w:val="99"/>
    <w:rPr>
      <w:kern w:val="2"/>
      <w:sz w:val="21"/>
      <w:szCs w:val="24"/>
    </w:rPr>
  </w:style>
  <w:style w:type="character" w:customStyle="1" w:styleId="59">
    <w:name w:val="宏文本 Char1"/>
    <w:qFormat/>
    <w:uiPriority w:val="99"/>
    <w:rPr>
      <w:rFonts w:ascii="Courier New" w:hAnsi="Courier New" w:cs="Courier New"/>
      <w:kern w:val="2"/>
      <w:sz w:val="24"/>
      <w:szCs w:val="24"/>
    </w:rPr>
  </w:style>
  <w:style w:type="character" w:customStyle="1" w:styleId="60">
    <w:name w:val="正文文本缩进 2 Char1"/>
    <w:semiHidden/>
    <w:qFormat/>
    <w:uiPriority w:val="99"/>
    <w:rPr>
      <w:rFonts w:ascii="Times New Roman" w:hAnsi="Times New Roman" w:eastAsia="宋体" w:cs="Times New Roman"/>
      <w:szCs w:val="24"/>
    </w:rPr>
  </w:style>
  <w:style w:type="character" w:customStyle="1" w:styleId="61">
    <w:name w:val="样式2"/>
    <w:qFormat/>
    <w:uiPriority w:val="0"/>
    <w:rPr>
      <w:rFonts w:ascii="宋体" w:hAnsi="宋体"/>
      <w:b/>
      <w:szCs w:val="21"/>
    </w:rPr>
  </w:style>
  <w:style w:type="character" w:customStyle="1" w:styleId="62">
    <w:name w:val="apple-converted-space"/>
    <w:basedOn w:val="50"/>
    <w:qFormat/>
    <w:uiPriority w:val="0"/>
  </w:style>
  <w:style w:type="character" w:customStyle="1" w:styleId="63">
    <w:name w:val="标题 9 Char"/>
    <w:link w:val="12"/>
    <w:qFormat/>
    <w:uiPriority w:val="0"/>
    <w:rPr>
      <w:rFonts w:ascii="Arial" w:hAnsi="Arial" w:eastAsia="黑体"/>
      <w:kern w:val="2"/>
      <w:sz w:val="21"/>
      <w:szCs w:val="24"/>
    </w:rPr>
  </w:style>
  <w:style w:type="character" w:customStyle="1" w:styleId="64">
    <w:name w:val="题注 Char"/>
    <w:link w:val="15"/>
    <w:qFormat/>
    <w:uiPriority w:val="0"/>
    <w:rPr>
      <w:rFonts w:ascii="Arial" w:hAnsi="Arial" w:eastAsia="黑体" w:cs="Arial"/>
      <w:kern w:val="2"/>
    </w:rPr>
  </w:style>
  <w:style w:type="character" w:customStyle="1" w:styleId="65">
    <w:name w:val="标题 5 字符"/>
    <w:qFormat/>
    <w:uiPriority w:val="0"/>
    <w:rPr>
      <w:b/>
      <w:kern w:val="2"/>
      <w:sz w:val="28"/>
      <w:szCs w:val="24"/>
    </w:rPr>
  </w:style>
  <w:style w:type="character" w:customStyle="1" w:styleId="66">
    <w:name w:val="正文文本 3 Char1"/>
    <w:qFormat/>
    <w:uiPriority w:val="99"/>
    <w:rPr>
      <w:kern w:val="2"/>
      <w:sz w:val="16"/>
      <w:szCs w:val="16"/>
    </w:rPr>
  </w:style>
  <w:style w:type="character" w:customStyle="1" w:styleId="67">
    <w:name w:val="标题 3 字符"/>
    <w:qFormat/>
    <w:uiPriority w:val="0"/>
    <w:rPr>
      <w:b/>
      <w:bCs/>
      <w:kern w:val="2"/>
      <w:sz w:val="32"/>
      <w:szCs w:val="32"/>
    </w:rPr>
  </w:style>
  <w:style w:type="character" w:customStyle="1" w:styleId="68">
    <w:name w:val="样式1"/>
    <w:qFormat/>
    <w:uiPriority w:val="0"/>
    <w:rPr>
      <w:rFonts w:ascii="宋体" w:hAnsi="宋体"/>
      <w:szCs w:val="21"/>
    </w:rPr>
  </w:style>
  <w:style w:type="character" w:customStyle="1" w:styleId="69">
    <w:name w:val="标题 2 字符"/>
    <w:qFormat/>
    <w:uiPriority w:val="0"/>
    <w:rPr>
      <w:rFonts w:eastAsia="隶书"/>
      <w:b/>
      <w:sz w:val="44"/>
    </w:rPr>
  </w:style>
  <w:style w:type="character" w:customStyle="1" w:styleId="70">
    <w:name w:val="正文文本缩进 Char"/>
    <w:link w:val="20"/>
    <w:qFormat/>
    <w:uiPriority w:val="0"/>
    <w:rPr>
      <w:kern w:val="2"/>
      <w:sz w:val="21"/>
      <w:szCs w:val="24"/>
    </w:rPr>
  </w:style>
  <w:style w:type="character" w:customStyle="1" w:styleId="71">
    <w:name w:val="页脚 Char2"/>
    <w:semiHidden/>
    <w:qFormat/>
    <w:uiPriority w:val="99"/>
    <w:rPr>
      <w:kern w:val="2"/>
      <w:sz w:val="18"/>
      <w:szCs w:val="18"/>
    </w:rPr>
  </w:style>
  <w:style w:type="character" w:customStyle="1" w:styleId="72">
    <w:name w:val="列出段落 Char"/>
    <w:link w:val="73"/>
    <w:qFormat/>
    <w:locked/>
    <w:uiPriority w:val="34"/>
    <w:rPr>
      <w:rFonts w:ascii="Calibri" w:hAnsi="Calibri"/>
      <w:kern w:val="2"/>
      <w:sz w:val="21"/>
      <w:szCs w:val="22"/>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gray"/>
    <w:qFormat/>
    <w:uiPriority w:val="0"/>
    <w:rPr>
      <w:rFonts w:ascii="Tahoma" w:hAnsi="Tahoma" w:eastAsia="宋体"/>
      <w:kern w:val="2"/>
      <w:sz w:val="24"/>
      <w:szCs w:val="24"/>
      <w:lang w:val="en-US" w:eastAsia="zh-CN" w:bidi="ar-SA"/>
    </w:rPr>
  </w:style>
  <w:style w:type="character" w:customStyle="1" w:styleId="75">
    <w:name w:val="HTML 预设格式 Char1"/>
    <w:qFormat/>
    <w:uiPriority w:val="99"/>
    <w:rPr>
      <w:rFonts w:ascii="Courier New" w:hAnsi="Courier New" w:cs="Courier New"/>
      <w:kern w:val="2"/>
    </w:rPr>
  </w:style>
  <w:style w:type="character" w:customStyle="1" w:styleId="76">
    <w:name w:val="mark"/>
    <w:basedOn w:val="50"/>
    <w:qFormat/>
    <w:uiPriority w:val="0"/>
  </w:style>
  <w:style w:type="character" w:customStyle="1" w:styleId="77">
    <w:name w:val="A15"/>
    <w:qFormat/>
    <w:uiPriority w:val="0"/>
    <w:rPr>
      <w:rFonts w:ascii="Times New Roman" w:hAnsi="Times New Roman"/>
      <w:color w:val="000000"/>
      <w:sz w:val="14"/>
      <w:szCs w:val="14"/>
    </w:rPr>
  </w:style>
  <w:style w:type="character" w:customStyle="1" w:styleId="78">
    <w:name w:val="日期 Char1"/>
    <w:semiHidden/>
    <w:qFormat/>
    <w:uiPriority w:val="99"/>
    <w:rPr>
      <w:rFonts w:ascii="Times New Roman" w:hAnsi="Times New Roman" w:eastAsia="宋体" w:cs="Times New Roman"/>
      <w:szCs w:val="24"/>
    </w:rPr>
  </w:style>
  <w:style w:type="character" w:customStyle="1" w:styleId="79">
    <w:name w:val="引用 Char"/>
    <w:link w:val="80"/>
    <w:qFormat/>
    <w:uiPriority w:val="29"/>
    <w:rPr>
      <w:i/>
      <w:iCs/>
      <w:color w:val="404040"/>
      <w:kern w:val="2"/>
      <w:sz w:val="21"/>
      <w:szCs w:val="24"/>
    </w:rPr>
  </w:style>
  <w:style w:type="paragraph" w:styleId="80">
    <w:name w:val="Quote"/>
    <w:basedOn w:val="1"/>
    <w:next w:val="1"/>
    <w:link w:val="79"/>
    <w:qFormat/>
    <w:uiPriority w:val="29"/>
    <w:pPr>
      <w:spacing w:before="200" w:after="160"/>
      <w:ind w:left="864" w:right="864"/>
      <w:jc w:val="center"/>
    </w:pPr>
    <w:rPr>
      <w:i/>
      <w:iCs/>
      <w:color w:val="404040"/>
    </w:rPr>
  </w:style>
  <w:style w:type="character" w:customStyle="1" w:styleId="81">
    <w:name w:val="超链接2"/>
    <w:qFormat/>
    <w:uiPriority w:val="0"/>
    <w:rPr>
      <w:rFonts w:hint="eastAsia" w:ascii="宋体" w:hAnsi="宋体" w:eastAsia="宋体"/>
      <w:color w:val="FFFFFF"/>
      <w:sz w:val="18"/>
      <w:szCs w:val="18"/>
      <w:u w:val="none"/>
    </w:rPr>
  </w:style>
  <w:style w:type="character" w:customStyle="1" w:styleId="82">
    <w:name w:val="ca-2"/>
    <w:basedOn w:val="50"/>
    <w:qFormat/>
    <w:uiPriority w:val="0"/>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正文文本 3 Char"/>
    <w:link w:val="18"/>
    <w:qFormat/>
    <w:uiPriority w:val="0"/>
    <w:rPr>
      <w:b/>
      <w:bCs/>
      <w:sz w:val="24"/>
      <w:szCs w:val="24"/>
    </w:rPr>
  </w:style>
  <w:style w:type="character" w:customStyle="1" w:styleId="85">
    <w:name w:val="引用 Char1"/>
    <w:qFormat/>
    <w:uiPriority w:val="99"/>
    <w:rPr>
      <w:rFonts w:ascii="Times New Roman" w:hAnsi="Times New Roman"/>
      <w:i/>
      <w:iCs/>
      <w:color w:val="000000"/>
      <w:kern w:val="2"/>
      <w:sz w:val="21"/>
      <w:szCs w:val="24"/>
    </w:rPr>
  </w:style>
  <w:style w:type="character" w:customStyle="1" w:styleId="86">
    <w:name w:val="正文缩进 Char"/>
    <w:link w:val="8"/>
    <w:qFormat/>
    <w:uiPriority w:val="0"/>
    <w:rPr>
      <w:rFonts w:ascii="宋体"/>
      <w:snapToGrid w:val="0"/>
    </w:rPr>
  </w:style>
  <w:style w:type="character" w:customStyle="1" w:styleId="87">
    <w:name w:val="标题 7 Char"/>
    <w:link w:val="10"/>
    <w:qFormat/>
    <w:uiPriority w:val="0"/>
    <w:rPr>
      <w:b/>
      <w:kern w:val="2"/>
      <w:sz w:val="24"/>
      <w:szCs w:val="24"/>
    </w:rPr>
  </w:style>
  <w:style w:type="character" w:customStyle="1" w:styleId="88">
    <w:name w:val="style21"/>
    <w:qFormat/>
    <w:uiPriority w:val="0"/>
    <w:rPr>
      <w:sz w:val="22"/>
      <w:szCs w:val="22"/>
    </w:rPr>
  </w:style>
  <w:style w:type="character" w:customStyle="1" w:styleId="89">
    <w:name w:val="A4"/>
    <w:qFormat/>
    <w:uiPriority w:val="0"/>
    <w:rPr>
      <w:rFonts w:ascii="新宋体" w:eastAsia="新宋体" w:cs="新宋体"/>
      <w:color w:val="000000"/>
      <w:lang w:bidi="ar-SA"/>
    </w:rPr>
  </w:style>
  <w:style w:type="character" w:customStyle="1" w:styleId="90">
    <w:name w:val="纯文本 字符1"/>
    <w:qFormat/>
    <w:uiPriority w:val="0"/>
    <w:rPr>
      <w:rFonts w:ascii="宋体" w:hAnsi="Courier New" w:eastAsia="宋体" w:cs="Courier New"/>
      <w:szCs w:val="21"/>
    </w:rPr>
  </w:style>
  <w:style w:type="character" w:customStyle="1" w:styleId="91">
    <w:name w:val="不明显强调1"/>
    <w:qFormat/>
    <w:uiPriority w:val="19"/>
    <w:rPr>
      <w:i/>
      <w:iCs/>
      <w:color w:val="808080"/>
    </w:rPr>
  </w:style>
  <w:style w:type="character" w:customStyle="1" w:styleId="92">
    <w:name w:val="宏文本 Char"/>
    <w:link w:val="2"/>
    <w:qFormat/>
    <w:uiPriority w:val="99"/>
    <w:rPr>
      <w:rFonts w:ascii="Courier New" w:hAnsi="Courier New"/>
      <w:kern w:val="2"/>
      <w:sz w:val="24"/>
      <w:szCs w:val="24"/>
      <w:lang w:val="en-US" w:eastAsia="zh-CN" w:bidi="ar-SA"/>
    </w:rPr>
  </w:style>
  <w:style w:type="character" w:customStyle="1" w:styleId="93">
    <w:name w:val="正文文本缩进 3 Char2"/>
    <w:semiHidden/>
    <w:qFormat/>
    <w:uiPriority w:val="99"/>
    <w:rPr>
      <w:kern w:val="2"/>
      <w:sz w:val="16"/>
      <w:szCs w:val="16"/>
    </w:rPr>
  </w:style>
  <w:style w:type="character" w:customStyle="1" w:styleId="94">
    <w:name w:val="日期 Char"/>
    <w:link w:val="28"/>
    <w:qFormat/>
    <w:uiPriority w:val="0"/>
    <w:rPr>
      <w:kern w:val="2"/>
      <w:sz w:val="24"/>
      <w:szCs w:val="24"/>
    </w:rPr>
  </w:style>
  <w:style w:type="character" w:customStyle="1" w:styleId="95">
    <w:name w:val="正文文本缩进 3 Char1"/>
    <w:semiHidden/>
    <w:qFormat/>
    <w:uiPriority w:val="99"/>
    <w:rPr>
      <w:rFonts w:ascii="Times New Roman" w:hAnsi="Times New Roman" w:eastAsia="宋体" w:cs="Times New Roman"/>
      <w:sz w:val="16"/>
      <w:szCs w:val="16"/>
    </w:rPr>
  </w:style>
  <w:style w:type="character" w:customStyle="1" w:styleId="96">
    <w:name w:val="普通文字 Char Char4"/>
    <w:qFormat/>
    <w:uiPriority w:val="0"/>
    <w:rPr>
      <w:rFonts w:ascii="宋体" w:hAnsi="Courier New" w:eastAsia="宋体" w:cs="Courier New"/>
      <w:szCs w:val="21"/>
    </w:rPr>
  </w:style>
  <w:style w:type="character" w:customStyle="1" w:styleId="97">
    <w:name w:val="text1"/>
    <w:basedOn w:val="50"/>
    <w:qFormat/>
    <w:uiPriority w:val="0"/>
  </w:style>
  <w:style w:type="character" w:customStyle="1" w:styleId="98">
    <w:name w:val="表正文 Char2"/>
    <w:qFormat/>
    <w:uiPriority w:val="0"/>
    <w:rPr>
      <w:rFonts w:ascii="Times New Roman" w:hAnsi="Times New Roman"/>
      <w:kern w:val="2"/>
      <w:sz w:val="21"/>
    </w:rPr>
  </w:style>
  <w:style w:type="character" w:customStyle="1" w:styleId="99">
    <w:name w:val="项目排列 Char Char"/>
    <w:link w:val="100"/>
    <w:qFormat/>
    <w:uiPriority w:val="0"/>
    <w:rPr>
      <w:kern w:val="2"/>
      <w:sz w:val="24"/>
      <w:szCs w:val="24"/>
    </w:rPr>
  </w:style>
  <w:style w:type="paragraph" w:customStyle="1" w:styleId="100">
    <w:name w:val="项目排列"/>
    <w:basedOn w:val="1"/>
    <w:link w:val="99"/>
    <w:qFormat/>
    <w:uiPriority w:val="0"/>
    <w:pPr>
      <w:numPr>
        <w:ilvl w:val="0"/>
        <w:numId w:val="1"/>
      </w:numPr>
      <w:tabs>
        <w:tab w:val="left" w:pos="1200"/>
      </w:tabs>
      <w:spacing w:beforeLines="50" w:afterLines="50" w:line="300" w:lineRule="auto"/>
    </w:pPr>
    <w:rPr>
      <w:sz w:val="24"/>
    </w:rPr>
  </w:style>
  <w:style w:type="character" w:customStyle="1" w:styleId="101">
    <w:name w:val="正文文本缩进 3 Char"/>
    <w:link w:val="38"/>
    <w:qFormat/>
    <w:uiPriority w:val="0"/>
    <w:rPr>
      <w:kern w:val="2"/>
      <w:sz w:val="16"/>
      <w:szCs w:val="16"/>
    </w:rPr>
  </w:style>
  <w:style w:type="character" w:customStyle="1" w:styleId="102">
    <w:name w:val="text11"/>
    <w:qFormat/>
    <w:uiPriority w:val="0"/>
    <w:rPr>
      <w:rFonts w:hint="default" w:ascii="Verdana" w:hAnsi="Verdana"/>
      <w:color w:val="4E4E4E"/>
      <w:sz w:val="18"/>
      <w:szCs w:val="18"/>
    </w:rPr>
  </w:style>
  <w:style w:type="character" w:customStyle="1" w:styleId="103">
    <w:name w:val="批注文字 Char"/>
    <w:link w:val="17"/>
    <w:qFormat/>
    <w:uiPriority w:val="99"/>
    <w:rPr>
      <w:kern w:val="2"/>
      <w:sz w:val="21"/>
      <w:szCs w:val="24"/>
    </w:rPr>
  </w:style>
  <w:style w:type="character" w:customStyle="1" w:styleId="104">
    <w:name w:val="lmain1"/>
    <w:qFormat/>
    <w:uiPriority w:val="0"/>
    <w:rPr>
      <w:color w:val="407AAB"/>
      <w:sz w:val="30"/>
      <w:szCs w:val="30"/>
    </w:rPr>
  </w:style>
  <w:style w:type="character" w:customStyle="1" w:styleId="105">
    <w:name w:val="case31"/>
    <w:qFormat/>
    <w:uiPriority w:val="0"/>
    <w:rPr>
      <w:rFonts w:hint="default"/>
      <w:sz w:val="21"/>
      <w:szCs w:val="21"/>
    </w:rPr>
  </w:style>
  <w:style w:type="character" w:customStyle="1" w:styleId="106">
    <w:name w:val="ca-11"/>
    <w:qFormat/>
    <w:uiPriority w:val="0"/>
    <w:rPr>
      <w:rFonts w:hint="eastAsia" w:ascii="宋体" w:hAnsi="宋体" w:eastAsia="宋体"/>
      <w:b/>
      <w:bCs/>
      <w:spacing w:val="-20"/>
      <w:sz w:val="21"/>
      <w:szCs w:val="21"/>
    </w:rPr>
  </w:style>
  <w:style w:type="character" w:customStyle="1" w:styleId="107">
    <w:name w:val="f161"/>
    <w:qFormat/>
    <w:uiPriority w:val="0"/>
    <w:rPr>
      <w:b/>
      <w:bCs/>
      <w:sz w:val="24"/>
      <w:szCs w:val="24"/>
    </w:rPr>
  </w:style>
  <w:style w:type="character" w:customStyle="1" w:styleId="108">
    <w:name w:val="标题 4 字符"/>
    <w:qFormat/>
    <w:uiPriority w:val="0"/>
    <w:rPr>
      <w:rFonts w:ascii="Arial" w:hAnsi="Arial" w:eastAsia="黑体"/>
      <w:b/>
      <w:bCs/>
      <w:kern w:val="2"/>
      <w:sz w:val="28"/>
      <w:szCs w:val="28"/>
    </w:rPr>
  </w:style>
  <w:style w:type="character" w:customStyle="1" w:styleId="109">
    <w:name w:val="正文文本 2 Char2"/>
    <w:qFormat/>
    <w:uiPriority w:val="99"/>
    <w:rPr>
      <w:kern w:val="2"/>
      <w:sz w:val="21"/>
      <w:szCs w:val="24"/>
    </w:rPr>
  </w:style>
  <w:style w:type="character" w:customStyle="1" w:styleId="110">
    <w:name w:val="style1"/>
    <w:basedOn w:val="50"/>
    <w:qFormat/>
    <w:uiPriority w:val="0"/>
  </w:style>
  <w:style w:type="character" w:customStyle="1" w:styleId="111">
    <w:name w:val="ca-21"/>
    <w:qFormat/>
    <w:uiPriority w:val="0"/>
    <w:rPr>
      <w:rFonts w:hint="eastAsia" w:ascii="宋体" w:hAnsi="宋体" w:eastAsia="宋体"/>
      <w:sz w:val="21"/>
      <w:szCs w:val="21"/>
    </w:rPr>
  </w:style>
  <w:style w:type="character" w:customStyle="1" w:styleId="112">
    <w:name w:val="HTML 预设格式 Char"/>
    <w:link w:val="42"/>
    <w:qFormat/>
    <w:uiPriority w:val="99"/>
    <w:rPr>
      <w:rFonts w:ascii="宋体" w:hAnsi="宋体" w:cs="宋体"/>
      <w:sz w:val="24"/>
      <w:szCs w:val="24"/>
    </w:rPr>
  </w:style>
  <w:style w:type="character" w:customStyle="1" w:styleId="113">
    <w:name w:val="Char Char11"/>
    <w:qFormat/>
    <w:uiPriority w:val="0"/>
    <w:rPr>
      <w:rFonts w:ascii="宋体" w:hAnsi="Courier New" w:eastAsia="宋体" w:cs="Courier New"/>
      <w:szCs w:val="21"/>
    </w:rPr>
  </w:style>
  <w:style w:type="character" w:customStyle="1" w:styleId="114">
    <w:name w:val="日期 Char2"/>
    <w:semiHidden/>
    <w:qFormat/>
    <w:uiPriority w:val="99"/>
    <w:rPr>
      <w:kern w:val="2"/>
      <w:sz w:val="21"/>
      <w:szCs w:val="24"/>
    </w:rPr>
  </w:style>
  <w:style w:type="character" w:customStyle="1" w:styleId="115">
    <w:name w:val="hei16b"/>
    <w:basedOn w:val="50"/>
    <w:qFormat/>
    <w:uiPriority w:val="0"/>
  </w:style>
  <w:style w:type="character" w:customStyle="1" w:styleId="116">
    <w:name w:val="标题 1 字符"/>
    <w:qFormat/>
    <w:uiPriority w:val="0"/>
    <w:rPr>
      <w:b/>
      <w:bCs/>
      <w:kern w:val="44"/>
      <w:sz w:val="44"/>
      <w:szCs w:val="44"/>
    </w:rPr>
  </w:style>
  <w:style w:type="character" w:customStyle="1" w:styleId="117">
    <w:name w:val="页眉 Char1"/>
    <w:semiHidden/>
    <w:qFormat/>
    <w:uiPriority w:val="99"/>
    <w:rPr>
      <w:kern w:val="2"/>
      <w:sz w:val="18"/>
      <w:szCs w:val="18"/>
    </w:rPr>
  </w:style>
  <w:style w:type="character" w:customStyle="1" w:styleId="118">
    <w:name w:val="正文缩进 Char1"/>
    <w:qFormat/>
    <w:uiPriority w:val="0"/>
    <w:rPr>
      <w:rFonts w:ascii="Times New Roman" w:hAnsi="Times New Roman"/>
      <w:kern w:val="2"/>
      <w:sz w:val="21"/>
    </w:rPr>
  </w:style>
  <w:style w:type="character" w:customStyle="1" w:styleId="119">
    <w:name w:val="font12-blue-bold1"/>
    <w:qFormat/>
    <w:uiPriority w:val="0"/>
    <w:rPr>
      <w:b/>
      <w:bCs/>
      <w:color w:val="0249A5"/>
      <w:sz w:val="14"/>
      <w:szCs w:val="14"/>
      <w:u w:val="none"/>
    </w:rPr>
  </w:style>
  <w:style w:type="character" w:customStyle="1" w:styleId="120">
    <w:name w:val="正文文本 Char"/>
    <w:link w:val="19"/>
    <w:qFormat/>
    <w:uiPriority w:val="0"/>
    <w:rPr>
      <w:kern w:val="2"/>
      <w:sz w:val="24"/>
      <w:szCs w:val="24"/>
    </w:rPr>
  </w:style>
  <w:style w:type="character" w:customStyle="1" w:styleId="121">
    <w:name w:val="Body Text Indent 3 Char"/>
    <w:qFormat/>
    <w:locked/>
    <w:uiPriority w:val="99"/>
    <w:rPr>
      <w:rFonts w:eastAsia="宋体"/>
      <w:sz w:val="16"/>
    </w:rPr>
  </w:style>
  <w:style w:type="character" w:customStyle="1" w:styleId="122">
    <w:name w:val="批注主题 Char"/>
    <w:link w:val="46"/>
    <w:qFormat/>
    <w:uiPriority w:val="0"/>
    <w:rPr>
      <w:b/>
      <w:bCs/>
      <w:kern w:val="2"/>
      <w:sz w:val="21"/>
      <w:szCs w:val="24"/>
    </w:rPr>
  </w:style>
  <w:style w:type="character" w:customStyle="1" w:styleId="123">
    <w:name w:val="bold1"/>
    <w:qFormat/>
    <w:uiPriority w:val="0"/>
    <w:rPr>
      <w:rFonts w:hint="default"/>
      <w:b/>
      <w:bCs/>
      <w:color w:val="000000"/>
      <w:sz w:val="18"/>
      <w:szCs w:val="18"/>
    </w:rPr>
  </w:style>
  <w:style w:type="character" w:customStyle="1" w:styleId="124">
    <w:name w:val="标题 6 字符"/>
    <w:qFormat/>
    <w:uiPriority w:val="0"/>
    <w:rPr>
      <w:rFonts w:ascii="Arial" w:hAnsi="Arial" w:eastAsia="黑体"/>
      <w:b/>
      <w:kern w:val="2"/>
      <w:sz w:val="24"/>
      <w:szCs w:val="24"/>
    </w:rPr>
  </w:style>
  <w:style w:type="character" w:customStyle="1" w:styleId="125">
    <w:name w:val="文档结构图 Char1"/>
    <w:qFormat/>
    <w:uiPriority w:val="99"/>
    <w:rPr>
      <w:rFonts w:ascii="宋体"/>
      <w:kern w:val="2"/>
      <w:sz w:val="18"/>
      <w:szCs w:val="18"/>
    </w:rPr>
  </w:style>
  <w:style w:type="character" w:customStyle="1" w:styleId="126">
    <w:name w:val="正文文本 Char1"/>
    <w:semiHidden/>
    <w:qFormat/>
    <w:uiPriority w:val="99"/>
    <w:rPr>
      <w:rFonts w:ascii="Times New Roman" w:hAnsi="Times New Roman" w:eastAsia="宋体" w:cs="Times New Roman"/>
      <w:szCs w:val="24"/>
    </w:rPr>
  </w:style>
  <w:style w:type="character" w:customStyle="1" w:styleId="127">
    <w:name w:val="页眉 Char"/>
    <w:link w:val="32"/>
    <w:qFormat/>
    <w:uiPriority w:val="0"/>
    <w:rPr>
      <w:kern w:val="2"/>
      <w:sz w:val="18"/>
      <w:szCs w:val="18"/>
    </w:rPr>
  </w:style>
  <w:style w:type="character" w:customStyle="1" w:styleId="128">
    <w:name w:val="正文文本缩进 Char1"/>
    <w:semiHidden/>
    <w:qFormat/>
    <w:uiPriority w:val="99"/>
    <w:rPr>
      <w:kern w:val="2"/>
      <w:sz w:val="21"/>
      <w:szCs w:val="24"/>
    </w:rPr>
  </w:style>
  <w:style w:type="character" w:customStyle="1" w:styleId="129">
    <w:name w:val="正文文本 2 Char1"/>
    <w:semiHidden/>
    <w:qFormat/>
    <w:uiPriority w:val="99"/>
    <w:rPr>
      <w:rFonts w:ascii="Times New Roman" w:hAnsi="Times New Roman" w:eastAsia="宋体" w:cs="Times New Roman"/>
      <w:szCs w:val="24"/>
    </w:rPr>
  </w:style>
  <w:style w:type="character" w:customStyle="1" w:styleId="130">
    <w:name w:val="文档结构图 Char"/>
    <w:link w:val="16"/>
    <w:qFormat/>
    <w:uiPriority w:val="0"/>
    <w:rPr>
      <w:kern w:val="2"/>
      <w:sz w:val="21"/>
      <w:szCs w:val="24"/>
      <w:shd w:val="clear" w:color="auto" w:fill="000080"/>
    </w:rPr>
  </w:style>
  <w:style w:type="character" w:customStyle="1" w:styleId="131">
    <w:name w:val="纯文本 Char"/>
    <w:link w:val="26"/>
    <w:qFormat/>
    <w:uiPriority w:val="0"/>
    <w:rPr>
      <w:rFonts w:ascii="宋体" w:hAnsi="Courier New" w:eastAsia="宋体" w:cs="Courier New"/>
      <w:kern w:val="2"/>
      <w:sz w:val="21"/>
      <w:szCs w:val="21"/>
      <w:lang w:val="en-US" w:eastAsia="zh-CN" w:bidi="ar-SA"/>
    </w:rPr>
  </w:style>
  <w:style w:type="character" w:customStyle="1" w:styleId="132">
    <w:name w:val="apple-style-span"/>
    <w:qFormat/>
    <w:uiPriority w:val="0"/>
  </w:style>
  <w:style w:type="character" w:customStyle="1" w:styleId="133">
    <w:name w:val="页脚 Char"/>
    <w:link w:val="31"/>
    <w:qFormat/>
    <w:uiPriority w:val="99"/>
    <w:rPr>
      <w:kern w:val="2"/>
      <w:sz w:val="18"/>
      <w:szCs w:val="18"/>
    </w:rPr>
  </w:style>
  <w:style w:type="character" w:customStyle="1" w:styleId="134">
    <w:name w:val="标题 8 Char"/>
    <w:link w:val="11"/>
    <w:qFormat/>
    <w:uiPriority w:val="0"/>
    <w:rPr>
      <w:rFonts w:ascii="Arial" w:hAnsi="Arial" w:eastAsia="黑体"/>
      <w:kern w:val="2"/>
      <w:sz w:val="24"/>
      <w:szCs w:val="24"/>
    </w:rPr>
  </w:style>
  <w:style w:type="character" w:customStyle="1" w:styleId="135">
    <w:name w:val="Char Char4"/>
    <w:semiHidden/>
    <w:qFormat/>
    <w:uiPriority w:val="0"/>
    <w:rPr>
      <w:rFonts w:ascii="Times New Roman" w:hAnsi="Times New Roman" w:eastAsia="宋体" w:cs="Times New Roman"/>
      <w:sz w:val="16"/>
      <w:szCs w:val="16"/>
    </w:rPr>
  </w:style>
  <w:style w:type="character" w:customStyle="1" w:styleId="136">
    <w:name w:val="Plain Text Char"/>
    <w:qFormat/>
    <w:locked/>
    <w:uiPriority w:val="0"/>
    <w:rPr>
      <w:rFonts w:ascii="宋体" w:hAnsi="Courier New" w:eastAsia="宋体"/>
    </w:rPr>
  </w:style>
  <w:style w:type="character" w:customStyle="1" w:styleId="137">
    <w:name w:val="ca-41"/>
    <w:qFormat/>
    <w:uiPriority w:val="0"/>
    <w:rPr>
      <w:rFonts w:hint="eastAsia" w:ascii="宋体" w:hAnsi="宋体" w:eastAsia="宋体"/>
      <w:color w:val="FF0000"/>
      <w:sz w:val="21"/>
      <w:szCs w:val="21"/>
    </w:rPr>
  </w:style>
  <w:style w:type="character" w:customStyle="1" w:styleId="138">
    <w:name w:val="无间隔 Char"/>
    <w:link w:val="139"/>
    <w:qFormat/>
    <w:uiPriority w:val="1"/>
    <w:rPr>
      <w:rFonts w:hAnsi="Courier New"/>
      <w:kern w:val="2"/>
      <w:sz w:val="21"/>
      <w:lang w:val="en-US" w:eastAsia="zh-CN" w:bidi="ar-SA"/>
    </w:rPr>
  </w:style>
  <w:style w:type="paragraph" w:styleId="139">
    <w:name w:val="No Spacing"/>
    <w:link w:val="138"/>
    <w:qFormat/>
    <w:uiPriority w:val="1"/>
    <w:pPr>
      <w:widowControl w:val="0"/>
      <w:jc w:val="both"/>
    </w:pPr>
    <w:rPr>
      <w:rFonts w:ascii="Times New Roman" w:hAnsi="Courier New" w:eastAsia="宋体" w:cs="Times New Roman"/>
      <w:kern w:val="2"/>
      <w:sz w:val="21"/>
      <w:lang w:val="en-US" w:eastAsia="zh-CN" w:bidi="ar-SA"/>
    </w:rPr>
  </w:style>
  <w:style w:type="character" w:customStyle="1" w:styleId="140">
    <w:name w:val="正文文本缩进 2 Char"/>
    <w:link w:val="29"/>
    <w:qFormat/>
    <w:uiPriority w:val="0"/>
    <w:rPr>
      <w:kern w:val="2"/>
      <w:sz w:val="21"/>
      <w:szCs w:val="24"/>
    </w:rPr>
  </w:style>
  <w:style w:type="character" w:customStyle="1" w:styleId="141">
    <w:name w:val="批注框文本 Char"/>
    <w:link w:val="30"/>
    <w:qFormat/>
    <w:uiPriority w:val="0"/>
    <w:rPr>
      <w:kern w:val="2"/>
      <w:sz w:val="18"/>
      <w:szCs w:val="18"/>
    </w:rPr>
  </w:style>
  <w:style w:type="character" w:customStyle="1" w:styleId="142">
    <w:name w:val="文档正文 Char Char"/>
    <w:link w:val="143"/>
    <w:qFormat/>
    <w:locked/>
    <w:uiPriority w:val="0"/>
    <w:rPr>
      <w:rFonts w:ascii="华文细黑" w:hAnsi="华文细黑" w:eastAsia="华文细黑"/>
      <w:color w:val="000000"/>
      <w:sz w:val="24"/>
    </w:rPr>
  </w:style>
  <w:style w:type="paragraph" w:customStyle="1" w:styleId="143">
    <w:name w:val="文档正文"/>
    <w:basedOn w:val="1"/>
    <w:link w:val="14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4">
    <w:name w:val="纯文本 Char2"/>
    <w:qFormat/>
    <w:uiPriority w:val="0"/>
    <w:rPr>
      <w:rFonts w:ascii="宋体" w:hAnsi="Courier New" w:eastAsia="宋体" w:cs="Courier New"/>
      <w:kern w:val="2"/>
      <w:sz w:val="21"/>
      <w:szCs w:val="21"/>
      <w:lang w:val="en-US" w:eastAsia="zh-CN" w:bidi="ar-SA"/>
    </w:rPr>
  </w:style>
  <w:style w:type="character" w:customStyle="1" w:styleId="145">
    <w:name w:val="font91"/>
    <w:qFormat/>
    <w:uiPriority w:val="0"/>
    <w:rPr>
      <w:rFonts w:hint="default" w:ascii="Times New Roman" w:hAnsi="Times New Roman" w:cs="Times New Roman"/>
      <w:color w:val="000000"/>
      <w:sz w:val="20"/>
      <w:szCs w:val="20"/>
      <w:u w:val="none"/>
    </w:rPr>
  </w:style>
  <w:style w:type="character" w:customStyle="1" w:styleId="146">
    <w:name w:val="062"/>
    <w:qFormat/>
    <w:uiPriority w:val="0"/>
    <w:rPr>
      <w:rFonts w:ascii="宋体" w:hAnsi="宋体"/>
      <w:b/>
      <w:bCs/>
      <w:sz w:val="32"/>
    </w:rPr>
  </w:style>
  <w:style w:type="character" w:customStyle="1" w:styleId="147">
    <w:name w:val="纯文本 Char3"/>
    <w:qFormat/>
    <w:uiPriority w:val="0"/>
    <w:rPr>
      <w:rFonts w:ascii="宋体" w:hAnsi="Courier New" w:eastAsia="宋体" w:cs="Courier New"/>
      <w:szCs w:val="21"/>
    </w:rPr>
  </w:style>
  <w:style w:type="character" w:customStyle="1" w:styleId="148">
    <w:name w:val="正文文本 Char2"/>
    <w:semiHidden/>
    <w:qFormat/>
    <w:uiPriority w:val="99"/>
    <w:rPr>
      <w:kern w:val="2"/>
      <w:sz w:val="21"/>
      <w:szCs w:val="24"/>
    </w:rPr>
  </w:style>
  <w:style w:type="character" w:customStyle="1" w:styleId="149">
    <w:name w:val="纯文本 Char1"/>
    <w:qFormat/>
    <w:uiPriority w:val="0"/>
    <w:rPr>
      <w:rFonts w:ascii="宋体" w:hAnsi="Courier New" w:eastAsia="宋体" w:cs="Courier New"/>
      <w:szCs w:val="21"/>
    </w:rPr>
  </w:style>
  <w:style w:type="character" w:customStyle="1" w:styleId="150">
    <w:name w:val="Char Char1"/>
    <w:qFormat/>
    <w:uiPriority w:val="0"/>
    <w:rPr>
      <w:rFonts w:eastAsia="宋体"/>
      <w:kern w:val="2"/>
      <w:sz w:val="21"/>
      <w:szCs w:val="24"/>
      <w:lang w:bidi="ar-SA"/>
    </w:rPr>
  </w:style>
  <w:style w:type="character" w:customStyle="1" w:styleId="151">
    <w:name w:val="1ji Char"/>
    <w:link w:val="152"/>
    <w:qFormat/>
    <w:uiPriority w:val="0"/>
    <w:rPr>
      <w:rFonts w:ascii="宋体" w:hAnsi="宋体"/>
      <w:b/>
      <w:bCs/>
      <w:kern w:val="44"/>
      <w:sz w:val="36"/>
      <w:szCs w:val="44"/>
    </w:rPr>
  </w:style>
  <w:style w:type="paragraph" w:customStyle="1" w:styleId="152">
    <w:name w:val="1ji"/>
    <w:basedOn w:val="3"/>
    <w:link w:val="151"/>
    <w:qFormat/>
    <w:uiPriority w:val="0"/>
    <w:pPr>
      <w:keepLines w:val="0"/>
      <w:widowControl/>
      <w:spacing w:before="0" w:after="0" w:line="240" w:lineRule="auto"/>
      <w:jc w:val="center"/>
    </w:pPr>
    <w:rPr>
      <w:rFonts w:ascii="宋体" w:hAnsi="宋体"/>
      <w:sz w:val="36"/>
    </w:rPr>
  </w:style>
  <w:style w:type="character" w:customStyle="1" w:styleId="153">
    <w:name w:val="批注主题 Char1"/>
    <w:qFormat/>
    <w:uiPriority w:val="99"/>
    <w:rPr>
      <w:b/>
      <w:bCs/>
      <w:kern w:val="2"/>
      <w:sz w:val="21"/>
      <w:szCs w:val="24"/>
    </w:rPr>
  </w:style>
  <w:style w:type="character" w:customStyle="1" w:styleId="154">
    <w:name w:val="标题3 Char Char"/>
    <w:link w:val="155"/>
    <w:qFormat/>
    <w:uiPriority w:val="0"/>
    <w:rPr>
      <w:rFonts w:eastAsia="仿宋_GB2312"/>
      <w:bCs/>
      <w:kern w:val="2"/>
      <w:sz w:val="30"/>
      <w:szCs w:val="32"/>
    </w:rPr>
  </w:style>
  <w:style w:type="paragraph" w:customStyle="1" w:styleId="155">
    <w:name w:val="标题3"/>
    <w:basedOn w:val="5"/>
    <w:link w:val="154"/>
    <w:qFormat/>
    <w:uiPriority w:val="0"/>
    <w:pPr>
      <w:keepNext w:val="0"/>
      <w:keepLines w:val="0"/>
      <w:spacing w:before="0" w:after="0" w:line="360" w:lineRule="auto"/>
    </w:pPr>
    <w:rPr>
      <w:rFonts w:eastAsia="仿宋_GB2312"/>
      <w:b w:val="0"/>
      <w:sz w:val="30"/>
    </w:rPr>
  </w:style>
  <w:style w:type="character" w:customStyle="1" w:styleId="156">
    <w:name w:val="批注框文本 Char1"/>
    <w:semiHidden/>
    <w:qFormat/>
    <w:uiPriority w:val="99"/>
    <w:rPr>
      <w:kern w:val="2"/>
      <w:sz w:val="18"/>
      <w:szCs w:val="18"/>
    </w:rPr>
  </w:style>
  <w:style w:type="character" w:customStyle="1" w:styleId="157">
    <w:name w:val="正文文本 2 Char"/>
    <w:link w:val="41"/>
    <w:qFormat/>
    <w:uiPriority w:val="0"/>
    <w:rPr>
      <w:szCs w:val="24"/>
    </w:rPr>
  </w:style>
  <w:style w:type="character" w:customStyle="1" w:styleId="158">
    <w:name w:val="引用 Char2"/>
    <w:qFormat/>
    <w:uiPriority w:val="29"/>
    <w:rPr>
      <w:i/>
      <w:iCs/>
      <w:color w:val="000000"/>
      <w:kern w:val="2"/>
      <w:sz w:val="21"/>
      <w:szCs w:val="24"/>
    </w:rPr>
  </w:style>
  <w:style w:type="paragraph" w:customStyle="1" w:styleId="159">
    <w:name w:val="Char Char Char"/>
    <w:basedOn w:val="1"/>
    <w:qFormat/>
    <w:uiPriority w:val="0"/>
    <w:rPr>
      <w:rFonts w:ascii="Tahoma" w:hAnsi="Tahoma"/>
      <w:sz w:val="24"/>
      <w:szCs w:val="20"/>
    </w:rPr>
  </w:style>
  <w:style w:type="paragraph" w:customStyle="1" w:styleId="160">
    <w:name w:val="Char11"/>
    <w:basedOn w:val="1"/>
    <w:qFormat/>
    <w:uiPriority w:val="0"/>
    <w:rPr>
      <w:szCs w:val="21"/>
    </w:rPr>
  </w:style>
  <w:style w:type="paragraph" w:customStyle="1" w:styleId="161">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2">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3">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4">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2ji"/>
    <w:basedOn w:val="4"/>
    <w:qFormat/>
    <w:uiPriority w:val="0"/>
    <w:pPr>
      <w:keepLines/>
      <w:spacing w:before="0"/>
      <w:jc w:val="both"/>
      <w:textAlignment w:val="baseline"/>
    </w:pPr>
    <w:rPr>
      <w:rFonts w:ascii="宋体" w:hAnsi="宋体" w:eastAsia="宋体"/>
      <w:bCs/>
      <w:sz w:val="21"/>
      <w:szCs w:val="21"/>
    </w:rPr>
  </w:style>
  <w:style w:type="paragraph" w:customStyle="1" w:styleId="166">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67">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68">
    <w:name w:val="正文段"/>
    <w:basedOn w:val="1"/>
    <w:qFormat/>
    <w:uiPriority w:val="0"/>
    <w:pPr>
      <w:widowControl/>
      <w:snapToGrid w:val="0"/>
      <w:spacing w:afterLines="50"/>
      <w:ind w:firstLine="200" w:firstLineChars="200"/>
    </w:pPr>
    <w:rPr>
      <w:kern w:val="0"/>
      <w:sz w:val="24"/>
      <w:szCs w:val="20"/>
    </w:rPr>
  </w:style>
  <w:style w:type="paragraph" w:customStyle="1" w:styleId="169">
    <w:name w:val="五级条标题"/>
    <w:basedOn w:val="170"/>
    <w:next w:val="173"/>
    <w:qFormat/>
    <w:uiPriority w:val="0"/>
    <w:pPr>
      <w:outlineLvl w:val="6"/>
    </w:pPr>
  </w:style>
  <w:style w:type="paragraph" w:customStyle="1" w:styleId="170">
    <w:name w:val="四级条标题"/>
    <w:basedOn w:val="171"/>
    <w:next w:val="173"/>
    <w:qFormat/>
    <w:uiPriority w:val="0"/>
    <w:pPr>
      <w:outlineLvl w:val="5"/>
    </w:pPr>
  </w:style>
  <w:style w:type="paragraph" w:customStyle="1" w:styleId="171">
    <w:name w:val="三级条标题"/>
    <w:basedOn w:val="172"/>
    <w:next w:val="173"/>
    <w:qFormat/>
    <w:uiPriority w:val="0"/>
    <w:pPr>
      <w:outlineLvl w:val="4"/>
    </w:pPr>
  </w:style>
  <w:style w:type="paragraph" w:customStyle="1" w:styleId="172">
    <w:name w:val="二级条标题"/>
    <w:basedOn w:val="1"/>
    <w:next w:val="1"/>
    <w:qFormat/>
    <w:uiPriority w:val="0"/>
    <w:pPr>
      <w:widowControl/>
      <w:jc w:val="left"/>
      <w:outlineLvl w:val="3"/>
    </w:pPr>
    <w:rPr>
      <w:rFonts w:ascii="宋体" w:hAnsi="宋体"/>
      <w:color w:val="000000"/>
      <w:kern w:val="0"/>
      <w:szCs w:val="20"/>
    </w:rPr>
  </w:style>
  <w:style w:type="paragraph" w:customStyle="1" w:styleId="173">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4">
    <w:name w:val="表格"/>
    <w:basedOn w:val="1"/>
    <w:qFormat/>
    <w:uiPriority w:val="0"/>
    <w:pPr>
      <w:spacing w:line="400" w:lineRule="exact"/>
    </w:pPr>
    <w:rPr>
      <w:sz w:val="24"/>
    </w:rPr>
  </w:style>
  <w:style w:type="paragraph" w:customStyle="1" w:styleId="175">
    <w:name w:val="列表段落1"/>
    <w:basedOn w:val="1"/>
    <w:qFormat/>
    <w:uiPriority w:val="0"/>
    <w:pPr>
      <w:ind w:firstLine="420" w:firstLineChars="200"/>
    </w:pPr>
    <w:rPr>
      <w:rFonts w:ascii="Calibri" w:hAnsi="Calibri"/>
      <w:szCs w:val="22"/>
    </w:rPr>
  </w:style>
  <w:style w:type="paragraph" w:customStyle="1" w:styleId="176">
    <w:name w:val="Char1 Char Char Char Char Char Char Char Char Char Char Char Char"/>
    <w:basedOn w:val="1"/>
    <w:qFormat/>
    <w:uiPriority w:val="0"/>
    <w:rPr>
      <w:rFonts w:ascii="Tahoma" w:hAnsi="Tahoma"/>
      <w:sz w:val="24"/>
      <w:szCs w:val="20"/>
    </w:rPr>
  </w:style>
  <w:style w:type="paragraph" w:customStyle="1" w:styleId="177">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p0"/>
    <w:basedOn w:val="1"/>
    <w:qFormat/>
    <w:uiPriority w:val="0"/>
    <w:pPr>
      <w:widowControl/>
    </w:pPr>
    <w:rPr>
      <w:kern w:val="0"/>
      <w:szCs w:val="21"/>
    </w:rPr>
  </w:style>
  <w:style w:type="paragraph" w:customStyle="1" w:styleId="179">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2">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3">
    <w:name w:val="pa-5"/>
    <w:basedOn w:val="1"/>
    <w:qFormat/>
    <w:uiPriority w:val="0"/>
    <w:pPr>
      <w:widowControl/>
      <w:spacing w:line="240" w:lineRule="atLeast"/>
      <w:ind w:firstLine="420"/>
    </w:pPr>
    <w:rPr>
      <w:rFonts w:ascii="宋体" w:hAnsi="宋体" w:cs="宋体"/>
      <w:kern w:val="0"/>
      <w:sz w:val="24"/>
    </w:rPr>
  </w:style>
  <w:style w:type="paragraph" w:customStyle="1" w:styleId="184">
    <w:name w:val="默认段落字体 Para Char Char Char1 Char"/>
    <w:basedOn w:val="1"/>
    <w:qFormat/>
    <w:uiPriority w:val="0"/>
    <w:rPr>
      <w:rFonts w:ascii="Tahoma" w:hAnsi="Tahoma"/>
      <w:sz w:val="24"/>
      <w:szCs w:val="20"/>
    </w:rPr>
  </w:style>
  <w:style w:type="paragraph" w:customStyle="1" w:styleId="185">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86">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444"/>
    <w:basedOn w:val="1"/>
    <w:qFormat/>
    <w:uiPriority w:val="0"/>
    <w:pPr>
      <w:adjustRightInd w:val="0"/>
      <w:spacing w:line="312" w:lineRule="atLeast"/>
      <w:jc w:val="center"/>
      <w:textAlignment w:val="baseline"/>
    </w:pPr>
    <w:rPr>
      <w:b/>
      <w:kern w:val="0"/>
      <w:sz w:val="36"/>
      <w:szCs w:val="36"/>
    </w:rPr>
  </w:style>
  <w:style w:type="paragraph" w:customStyle="1" w:styleId="188">
    <w:name w:val="列表1"/>
    <w:basedOn w:val="189"/>
    <w:qFormat/>
    <w:uiPriority w:val="0"/>
    <w:pPr>
      <w:tabs>
        <w:tab w:val="left" w:pos="900"/>
      </w:tabs>
      <w:ind w:left="900" w:hanging="420"/>
    </w:pPr>
    <w:rPr>
      <w:rFonts w:ascii="Times New Roman" w:hAnsi="Times New Roman"/>
      <w:szCs w:val="20"/>
    </w:rPr>
  </w:style>
  <w:style w:type="paragraph" w:customStyle="1" w:styleId="189">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190">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1">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19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3">
    <w:name w:val="样式 Verdana 首行缩进:  0.74 厘米"/>
    <w:basedOn w:val="1"/>
    <w:qFormat/>
    <w:uiPriority w:val="0"/>
    <w:pPr>
      <w:spacing w:line="360" w:lineRule="auto"/>
      <w:ind w:firstLine="420"/>
    </w:pPr>
    <w:rPr>
      <w:rFonts w:ascii="Verdana" w:hAnsi="Verdana"/>
      <w:sz w:val="24"/>
      <w:szCs w:val="20"/>
    </w:rPr>
  </w:style>
  <w:style w:type="paragraph" w:customStyle="1" w:styleId="194">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5">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96">
    <w:name w:val="列出段落1"/>
    <w:basedOn w:val="1"/>
    <w:qFormat/>
    <w:uiPriority w:val="0"/>
    <w:pPr>
      <w:ind w:firstLine="420" w:firstLineChars="200"/>
    </w:pPr>
    <w:rPr>
      <w:rFonts w:ascii="Calibri" w:hAnsi="Calibri"/>
      <w:szCs w:val="22"/>
    </w:rPr>
  </w:style>
  <w:style w:type="paragraph" w:customStyle="1" w:styleId="197">
    <w:name w:val="_Style 2"/>
    <w:basedOn w:val="1"/>
    <w:qFormat/>
    <w:uiPriority w:val="0"/>
    <w:pPr>
      <w:ind w:firstLine="420" w:firstLineChars="200"/>
    </w:pPr>
  </w:style>
  <w:style w:type="paragraph" w:customStyle="1" w:styleId="198">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99">
    <w:name w:val="Char"/>
    <w:basedOn w:val="1"/>
    <w:qFormat/>
    <w:uiPriority w:val="0"/>
  </w:style>
  <w:style w:type="paragraph" w:customStyle="1" w:styleId="200">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1">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3">
    <w:name w:val="Char Char Char Char"/>
    <w:basedOn w:val="1"/>
    <w:qFormat/>
    <w:uiPriority w:val="0"/>
  </w:style>
  <w:style w:type="paragraph" w:customStyle="1" w:styleId="204">
    <w:name w:val="1"/>
    <w:basedOn w:val="1"/>
    <w:next w:val="26"/>
    <w:qFormat/>
    <w:uiPriority w:val="0"/>
    <w:rPr>
      <w:rFonts w:ascii="宋体" w:hAnsi="Courier New"/>
      <w:szCs w:val="20"/>
    </w:rPr>
  </w:style>
  <w:style w:type="paragraph" w:customStyle="1" w:styleId="205">
    <w:name w:val="Char Char Char Char1"/>
    <w:basedOn w:val="1"/>
    <w:qFormat/>
    <w:uiPriority w:val="0"/>
  </w:style>
  <w:style w:type="paragraph" w:customStyle="1" w:styleId="206">
    <w:name w:val="z-窗体底端1"/>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07">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08">
    <w:name w:val="pa-3"/>
    <w:basedOn w:val="1"/>
    <w:qFormat/>
    <w:uiPriority w:val="0"/>
    <w:pPr>
      <w:widowControl/>
      <w:spacing w:line="240" w:lineRule="atLeast"/>
    </w:pPr>
    <w:rPr>
      <w:rFonts w:ascii="宋体" w:hAnsi="宋体" w:cs="宋体"/>
      <w:kern w:val="0"/>
      <w:sz w:val="24"/>
    </w:rPr>
  </w:style>
  <w:style w:type="paragraph" w:customStyle="1" w:styleId="209">
    <w:name w:val="规范正文"/>
    <w:basedOn w:val="1"/>
    <w:qFormat/>
    <w:uiPriority w:val="0"/>
    <w:pPr>
      <w:adjustRightInd w:val="0"/>
      <w:spacing w:line="360" w:lineRule="auto"/>
      <w:ind w:left="480"/>
      <w:textAlignment w:val="baseline"/>
    </w:pPr>
    <w:rPr>
      <w:kern w:val="0"/>
      <w:sz w:val="24"/>
      <w:szCs w:val="20"/>
    </w:rPr>
  </w:style>
  <w:style w:type="paragraph" w:customStyle="1" w:styleId="210">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1">
    <w:name w:val="pa-2"/>
    <w:basedOn w:val="1"/>
    <w:qFormat/>
    <w:uiPriority w:val="0"/>
    <w:pPr>
      <w:widowControl/>
      <w:spacing w:line="280" w:lineRule="atLeast"/>
      <w:ind w:firstLine="420"/>
    </w:pPr>
    <w:rPr>
      <w:rFonts w:ascii="宋体" w:hAnsi="宋体" w:cs="宋体"/>
      <w:kern w:val="0"/>
      <w:sz w:val="24"/>
    </w:rPr>
  </w:style>
  <w:style w:type="paragraph" w:customStyle="1" w:styleId="212">
    <w:name w:val="Char1"/>
    <w:basedOn w:val="16"/>
    <w:qFormat/>
    <w:uiPriority w:val="0"/>
    <w:pPr>
      <w:widowControl/>
      <w:ind w:firstLine="454"/>
      <w:jc w:val="left"/>
    </w:pPr>
    <w:rPr>
      <w:rFonts w:ascii="Tahoma" w:hAnsi="Tahoma" w:cs="宋体"/>
      <w:kern w:val="0"/>
      <w:sz w:val="24"/>
      <w:szCs w:val="20"/>
    </w:rPr>
  </w:style>
  <w:style w:type="paragraph" w:customStyle="1" w:styleId="213">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4">
    <w:name w:val="正文1"/>
    <w:basedOn w:val="1"/>
    <w:qFormat/>
    <w:uiPriority w:val="0"/>
    <w:pPr>
      <w:widowControl/>
      <w:overflowPunct w:val="0"/>
      <w:autoSpaceDE w:val="0"/>
      <w:autoSpaceDN w:val="0"/>
      <w:adjustRightInd w:val="0"/>
    </w:pPr>
    <w:rPr>
      <w:rFonts w:ascii="宋体"/>
      <w:kern w:val="0"/>
      <w:szCs w:val="20"/>
    </w:rPr>
  </w:style>
  <w:style w:type="paragraph" w:customStyle="1" w:styleId="215">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16">
    <w:name w:val="正文首行缩进两字符"/>
    <w:basedOn w:val="1"/>
    <w:qFormat/>
    <w:uiPriority w:val="0"/>
    <w:pPr>
      <w:spacing w:line="360" w:lineRule="auto"/>
      <w:ind w:firstLine="200" w:firstLineChars="200"/>
    </w:pPr>
  </w:style>
  <w:style w:type="paragraph" w:customStyle="1" w:styleId="217">
    <w:name w:val="一级条标题"/>
    <w:next w:val="173"/>
    <w:qFormat/>
    <w:uiPriority w:val="0"/>
    <w:pPr>
      <w:ind w:left="284"/>
      <w:outlineLvl w:val="2"/>
    </w:pPr>
    <w:rPr>
      <w:rFonts w:ascii="Times New Roman" w:hAnsi="Times New Roman" w:eastAsia="黑体" w:cs="Times New Roman"/>
      <w:sz w:val="21"/>
      <w:lang w:val="en-US" w:eastAsia="zh-CN" w:bidi="ar-SA"/>
    </w:rPr>
  </w:style>
  <w:style w:type="paragraph" w:customStyle="1" w:styleId="218">
    <w:name w:val="1."/>
    <w:basedOn w:val="1"/>
    <w:qFormat/>
    <w:uiPriority w:val="0"/>
    <w:pPr>
      <w:spacing w:line="360" w:lineRule="auto"/>
      <w:ind w:firstLine="480" w:firstLineChars="200"/>
    </w:pPr>
    <w:rPr>
      <w:rFonts w:ascii="宋体" w:hAnsi="宋体"/>
      <w:sz w:val="24"/>
    </w:rPr>
  </w:style>
  <w:style w:type="paragraph" w:customStyle="1" w:styleId="219">
    <w:name w:val="样式 首行缩进:  2 字符"/>
    <w:basedOn w:val="1"/>
    <w:qFormat/>
    <w:uiPriority w:val="0"/>
    <w:pPr>
      <w:spacing w:line="400" w:lineRule="exact"/>
      <w:ind w:firstLine="200" w:firstLineChars="200"/>
    </w:pPr>
    <w:rPr>
      <w:rFonts w:cs="宋体"/>
      <w:sz w:val="24"/>
    </w:rPr>
  </w:style>
  <w:style w:type="paragraph" w:customStyle="1" w:styleId="220">
    <w:name w:val="Char Char3 Char Char"/>
    <w:basedOn w:val="1"/>
    <w:qFormat/>
    <w:uiPriority w:val="0"/>
  </w:style>
  <w:style w:type="paragraph" w:customStyle="1" w:styleId="221">
    <w:name w:val="Char12"/>
    <w:basedOn w:val="1"/>
    <w:qFormat/>
    <w:uiPriority w:val="0"/>
    <w:rPr>
      <w:szCs w:val="21"/>
    </w:rPr>
  </w:style>
  <w:style w:type="paragraph" w:customStyle="1" w:styleId="222">
    <w:name w:val="F2"/>
    <w:basedOn w:val="1"/>
    <w:qFormat/>
    <w:uiPriority w:val="0"/>
    <w:pPr>
      <w:autoSpaceDE w:val="0"/>
      <w:autoSpaceDN w:val="0"/>
      <w:adjustRightInd w:val="0"/>
      <w:ind w:firstLine="601"/>
      <w:textAlignment w:val="baseline"/>
    </w:pPr>
    <w:rPr>
      <w:kern w:val="0"/>
      <w:sz w:val="24"/>
      <w:szCs w:val="20"/>
    </w:rPr>
  </w:style>
  <w:style w:type="paragraph" w:customStyle="1" w:styleId="223">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4">
    <w:name w:val="样式6"/>
    <w:basedOn w:val="7"/>
    <w:qFormat/>
    <w:uiPriority w:val="0"/>
    <w:pPr>
      <w:numPr>
        <w:numId w:val="0"/>
      </w:numPr>
      <w:spacing w:line="360" w:lineRule="auto"/>
      <w:ind w:left="210" w:leftChars="100"/>
    </w:pPr>
    <w:rPr>
      <w:rFonts w:ascii="宋体" w:hAnsi="宋体" w:cs="Arial"/>
      <w:bCs/>
      <w:sz w:val="24"/>
    </w:rPr>
  </w:style>
  <w:style w:type="paragraph" w:customStyle="1" w:styleId="22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Tabletext"/>
    <w:basedOn w:val="1"/>
    <w:qFormat/>
    <w:uiPriority w:val="0"/>
    <w:pPr>
      <w:keepLines/>
      <w:spacing w:after="120" w:line="240" w:lineRule="atLeast"/>
      <w:jc w:val="left"/>
    </w:pPr>
    <w:rPr>
      <w:rFonts w:ascii="宋体"/>
      <w:snapToGrid w:val="0"/>
      <w:kern w:val="0"/>
      <w:sz w:val="20"/>
      <w:szCs w:val="20"/>
    </w:rPr>
  </w:style>
  <w:style w:type="paragraph" w:customStyle="1" w:styleId="227">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28">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29">
    <w:name w:val="默认段落字体 Para Char Char Char Char Char Char Char Char Char1 Char Char Char Char"/>
    <w:basedOn w:val="1"/>
    <w:qFormat/>
    <w:uiPriority w:val="0"/>
    <w:rPr>
      <w:rFonts w:ascii="Tahoma" w:hAnsi="Tahoma"/>
      <w:sz w:val="24"/>
      <w:szCs w:val="20"/>
    </w:rPr>
  </w:style>
  <w:style w:type="paragraph" w:customStyle="1" w:styleId="230">
    <w:name w:val="2-2ji"/>
    <w:basedOn w:val="4"/>
    <w:qFormat/>
    <w:uiPriority w:val="0"/>
    <w:pPr>
      <w:keepLines/>
      <w:spacing w:before="0"/>
      <w:textAlignment w:val="baseline"/>
    </w:pPr>
    <w:rPr>
      <w:rFonts w:ascii="宋体" w:hAnsi="宋体" w:eastAsia="宋体"/>
      <w:sz w:val="36"/>
      <w:szCs w:val="32"/>
    </w:rPr>
  </w:style>
  <w:style w:type="paragraph" w:customStyle="1" w:styleId="231">
    <w:name w:val="表格文字"/>
    <w:basedOn w:val="1"/>
    <w:qFormat/>
    <w:uiPriority w:val="99"/>
    <w:pPr>
      <w:spacing w:before="25" w:after="25"/>
      <w:jc w:val="left"/>
    </w:pPr>
    <w:rPr>
      <w:bCs/>
      <w:spacing w:val="10"/>
      <w:kern w:val="0"/>
      <w:sz w:val="24"/>
    </w:rPr>
  </w:style>
  <w:style w:type="paragraph" w:customStyle="1" w:styleId="232">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3">
    <w:name w:val="正文首行缩进 2 Char"/>
    <w:basedOn w:val="70"/>
    <w:link w:val="47"/>
    <w:semiHidden/>
    <w:qFormat/>
    <w:uiPriority w:val="0"/>
    <w:rPr>
      <w:kern w:val="2"/>
      <w:sz w:val="21"/>
      <w:szCs w:val="24"/>
    </w:rPr>
  </w:style>
  <w:style w:type="paragraph" w:customStyle="1" w:styleId="234">
    <w:name w:val="Table Text"/>
    <w:basedOn w:val="1"/>
    <w:semiHidden/>
    <w:qFormat/>
    <w:uiPriority w:val="0"/>
    <w:rPr>
      <w:rFonts w:ascii="宋体" w:hAnsi="宋体" w:cs="宋体"/>
      <w:sz w:val="19"/>
      <w:szCs w:val="19"/>
      <w:lang w:eastAsia="en-US"/>
    </w:rPr>
  </w:style>
  <w:style w:type="table" w:customStyle="1" w:styleId="235">
    <w:name w:val="Table Normal"/>
    <w:semiHidden/>
    <w:unhideWhenUsed/>
    <w:qFormat/>
    <w:uiPriority w:val="0"/>
    <w:tblPr>
      <w:tblCellMar>
        <w:top w:w="0" w:type="dxa"/>
        <w:left w:w="0" w:type="dxa"/>
        <w:bottom w:w="0" w:type="dxa"/>
        <w:right w:w="0" w:type="dxa"/>
      </w:tblCellMar>
    </w:tblPr>
  </w:style>
  <w:style w:type="paragraph" w:customStyle="1" w:styleId="236">
    <w:name w:val="Normal_file_13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heading 2_file_1328"/>
    <w:basedOn w:val="236"/>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238">
    <w:name w:val="heading 3_file_1328"/>
    <w:basedOn w:val="236"/>
    <w:next w:val="3"/>
    <w:qFormat/>
    <w:uiPriority w:val="0"/>
    <w:pPr>
      <w:keepNext/>
      <w:keepLines/>
      <w:spacing w:before="260" w:after="260" w:line="416" w:lineRule="auto"/>
      <w:outlineLvl w:val="2"/>
    </w:pPr>
    <w:rPr>
      <w:b/>
      <w:bCs/>
      <w:sz w:val="32"/>
      <w:szCs w:val="32"/>
    </w:rPr>
  </w:style>
  <w:style w:type="character" w:customStyle="1" w:styleId="239">
    <w:name w:val="Default Paragraph Font_file_1328"/>
    <w:semiHidden/>
    <w:qFormat/>
    <w:uiPriority w:val="0"/>
  </w:style>
  <w:style w:type="table" w:customStyle="1" w:styleId="240">
    <w:name w:val="Normal Table_file_1328"/>
    <w:semiHidden/>
    <w:qFormat/>
    <w:uiPriority w:val="0"/>
    <w:tblPr>
      <w:tblCellMar>
        <w:top w:w="0" w:type="dxa"/>
        <w:left w:w="108" w:type="dxa"/>
        <w:bottom w:w="0" w:type="dxa"/>
        <w:right w:w="108" w:type="dxa"/>
      </w:tblCellMar>
    </w:tblPr>
  </w:style>
  <w:style w:type="paragraph" w:customStyle="1" w:styleId="241">
    <w:name w:val="annotation text_file_1328"/>
    <w:basedOn w:val="236"/>
    <w:qFormat/>
    <w:uiPriority w:val="0"/>
    <w:pPr>
      <w:jc w:val="left"/>
    </w:pPr>
  </w:style>
  <w:style w:type="table" w:customStyle="1" w:styleId="242">
    <w:name w:val="Normal Table_file_369_file_420_file_606_file_223_file_1328"/>
    <w:unhideWhenUsed/>
    <w:qFormat/>
    <w:uiPriority w:val="99"/>
    <w:tblPr>
      <w:tblCellMar>
        <w:top w:w="0" w:type="dxa"/>
        <w:left w:w="108" w:type="dxa"/>
        <w:bottom w:w="0" w:type="dxa"/>
        <w:right w:w="108" w:type="dxa"/>
      </w:tblCellMar>
    </w:tblPr>
  </w:style>
  <w:style w:type="paragraph" w:customStyle="1" w:styleId="243">
    <w:name w:val="Plain Text_file_369_file_420_file_606_file_223_file_1328"/>
    <w:basedOn w:val="244"/>
    <w:qFormat/>
    <w:uiPriority w:val="0"/>
    <w:rPr>
      <w:rFonts w:ascii="宋体" w:hAnsi="Courier New" w:cs="Courier New"/>
      <w:szCs w:val="21"/>
    </w:rPr>
  </w:style>
  <w:style w:type="paragraph" w:customStyle="1" w:styleId="244">
    <w:name w:val="Normal_file_369_file_420_file_606_file_223_file_1328"/>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5">
    <w:name w:val="Table Paragraph_file_2049_file_366_file_1328"/>
    <w:basedOn w:val="246"/>
    <w:qFormat/>
    <w:uiPriority w:val="1"/>
    <w:pPr>
      <w:autoSpaceDE w:val="0"/>
      <w:autoSpaceDN w:val="0"/>
      <w:adjustRightInd w:val="0"/>
      <w:jc w:val="left"/>
    </w:pPr>
    <w:rPr>
      <w:rFonts w:ascii="黑体" w:eastAsia="黑体" w:cs="黑体"/>
      <w:kern w:val="0"/>
      <w:sz w:val="24"/>
    </w:rPr>
  </w:style>
  <w:style w:type="paragraph" w:customStyle="1" w:styleId="246">
    <w:name w:val="Normal_file_366_file_13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Normal_file_13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8">
    <w:name w:val="heading 1_file_1329"/>
    <w:basedOn w:val="247"/>
    <w:qFormat/>
    <w:uiPriority w:val="9"/>
    <w:pPr>
      <w:outlineLvl w:val="0"/>
    </w:pPr>
    <w:rPr>
      <w:kern w:val="36"/>
      <w:sz w:val="48"/>
      <w:szCs w:val="48"/>
    </w:rPr>
  </w:style>
  <w:style w:type="paragraph" w:customStyle="1" w:styleId="249">
    <w:name w:val="heading 2_file_1329"/>
    <w:basedOn w:val="247"/>
    <w:qFormat/>
    <w:uiPriority w:val="9"/>
    <w:pPr>
      <w:outlineLvl w:val="1"/>
    </w:pPr>
    <w:rPr>
      <w:sz w:val="36"/>
      <w:szCs w:val="36"/>
    </w:rPr>
  </w:style>
  <w:style w:type="paragraph" w:customStyle="1" w:styleId="250">
    <w:name w:val="heading 3_file_1329"/>
    <w:basedOn w:val="247"/>
    <w:qFormat/>
    <w:uiPriority w:val="9"/>
    <w:pPr>
      <w:outlineLvl w:val="2"/>
    </w:pPr>
    <w:rPr>
      <w:sz w:val="27"/>
      <w:szCs w:val="27"/>
    </w:rPr>
  </w:style>
  <w:style w:type="paragraph" w:customStyle="1" w:styleId="251">
    <w:name w:val="heading 4_file_1329"/>
    <w:basedOn w:val="247"/>
    <w:qFormat/>
    <w:uiPriority w:val="9"/>
    <w:pPr>
      <w:outlineLvl w:val="3"/>
    </w:pPr>
  </w:style>
  <w:style w:type="paragraph" w:customStyle="1" w:styleId="252">
    <w:name w:val="heading 5_file_1329"/>
    <w:basedOn w:val="247"/>
    <w:qFormat/>
    <w:uiPriority w:val="9"/>
    <w:pPr>
      <w:outlineLvl w:val="4"/>
    </w:pPr>
    <w:rPr>
      <w:sz w:val="20"/>
      <w:szCs w:val="20"/>
    </w:rPr>
  </w:style>
  <w:style w:type="paragraph" w:customStyle="1" w:styleId="253">
    <w:name w:val="heading 6_file_1329"/>
    <w:basedOn w:val="247"/>
    <w:qFormat/>
    <w:uiPriority w:val="9"/>
    <w:pPr>
      <w:outlineLvl w:val="5"/>
    </w:pPr>
    <w:rPr>
      <w:sz w:val="15"/>
      <w:szCs w:val="15"/>
    </w:rPr>
  </w:style>
  <w:style w:type="character" w:customStyle="1" w:styleId="254">
    <w:name w:val="Default Paragraph Font_file_1329"/>
    <w:semiHidden/>
    <w:unhideWhenUsed/>
    <w:qFormat/>
    <w:uiPriority w:val="1"/>
  </w:style>
  <w:style w:type="table" w:customStyle="1" w:styleId="255">
    <w:name w:val="Normal Table_file_1329"/>
    <w:semiHidden/>
    <w:unhideWhenUsed/>
    <w:qFormat/>
    <w:uiPriority w:val="99"/>
    <w:tblPr>
      <w:tblCellMar>
        <w:top w:w="0" w:type="dxa"/>
        <w:left w:w="108" w:type="dxa"/>
        <w:bottom w:w="0" w:type="dxa"/>
        <w:right w:w="108" w:type="dxa"/>
      </w:tblCellMar>
    </w:tblPr>
  </w:style>
  <w:style w:type="character" w:customStyle="1" w:styleId="256">
    <w:name w:val="Hyperlink_file_1329"/>
    <w:basedOn w:val="254"/>
    <w:semiHidden/>
    <w:unhideWhenUsed/>
    <w:qFormat/>
    <w:uiPriority w:val="99"/>
    <w:rPr>
      <w:color w:val="0782C1"/>
      <w:u w:val="single"/>
    </w:rPr>
  </w:style>
  <w:style w:type="character" w:customStyle="1" w:styleId="257">
    <w:name w:val="FollowedHyperlink_file_1329"/>
    <w:basedOn w:val="254"/>
    <w:semiHidden/>
    <w:unhideWhenUsed/>
    <w:qFormat/>
    <w:uiPriority w:val="99"/>
    <w:rPr>
      <w:color w:val="0782C1"/>
      <w:u w:val="single"/>
    </w:rPr>
  </w:style>
  <w:style w:type="character" w:customStyle="1" w:styleId="258">
    <w:name w:val="标题 1 Char_file_1329"/>
    <w:basedOn w:val="254"/>
    <w:qFormat/>
    <w:uiPriority w:val="9"/>
    <w:rPr>
      <w:rFonts w:ascii="宋体" w:hAnsi="宋体" w:eastAsia="宋体" w:cs="宋体"/>
      <w:b/>
      <w:bCs/>
      <w:kern w:val="44"/>
      <w:sz w:val="44"/>
      <w:szCs w:val="44"/>
    </w:rPr>
  </w:style>
  <w:style w:type="character" w:customStyle="1" w:styleId="259">
    <w:name w:val="标题 2 Char_file_1329"/>
    <w:basedOn w:val="254"/>
    <w:semiHidden/>
    <w:qFormat/>
    <w:uiPriority w:val="9"/>
    <w:rPr>
      <w:rFonts w:asciiTheme="majorHAnsi" w:hAnsiTheme="majorHAnsi" w:eastAsiaTheme="majorEastAsia" w:cstheme="majorBidi"/>
      <w:b/>
      <w:bCs/>
      <w:sz w:val="32"/>
      <w:szCs w:val="32"/>
    </w:rPr>
  </w:style>
  <w:style w:type="character" w:customStyle="1" w:styleId="260">
    <w:name w:val="标题 3 Char_file_1329"/>
    <w:basedOn w:val="254"/>
    <w:semiHidden/>
    <w:qFormat/>
    <w:uiPriority w:val="9"/>
    <w:rPr>
      <w:rFonts w:ascii="宋体" w:hAnsi="宋体" w:eastAsia="宋体" w:cs="宋体"/>
      <w:b/>
      <w:bCs/>
      <w:sz w:val="32"/>
      <w:szCs w:val="32"/>
    </w:rPr>
  </w:style>
  <w:style w:type="character" w:customStyle="1" w:styleId="261">
    <w:name w:val="标题 4 Char_file_1329"/>
    <w:basedOn w:val="254"/>
    <w:semiHidden/>
    <w:qFormat/>
    <w:uiPriority w:val="9"/>
    <w:rPr>
      <w:rFonts w:asciiTheme="majorHAnsi" w:hAnsiTheme="majorHAnsi" w:eastAsiaTheme="majorEastAsia" w:cstheme="majorBidi"/>
      <w:b/>
      <w:bCs/>
      <w:sz w:val="28"/>
      <w:szCs w:val="28"/>
    </w:rPr>
  </w:style>
  <w:style w:type="character" w:customStyle="1" w:styleId="262">
    <w:name w:val="标题 5 Char_file_1329"/>
    <w:basedOn w:val="254"/>
    <w:semiHidden/>
    <w:qFormat/>
    <w:uiPriority w:val="9"/>
    <w:rPr>
      <w:rFonts w:ascii="宋体" w:hAnsi="宋体" w:eastAsia="宋体" w:cs="宋体"/>
      <w:b/>
      <w:bCs/>
      <w:sz w:val="28"/>
      <w:szCs w:val="28"/>
    </w:rPr>
  </w:style>
  <w:style w:type="character" w:customStyle="1" w:styleId="263">
    <w:name w:val="标题 6 Char_file_1329"/>
    <w:basedOn w:val="254"/>
    <w:semiHidden/>
    <w:qFormat/>
    <w:uiPriority w:val="9"/>
    <w:rPr>
      <w:rFonts w:asciiTheme="majorHAnsi" w:hAnsiTheme="majorHAnsi" w:eastAsiaTheme="majorEastAsia" w:cstheme="majorBidi"/>
      <w:b/>
      <w:bCs/>
      <w:sz w:val="24"/>
      <w:szCs w:val="24"/>
    </w:rPr>
  </w:style>
  <w:style w:type="paragraph" w:customStyle="1" w:styleId="264">
    <w:name w:val="cke_editable_file_1329"/>
    <w:basedOn w:val="247"/>
    <w:qFormat/>
    <w:uiPriority w:val="0"/>
    <w:rPr>
      <w:rFonts w:ascii="仿宋_GB2312" w:eastAsia="仿宋_GB2312"/>
    </w:rPr>
  </w:style>
  <w:style w:type="paragraph" w:customStyle="1" w:styleId="265">
    <w:name w:val="marker_file_1329"/>
    <w:basedOn w:val="247"/>
    <w:qFormat/>
    <w:uiPriority w:val="0"/>
    <w:pPr>
      <w:shd w:val="clear" w:color="auto" w:fill="FFFF00"/>
    </w:pPr>
  </w:style>
  <w:style w:type="paragraph" w:customStyle="1" w:styleId="266">
    <w:name w:val="Normal (Web)_file_1329"/>
    <w:basedOn w:val="247"/>
    <w:semiHidden/>
    <w:unhideWhenUsed/>
    <w:qFormat/>
    <w:uiPriority w:val="99"/>
  </w:style>
  <w:style w:type="paragraph" w:customStyle="1" w:styleId="267">
    <w:name w:val="Normal_file_133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8">
    <w:name w:val="heading 1_file_1330"/>
    <w:basedOn w:val="267"/>
    <w:qFormat/>
    <w:uiPriority w:val="9"/>
    <w:pPr>
      <w:outlineLvl w:val="0"/>
    </w:pPr>
    <w:rPr>
      <w:kern w:val="36"/>
      <w:sz w:val="48"/>
      <w:szCs w:val="48"/>
    </w:rPr>
  </w:style>
  <w:style w:type="paragraph" w:customStyle="1" w:styleId="269">
    <w:name w:val="heading 2_file_1330"/>
    <w:basedOn w:val="267"/>
    <w:qFormat/>
    <w:uiPriority w:val="9"/>
    <w:pPr>
      <w:outlineLvl w:val="1"/>
    </w:pPr>
    <w:rPr>
      <w:sz w:val="36"/>
      <w:szCs w:val="36"/>
    </w:rPr>
  </w:style>
  <w:style w:type="paragraph" w:customStyle="1" w:styleId="270">
    <w:name w:val="heading 3_file_1330"/>
    <w:basedOn w:val="267"/>
    <w:qFormat/>
    <w:uiPriority w:val="9"/>
    <w:pPr>
      <w:outlineLvl w:val="2"/>
    </w:pPr>
    <w:rPr>
      <w:sz w:val="27"/>
      <w:szCs w:val="27"/>
    </w:rPr>
  </w:style>
  <w:style w:type="paragraph" w:customStyle="1" w:styleId="271">
    <w:name w:val="heading 4_file_1330"/>
    <w:basedOn w:val="267"/>
    <w:qFormat/>
    <w:uiPriority w:val="9"/>
    <w:pPr>
      <w:outlineLvl w:val="3"/>
    </w:pPr>
  </w:style>
  <w:style w:type="paragraph" w:customStyle="1" w:styleId="272">
    <w:name w:val="heading 5_file_1330"/>
    <w:basedOn w:val="267"/>
    <w:qFormat/>
    <w:uiPriority w:val="9"/>
    <w:pPr>
      <w:outlineLvl w:val="4"/>
    </w:pPr>
    <w:rPr>
      <w:sz w:val="20"/>
      <w:szCs w:val="20"/>
    </w:rPr>
  </w:style>
  <w:style w:type="paragraph" w:customStyle="1" w:styleId="273">
    <w:name w:val="heading 6_file_1330"/>
    <w:basedOn w:val="267"/>
    <w:qFormat/>
    <w:uiPriority w:val="9"/>
    <w:pPr>
      <w:outlineLvl w:val="5"/>
    </w:pPr>
    <w:rPr>
      <w:sz w:val="15"/>
      <w:szCs w:val="15"/>
    </w:rPr>
  </w:style>
  <w:style w:type="character" w:customStyle="1" w:styleId="274">
    <w:name w:val="Default Paragraph Font_file_1330"/>
    <w:semiHidden/>
    <w:unhideWhenUsed/>
    <w:qFormat/>
    <w:uiPriority w:val="1"/>
  </w:style>
  <w:style w:type="table" w:customStyle="1" w:styleId="275">
    <w:name w:val="Normal Table_file_1330"/>
    <w:semiHidden/>
    <w:unhideWhenUsed/>
    <w:qFormat/>
    <w:uiPriority w:val="99"/>
    <w:tblPr>
      <w:tblCellMar>
        <w:top w:w="0" w:type="dxa"/>
        <w:left w:w="108" w:type="dxa"/>
        <w:bottom w:w="0" w:type="dxa"/>
        <w:right w:w="108" w:type="dxa"/>
      </w:tblCellMar>
    </w:tblPr>
  </w:style>
  <w:style w:type="character" w:customStyle="1" w:styleId="276">
    <w:name w:val="Hyperlink_file_1330"/>
    <w:basedOn w:val="274"/>
    <w:semiHidden/>
    <w:unhideWhenUsed/>
    <w:qFormat/>
    <w:uiPriority w:val="99"/>
    <w:rPr>
      <w:color w:val="0782C1"/>
      <w:u w:val="single"/>
    </w:rPr>
  </w:style>
  <w:style w:type="character" w:customStyle="1" w:styleId="277">
    <w:name w:val="FollowedHyperlink_file_1330"/>
    <w:basedOn w:val="274"/>
    <w:semiHidden/>
    <w:unhideWhenUsed/>
    <w:qFormat/>
    <w:uiPriority w:val="99"/>
    <w:rPr>
      <w:color w:val="0782C1"/>
      <w:u w:val="single"/>
    </w:rPr>
  </w:style>
  <w:style w:type="character" w:customStyle="1" w:styleId="278">
    <w:name w:val="标题 1 Char_file_1330"/>
    <w:basedOn w:val="274"/>
    <w:qFormat/>
    <w:uiPriority w:val="9"/>
    <w:rPr>
      <w:rFonts w:ascii="宋体" w:hAnsi="宋体" w:eastAsia="宋体" w:cs="宋体"/>
      <w:b/>
      <w:bCs/>
      <w:kern w:val="44"/>
      <w:sz w:val="44"/>
      <w:szCs w:val="44"/>
    </w:rPr>
  </w:style>
  <w:style w:type="character" w:customStyle="1" w:styleId="279">
    <w:name w:val="标题 2 Char_file_1330"/>
    <w:basedOn w:val="274"/>
    <w:semiHidden/>
    <w:qFormat/>
    <w:uiPriority w:val="9"/>
    <w:rPr>
      <w:rFonts w:asciiTheme="majorHAnsi" w:hAnsiTheme="majorHAnsi" w:eastAsiaTheme="majorEastAsia" w:cstheme="majorBidi"/>
      <w:b/>
      <w:bCs/>
      <w:sz w:val="32"/>
      <w:szCs w:val="32"/>
    </w:rPr>
  </w:style>
  <w:style w:type="character" w:customStyle="1" w:styleId="280">
    <w:name w:val="标题 3 Char_file_1330"/>
    <w:basedOn w:val="274"/>
    <w:semiHidden/>
    <w:qFormat/>
    <w:uiPriority w:val="9"/>
    <w:rPr>
      <w:rFonts w:ascii="宋体" w:hAnsi="宋体" w:eastAsia="宋体" w:cs="宋体"/>
      <w:b/>
      <w:bCs/>
      <w:sz w:val="32"/>
      <w:szCs w:val="32"/>
    </w:rPr>
  </w:style>
  <w:style w:type="character" w:customStyle="1" w:styleId="281">
    <w:name w:val="标题 4 Char_file_1330"/>
    <w:basedOn w:val="274"/>
    <w:semiHidden/>
    <w:qFormat/>
    <w:uiPriority w:val="9"/>
    <w:rPr>
      <w:rFonts w:asciiTheme="majorHAnsi" w:hAnsiTheme="majorHAnsi" w:eastAsiaTheme="majorEastAsia" w:cstheme="majorBidi"/>
      <w:b/>
      <w:bCs/>
      <w:sz w:val="28"/>
      <w:szCs w:val="28"/>
    </w:rPr>
  </w:style>
  <w:style w:type="character" w:customStyle="1" w:styleId="282">
    <w:name w:val="标题 5 Char_file_1330"/>
    <w:basedOn w:val="274"/>
    <w:semiHidden/>
    <w:qFormat/>
    <w:uiPriority w:val="9"/>
    <w:rPr>
      <w:rFonts w:ascii="宋体" w:hAnsi="宋体" w:eastAsia="宋体" w:cs="宋体"/>
      <w:b/>
      <w:bCs/>
      <w:sz w:val="28"/>
      <w:szCs w:val="28"/>
    </w:rPr>
  </w:style>
  <w:style w:type="character" w:customStyle="1" w:styleId="283">
    <w:name w:val="标题 6 Char_file_1330"/>
    <w:basedOn w:val="274"/>
    <w:semiHidden/>
    <w:qFormat/>
    <w:uiPriority w:val="9"/>
    <w:rPr>
      <w:rFonts w:asciiTheme="majorHAnsi" w:hAnsiTheme="majorHAnsi" w:eastAsiaTheme="majorEastAsia" w:cstheme="majorBidi"/>
      <w:b/>
      <w:bCs/>
      <w:sz w:val="24"/>
      <w:szCs w:val="24"/>
    </w:rPr>
  </w:style>
  <w:style w:type="paragraph" w:customStyle="1" w:styleId="284">
    <w:name w:val="cke_editable_file_1330"/>
    <w:basedOn w:val="267"/>
    <w:qFormat/>
    <w:uiPriority w:val="0"/>
    <w:rPr>
      <w:rFonts w:ascii="仿宋_GB2312" w:eastAsia="仿宋_GB2312"/>
    </w:rPr>
  </w:style>
  <w:style w:type="paragraph" w:customStyle="1" w:styleId="285">
    <w:name w:val="marker_file_1330"/>
    <w:basedOn w:val="267"/>
    <w:qFormat/>
    <w:uiPriority w:val="0"/>
    <w:pPr>
      <w:shd w:val="clear" w:color="auto" w:fill="FFFF00"/>
    </w:pPr>
  </w:style>
  <w:style w:type="paragraph" w:customStyle="1" w:styleId="286">
    <w:name w:val="Normal (Web)_file_1330"/>
    <w:basedOn w:val="267"/>
    <w:semiHidden/>
    <w:unhideWhenUsed/>
    <w:qFormat/>
    <w:uiPriority w:val="99"/>
  </w:style>
  <w:style w:type="paragraph" w:customStyle="1" w:styleId="287">
    <w:name w:val="Normal_file_133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8">
    <w:name w:val="Default Paragraph Font_file_1331"/>
    <w:semiHidden/>
    <w:qFormat/>
    <w:uiPriority w:val="0"/>
  </w:style>
  <w:style w:type="table" w:customStyle="1" w:styleId="289">
    <w:name w:val="Normal Table_file_1331"/>
    <w:semiHidden/>
    <w:qFormat/>
    <w:uiPriority w:val="0"/>
    <w:tblPr>
      <w:tblCellMar>
        <w:top w:w="0" w:type="dxa"/>
        <w:left w:w="108" w:type="dxa"/>
        <w:bottom w:w="0" w:type="dxa"/>
        <w:right w:w="108" w:type="dxa"/>
      </w:tblCellMar>
    </w:tblPr>
  </w:style>
  <w:style w:type="paragraph" w:customStyle="1" w:styleId="290">
    <w:name w:val="annotation text_file_1331"/>
    <w:basedOn w:val="287"/>
    <w:qFormat/>
    <w:uiPriority w:val="0"/>
    <w:pPr>
      <w:jc w:val="left"/>
    </w:pPr>
  </w:style>
  <w:style w:type="table" w:customStyle="1" w:styleId="291">
    <w:name w:val="Normal Table_file_423_file_233_file_713_file_630_file_1522_file_3150_file_1331"/>
    <w:semiHidden/>
    <w:qFormat/>
    <w:uiPriority w:val="0"/>
    <w:tblPr>
      <w:tblCellMar>
        <w:top w:w="0" w:type="dxa"/>
        <w:left w:w="108" w:type="dxa"/>
        <w:bottom w:w="0" w:type="dxa"/>
        <w:right w:w="108" w:type="dxa"/>
      </w:tblCellMar>
    </w:tblPr>
  </w:style>
  <w:style w:type="paragraph" w:customStyle="1" w:styleId="292">
    <w:name w:val="Plain Text_file_423_file_233_file_713_file_630_file_1522_file_3150_file_1331"/>
    <w:basedOn w:val="293"/>
    <w:qFormat/>
    <w:uiPriority w:val="0"/>
    <w:rPr>
      <w:rFonts w:ascii="宋体" w:hAnsi="Courier New" w:cs="Courier New"/>
      <w:szCs w:val="21"/>
    </w:rPr>
  </w:style>
  <w:style w:type="paragraph" w:customStyle="1" w:styleId="293">
    <w:name w:val="Normal_file_1522_file_3150_file_13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4">
    <w:name w:val="Normal_file_133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5">
    <w:name w:val="heading 1_file_1332"/>
    <w:basedOn w:val="294"/>
    <w:qFormat/>
    <w:uiPriority w:val="9"/>
    <w:pPr>
      <w:outlineLvl w:val="0"/>
    </w:pPr>
    <w:rPr>
      <w:kern w:val="36"/>
      <w:sz w:val="48"/>
      <w:szCs w:val="48"/>
    </w:rPr>
  </w:style>
  <w:style w:type="paragraph" w:customStyle="1" w:styleId="296">
    <w:name w:val="heading 2_file_1332"/>
    <w:basedOn w:val="294"/>
    <w:qFormat/>
    <w:uiPriority w:val="9"/>
    <w:pPr>
      <w:outlineLvl w:val="1"/>
    </w:pPr>
    <w:rPr>
      <w:sz w:val="36"/>
      <w:szCs w:val="36"/>
    </w:rPr>
  </w:style>
  <w:style w:type="paragraph" w:customStyle="1" w:styleId="297">
    <w:name w:val="heading 3_file_1332"/>
    <w:basedOn w:val="294"/>
    <w:qFormat/>
    <w:uiPriority w:val="9"/>
    <w:pPr>
      <w:outlineLvl w:val="2"/>
    </w:pPr>
    <w:rPr>
      <w:sz w:val="27"/>
      <w:szCs w:val="27"/>
    </w:rPr>
  </w:style>
  <w:style w:type="paragraph" w:customStyle="1" w:styleId="298">
    <w:name w:val="heading 4_file_1332"/>
    <w:basedOn w:val="294"/>
    <w:qFormat/>
    <w:uiPriority w:val="9"/>
    <w:pPr>
      <w:outlineLvl w:val="3"/>
    </w:pPr>
  </w:style>
  <w:style w:type="paragraph" w:customStyle="1" w:styleId="299">
    <w:name w:val="heading 5_file_1332"/>
    <w:basedOn w:val="294"/>
    <w:qFormat/>
    <w:uiPriority w:val="9"/>
    <w:pPr>
      <w:outlineLvl w:val="4"/>
    </w:pPr>
    <w:rPr>
      <w:sz w:val="20"/>
      <w:szCs w:val="20"/>
    </w:rPr>
  </w:style>
  <w:style w:type="paragraph" w:customStyle="1" w:styleId="300">
    <w:name w:val="heading 6_file_1332"/>
    <w:basedOn w:val="294"/>
    <w:qFormat/>
    <w:uiPriority w:val="9"/>
    <w:pPr>
      <w:outlineLvl w:val="5"/>
    </w:pPr>
    <w:rPr>
      <w:sz w:val="15"/>
      <w:szCs w:val="15"/>
    </w:rPr>
  </w:style>
  <w:style w:type="character" w:customStyle="1" w:styleId="301">
    <w:name w:val="Default Paragraph Font_file_1332"/>
    <w:semiHidden/>
    <w:unhideWhenUsed/>
    <w:qFormat/>
    <w:uiPriority w:val="1"/>
  </w:style>
  <w:style w:type="table" w:customStyle="1" w:styleId="302">
    <w:name w:val="Normal Table_file_1332"/>
    <w:semiHidden/>
    <w:unhideWhenUsed/>
    <w:qFormat/>
    <w:uiPriority w:val="99"/>
    <w:tblPr>
      <w:tblCellMar>
        <w:top w:w="0" w:type="dxa"/>
        <w:left w:w="108" w:type="dxa"/>
        <w:bottom w:w="0" w:type="dxa"/>
        <w:right w:w="108" w:type="dxa"/>
      </w:tblCellMar>
    </w:tblPr>
  </w:style>
  <w:style w:type="character" w:customStyle="1" w:styleId="303">
    <w:name w:val="Hyperlink_file_1332"/>
    <w:basedOn w:val="301"/>
    <w:semiHidden/>
    <w:unhideWhenUsed/>
    <w:qFormat/>
    <w:uiPriority w:val="99"/>
    <w:rPr>
      <w:color w:val="0782C1"/>
      <w:u w:val="single"/>
    </w:rPr>
  </w:style>
  <w:style w:type="character" w:customStyle="1" w:styleId="304">
    <w:name w:val="FollowedHyperlink_file_1332"/>
    <w:basedOn w:val="301"/>
    <w:semiHidden/>
    <w:unhideWhenUsed/>
    <w:qFormat/>
    <w:uiPriority w:val="99"/>
    <w:rPr>
      <w:color w:val="0782C1"/>
      <w:u w:val="single"/>
    </w:rPr>
  </w:style>
  <w:style w:type="character" w:customStyle="1" w:styleId="305">
    <w:name w:val="标题 1 Char_file_1332"/>
    <w:basedOn w:val="301"/>
    <w:qFormat/>
    <w:uiPriority w:val="9"/>
    <w:rPr>
      <w:rFonts w:ascii="宋体" w:hAnsi="宋体" w:eastAsia="宋体" w:cs="宋体"/>
      <w:b/>
      <w:bCs/>
      <w:kern w:val="44"/>
      <w:sz w:val="44"/>
      <w:szCs w:val="44"/>
    </w:rPr>
  </w:style>
  <w:style w:type="character" w:customStyle="1" w:styleId="306">
    <w:name w:val="标题 2 Char_file_1332"/>
    <w:basedOn w:val="301"/>
    <w:semiHidden/>
    <w:qFormat/>
    <w:uiPriority w:val="9"/>
    <w:rPr>
      <w:rFonts w:asciiTheme="majorHAnsi" w:hAnsiTheme="majorHAnsi" w:eastAsiaTheme="majorEastAsia" w:cstheme="majorBidi"/>
      <w:b/>
      <w:bCs/>
      <w:sz w:val="32"/>
      <w:szCs w:val="32"/>
    </w:rPr>
  </w:style>
  <w:style w:type="character" w:customStyle="1" w:styleId="307">
    <w:name w:val="标题 3 Char_file_1332"/>
    <w:basedOn w:val="301"/>
    <w:semiHidden/>
    <w:qFormat/>
    <w:uiPriority w:val="9"/>
    <w:rPr>
      <w:rFonts w:ascii="宋体" w:hAnsi="宋体" w:eastAsia="宋体" w:cs="宋体"/>
      <w:b/>
      <w:bCs/>
      <w:sz w:val="32"/>
      <w:szCs w:val="32"/>
    </w:rPr>
  </w:style>
  <w:style w:type="character" w:customStyle="1" w:styleId="308">
    <w:name w:val="标题 4 Char_file_1332"/>
    <w:basedOn w:val="301"/>
    <w:semiHidden/>
    <w:qFormat/>
    <w:uiPriority w:val="9"/>
    <w:rPr>
      <w:rFonts w:asciiTheme="majorHAnsi" w:hAnsiTheme="majorHAnsi" w:eastAsiaTheme="majorEastAsia" w:cstheme="majorBidi"/>
      <w:b/>
      <w:bCs/>
      <w:sz w:val="28"/>
      <w:szCs w:val="28"/>
    </w:rPr>
  </w:style>
  <w:style w:type="character" w:customStyle="1" w:styleId="309">
    <w:name w:val="标题 5 Char_file_1332"/>
    <w:basedOn w:val="301"/>
    <w:semiHidden/>
    <w:qFormat/>
    <w:uiPriority w:val="9"/>
    <w:rPr>
      <w:rFonts w:ascii="宋体" w:hAnsi="宋体" w:eastAsia="宋体" w:cs="宋体"/>
      <w:b/>
      <w:bCs/>
      <w:sz w:val="28"/>
      <w:szCs w:val="28"/>
    </w:rPr>
  </w:style>
  <w:style w:type="character" w:customStyle="1" w:styleId="310">
    <w:name w:val="标题 6 Char_file_1332"/>
    <w:basedOn w:val="301"/>
    <w:semiHidden/>
    <w:qFormat/>
    <w:uiPriority w:val="9"/>
    <w:rPr>
      <w:rFonts w:asciiTheme="majorHAnsi" w:hAnsiTheme="majorHAnsi" w:eastAsiaTheme="majorEastAsia" w:cstheme="majorBidi"/>
      <w:b/>
      <w:bCs/>
      <w:sz w:val="24"/>
      <w:szCs w:val="24"/>
    </w:rPr>
  </w:style>
  <w:style w:type="paragraph" w:customStyle="1" w:styleId="311">
    <w:name w:val="cke_editable_file_1332"/>
    <w:basedOn w:val="294"/>
    <w:qFormat/>
    <w:uiPriority w:val="0"/>
    <w:rPr>
      <w:rFonts w:ascii="仿宋_GB2312" w:eastAsia="仿宋_GB2312"/>
    </w:rPr>
  </w:style>
  <w:style w:type="paragraph" w:customStyle="1" w:styleId="312">
    <w:name w:val="marker_file_1332"/>
    <w:basedOn w:val="294"/>
    <w:qFormat/>
    <w:uiPriority w:val="0"/>
    <w:pPr>
      <w:shd w:val="clear" w:color="auto" w:fill="FFFF00"/>
    </w:pPr>
  </w:style>
  <w:style w:type="paragraph" w:customStyle="1" w:styleId="313">
    <w:name w:val="Normal (Web)_file_1332"/>
    <w:basedOn w:val="294"/>
    <w:semiHidden/>
    <w:unhideWhenUsed/>
    <w:qFormat/>
    <w:uiPriority w:val="99"/>
  </w:style>
  <w:style w:type="paragraph" w:customStyle="1" w:styleId="314">
    <w:name w:val="Normal_file_13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5">
    <w:name w:val="heading 1_file_1333"/>
    <w:basedOn w:val="314"/>
    <w:qFormat/>
    <w:uiPriority w:val="9"/>
    <w:pPr>
      <w:outlineLvl w:val="0"/>
    </w:pPr>
    <w:rPr>
      <w:kern w:val="36"/>
      <w:sz w:val="48"/>
      <w:szCs w:val="48"/>
    </w:rPr>
  </w:style>
  <w:style w:type="paragraph" w:customStyle="1" w:styleId="316">
    <w:name w:val="heading 2_file_1333"/>
    <w:basedOn w:val="314"/>
    <w:qFormat/>
    <w:uiPriority w:val="9"/>
    <w:pPr>
      <w:outlineLvl w:val="1"/>
    </w:pPr>
    <w:rPr>
      <w:sz w:val="36"/>
      <w:szCs w:val="36"/>
    </w:rPr>
  </w:style>
  <w:style w:type="paragraph" w:customStyle="1" w:styleId="317">
    <w:name w:val="heading 3_file_1333"/>
    <w:basedOn w:val="314"/>
    <w:qFormat/>
    <w:uiPriority w:val="9"/>
    <w:pPr>
      <w:outlineLvl w:val="2"/>
    </w:pPr>
    <w:rPr>
      <w:sz w:val="27"/>
      <w:szCs w:val="27"/>
    </w:rPr>
  </w:style>
  <w:style w:type="paragraph" w:customStyle="1" w:styleId="318">
    <w:name w:val="heading 4_file_1333"/>
    <w:basedOn w:val="314"/>
    <w:qFormat/>
    <w:uiPriority w:val="9"/>
    <w:pPr>
      <w:outlineLvl w:val="3"/>
    </w:pPr>
  </w:style>
  <w:style w:type="paragraph" w:customStyle="1" w:styleId="319">
    <w:name w:val="heading 5_file_1333"/>
    <w:basedOn w:val="314"/>
    <w:qFormat/>
    <w:uiPriority w:val="9"/>
    <w:pPr>
      <w:outlineLvl w:val="4"/>
    </w:pPr>
    <w:rPr>
      <w:sz w:val="20"/>
      <w:szCs w:val="20"/>
    </w:rPr>
  </w:style>
  <w:style w:type="paragraph" w:customStyle="1" w:styleId="320">
    <w:name w:val="heading 6_file_1333"/>
    <w:basedOn w:val="314"/>
    <w:qFormat/>
    <w:uiPriority w:val="9"/>
    <w:pPr>
      <w:outlineLvl w:val="5"/>
    </w:pPr>
    <w:rPr>
      <w:sz w:val="15"/>
      <w:szCs w:val="15"/>
    </w:rPr>
  </w:style>
  <w:style w:type="character" w:customStyle="1" w:styleId="321">
    <w:name w:val="Default Paragraph Font_file_1333"/>
    <w:semiHidden/>
    <w:unhideWhenUsed/>
    <w:qFormat/>
    <w:uiPriority w:val="1"/>
  </w:style>
  <w:style w:type="table" w:customStyle="1" w:styleId="322">
    <w:name w:val="Normal Table_file_1333"/>
    <w:semiHidden/>
    <w:unhideWhenUsed/>
    <w:qFormat/>
    <w:uiPriority w:val="99"/>
    <w:tblPr>
      <w:tblCellMar>
        <w:top w:w="0" w:type="dxa"/>
        <w:left w:w="108" w:type="dxa"/>
        <w:bottom w:w="0" w:type="dxa"/>
        <w:right w:w="108" w:type="dxa"/>
      </w:tblCellMar>
    </w:tblPr>
  </w:style>
  <w:style w:type="character" w:customStyle="1" w:styleId="323">
    <w:name w:val="Hyperlink_file_1333"/>
    <w:basedOn w:val="321"/>
    <w:semiHidden/>
    <w:unhideWhenUsed/>
    <w:qFormat/>
    <w:uiPriority w:val="99"/>
    <w:rPr>
      <w:color w:val="0782C1"/>
      <w:u w:val="single"/>
    </w:rPr>
  </w:style>
  <w:style w:type="character" w:customStyle="1" w:styleId="324">
    <w:name w:val="FollowedHyperlink_file_1333"/>
    <w:basedOn w:val="321"/>
    <w:semiHidden/>
    <w:unhideWhenUsed/>
    <w:qFormat/>
    <w:uiPriority w:val="99"/>
    <w:rPr>
      <w:color w:val="0782C1"/>
      <w:u w:val="single"/>
    </w:rPr>
  </w:style>
  <w:style w:type="character" w:customStyle="1" w:styleId="325">
    <w:name w:val="标题 1 Char_file_1333"/>
    <w:basedOn w:val="321"/>
    <w:qFormat/>
    <w:uiPriority w:val="9"/>
    <w:rPr>
      <w:rFonts w:ascii="宋体" w:hAnsi="宋体" w:eastAsia="宋体" w:cs="宋体"/>
      <w:b/>
      <w:bCs/>
      <w:kern w:val="44"/>
      <w:sz w:val="44"/>
      <w:szCs w:val="44"/>
    </w:rPr>
  </w:style>
  <w:style w:type="character" w:customStyle="1" w:styleId="326">
    <w:name w:val="标题 2 Char_file_1333"/>
    <w:basedOn w:val="321"/>
    <w:semiHidden/>
    <w:qFormat/>
    <w:uiPriority w:val="9"/>
    <w:rPr>
      <w:rFonts w:asciiTheme="majorHAnsi" w:hAnsiTheme="majorHAnsi" w:eastAsiaTheme="majorEastAsia" w:cstheme="majorBidi"/>
      <w:b/>
      <w:bCs/>
      <w:sz w:val="32"/>
      <w:szCs w:val="32"/>
    </w:rPr>
  </w:style>
  <w:style w:type="character" w:customStyle="1" w:styleId="327">
    <w:name w:val="标题 3 Char_file_1333"/>
    <w:basedOn w:val="321"/>
    <w:semiHidden/>
    <w:qFormat/>
    <w:uiPriority w:val="9"/>
    <w:rPr>
      <w:rFonts w:ascii="宋体" w:hAnsi="宋体" w:eastAsia="宋体" w:cs="宋体"/>
      <w:b/>
      <w:bCs/>
      <w:sz w:val="32"/>
      <w:szCs w:val="32"/>
    </w:rPr>
  </w:style>
  <w:style w:type="character" w:customStyle="1" w:styleId="328">
    <w:name w:val="标题 4 Char_file_1333"/>
    <w:basedOn w:val="321"/>
    <w:semiHidden/>
    <w:qFormat/>
    <w:uiPriority w:val="9"/>
    <w:rPr>
      <w:rFonts w:asciiTheme="majorHAnsi" w:hAnsiTheme="majorHAnsi" w:eastAsiaTheme="majorEastAsia" w:cstheme="majorBidi"/>
      <w:b/>
      <w:bCs/>
      <w:sz w:val="28"/>
      <w:szCs w:val="28"/>
    </w:rPr>
  </w:style>
  <w:style w:type="character" w:customStyle="1" w:styleId="329">
    <w:name w:val="标题 5 Char_file_1333"/>
    <w:basedOn w:val="321"/>
    <w:semiHidden/>
    <w:qFormat/>
    <w:uiPriority w:val="9"/>
    <w:rPr>
      <w:rFonts w:ascii="宋体" w:hAnsi="宋体" w:eastAsia="宋体" w:cs="宋体"/>
      <w:b/>
      <w:bCs/>
      <w:sz w:val="28"/>
      <w:szCs w:val="28"/>
    </w:rPr>
  </w:style>
  <w:style w:type="character" w:customStyle="1" w:styleId="330">
    <w:name w:val="标题 6 Char_file_1333"/>
    <w:basedOn w:val="321"/>
    <w:semiHidden/>
    <w:qFormat/>
    <w:uiPriority w:val="9"/>
    <w:rPr>
      <w:rFonts w:asciiTheme="majorHAnsi" w:hAnsiTheme="majorHAnsi" w:eastAsiaTheme="majorEastAsia" w:cstheme="majorBidi"/>
      <w:b/>
      <w:bCs/>
      <w:sz w:val="24"/>
      <w:szCs w:val="24"/>
    </w:rPr>
  </w:style>
  <w:style w:type="paragraph" w:customStyle="1" w:styleId="331">
    <w:name w:val="cke_editable_file_1333"/>
    <w:basedOn w:val="314"/>
    <w:qFormat/>
    <w:uiPriority w:val="0"/>
    <w:rPr>
      <w:rFonts w:ascii="仿宋_GB2312" w:eastAsia="仿宋_GB2312"/>
    </w:rPr>
  </w:style>
  <w:style w:type="paragraph" w:customStyle="1" w:styleId="332">
    <w:name w:val="marker_file_1333"/>
    <w:basedOn w:val="314"/>
    <w:qFormat/>
    <w:uiPriority w:val="0"/>
    <w:pPr>
      <w:shd w:val="clear" w:color="auto" w:fill="FFFF00"/>
    </w:pPr>
  </w:style>
  <w:style w:type="paragraph" w:customStyle="1" w:styleId="333">
    <w:name w:val="Normal (Web)_file_1333"/>
    <w:basedOn w:val="314"/>
    <w:semiHidden/>
    <w:unhideWhenUsed/>
    <w:qFormat/>
    <w:uiPriority w:val="99"/>
  </w:style>
  <w:style w:type="paragraph" w:customStyle="1" w:styleId="334">
    <w:name w:val="Normal_file_133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5">
    <w:name w:val="heading 1_file_1334"/>
    <w:basedOn w:val="334"/>
    <w:qFormat/>
    <w:uiPriority w:val="9"/>
    <w:pPr>
      <w:outlineLvl w:val="0"/>
    </w:pPr>
    <w:rPr>
      <w:kern w:val="36"/>
      <w:sz w:val="48"/>
      <w:szCs w:val="48"/>
    </w:rPr>
  </w:style>
  <w:style w:type="paragraph" w:customStyle="1" w:styleId="336">
    <w:name w:val="heading 2_file_1334"/>
    <w:basedOn w:val="334"/>
    <w:qFormat/>
    <w:uiPriority w:val="9"/>
    <w:pPr>
      <w:outlineLvl w:val="1"/>
    </w:pPr>
    <w:rPr>
      <w:sz w:val="36"/>
      <w:szCs w:val="36"/>
    </w:rPr>
  </w:style>
  <w:style w:type="paragraph" w:customStyle="1" w:styleId="337">
    <w:name w:val="heading 3_file_1334"/>
    <w:basedOn w:val="334"/>
    <w:qFormat/>
    <w:uiPriority w:val="9"/>
    <w:pPr>
      <w:outlineLvl w:val="2"/>
    </w:pPr>
    <w:rPr>
      <w:sz w:val="27"/>
      <w:szCs w:val="27"/>
    </w:rPr>
  </w:style>
  <w:style w:type="paragraph" w:customStyle="1" w:styleId="338">
    <w:name w:val="heading 4_file_1334"/>
    <w:basedOn w:val="334"/>
    <w:qFormat/>
    <w:uiPriority w:val="9"/>
    <w:pPr>
      <w:outlineLvl w:val="3"/>
    </w:pPr>
  </w:style>
  <w:style w:type="paragraph" w:customStyle="1" w:styleId="339">
    <w:name w:val="heading 5_file_1334"/>
    <w:basedOn w:val="334"/>
    <w:qFormat/>
    <w:uiPriority w:val="9"/>
    <w:pPr>
      <w:outlineLvl w:val="4"/>
    </w:pPr>
    <w:rPr>
      <w:sz w:val="20"/>
      <w:szCs w:val="20"/>
    </w:rPr>
  </w:style>
  <w:style w:type="paragraph" w:customStyle="1" w:styleId="340">
    <w:name w:val="heading 6_file_1334"/>
    <w:basedOn w:val="334"/>
    <w:qFormat/>
    <w:uiPriority w:val="9"/>
    <w:pPr>
      <w:outlineLvl w:val="5"/>
    </w:pPr>
    <w:rPr>
      <w:sz w:val="15"/>
      <w:szCs w:val="15"/>
    </w:rPr>
  </w:style>
  <w:style w:type="character" w:customStyle="1" w:styleId="341">
    <w:name w:val="Default Paragraph Font_file_1334"/>
    <w:semiHidden/>
    <w:unhideWhenUsed/>
    <w:qFormat/>
    <w:uiPriority w:val="1"/>
  </w:style>
  <w:style w:type="table" w:customStyle="1" w:styleId="342">
    <w:name w:val="Normal Table_file_1334"/>
    <w:semiHidden/>
    <w:unhideWhenUsed/>
    <w:qFormat/>
    <w:uiPriority w:val="99"/>
    <w:tblPr>
      <w:tblCellMar>
        <w:top w:w="0" w:type="dxa"/>
        <w:left w:w="108" w:type="dxa"/>
        <w:bottom w:w="0" w:type="dxa"/>
        <w:right w:w="108" w:type="dxa"/>
      </w:tblCellMar>
    </w:tblPr>
  </w:style>
  <w:style w:type="character" w:customStyle="1" w:styleId="343">
    <w:name w:val="Hyperlink_file_1334"/>
    <w:basedOn w:val="341"/>
    <w:semiHidden/>
    <w:unhideWhenUsed/>
    <w:qFormat/>
    <w:uiPriority w:val="99"/>
    <w:rPr>
      <w:color w:val="0782C1"/>
      <w:u w:val="single"/>
    </w:rPr>
  </w:style>
  <w:style w:type="character" w:customStyle="1" w:styleId="344">
    <w:name w:val="FollowedHyperlink_file_1334"/>
    <w:basedOn w:val="341"/>
    <w:semiHidden/>
    <w:unhideWhenUsed/>
    <w:qFormat/>
    <w:uiPriority w:val="99"/>
    <w:rPr>
      <w:color w:val="0782C1"/>
      <w:u w:val="single"/>
    </w:rPr>
  </w:style>
  <w:style w:type="character" w:customStyle="1" w:styleId="345">
    <w:name w:val="标题 1 Char_file_1334"/>
    <w:basedOn w:val="341"/>
    <w:qFormat/>
    <w:uiPriority w:val="9"/>
    <w:rPr>
      <w:rFonts w:ascii="宋体" w:hAnsi="宋体" w:eastAsia="宋体" w:cs="宋体"/>
      <w:b/>
      <w:bCs/>
      <w:kern w:val="44"/>
      <w:sz w:val="44"/>
      <w:szCs w:val="44"/>
    </w:rPr>
  </w:style>
  <w:style w:type="character" w:customStyle="1" w:styleId="346">
    <w:name w:val="标题 2 Char_file_1334"/>
    <w:basedOn w:val="341"/>
    <w:semiHidden/>
    <w:qFormat/>
    <w:uiPriority w:val="9"/>
    <w:rPr>
      <w:rFonts w:asciiTheme="majorHAnsi" w:hAnsiTheme="majorHAnsi" w:eastAsiaTheme="majorEastAsia" w:cstheme="majorBidi"/>
      <w:b/>
      <w:bCs/>
      <w:sz w:val="32"/>
      <w:szCs w:val="32"/>
    </w:rPr>
  </w:style>
  <w:style w:type="character" w:customStyle="1" w:styleId="347">
    <w:name w:val="标题 3 Char_file_1334"/>
    <w:basedOn w:val="341"/>
    <w:semiHidden/>
    <w:qFormat/>
    <w:uiPriority w:val="9"/>
    <w:rPr>
      <w:rFonts w:ascii="宋体" w:hAnsi="宋体" w:eastAsia="宋体" w:cs="宋体"/>
      <w:b/>
      <w:bCs/>
      <w:sz w:val="32"/>
      <w:szCs w:val="32"/>
    </w:rPr>
  </w:style>
  <w:style w:type="character" w:customStyle="1" w:styleId="348">
    <w:name w:val="标题 4 Char_file_1334"/>
    <w:basedOn w:val="341"/>
    <w:semiHidden/>
    <w:qFormat/>
    <w:uiPriority w:val="9"/>
    <w:rPr>
      <w:rFonts w:asciiTheme="majorHAnsi" w:hAnsiTheme="majorHAnsi" w:eastAsiaTheme="majorEastAsia" w:cstheme="majorBidi"/>
      <w:b/>
      <w:bCs/>
      <w:sz w:val="28"/>
      <w:szCs w:val="28"/>
    </w:rPr>
  </w:style>
  <w:style w:type="character" w:customStyle="1" w:styleId="349">
    <w:name w:val="标题 5 Char_file_1334"/>
    <w:basedOn w:val="341"/>
    <w:semiHidden/>
    <w:qFormat/>
    <w:uiPriority w:val="9"/>
    <w:rPr>
      <w:rFonts w:ascii="宋体" w:hAnsi="宋体" w:eastAsia="宋体" w:cs="宋体"/>
      <w:b/>
      <w:bCs/>
      <w:sz w:val="28"/>
      <w:szCs w:val="28"/>
    </w:rPr>
  </w:style>
  <w:style w:type="character" w:customStyle="1" w:styleId="350">
    <w:name w:val="标题 6 Char_file_1334"/>
    <w:basedOn w:val="341"/>
    <w:semiHidden/>
    <w:qFormat/>
    <w:uiPriority w:val="9"/>
    <w:rPr>
      <w:rFonts w:asciiTheme="majorHAnsi" w:hAnsiTheme="majorHAnsi" w:eastAsiaTheme="majorEastAsia" w:cstheme="majorBidi"/>
      <w:b/>
      <w:bCs/>
      <w:sz w:val="24"/>
      <w:szCs w:val="24"/>
    </w:rPr>
  </w:style>
  <w:style w:type="paragraph" w:customStyle="1" w:styleId="351">
    <w:name w:val="cke_editable_file_1334"/>
    <w:basedOn w:val="334"/>
    <w:qFormat/>
    <w:uiPriority w:val="0"/>
    <w:rPr>
      <w:rFonts w:ascii="仿宋_GB2312" w:eastAsia="仿宋_GB2312"/>
    </w:rPr>
  </w:style>
  <w:style w:type="paragraph" w:customStyle="1" w:styleId="352">
    <w:name w:val="marker_file_1334"/>
    <w:basedOn w:val="334"/>
    <w:qFormat/>
    <w:uiPriority w:val="0"/>
    <w:pPr>
      <w:shd w:val="clear" w:color="auto" w:fill="FFFF00"/>
    </w:pPr>
  </w:style>
  <w:style w:type="paragraph" w:customStyle="1" w:styleId="353">
    <w:name w:val="Normal (Web)_file_1334"/>
    <w:basedOn w:val="334"/>
    <w:semiHidden/>
    <w:unhideWhenUsed/>
    <w:qFormat/>
    <w:uiPriority w:val="99"/>
  </w:style>
  <w:style w:type="character" w:customStyle="1" w:styleId="354">
    <w:name w:val="Emphasis_file_1334"/>
    <w:basedOn w:val="341"/>
    <w:qFormat/>
    <w:uiPriority w:val="20"/>
    <w:rPr>
      <w:i/>
      <w:iCs/>
    </w:rPr>
  </w:style>
  <w:style w:type="paragraph" w:customStyle="1" w:styleId="355">
    <w:name w:val="Normal_file_133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6">
    <w:name w:val="heading 1_file_1335"/>
    <w:basedOn w:val="355"/>
    <w:qFormat/>
    <w:uiPriority w:val="9"/>
    <w:pPr>
      <w:outlineLvl w:val="0"/>
    </w:pPr>
    <w:rPr>
      <w:kern w:val="36"/>
      <w:sz w:val="48"/>
      <w:szCs w:val="48"/>
    </w:rPr>
  </w:style>
  <w:style w:type="paragraph" w:customStyle="1" w:styleId="357">
    <w:name w:val="heading 2_file_1335"/>
    <w:basedOn w:val="355"/>
    <w:qFormat/>
    <w:uiPriority w:val="9"/>
    <w:pPr>
      <w:outlineLvl w:val="1"/>
    </w:pPr>
    <w:rPr>
      <w:sz w:val="36"/>
      <w:szCs w:val="36"/>
    </w:rPr>
  </w:style>
  <w:style w:type="paragraph" w:customStyle="1" w:styleId="358">
    <w:name w:val="heading 3_file_1335"/>
    <w:basedOn w:val="355"/>
    <w:qFormat/>
    <w:uiPriority w:val="9"/>
    <w:pPr>
      <w:outlineLvl w:val="2"/>
    </w:pPr>
    <w:rPr>
      <w:sz w:val="27"/>
      <w:szCs w:val="27"/>
    </w:rPr>
  </w:style>
  <w:style w:type="paragraph" w:customStyle="1" w:styleId="359">
    <w:name w:val="heading 4_file_1335"/>
    <w:basedOn w:val="355"/>
    <w:qFormat/>
    <w:uiPriority w:val="9"/>
    <w:pPr>
      <w:outlineLvl w:val="3"/>
    </w:pPr>
  </w:style>
  <w:style w:type="paragraph" w:customStyle="1" w:styleId="360">
    <w:name w:val="heading 5_file_1335"/>
    <w:basedOn w:val="355"/>
    <w:qFormat/>
    <w:uiPriority w:val="9"/>
    <w:pPr>
      <w:outlineLvl w:val="4"/>
    </w:pPr>
    <w:rPr>
      <w:sz w:val="20"/>
      <w:szCs w:val="20"/>
    </w:rPr>
  </w:style>
  <w:style w:type="paragraph" w:customStyle="1" w:styleId="361">
    <w:name w:val="heading 6_file_1335"/>
    <w:basedOn w:val="355"/>
    <w:qFormat/>
    <w:uiPriority w:val="9"/>
    <w:pPr>
      <w:outlineLvl w:val="5"/>
    </w:pPr>
    <w:rPr>
      <w:sz w:val="15"/>
      <w:szCs w:val="15"/>
    </w:rPr>
  </w:style>
  <w:style w:type="character" w:customStyle="1" w:styleId="362">
    <w:name w:val="Default Paragraph Font_file_1335"/>
    <w:semiHidden/>
    <w:unhideWhenUsed/>
    <w:qFormat/>
    <w:uiPriority w:val="1"/>
  </w:style>
  <w:style w:type="table" w:customStyle="1" w:styleId="363">
    <w:name w:val="Normal Table_file_1335"/>
    <w:semiHidden/>
    <w:unhideWhenUsed/>
    <w:qFormat/>
    <w:uiPriority w:val="99"/>
    <w:tblPr>
      <w:tblCellMar>
        <w:top w:w="0" w:type="dxa"/>
        <w:left w:w="108" w:type="dxa"/>
        <w:bottom w:w="0" w:type="dxa"/>
        <w:right w:w="108" w:type="dxa"/>
      </w:tblCellMar>
    </w:tblPr>
  </w:style>
  <w:style w:type="character" w:customStyle="1" w:styleId="364">
    <w:name w:val="Hyperlink_file_1335"/>
    <w:basedOn w:val="362"/>
    <w:semiHidden/>
    <w:unhideWhenUsed/>
    <w:qFormat/>
    <w:uiPriority w:val="99"/>
    <w:rPr>
      <w:color w:val="0782C1"/>
      <w:u w:val="single"/>
    </w:rPr>
  </w:style>
  <w:style w:type="character" w:customStyle="1" w:styleId="365">
    <w:name w:val="FollowedHyperlink_file_1335"/>
    <w:basedOn w:val="362"/>
    <w:semiHidden/>
    <w:unhideWhenUsed/>
    <w:qFormat/>
    <w:uiPriority w:val="99"/>
    <w:rPr>
      <w:color w:val="0782C1"/>
      <w:u w:val="single"/>
    </w:rPr>
  </w:style>
  <w:style w:type="character" w:customStyle="1" w:styleId="366">
    <w:name w:val="标题 1 Char_file_1335"/>
    <w:basedOn w:val="362"/>
    <w:qFormat/>
    <w:uiPriority w:val="9"/>
    <w:rPr>
      <w:rFonts w:ascii="宋体" w:hAnsi="宋体" w:eastAsia="宋体" w:cs="宋体"/>
      <w:b/>
      <w:bCs/>
      <w:kern w:val="44"/>
      <w:sz w:val="44"/>
      <w:szCs w:val="44"/>
    </w:rPr>
  </w:style>
  <w:style w:type="character" w:customStyle="1" w:styleId="367">
    <w:name w:val="标题 2 Char_file_1335"/>
    <w:basedOn w:val="362"/>
    <w:semiHidden/>
    <w:qFormat/>
    <w:uiPriority w:val="9"/>
    <w:rPr>
      <w:rFonts w:asciiTheme="majorHAnsi" w:hAnsiTheme="majorHAnsi" w:eastAsiaTheme="majorEastAsia" w:cstheme="majorBidi"/>
      <w:b/>
      <w:bCs/>
      <w:sz w:val="32"/>
      <w:szCs w:val="32"/>
    </w:rPr>
  </w:style>
  <w:style w:type="character" w:customStyle="1" w:styleId="368">
    <w:name w:val="标题 3 Char_file_1335"/>
    <w:basedOn w:val="362"/>
    <w:semiHidden/>
    <w:qFormat/>
    <w:uiPriority w:val="9"/>
    <w:rPr>
      <w:rFonts w:ascii="宋体" w:hAnsi="宋体" w:eastAsia="宋体" w:cs="宋体"/>
      <w:b/>
      <w:bCs/>
      <w:sz w:val="32"/>
      <w:szCs w:val="32"/>
    </w:rPr>
  </w:style>
  <w:style w:type="character" w:customStyle="1" w:styleId="369">
    <w:name w:val="标题 4 Char_file_1335"/>
    <w:basedOn w:val="362"/>
    <w:semiHidden/>
    <w:qFormat/>
    <w:uiPriority w:val="9"/>
    <w:rPr>
      <w:rFonts w:asciiTheme="majorHAnsi" w:hAnsiTheme="majorHAnsi" w:eastAsiaTheme="majorEastAsia" w:cstheme="majorBidi"/>
      <w:b/>
      <w:bCs/>
      <w:sz w:val="28"/>
      <w:szCs w:val="28"/>
    </w:rPr>
  </w:style>
  <w:style w:type="character" w:customStyle="1" w:styleId="370">
    <w:name w:val="标题 5 Char_file_1335"/>
    <w:basedOn w:val="362"/>
    <w:semiHidden/>
    <w:qFormat/>
    <w:uiPriority w:val="9"/>
    <w:rPr>
      <w:rFonts w:ascii="宋体" w:hAnsi="宋体" w:eastAsia="宋体" w:cs="宋体"/>
      <w:b/>
      <w:bCs/>
      <w:sz w:val="28"/>
      <w:szCs w:val="28"/>
    </w:rPr>
  </w:style>
  <w:style w:type="character" w:customStyle="1" w:styleId="371">
    <w:name w:val="标题 6 Char_file_1335"/>
    <w:basedOn w:val="362"/>
    <w:semiHidden/>
    <w:qFormat/>
    <w:uiPriority w:val="9"/>
    <w:rPr>
      <w:rFonts w:asciiTheme="majorHAnsi" w:hAnsiTheme="majorHAnsi" w:eastAsiaTheme="majorEastAsia" w:cstheme="majorBidi"/>
      <w:b/>
      <w:bCs/>
      <w:sz w:val="24"/>
      <w:szCs w:val="24"/>
    </w:rPr>
  </w:style>
  <w:style w:type="paragraph" w:customStyle="1" w:styleId="372">
    <w:name w:val="cke_editable_file_1335"/>
    <w:basedOn w:val="355"/>
    <w:qFormat/>
    <w:uiPriority w:val="0"/>
    <w:rPr>
      <w:rFonts w:ascii="仿宋_GB2312" w:eastAsia="仿宋_GB2312"/>
    </w:rPr>
  </w:style>
  <w:style w:type="paragraph" w:customStyle="1" w:styleId="373">
    <w:name w:val="marker_file_1335"/>
    <w:basedOn w:val="355"/>
    <w:qFormat/>
    <w:uiPriority w:val="0"/>
    <w:pPr>
      <w:shd w:val="clear" w:color="auto" w:fill="FFFF00"/>
    </w:pPr>
  </w:style>
  <w:style w:type="paragraph" w:customStyle="1" w:styleId="374">
    <w:name w:val="Normal (Web)_file_1335"/>
    <w:basedOn w:val="355"/>
    <w:semiHidden/>
    <w:unhideWhenUsed/>
    <w:qFormat/>
    <w:uiPriority w:val="99"/>
  </w:style>
  <w:style w:type="paragraph" w:customStyle="1" w:styleId="375">
    <w:name w:val="Normal_file_133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6">
    <w:name w:val="heading 1_file_1336"/>
    <w:basedOn w:val="375"/>
    <w:qFormat/>
    <w:uiPriority w:val="9"/>
    <w:pPr>
      <w:outlineLvl w:val="0"/>
    </w:pPr>
    <w:rPr>
      <w:kern w:val="36"/>
      <w:sz w:val="48"/>
      <w:szCs w:val="48"/>
    </w:rPr>
  </w:style>
  <w:style w:type="paragraph" w:customStyle="1" w:styleId="377">
    <w:name w:val="heading 2_file_1336"/>
    <w:basedOn w:val="375"/>
    <w:qFormat/>
    <w:uiPriority w:val="9"/>
    <w:pPr>
      <w:outlineLvl w:val="1"/>
    </w:pPr>
    <w:rPr>
      <w:sz w:val="36"/>
      <w:szCs w:val="36"/>
    </w:rPr>
  </w:style>
  <w:style w:type="paragraph" w:customStyle="1" w:styleId="378">
    <w:name w:val="heading 3_file_1336"/>
    <w:basedOn w:val="375"/>
    <w:qFormat/>
    <w:uiPriority w:val="9"/>
    <w:pPr>
      <w:outlineLvl w:val="2"/>
    </w:pPr>
    <w:rPr>
      <w:sz w:val="27"/>
      <w:szCs w:val="27"/>
    </w:rPr>
  </w:style>
  <w:style w:type="paragraph" w:customStyle="1" w:styleId="379">
    <w:name w:val="heading 4_file_1336"/>
    <w:basedOn w:val="375"/>
    <w:qFormat/>
    <w:uiPriority w:val="9"/>
    <w:pPr>
      <w:outlineLvl w:val="3"/>
    </w:pPr>
  </w:style>
  <w:style w:type="paragraph" w:customStyle="1" w:styleId="380">
    <w:name w:val="heading 5_file_1336"/>
    <w:basedOn w:val="375"/>
    <w:qFormat/>
    <w:uiPriority w:val="9"/>
    <w:pPr>
      <w:outlineLvl w:val="4"/>
    </w:pPr>
    <w:rPr>
      <w:sz w:val="20"/>
      <w:szCs w:val="20"/>
    </w:rPr>
  </w:style>
  <w:style w:type="paragraph" w:customStyle="1" w:styleId="381">
    <w:name w:val="heading 6_file_1336"/>
    <w:basedOn w:val="375"/>
    <w:qFormat/>
    <w:uiPriority w:val="9"/>
    <w:pPr>
      <w:outlineLvl w:val="5"/>
    </w:pPr>
    <w:rPr>
      <w:sz w:val="15"/>
      <w:szCs w:val="15"/>
    </w:rPr>
  </w:style>
  <w:style w:type="character" w:customStyle="1" w:styleId="382">
    <w:name w:val="Default Paragraph Font_file_1336"/>
    <w:semiHidden/>
    <w:unhideWhenUsed/>
    <w:qFormat/>
    <w:uiPriority w:val="1"/>
  </w:style>
  <w:style w:type="table" w:customStyle="1" w:styleId="383">
    <w:name w:val="Normal Table_file_1336"/>
    <w:semiHidden/>
    <w:unhideWhenUsed/>
    <w:qFormat/>
    <w:uiPriority w:val="99"/>
    <w:tblPr>
      <w:tblCellMar>
        <w:top w:w="0" w:type="dxa"/>
        <w:left w:w="108" w:type="dxa"/>
        <w:bottom w:w="0" w:type="dxa"/>
        <w:right w:w="108" w:type="dxa"/>
      </w:tblCellMar>
    </w:tblPr>
  </w:style>
  <w:style w:type="character" w:customStyle="1" w:styleId="384">
    <w:name w:val="Hyperlink_file_1336"/>
    <w:basedOn w:val="382"/>
    <w:semiHidden/>
    <w:unhideWhenUsed/>
    <w:qFormat/>
    <w:uiPriority w:val="99"/>
    <w:rPr>
      <w:color w:val="0782C1"/>
      <w:u w:val="single"/>
    </w:rPr>
  </w:style>
  <w:style w:type="character" w:customStyle="1" w:styleId="385">
    <w:name w:val="FollowedHyperlink_file_1336"/>
    <w:basedOn w:val="382"/>
    <w:semiHidden/>
    <w:unhideWhenUsed/>
    <w:qFormat/>
    <w:uiPriority w:val="99"/>
    <w:rPr>
      <w:color w:val="0782C1"/>
      <w:u w:val="single"/>
    </w:rPr>
  </w:style>
  <w:style w:type="character" w:customStyle="1" w:styleId="386">
    <w:name w:val="标题 1 Char_file_1336"/>
    <w:basedOn w:val="382"/>
    <w:qFormat/>
    <w:uiPriority w:val="9"/>
    <w:rPr>
      <w:rFonts w:ascii="宋体" w:hAnsi="宋体" w:eastAsia="宋体" w:cs="宋体"/>
      <w:b/>
      <w:bCs/>
      <w:kern w:val="44"/>
      <w:sz w:val="44"/>
      <w:szCs w:val="44"/>
    </w:rPr>
  </w:style>
  <w:style w:type="character" w:customStyle="1" w:styleId="387">
    <w:name w:val="标题 2 Char_file_1336"/>
    <w:basedOn w:val="382"/>
    <w:semiHidden/>
    <w:qFormat/>
    <w:uiPriority w:val="9"/>
    <w:rPr>
      <w:rFonts w:asciiTheme="majorHAnsi" w:hAnsiTheme="majorHAnsi" w:eastAsiaTheme="majorEastAsia" w:cstheme="majorBidi"/>
      <w:b/>
      <w:bCs/>
      <w:sz w:val="32"/>
      <w:szCs w:val="32"/>
    </w:rPr>
  </w:style>
  <w:style w:type="character" w:customStyle="1" w:styleId="388">
    <w:name w:val="标题 3 Char_file_1336"/>
    <w:basedOn w:val="382"/>
    <w:semiHidden/>
    <w:qFormat/>
    <w:uiPriority w:val="9"/>
    <w:rPr>
      <w:rFonts w:ascii="宋体" w:hAnsi="宋体" w:eastAsia="宋体" w:cs="宋体"/>
      <w:b/>
      <w:bCs/>
      <w:sz w:val="32"/>
      <w:szCs w:val="32"/>
    </w:rPr>
  </w:style>
  <w:style w:type="character" w:customStyle="1" w:styleId="389">
    <w:name w:val="标题 4 Char_file_1336"/>
    <w:basedOn w:val="382"/>
    <w:semiHidden/>
    <w:qFormat/>
    <w:uiPriority w:val="9"/>
    <w:rPr>
      <w:rFonts w:asciiTheme="majorHAnsi" w:hAnsiTheme="majorHAnsi" w:eastAsiaTheme="majorEastAsia" w:cstheme="majorBidi"/>
      <w:b/>
      <w:bCs/>
      <w:sz w:val="28"/>
      <w:szCs w:val="28"/>
    </w:rPr>
  </w:style>
  <w:style w:type="character" w:customStyle="1" w:styleId="390">
    <w:name w:val="标题 5 Char_file_1336"/>
    <w:basedOn w:val="382"/>
    <w:semiHidden/>
    <w:qFormat/>
    <w:uiPriority w:val="9"/>
    <w:rPr>
      <w:rFonts w:ascii="宋体" w:hAnsi="宋体" w:eastAsia="宋体" w:cs="宋体"/>
      <w:b/>
      <w:bCs/>
      <w:sz w:val="28"/>
      <w:szCs w:val="28"/>
    </w:rPr>
  </w:style>
  <w:style w:type="character" w:customStyle="1" w:styleId="391">
    <w:name w:val="标题 6 Char_file_1336"/>
    <w:basedOn w:val="382"/>
    <w:semiHidden/>
    <w:qFormat/>
    <w:uiPriority w:val="9"/>
    <w:rPr>
      <w:rFonts w:asciiTheme="majorHAnsi" w:hAnsiTheme="majorHAnsi" w:eastAsiaTheme="majorEastAsia" w:cstheme="majorBidi"/>
      <w:b/>
      <w:bCs/>
      <w:sz w:val="24"/>
      <w:szCs w:val="24"/>
    </w:rPr>
  </w:style>
  <w:style w:type="paragraph" w:customStyle="1" w:styleId="392">
    <w:name w:val="cke_editable_file_1336"/>
    <w:basedOn w:val="375"/>
    <w:qFormat/>
    <w:uiPriority w:val="0"/>
    <w:rPr>
      <w:rFonts w:ascii="仿宋_GB2312" w:eastAsia="仿宋_GB2312"/>
    </w:rPr>
  </w:style>
  <w:style w:type="paragraph" w:customStyle="1" w:styleId="393">
    <w:name w:val="marker_file_1336"/>
    <w:basedOn w:val="375"/>
    <w:qFormat/>
    <w:uiPriority w:val="0"/>
    <w:pPr>
      <w:shd w:val="clear" w:color="auto" w:fill="FFFF00"/>
    </w:pPr>
  </w:style>
  <w:style w:type="paragraph" w:customStyle="1" w:styleId="394">
    <w:name w:val="Normal (Web)_file_1336"/>
    <w:basedOn w:val="375"/>
    <w:semiHidden/>
    <w:unhideWhenUsed/>
    <w:qFormat/>
    <w:uiPriority w:val="99"/>
  </w:style>
  <w:style w:type="paragraph" w:customStyle="1" w:styleId="395">
    <w:name w:val="Normal_file_133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6">
    <w:name w:val="heading 1_file_1337"/>
    <w:basedOn w:val="395"/>
    <w:qFormat/>
    <w:uiPriority w:val="9"/>
    <w:pPr>
      <w:outlineLvl w:val="0"/>
    </w:pPr>
    <w:rPr>
      <w:kern w:val="36"/>
      <w:sz w:val="48"/>
      <w:szCs w:val="48"/>
    </w:rPr>
  </w:style>
  <w:style w:type="paragraph" w:customStyle="1" w:styleId="397">
    <w:name w:val="heading 2_file_1337"/>
    <w:basedOn w:val="395"/>
    <w:qFormat/>
    <w:uiPriority w:val="9"/>
    <w:pPr>
      <w:outlineLvl w:val="1"/>
    </w:pPr>
    <w:rPr>
      <w:sz w:val="36"/>
      <w:szCs w:val="36"/>
    </w:rPr>
  </w:style>
  <w:style w:type="paragraph" w:customStyle="1" w:styleId="398">
    <w:name w:val="heading 3_file_1337"/>
    <w:basedOn w:val="395"/>
    <w:qFormat/>
    <w:uiPriority w:val="9"/>
    <w:pPr>
      <w:outlineLvl w:val="2"/>
    </w:pPr>
    <w:rPr>
      <w:sz w:val="27"/>
      <w:szCs w:val="27"/>
    </w:rPr>
  </w:style>
  <w:style w:type="paragraph" w:customStyle="1" w:styleId="399">
    <w:name w:val="heading 4_file_1337"/>
    <w:basedOn w:val="395"/>
    <w:qFormat/>
    <w:uiPriority w:val="9"/>
    <w:pPr>
      <w:outlineLvl w:val="3"/>
    </w:pPr>
  </w:style>
  <w:style w:type="paragraph" w:customStyle="1" w:styleId="400">
    <w:name w:val="heading 5_file_1337"/>
    <w:basedOn w:val="395"/>
    <w:qFormat/>
    <w:uiPriority w:val="9"/>
    <w:pPr>
      <w:outlineLvl w:val="4"/>
    </w:pPr>
    <w:rPr>
      <w:sz w:val="20"/>
      <w:szCs w:val="20"/>
    </w:rPr>
  </w:style>
  <w:style w:type="paragraph" w:customStyle="1" w:styleId="401">
    <w:name w:val="heading 6_file_1337"/>
    <w:basedOn w:val="395"/>
    <w:qFormat/>
    <w:uiPriority w:val="9"/>
    <w:pPr>
      <w:outlineLvl w:val="5"/>
    </w:pPr>
    <w:rPr>
      <w:sz w:val="15"/>
      <w:szCs w:val="15"/>
    </w:rPr>
  </w:style>
  <w:style w:type="character" w:customStyle="1" w:styleId="402">
    <w:name w:val="Default Paragraph Font_file_1337"/>
    <w:semiHidden/>
    <w:unhideWhenUsed/>
    <w:qFormat/>
    <w:uiPriority w:val="1"/>
  </w:style>
  <w:style w:type="table" w:customStyle="1" w:styleId="403">
    <w:name w:val="Normal Table_file_1337"/>
    <w:semiHidden/>
    <w:unhideWhenUsed/>
    <w:qFormat/>
    <w:uiPriority w:val="99"/>
    <w:tblPr>
      <w:tblCellMar>
        <w:top w:w="0" w:type="dxa"/>
        <w:left w:w="108" w:type="dxa"/>
        <w:bottom w:w="0" w:type="dxa"/>
        <w:right w:w="108" w:type="dxa"/>
      </w:tblCellMar>
    </w:tblPr>
  </w:style>
  <w:style w:type="character" w:customStyle="1" w:styleId="404">
    <w:name w:val="Hyperlink_file_1337"/>
    <w:basedOn w:val="402"/>
    <w:semiHidden/>
    <w:unhideWhenUsed/>
    <w:qFormat/>
    <w:uiPriority w:val="99"/>
    <w:rPr>
      <w:color w:val="0782C1"/>
      <w:u w:val="single"/>
    </w:rPr>
  </w:style>
  <w:style w:type="character" w:customStyle="1" w:styleId="405">
    <w:name w:val="FollowedHyperlink_file_1337"/>
    <w:basedOn w:val="402"/>
    <w:semiHidden/>
    <w:unhideWhenUsed/>
    <w:qFormat/>
    <w:uiPriority w:val="99"/>
    <w:rPr>
      <w:color w:val="0782C1"/>
      <w:u w:val="single"/>
    </w:rPr>
  </w:style>
  <w:style w:type="character" w:customStyle="1" w:styleId="406">
    <w:name w:val="标题 1 Char_file_1337"/>
    <w:basedOn w:val="402"/>
    <w:qFormat/>
    <w:uiPriority w:val="9"/>
    <w:rPr>
      <w:rFonts w:ascii="宋体" w:hAnsi="宋体" w:eastAsia="宋体" w:cs="宋体"/>
      <w:b/>
      <w:bCs/>
      <w:kern w:val="44"/>
      <w:sz w:val="44"/>
      <w:szCs w:val="44"/>
    </w:rPr>
  </w:style>
  <w:style w:type="character" w:customStyle="1" w:styleId="407">
    <w:name w:val="标题 2 Char_file_1337"/>
    <w:basedOn w:val="402"/>
    <w:semiHidden/>
    <w:qFormat/>
    <w:uiPriority w:val="9"/>
    <w:rPr>
      <w:rFonts w:asciiTheme="majorHAnsi" w:hAnsiTheme="majorHAnsi" w:eastAsiaTheme="majorEastAsia" w:cstheme="majorBidi"/>
      <w:b/>
      <w:bCs/>
      <w:sz w:val="32"/>
      <w:szCs w:val="32"/>
    </w:rPr>
  </w:style>
  <w:style w:type="character" w:customStyle="1" w:styleId="408">
    <w:name w:val="标题 3 Char_file_1337"/>
    <w:basedOn w:val="402"/>
    <w:semiHidden/>
    <w:qFormat/>
    <w:uiPriority w:val="9"/>
    <w:rPr>
      <w:rFonts w:ascii="宋体" w:hAnsi="宋体" w:eastAsia="宋体" w:cs="宋体"/>
      <w:b/>
      <w:bCs/>
      <w:sz w:val="32"/>
      <w:szCs w:val="32"/>
    </w:rPr>
  </w:style>
  <w:style w:type="character" w:customStyle="1" w:styleId="409">
    <w:name w:val="标题 4 Char_file_1337"/>
    <w:basedOn w:val="402"/>
    <w:semiHidden/>
    <w:qFormat/>
    <w:uiPriority w:val="9"/>
    <w:rPr>
      <w:rFonts w:asciiTheme="majorHAnsi" w:hAnsiTheme="majorHAnsi" w:eastAsiaTheme="majorEastAsia" w:cstheme="majorBidi"/>
      <w:b/>
      <w:bCs/>
      <w:sz w:val="28"/>
      <w:szCs w:val="28"/>
    </w:rPr>
  </w:style>
  <w:style w:type="character" w:customStyle="1" w:styleId="410">
    <w:name w:val="标题 5 Char_file_1337"/>
    <w:basedOn w:val="402"/>
    <w:semiHidden/>
    <w:qFormat/>
    <w:uiPriority w:val="9"/>
    <w:rPr>
      <w:rFonts w:ascii="宋体" w:hAnsi="宋体" w:eastAsia="宋体" w:cs="宋体"/>
      <w:b/>
      <w:bCs/>
      <w:sz w:val="28"/>
      <w:szCs w:val="28"/>
    </w:rPr>
  </w:style>
  <w:style w:type="character" w:customStyle="1" w:styleId="411">
    <w:name w:val="标题 6 Char_file_1337"/>
    <w:basedOn w:val="402"/>
    <w:semiHidden/>
    <w:qFormat/>
    <w:uiPriority w:val="9"/>
    <w:rPr>
      <w:rFonts w:asciiTheme="majorHAnsi" w:hAnsiTheme="majorHAnsi" w:eastAsiaTheme="majorEastAsia" w:cstheme="majorBidi"/>
      <w:b/>
      <w:bCs/>
      <w:sz w:val="24"/>
      <w:szCs w:val="24"/>
    </w:rPr>
  </w:style>
  <w:style w:type="paragraph" w:customStyle="1" w:styleId="412">
    <w:name w:val="cke_editable_file_1337"/>
    <w:basedOn w:val="395"/>
    <w:qFormat/>
    <w:uiPriority w:val="0"/>
    <w:rPr>
      <w:rFonts w:ascii="仿宋_GB2312" w:eastAsia="仿宋_GB2312"/>
    </w:rPr>
  </w:style>
  <w:style w:type="paragraph" w:customStyle="1" w:styleId="413">
    <w:name w:val="marker_file_1337"/>
    <w:basedOn w:val="395"/>
    <w:qFormat/>
    <w:uiPriority w:val="0"/>
    <w:pPr>
      <w:shd w:val="clear" w:color="auto" w:fill="FFFF00"/>
    </w:pPr>
  </w:style>
  <w:style w:type="paragraph" w:customStyle="1" w:styleId="414">
    <w:name w:val="Normal (Web)_file_1337"/>
    <w:basedOn w:val="395"/>
    <w:semiHidden/>
    <w:unhideWhenUsed/>
    <w:qFormat/>
    <w:uiPriority w:val="99"/>
  </w:style>
  <w:style w:type="paragraph" w:customStyle="1" w:styleId="415">
    <w:name w:val="Normal_file_1338"/>
    <w:qFormat/>
    <w:uiPriority w:val="0"/>
    <w:pPr>
      <w:widowControl w:val="0"/>
      <w:jc w:val="both"/>
    </w:pPr>
    <w:rPr>
      <w:rFonts w:ascii="Times New Roman" w:hAnsi="Times New Roman" w:eastAsia="宋体" w:cs="Times New Roman"/>
      <w:szCs w:val="24"/>
      <w:lang w:val="en-US" w:eastAsia="zh-CN" w:bidi="ar-SA"/>
    </w:rPr>
  </w:style>
  <w:style w:type="character" w:customStyle="1" w:styleId="416">
    <w:name w:val="Default Paragraph Font_file_1338"/>
    <w:semiHidden/>
    <w:unhideWhenUsed/>
    <w:qFormat/>
    <w:uiPriority w:val="1"/>
  </w:style>
  <w:style w:type="table" w:customStyle="1" w:styleId="417">
    <w:name w:val="Normal Table_file_1338"/>
    <w:semiHidden/>
    <w:unhideWhenUsed/>
    <w:qFormat/>
    <w:uiPriority w:val="99"/>
    <w:tblPr>
      <w:tblCellMar>
        <w:top w:w="0" w:type="dxa"/>
        <w:left w:w="108" w:type="dxa"/>
        <w:bottom w:w="0" w:type="dxa"/>
        <w:right w:w="108" w:type="dxa"/>
      </w:tblCellMar>
    </w:tblPr>
  </w:style>
  <w:style w:type="paragraph" w:customStyle="1" w:styleId="418">
    <w:name w:val="Normal_file_1327_file_133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9">
    <w:name w:val="heading 1_file_1327_file_1338"/>
    <w:basedOn w:val="418"/>
    <w:qFormat/>
    <w:uiPriority w:val="9"/>
    <w:pPr>
      <w:outlineLvl w:val="0"/>
    </w:pPr>
    <w:rPr>
      <w:kern w:val="36"/>
      <w:sz w:val="48"/>
      <w:szCs w:val="48"/>
    </w:rPr>
  </w:style>
  <w:style w:type="paragraph" w:customStyle="1" w:styleId="420">
    <w:name w:val="heading 2_file_1327_file_1338"/>
    <w:basedOn w:val="418"/>
    <w:qFormat/>
    <w:uiPriority w:val="9"/>
    <w:pPr>
      <w:outlineLvl w:val="1"/>
    </w:pPr>
    <w:rPr>
      <w:sz w:val="36"/>
      <w:szCs w:val="36"/>
    </w:rPr>
  </w:style>
  <w:style w:type="paragraph" w:customStyle="1" w:styleId="421">
    <w:name w:val="heading 3_file_1327_file_1338"/>
    <w:basedOn w:val="418"/>
    <w:qFormat/>
    <w:uiPriority w:val="9"/>
    <w:pPr>
      <w:outlineLvl w:val="2"/>
    </w:pPr>
    <w:rPr>
      <w:sz w:val="27"/>
      <w:szCs w:val="27"/>
    </w:rPr>
  </w:style>
  <w:style w:type="paragraph" w:customStyle="1" w:styleId="422">
    <w:name w:val="heading 4_file_1327_file_1338"/>
    <w:basedOn w:val="418"/>
    <w:qFormat/>
    <w:uiPriority w:val="9"/>
    <w:pPr>
      <w:outlineLvl w:val="3"/>
    </w:pPr>
  </w:style>
  <w:style w:type="paragraph" w:customStyle="1" w:styleId="423">
    <w:name w:val="heading 5_file_1327_file_1338"/>
    <w:basedOn w:val="418"/>
    <w:qFormat/>
    <w:uiPriority w:val="9"/>
    <w:pPr>
      <w:outlineLvl w:val="4"/>
    </w:pPr>
    <w:rPr>
      <w:sz w:val="20"/>
      <w:szCs w:val="20"/>
    </w:rPr>
  </w:style>
  <w:style w:type="paragraph" w:customStyle="1" w:styleId="424">
    <w:name w:val="heading 6_file_1327_file_1338"/>
    <w:basedOn w:val="418"/>
    <w:qFormat/>
    <w:uiPriority w:val="9"/>
    <w:pPr>
      <w:outlineLvl w:val="5"/>
    </w:pPr>
    <w:rPr>
      <w:sz w:val="15"/>
      <w:szCs w:val="15"/>
    </w:rPr>
  </w:style>
  <w:style w:type="character" w:customStyle="1" w:styleId="425">
    <w:name w:val="Default Paragraph Font_file_1327_file_1338"/>
    <w:semiHidden/>
    <w:unhideWhenUsed/>
    <w:qFormat/>
    <w:uiPriority w:val="1"/>
  </w:style>
  <w:style w:type="table" w:customStyle="1" w:styleId="426">
    <w:name w:val="Normal Table_file_1327_file_1338"/>
    <w:semiHidden/>
    <w:unhideWhenUsed/>
    <w:qFormat/>
    <w:uiPriority w:val="99"/>
    <w:tblPr>
      <w:tblCellMar>
        <w:top w:w="0" w:type="dxa"/>
        <w:left w:w="108" w:type="dxa"/>
        <w:bottom w:w="0" w:type="dxa"/>
        <w:right w:w="108" w:type="dxa"/>
      </w:tblCellMar>
    </w:tblPr>
  </w:style>
  <w:style w:type="character" w:customStyle="1" w:styleId="427">
    <w:name w:val="Hyperlink_file_1327_file_1338"/>
    <w:basedOn w:val="425"/>
    <w:semiHidden/>
    <w:unhideWhenUsed/>
    <w:qFormat/>
    <w:uiPriority w:val="99"/>
    <w:rPr>
      <w:color w:val="0782C1"/>
      <w:u w:val="single"/>
    </w:rPr>
  </w:style>
  <w:style w:type="character" w:customStyle="1" w:styleId="428">
    <w:name w:val="FollowedHyperlink_file_1327_file_1338"/>
    <w:basedOn w:val="425"/>
    <w:semiHidden/>
    <w:unhideWhenUsed/>
    <w:qFormat/>
    <w:uiPriority w:val="99"/>
    <w:rPr>
      <w:color w:val="0782C1"/>
      <w:u w:val="single"/>
    </w:rPr>
  </w:style>
  <w:style w:type="character" w:customStyle="1" w:styleId="429">
    <w:name w:val="标题 1 Char_file_1327_file_1338"/>
    <w:basedOn w:val="425"/>
    <w:qFormat/>
    <w:uiPriority w:val="9"/>
    <w:rPr>
      <w:rFonts w:ascii="宋体" w:hAnsi="宋体" w:eastAsia="宋体" w:cs="宋体"/>
      <w:b/>
      <w:bCs/>
      <w:kern w:val="44"/>
      <w:sz w:val="44"/>
      <w:szCs w:val="44"/>
    </w:rPr>
  </w:style>
  <w:style w:type="character" w:customStyle="1" w:styleId="430">
    <w:name w:val="标题 2 Char_file_1327_file_1338"/>
    <w:basedOn w:val="425"/>
    <w:semiHidden/>
    <w:qFormat/>
    <w:uiPriority w:val="9"/>
    <w:rPr>
      <w:rFonts w:asciiTheme="majorHAnsi" w:hAnsiTheme="majorHAnsi" w:eastAsiaTheme="majorEastAsia" w:cstheme="majorBidi"/>
      <w:b/>
      <w:bCs/>
      <w:sz w:val="32"/>
      <w:szCs w:val="32"/>
    </w:rPr>
  </w:style>
  <w:style w:type="character" w:customStyle="1" w:styleId="431">
    <w:name w:val="标题 3 Char_file_1327_file_1338"/>
    <w:basedOn w:val="425"/>
    <w:semiHidden/>
    <w:qFormat/>
    <w:uiPriority w:val="9"/>
    <w:rPr>
      <w:rFonts w:ascii="宋体" w:hAnsi="宋体" w:eastAsia="宋体" w:cs="宋体"/>
      <w:b/>
      <w:bCs/>
      <w:sz w:val="32"/>
      <w:szCs w:val="32"/>
    </w:rPr>
  </w:style>
  <w:style w:type="character" w:customStyle="1" w:styleId="432">
    <w:name w:val="标题 4 Char_file_1327_file_1338"/>
    <w:basedOn w:val="425"/>
    <w:semiHidden/>
    <w:qFormat/>
    <w:uiPriority w:val="9"/>
    <w:rPr>
      <w:rFonts w:asciiTheme="majorHAnsi" w:hAnsiTheme="majorHAnsi" w:eastAsiaTheme="majorEastAsia" w:cstheme="majorBidi"/>
      <w:b/>
      <w:bCs/>
      <w:sz w:val="28"/>
      <w:szCs w:val="28"/>
    </w:rPr>
  </w:style>
  <w:style w:type="character" w:customStyle="1" w:styleId="433">
    <w:name w:val="标题 5 Char_file_1327_file_1338"/>
    <w:basedOn w:val="425"/>
    <w:semiHidden/>
    <w:qFormat/>
    <w:uiPriority w:val="9"/>
    <w:rPr>
      <w:rFonts w:ascii="宋体" w:hAnsi="宋体" w:eastAsia="宋体" w:cs="宋体"/>
      <w:b/>
      <w:bCs/>
      <w:sz w:val="28"/>
      <w:szCs w:val="28"/>
    </w:rPr>
  </w:style>
  <w:style w:type="character" w:customStyle="1" w:styleId="434">
    <w:name w:val="标题 6 Char_file_1327_file_1338"/>
    <w:basedOn w:val="425"/>
    <w:semiHidden/>
    <w:qFormat/>
    <w:uiPriority w:val="9"/>
    <w:rPr>
      <w:rFonts w:asciiTheme="majorHAnsi" w:hAnsiTheme="majorHAnsi" w:eastAsiaTheme="majorEastAsia" w:cstheme="majorBidi"/>
      <w:b/>
      <w:bCs/>
      <w:sz w:val="24"/>
      <w:szCs w:val="24"/>
    </w:rPr>
  </w:style>
  <w:style w:type="paragraph" w:customStyle="1" w:styleId="435">
    <w:name w:val="cke_editable_file_1327_file_1338"/>
    <w:basedOn w:val="418"/>
    <w:qFormat/>
    <w:uiPriority w:val="0"/>
    <w:rPr>
      <w:rFonts w:ascii="仿宋_GB2312" w:eastAsia="仿宋_GB2312"/>
    </w:rPr>
  </w:style>
  <w:style w:type="paragraph" w:customStyle="1" w:styleId="436">
    <w:name w:val="marker_file_1327_file_1338"/>
    <w:basedOn w:val="418"/>
    <w:qFormat/>
    <w:uiPriority w:val="0"/>
    <w:pPr>
      <w:shd w:val="clear" w:color="auto" w:fill="FFFF00"/>
    </w:pPr>
  </w:style>
  <w:style w:type="paragraph" w:customStyle="1" w:styleId="437">
    <w:name w:val="Normal (Web)_file_1327_file_1338"/>
    <w:basedOn w:val="418"/>
    <w:semiHidden/>
    <w:unhideWhenUsed/>
    <w:qFormat/>
    <w:uiPriority w:val="99"/>
  </w:style>
  <w:style w:type="paragraph" w:customStyle="1" w:styleId="438">
    <w:name w:val="Normal_file_13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39">
    <w:name w:val="heading 1_file_1339"/>
    <w:basedOn w:val="438"/>
    <w:qFormat/>
    <w:uiPriority w:val="9"/>
    <w:pPr>
      <w:outlineLvl w:val="0"/>
    </w:pPr>
    <w:rPr>
      <w:kern w:val="36"/>
      <w:sz w:val="48"/>
      <w:szCs w:val="48"/>
    </w:rPr>
  </w:style>
  <w:style w:type="paragraph" w:customStyle="1" w:styleId="440">
    <w:name w:val="heading 2_file_1339"/>
    <w:basedOn w:val="438"/>
    <w:qFormat/>
    <w:uiPriority w:val="9"/>
    <w:pPr>
      <w:outlineLvl w:val="1"/>
    </w:pPr>
    <w:rPr>
      <w:sz w:val="36"/>
      <w:szCs w:val="36"/>
    </w:rPr>
  </w:style>
  <w:style w:type="paragraph" w:customStyle="1" w:styleId="441">
    <w:name w:val="heading 3_file_1339"/>
    <w:basedOn w:val="438"/>
    <w:qFormat/>
    <w:uiPriority w:val="9"/>
    <w:pPr>
      <w:outlineLvl w:val="2"/>
    </w:pPr>
    <w:rPr>
      <w:sz w:val="27"/>
      <w:szCs w:val="27"/>
    </w:rPr>
  </w:style>
  <w:style w:type="paragraph" w:customStyle="1" w:styleId="442">
    <w:name w:val="heading 4_file_1339"/>
    <w:basedOn w:val="438"/>
    <w:qFormat/>
    <w:uiPriority w:val="9"/>
    <w:pPr>
      <w:outlineLvl w:val="3"/>
    </w:pPr>
  </w:style>
  <w:style w:type="paragraph" w:customStyle="1" w:styleId="443">
    <w:name w:val="heading 5_file_1339"/>
    <w:basedOn w:val="438"/>
    <w:qFormat/>
    <w:uiPriority w:val="9"/>
    <w:pPr>
      <w:outlineLvl w:val="4"/>
    </w:pPr>
    <w:rPr>
      <w:sz w:val="20"/>
      <w:szCs w:val="20"/>
    </w:rPr>
  </w:style>
  <w:style w:type="paragraph" w:customStyle="1" w:styleId="444">
    <w:name w:val="heading 6_file_1339"/>
    <w:basedOn w:val="438"/>
    <w:qFormat/>
    <w:uiPriority w:val="9"/>
    <w:pPr>
      <w:outlineLvl w:val="5"/>
    </w:pPr>
    <w:rPr>
      <w:sz w:val="15"/>
      <w:szCs w:val="15"/>
    </w:rPr>
  </w:style>
  <w:style w:type="character" w:customStyle="1" w:styleId="445">
    <w:name w:val="Default Paragraph Font_file_1339"/>
    <w:semiHidden/>
    <w:unhideWhenUsed/>
    <w:qFormat/>
    <w:uiPriority w:val="1"/>
  </w:style>
  <w:style w:type="table" w:customStyle="1" w:styleId="446">
    <w:name w:val="Normal Table_file_1339"/>
    <w:semiHidden/>
    <w:unhideWhenUsed/>
    <w:qFormat/>
    <w:uiPriority w:val="99"/>
    <w:tblPr>
      <w:tblCellMar>
        <w:top w:w="0" w:type="dxa"/>
        <w:left w:w="108" w:type="dxa"/>
        <w:bottom w:w="0" w:type="dxa"/>
        <w:right w:w="108" w:type="dxa"/>
      </w:tblCellMar>
    </w:tblPr>
  </w:style>
  <w:style w:type="character" w:customStyle="1" w:styleId="447">
    <w:name w:val="Hyperlink_file_1339"/>
    <w:basedOn w:val="445"/>
    <w:semiHidden/>
    <w:unhideWhenUsed/>
    <w:qFormat/>
    <w:uiPriority w:val="99"/>
    <w:rPr>
      <w:color w:val="0782C1"/>
      <w:u w:val="single"/>
    </w:rPr>
  </w:style>
  <w:style w:type="character" w:customStyle="1" w:styleId="448">
    <w:name w:val="FollowedHyperlink_file_1339"/>
    <w:basedOn w:val="445"/>
    <w:semiHidden/>
    <w:unhideWhenUsed/>
    <w:qFormat/>
    <w:uiPriority w:val="99"/>
    <w:rPr>
      <w:color w:val="0782C1"/>
      <w:u w:val="single"/>
    </w:rPr>
  </w:style>
  <w:style w:type="character" w:customStyle="1" w:styleId="449">
    <w:name w:val="标题 1 Char_file_1339"/>
    <w:basedOn w:val="445"/>
    <w:qFormat/>
    <w:uiPriority w:val="9"/>
    <w:rPr>
      <w:rFonts w:ascii="宋体" w:hAnsi="宋体" w:eastAsia="宋体" w:cs="宋体"/>
      <w:b/>
      <w:bCs/>
      <w:kern w:val="44"/>
      <w:sz w:val="44"/>
      <w:szCs w:val="44"/>
    </w:rPr>
  </w:style>
  <w:style w:type="character" w:customStyle="1" w:styleId="450">
    <w:name w:val="标题 2 Char_file_1339"/>
    <w:basedOn w:val="445"/>
    <w:semiHidden/>
    <w:qFormat/>
    <w:uiPriority w:val="9"/>
    <w:rPr>
      <w:rFonts w:asciiTheme="majorHAnsi" w:hAnsiTheme="majorHAnsi" w:eastAsiaTheme="majorEastAsia" w:cstheme="majorBidi"/>
      <w:b/>
      <w:bCs/>
      <w:sz w:val="32"/>
      <w:szCs w:val="32"/>
    </w:rPr>
  </w:style>
  <w:style w:type="character" w:customStyle="1" w:styleId="451">
    <w:name w:val="标题 3 Char_file_1339"/>
    <w:basedOn w:val="445"/>
    <w:semiHidden/>
    <w:qFormat/>
    <w:uiPriority w:val="9"/>
    <w:rPr>
      <w:rFonts w:ascii="宋体" w:hAnsi="宋体" w:eastAsia="宋体" w:cs="宋体"/>
      <w:b/>
      <w:bCs/>
      <w:sz w:val="32"/>
      <w:szCs w:val="32"/>
    </w:rPr>
  </w:style>
  <w:style w:type="character" w:customStyle="1" w:styleId="452">
    <w:name w:val="标题 4 Char_file_1339"/>
    <w:basedOn w:val="445"/>
    <w:semiHidden/>
    <w:qFormat/>
    <w:uiPriority w:val="9"/>
    <w:rPr>
      <w:rFonts w:asciiTheme="majorHAnsi" w:hAnsiTheme="majorHAnsi" w:eastAsiaTheme="majorEastAsia" w:cstheme="majorBidi"/>
      <w:b/>
      <w:bCs/>
      <w:sz w:val="28"/>
      <w:szCs w:val="28"/>
    </w:rPr>
  </w:style>
  <w:style w:type="character" w:customStyle="1" w:styleId="453">
    <w:name w:val="标题 5 Char_file_1339"/>
    <w:basedOn w:val="445"/>
    <w:semiHidden/>
    <w:qFormat/>
    <w:uiPriority w:val="9"/>
    <w:rPr>
      <w:rFonts w:ascii="宋体" w:hAnsi="宋体" w:eastAsia="宋体" w:cs="宋体"/>
      <w:b/>
      <w:bCs/>
      <w:sz w:val="28"/>
      <w:szCs w:val="28"/>
    </w:rPr>
  </w:style>
  <w:style w:type="character" w:customStyle="1" w:styleId="454">
    <w:name w:val="标题 6 Char_file_1339"/>
    <w:basedOn w:val="445"/>
    <w:semiHidden/>
    <w:qFormat/>
    <w:uiPriority w:val="9"/>
    <w:rPr>
      <w:rFonts w:asciiTheme="majorHAnsi" w:hAnsiTheme="majorHAnsi" w:eastAsiaTheme="majorEastAsia" w:cstheme="majorBidi"/>
      <w:b/>
      <w:bCs/>
      <w:sz w:val="24"/>
      <w:szCs w:val="24"/>
    </w:rPr>
  </w:style>
  <w:style w:type="paragraph" w:customStyle="1" w:styleId="455">
    <w:name w:val="cke_editable_file_1339"/>
    <w:basedOn w:val="438"/>
    <w:qFormat/>
    <w:uiPriority w:val="0"/>
    <w:rPr>
      <w:rFonts w:ascii="仿宋_GB2312" w:eastAsia="仿宋_GB2312"/>
    </w:rPr>
  </w:style>
  <w:style w:type="paragraph" w:customStyle="1" w:styleId="456">
    <w:name w:val="marker_file_1339"/>
    <w:basedOn w:val="438"/>
    <w:qFormat/>
    <w:uiPriority w:val="0"/>
    <w:pPr>
      <w:shd w:val="clear" w:color="auto" w:fill="FFFF00"/>
    </w:pPr>
  </w:style>
  <w:style w:type="paragraph" w:customStyle="1" w:styleId="457">
    <w:name w:val="Normal (Web)_file_1339"/>
    <w:basedOn w:val="438"/>
    <w:semiHidden/>
    <w:unhideWhenUsed/>
    <w:qFormat/>
    <w:uiPriority w:val="99"/>
  </w:style>
  <w:style w:type="paragraph" w:customStyle="1" w:styleId="458">
    <w:name w:val="Normal_file_134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59">
    <w:name w:val="heading 1_file_1340"/>
    <w:basedOn w:val="458"/>
    <w:qFormat/>
    <w:uiPriority w:val="9"/>
    <w:pPr>
      <w:outlineLvl w:val="0"/>
    </w:pPr>
    <w:rPr>
      <w:kern w:val="36"/>
      <w:sz w:val="48"/>
      <w:szCs w:val="48"/>
    </w:rPr>
  </w:style>
  <w:style w:type="paragraph" w:customStyle="1" w:styleId="460">
    <w:name w:val="heading 2_file_1340"/>
    <w:basedOn w:val="458"/>
    <w:qFormat/>
    <w:uiPriority w:val="9"/>
    <w:pPr>
      <w:outlineLvl w:val="1"/>
    </w:pPr>
    <w:rPr>
      <w:sz w:val="36"/>
      <w:szCs w:val="36"/>
    </w:rPr>
  </w:style>
  <w:style w:type="paragraph" w:customStyle="1" w:styleId="461">
    <w:name w:val="heading 3_file_1340"/>
    <w:basedOn w:val="458"/>
    <w:qFormat/>
    <w:uiPriority w:val="9"/>
    <w:pPr>
      <w:outlineLvl w:val="2"/>
    </w:pPr>
    <w:rPr>
      <w:sz w:val="27"/>
      <w:szCs w:val="27"/>
    </w:rPr>
  </w:style>
  <w:style w:type="paragraph" w:customStyle="1" w:styleId="462">
    <w:name w:val="heading 4_file_1340"/>
    <w:basedOn w:val="458"/>
    <w:qFormat/>
    <w:uiPriority w:val="9"/>
    <w:pPr>
      <w:outlineLvl w:val="3"/>
    </w:pPr>
  </w:style>
  <w:style w:type="paragraph" w:customStyle="1" w:styleId="463">
    <w:name w:val="heading 5_file_1340"/>
    <w:basedOn w:val="458"/>
    <w:qFormat/>
    <w:uiPriority w:val="9"/>
    <w:pPr>
      <w:outlineLvl w:val="4"/>
    </w:pPr>
    <w:rPr>
      <w:sz w:val="20"/>
      <w:szCs w:val="20"/>
    </w:rPr>
  </w:style>
  <w:style w:type="paragraph" w:customStyle="1" w:styleId="464">
    <w:name w:val="heading 6_file_1340"/>
    <w:basedOn w:val="458"/>
    <w:qFormat/>
    <w:uiPriority w:val="9"/>
    <w:pPr>
      <w:outlineLvl w:val="5"/>
    </w:pPr>
    <w:rPr>
      <w:sz w:val="15"/>
      <w:szCs w:val="15"/>
    </w:rPr>
  </w:style>
  <w:style w:type="character" w:customStyle="1" w:styleId="465">
    <w:name w:val="Default Paragraph Font_file_1340"/>
    <w:semiHidden/>
    <w:unhideWhenUsed/>
    <w:qFormat/>
    <w:uiPriority w:val="1"/>
  </w:style>
  <w:style w:type="table" w:customStyle="1" w:styleId="466">
    <w:name w:val="Normal Table_file_1340"/>
    <w:semiHidden/>
    <w:unhideWhenUsed/>
    <w:qFormat/>
    <w:uiPriority w:val="99"/>
    <w:tblPr>
      <w:tblCellMar>
        <w:top w:w="0" w:type="dxa"/>
        <w:left w:w="108" w:type="dxa"/>
        <w:bottom w:w="0" w:type="dxa"/>
        <w:right w:w="108" w:type="dxa"/>
      </w:tblCellMar>
    </w:tblPr>
  </w:style>
  <w:style w:type="character" w:customStyle="1" w:styleId="467">
    <w:name w:val="Hyperlink_file_1340"/>
    <w:basedOn w:val="465"/>
    <w:semiHidden/>
    <w:unhideWhenUsed/>
    <w:qFormat/>
    <w:uiPriority w:val="99"/>
    <w:rPr>
      <w:color w:val="0782C1"/>
      <w:u w:val="single"/>
    </w:rPr>
  </w:style>
  <w:style w:type="character" w:customStyle="1" w:styleId="468">
    <w:name w:val="FollowedHyperlink_file_1340"/>
    <w:basedOn w:val="465"/>
    <w:semiHidden/>
    <w:unhideWhenUsed/>
    <w:qFormat/>
    <w:uiPriority w:val="99"/>
    <w:rPr>
      <w:color w:val="0782C1"/>
      <w:u w:val="single"/>
    </w:rPr>
  </w:style>
  <w:style w:type="character" w:customStyle="1" w:styleId="469">
    <w:name w:val="标题 1 Char_file_1340"/>
    <w:basedOn w:val="465"/>
    <w:qFormat/>
    <w:uiPriority w:val="9"/>
    <w:rPr>
      <w:rFonts w:ascii="宋体" w:hAnsi="宋体" w:eastAsia="宋体" w:cs="宋体"/>
      <w:b/>
      <w:bCs/>
      <w:kern w:val="44"/>
      <w:sz w:val="44"/>
      <w:szCs w:val="44"/>
    </w:rPr>
  </w:style>
  <w:style w:type="character" w:customStyle="1" w:styleId="470">
    <w:name w:val="标题 2 Char_file_1340"/>
    <w:basedOn w:val="465"/>
    <w:semiHidden/>
    <w:qFormat/>
    <w:uiPriority w:val="9"/>
    <w:rPr>
      <w:rFonts w:asciiTheme="majorHAnsi" w:hAnsiTheme="majorHAnsi" w:eastAsiaTheme="majorEastAsia" w:cstheme="majorBidi"/>
      <w:b/>
      <w:bCs/>
      <w:sz w:val="32"/>
      <w:szCs w:val="32"/>
    </w:rPr>
  </w:style>
  <w:style w:type="character" w:customStyle="1" w:styleId="471">
    <w:name w:val="标题 3 Char_file_1340"/>
    <w:basedOn w:val="465"/>
    <w:semiHidden/>
    <w:qFormat/>
    <w:uiPriority w:val="9"/>
    <w:rPr>
      <w:rFonts w:ascii="宋体" w:hAnsi="宋体" w:eastAsia="宋体" w:cs="宋体"/>
      <w:b/>
      <w:bCs/>
      <w:sz w:val="32"/>
      <w:szCs w:val="32"/>
    </w:rPr>
  </w:style>
  <w:style w:type="character" w:customStyle="1" w:styleId="472">
    <w:name w:val="标题 4 Char_file_1340"/>
    <w:basedOn w:val="465"/>
    <w:semiHidden/>
    <w:qFormat/>
    <w:uiPriority w:val="9"/>
    <w:rPr>
      <w:rFonts w:asciiTheme="majorHAnsi" w:hAnsiTheme="majorHAnsi" w:eastAsiaTheme="majorEastAsia" w:cstheme="majorBidi"/>
      <w:b/>
      <w:bCs/>
      <w:sz w:val="28"/>
      <w:szCs w:val="28"/>
    </w:rPr>
  </w:style>
  <w:style w:type="character" w:customStyle="1" w:styleId="473">
    <w:name w:val="标题 5 Char_file_1340"/>
    <w:basedOn w:val="465"/>
    <w:semiHidden/>
    <w:qFormat/>
    <w:uiPriority w:val="9"/>
    <w:rPr>
      <w:rFonts w:ascii="宋体" w:hAnsi="宋体" w:eastAsia="宋体" w:cs="宋体"/>
      <w:b/>
      <w:bCs/>
      <w:sz w:val="28"/>
      <w:szCs w:val="28"/>
    </w:rPr>
  </w:style>
  <w:style w:type="character" w:customStyle="1" w:styleId="474">
    <w:name w:val="标题 6 Char_file_1340"/>
    <w:basedOn w:val="465"/>
    <w:semiHidden/>
    <w:qFormat/>
    <w:uiPriority w:val="9"/>
    <w:rPr>
      <w:rFonts w:asciiTheme="majorHAnsi" w:hAnsiTheme="majorHAnsi" w:eastAsiaTheme="majorEastAsia" w:cstheme="majorBidi"/>
      <w:b/>
      <w:bCs/>
      <w:sz w:val="24"/>
      <w:szCs w:val="24"/>
    </w:rPr>
  </w:style>
  <w:style w:type="paragraph" w:customStyle="1" w:styleId="475">
    <w:name w:val="cke_editable_file_1340"/>
    <w:basedOn w:val="458"/>
    <w:qFormat/>
    <w:uiPriority w:val="0"/>
    <w:rPr>
      <w:rFonts w:ascii="仿宋_GB2312" w:eastAsia="仿宋_GB2312"/>
    </w:rPr>
  </w:style>
  <w:style w:type="paragraph" w:customStyle="1" w:styleId="476">
    <w:name w:val="marker_file_1340"/>
    <w:basedOn w:val="458"/>
    <w:qFormat/>
    <w:uiPriority w:val="0"/>
    <w:pPr>
      <w:shd w:val="clear" w:color="auto" w:fill="FFFF00"/>
    </w:pPr>
  </w:style>
  <w:style w:type="paragraph" w:customStyle="1" w:styleId="477">
    <w:name w:val="Normal (Web)_file_1340"/>
    <w:basedOn w:val="458"/>
    <w:semiHidden/>
    <w:unhideWhenUsed/>
    <w:qFormat/>
    <w:uiPriority w:val="99"/>
  </w:style>
  <w:style w:type="character" w:customStyle="1" w:styleId="478">
    <w:name w:val="Strong_file_1340"/>
    <w:basedOn w:val="465"/>
    <w:qFormat/>
    <w:uiPriority w:val="22"/>
    <w:rPr>
      <w:b/>
      <w:bCs/>
    </w:rPr>
  </w:style>
  <w:style w:type="paragraph" w:customStyle="1" w:styleId="479">
    <w:name w:val="Normal_file_134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80">
    <w:name w:val="heading 1_file_1341"/>
    <w:basedOn w:val="479"/>
    <w:qFormat/>
    <w:uiPriority w:val="9"/>
    <w:pPr>
      <w:outlineLvl w:val="0"/>
    </w:pPr>
    <w:rPr>
      <w:kern w:val="36"/>
      <w:sz w:val="48"/>
      <w:szCs w:val="48"/>
    </w:rPr>
  </w:style>
  <w:style w:type="paragraph" w:customStyle="1" w:styleId="481">
    <w:name w:val="heading 2_file_1341"/>
    <w:basedOn w:val="479"/>
    <w:qFormat/>
    <w:uiPriority w:val="9"/>
    <w:pPr>
      <w:outlineLvl w:val="1"/>
    </w:pPr>
    <w:rPr>
      <w:sz w:val="36"/>
      <w:szCs w:val="36"/>
    </w:rPr>
  </w:style>
  <w:style w:type="paragraph" w:customStyle="1" w:styleId="482">
    <w:name w:val="heading 3_file_1341"/>
    <w:basedOn w:val="479"/>
    <w:qFormat/>
    <w:uiPriority w:val="9"/>
    <w:pPr>
      <w:outlineLvl w:val="2"/>
    </w:pPr>
    <w:rPr>
      <w:sz w:val="27"/>
      <w:szCs w:val="27"/>
    </w:rPr>
  </w:style>
  <w:style w:type="paragraph" w:customStyle="1" w:styleId="483">
    <w:name w:val="heading 4_file_1341"/>
    <w:basedOn w:val="479"/>
    <w:qFormat/>
    <w:uiPriority w:val="9"/>
    <w:pPr>
      <w:outlineLvl w:val="3"/>
    </w:pPr>
  </w:style>
  <w:style w:type="paragraph" w:customStyle="1" w:styleId="484">
    <w:name w:val="heading 5_file_1341"/>
    <w:basedOn w:val="479"/>
    <w:qFormat/>
    <w:uiPriority w:val="9"/>
    <w:pPr>
      <w:outlineLvl w:val="4"/>
    </w:pPr>
    <w:rPr>
      <w:sz w:val="20"/>
      <w:szCs w:val="20"/>
    </w:rPr>
  </w:style>
  <w:style w:type="paragraph" w:customStyle="1" w:styleId="485">
    <w:name w:val="heading 6_file_1341"/>
    <w:basedOn w:val="479"/>
    <w:qFormat/>
    <w:uiPriority w:val="9"/>
    <w:pPr>
      <w:outlineLvl w:val="5"/>
    </w:pPr>
    <w:rPr>
      <w:sz w:val="15"/>
      <w:szCs w:val="15"/>
    </w:rPr>
  </w:style>
  <w:style w:type="character" w:customStyle="1" w:styleId="486">
    <w:name w:val="Default Paragraph Font_file_1341"/>
    <w:semiHidden/>
    <w:unhideWhenUsed/>
    <w:qFormat/>
    <w:uiPriority w:val="1"/>
  </w:style>
  <w:style w:type="table" w:customStyle="1" w:styleId="487">
    <w:name w:val="Normal Table_file_1341"/>
    <w:semiHidden/>
    <w:unhideWhenUsed/>
    <w:qFormat/>
    <w:uiPriority w:val="99"/>
    <w:tblPr>
      <w:tblCellMar>
        <w:top w:w="0" w:type="dxa"/>
        <w:left w:w="108" w:type="dxa"/>
        <w:bottom w:w="0" w:type="dxa"/>
        <w:right w:w="108" w:type="dxa"/>
      </w:tblCellMar>
    </w:tblPr>
  </w:style>
  <w:style w:type="character" w:customStyle="1" w:styleId="488">
    <w:name w:val="Hyperlink_file_1341"/>
    <w:basedOn w:val="486"/>
    <w:semiHidden/>
    <w:unhideWhenUsed/>
    <w:qFormat/>
    <w:uiPriority w:val="99"/>
    <w:rPr>
      <w:color w:val="0782C1"/>
      <w:u w:val="single"/>
    </w:rPr>
  </w:style>
  <w:style w:type="character" w:customStyle="1" w:styleId="489">
    <w:name w:val="FollowedHyperlink_file_1341"/>
    <w:basedOn w:val="486"/>
    <w:semiHidden/>
    <w:unhideWhenUsed/>
    <w:qFormat/>
    <w:uiPriority w:val="99"/>
    <w:rPr>
      <w:color w:val="0782C1"/>
      <w:u w:val="single"/>
    </w:rPr>
  </w:style>
  <w:style w:type="character" w:customStyle="1" w:styleId="490">
    <w:name w:val="标题 1 Char_file_1341"/>
    <w:basedOn w:val="486"/>
    <w:qFormat/>
    <w:uiPriority w:val="9"/>
    <w:rPr>
      <w:rFonts w:ascii="宋体" w:hAnsi="宋体" w:eastAsia="宋体" w:cs="宋体"/>
      <w:b/>
      <w:bCs/>
      <w:kern w:val="44"/>
      <w:sz w:val="44"/>
      <w:szCs w:val="44"/>
    </w:rPr>
  </w:style>
  <w:style w:type="character" w:customStyle="1" w:styleId="491">
    <w:name w:val="标题 2 Char_file_1341"/>
    <w:basedOn w:val="486"/>
    <w:semiHidden/>
    <w:qFormat/>
    <w:uiPriority w:val="9"/>
    <w:rPr>
      <w:rFonts w:asciiTheme="majorHAnsi" w:hAnsiTheme="majorHAnsi" w:eastAsiaTheme="majorEastAsia" w:cstheme="majorBidi"/>
      <w:b/>
      <w:bCs/>
      <w:sz w:val="32"/>
      <w:szCs w:val="32"/>
    </w:rPr>
  </w:style>
  <w:style w:type="character" w:customStyle="1" w:styleId="492">
    <w:name w:val="标题 3 Char_file_1341"/>
    <w:basedOn w:val="486"/>
    <w:semiHidden/>
    <w:qFormat/>
    <w:uiPriority w:val="9"/>
    <w:rPr>
      <w:rFonts w:ascii="宋体" w:hAnsi="宋体" w:eastAsia="宋体" w:cs="宋体"/>
      <w:b/>
      <w:bCs/>
      <w:sz w:val="32"/>
      <w:szCs w:val="32"/>
    </w:rPr>
  </w:style>
  <w:style w:type="character" w:customStyle="1" w:styleId="493">
    <w:name w:val="标题 4 Char_file_1341"/>
    <w:basedOn w:val="486"/>
    <w:semiHidden/>
    <w:qFormat/>
    <w:uiPriority w:val="9"/>
    <w:rPr>
      <w:rFonts w:asciiTheme="majorHAnsi" w:hAnsiTheme="majorHAnsi" w:eastAsiaTheme="majorEastAsia" w:cstheme="majorBidi"/>
      <w:b/>
      <w:bCs/>
      <w:sz w:val="28"/>
      <w:szCs w:val="28"/>
    </w:rPr>
  </w:style>
  <w:style w:type="character" w:customStyle="1" w:styleId="494">
    <w:name w:val="标题 5 Char_file_1341"/>
    <w:basedOn w:val="486"/>
    <w:semiHidden/>
    <w:qFormat/>
    <w:uiPriority w:val="9"/>
    <w:rPr>
      <w:rFonts w:ascii="宋体" w:hAnsi="宋体" w:eastAsia="宋体" w:cs="宋体"/>
      <w:b/>
      <w:bCs/>
      <w:sz w:val="28"/>
      <w:szCs w:val="28"/>
    </w:rPr>
  </w:style>
  <w:style w:type="character" w:customStyle="1" w:styleId="495">
    <w:name w:val="标题 6 Char_file_1341"/>
    <w:basedOn w:val="486"/>
    <w:semiHidden/>
    <w:qFormat/>
    <w:uiPriority w:val="9"/>
    <w:rPr>
      <w:rFonts w:asciiTheme="majorHAnsi" w:hAnsiTheme="majorHAnsi" w:eastAsiaTheme="majorEastAsia" w:cstheme="majorBidi"/>
      <w:b/>
      <w:bCs/>
      <w:sz w:val="24"/>
      <w:szCs w:val="24"/>
    </w:rPr>
  </w:style>
  <w:style w:type="paragraph" w:customStyle="1" w:styleId="496">
    <w:name w:val="cke_editable_file_1341"/>
    <w:basedOn w:val="479"/>
    <w:qFormat/>
    <w:uiPriority w:val="0"/>
    <w:rPr>
      <w:rFonts w:ascii="仿宋_GB2312" w:eastAsia="仿宋_GB2312"/>
    </w:rPr>
  </w:style>
  <w:style w:type="paragraph" w:customStyle="1" w:styleId="497">
    <w:name w:val="marker_file_1341"/>
    <w:basedOn w:val="479"/>
    <w:qFormat/>
    <w:uiPriority w:val="0"/>
    <w:pPr>
      <w:shd w:val="clear" w:color="auto" w:fill="FFFF00"/>
    </w:pPr>
  </w:style>
  <w:style w:type="paragraph" w:customStyle="1" w:styleId="498">
    <w:name w:val="Normal (Web)_file_1341"/>
    <w:basedOn w:val="479"/>
    <w:semiHidden/>
    <w:unhideWhenUsed/>
    <w:qFormat/>
    <w:uiPriority w:val="99"/>
  </w:style>
  <w:style w:type="paragraph" w:customStyle="1" w:styleId="499">
    <w:name w:val="Normal_file_13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00">
    <w:name w:val="heading 1_file_1342"/>
    <w:basedOn w:val="499"/>
    <w:qFormat/>
    <w:uiPriority w:val="9"/>
    <w:pPr>
      <w:outlineLvl w:val="0"/>
    </w:pPr>
    <w:rPr>
      <w:kern w:val="36"/>
      <w:sz w:val="48"/>
      <w:szCs w:val="48"/>
    </w:rPr>
  </w:style>
  <w:style w:type="paragraph" w:customStyle="1" w:styleId="501">
    <w:name w:val="heading 2_file_1342"/>
    <w:basedOn w:val="499"/>
    <w:qFormat/>
    <w:uiPriority w:val="9"/>
    <w:pPr>
      <w:outlineLvl w:val="1"/>
    </w:pPr>
    <w:rPr>
      <w:sz w:val="36"/>
      <w:szCs w:val="36"/>
    </w:rPr>
  </w:style>
  <w:style w:type="paragraph" w:customStyle="1" w:styleId="502">
    <w:name w:val="heading 3_file_1342"/>
    <w:basedOn w:val="499"/>
    <w:qFormat/>
    <w:uiPriority w:val="9"/>
    <w:pPr>
      <w:outlineLvl w:val="2"/>
    </w:pPr>
    <w:rPr>
      <w:sz w:val="27"/>
      <w:szCs w:val="27"/>
    </w:rPr>
  </w:style>
  <w:style w:type="paragraph" w:customStyle="1" w:styleId="503">
    <w:name w:val="heading 4_file_1342"/>
    <w:basedOn w:val="499"/>
    <w:qFormat/>
    <w:uiPriority w:val="9"/>
    <w:pPr>
      <w:outlineLvl w:val="3"/>
    </w:pPr>
  </w:style>
  <w:style w:type="paragraph" w:customStyle="1" w:styleId="504">
    <w:name w:val="heading 5_file_1342"/>
    <w:basedOn w:val="499"/>
    <w:qFormat/>
    <w:uiPriority w:val="9"/>
    <w:pPr>
      <w:outlineLvl w:val="4"/>
    </w:pPr>
    <w:rPr>
      <w:sz w:val="20"/>
      <w:szCs w:val="20"/>
    </w:rPr>
  </w:style>
  <w:style w:type="paragraph" w:customStyle="1" w:styleId="505">
    <w:name w:val="heading 6_file_1342"/>
    <w:basedOn w:val="499"/>
    <w:qFormat/>
    <w:uiPriority w:val="9"/>
    <w:pPr>
      <w:outlineLvl w:val="5"/>
    </w:pPr>
    <w:rPr>
      <w:sz w:val="15"/>
      <w:szCs w:val="15"/>
    </w:rPr>
  </w:style>
  <w:style w:type="character" w:customStyle="1" w:styleId="506">
    <w:name w:val="Default Paragraph Font_file_1342"/>
    <w:semiHidden/>
    <w:unhideWhenUsed/>
    <w:qFormat/>
    <w:uiPriority w:val="1"/>
  </w:style>
  <w:style w:type="table" w:customStyle="1" w:styleId="507">
    <w:name w:val="Normal Table_file_1342"/>
    <w:semiHidden/>
    <w:unhideWhenUsed/>
    <w:qFormat/>
    <w:uiPriority w:val="99"/>
    <w:tblPr>
      <w:tblCellMar>
        <w:top w:w="0" w:type="dxa"/>
        <w:left w:w="108" w:type="dxa"/>
        <w:bottom w:w="0" w:type="dxa"/>
        <w:right w:w="108" w:type="dxa"/>
      </w:tblCellMar>
    </w:tblPr>
  </w:style>
  <w:style w:type="character" w:customStyle="1" w:styleId="508">
    <w:name w:val="Hyperlink_file_1342"/>
    <w:basedOn w:val="506"/>
    <w:semiHidden/>
    <w:unhideWhenUsed/>
    <w:qFormat/>
    <w:uiPriority w:val="99"/>
    <w:rPr>
      <w:color w:val="0782C1"/>
      <w:u w:val="single"/>
    </w:rPr>
  </w:style>
  <w:style w:type="character" w:customStyle="1" w:styleId="509">
    <w:name w:val="FollowedHyperlink_file_1342"/>
    <w:basedOn w:val="506"/>
    <w:semiHidden/>
    <w:unhideWhenUsed/>
    <w:qFormat/>
    <w:uiPriority w:val="99"/>
    <w:rPr>
      <w:color w:val="0782C1"/>
      <w:u w:val="single"/>
    </w:rPr>
  </w:style>
  <w:style w:type="character" w:customStyle="1" w:styleId="510">
    <w:name w:val="标题 1 Char_file_1342"/>
    <w:basedOn w:val="506"/>
    <w:qFormat/>
    <w:uiPriority w:val="9"/>
    <w:rPr>
      <w:rFonts w:ascii="宋体" w:hAnsi="宋体" w:eastAsia="宋体" w:cs="宋体"/>
      <w:b/>
      <w:bCs/>
      <w:kern w:val="44"/>
      <w:sz w:val="44"/>
      <w:szCs w:val="44"/>
    </w:rPr>
  </w:style>
  <w:style w:type="character" w:customStyle="1" w:styleId="511">
    <w:name w:val="标题 2 Char_file_1342"/>
    <w:basedOn w:val="506"/>
    <w:semiHidden/>
    <w:qFormat/>
    <w:uiPriority w:val="9"/>
    <w:rPr>
      <w:rFonts w:asciiTheme="majorHAnsi" w:hAnsiTheme="majorHAnsi" w:eastAsiaTheme="majorEastAsia" w:cstheme="majorBidi"/>
      <w:b/>
      <w:bCs/>
      <w:sz w:val="32"/>
      <w:szCs w:val="32"/>
    </w:rPr>
  </w:style>
  <w:style w:type="character" w:customStyle="1" w:styleId="512">
    <w:name w:val="标题 3 Char_file_1342"/>
    <w:basedOn w:val="506"/>
    <w:semiHidden/>
    <w:qFormat/>
    <w:uiPriority w:val="9"/>
    <w:rPr>
      <w:rFonts w:ascii="宋体" w:hAnsi="宋体" w:eastAsia="宋体" w:cs="宋体"/>
      <w:b/>
      <w:bCs/>
      <w:sz w:val="32"/>
      <w:szCs w:val="32"/>
    </w:rPr>
  </w:style>
  <w:style w:type="character" w:customStyle="1" w:styleId="513">
    <w:name w:val="标题 4 Char_file_1342"/>
    <w:basedOn w:val="506"/>
    <w:semiHidden/>
    <w:qFormat/>
    <w:uiPriority w:val="9"/>
    <w:rPr>
      <w:rFonts w:asciiTheme="majorHAnsi" w:hAnsiTheme="majorHAnsi" w:eastAsiaTheme="majorEastAsia" w:cstheme="majorBidi"/>
      <w:b/>
      <w:bCs/>
      <w:sz w:val="28"/>
      <w:szCs w:val="28"/>
    </w:rPr>
  </w:style>
  <w:style w:type="character" w:customStyle="1" w:styleId="514">
    <w:name w:val="标题 5 Char_file_1342"/>
    <w:basedOn w:val="506"/>
    <w:semiHidden/>
    <w:qFormat/>
    <w:uiPriority w:val="9"/>
    <w:rPr>
      <w:rFonts w:ascii="宋体" w:hAnsi="宋体" w:eastAsia="宋体" w:cs="宋体"/>
      <w:b/>
      <w:bCs/>
      <w:sz w:val="28"/>
      <w:szCs w:val="28"/>
    </w:rPr>
  </w:style>
  <w:style w:type="character" w:customStyle="1" w:styleId="515">
    <w:name w:val="标题 6 Char_file_1342"/>
    <w:basedOn w:val="506"/>
    <w:semiHidden/>
    <w:qFormat/>
    <w:uiPriority w:val="9"/>
    <w:rPr>
      <w:rFonts w:asciiTheme="majorHAnsi" w:hAnsiTheme="majorHAnsi" w:eastAsiaTheme="majorEastAsia" w:cstheme="majorBidi"/>
      <w:b/>
      <w:bCs/>
      <w:sz w:val="24"/>
      <w:szCs w:val="24"/>
    </w:rPr>
  </w:style>
  <w:style w:type="paragraph" w:customStyle="1" w:styleId="516">
    <w:name w:val="cke_editable_file_1342"/>
    <w:basedOn w:val="499"/>
    <w:qFormat/>
    <w:uiPriority w:val="0"/>
    <w:rPr>
      <w:rFonts w:ascii="仿宋_GB2312" w:eastAsia="仿宋_GB2312"/>
    </w:rPr>
  </w:style>
  <w:style w:type="paragraph" w:customStyle="1" w:styleId="517">
    <w:name w:val="marker_file_1342"/>
    <w:basedOn w:val="499"/>
    <w:qFormat/>
    <w:uiPriority w:val="0"/>
    <w:pPr>
      <w:shd w:val="clear" w:color="auto" w:fill="FFFF00"/>
    </w:pPr>
  </w:style>
  <w:style w:type="paragraph" w:customStyle="1" w:styleId="518">
    <w:name w:val="Normal (Web)_file_1342"/>
    <w:basedOn w:val="499"/>
    <w:semiHidden/>
    <w:unhideWhenUsed/>
    <w:qFormat/>
    <w:uiPriority w:val="99"/>
  </w:style>
  <w:style w:type="paragraph" w:customStyle="1" w:styleId="519">
    <w:name w:val="Normal_file_134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20">
    <w:name w:val="heading 1_file_1343"/>
    <w:basedOn w:val="519"/>
    <w:qFormat/>
    <w:uiPriority w:val="9"/>
    <w:pPr>
      <w:outlineLvl w:val="0"/>
    </w:pPr>
    <w:rPr>
      <w:kern w:val="36"/>
      <w:sz w:val="48"/>
      <w:szCs w:val="48"/>
    </w:rPr>
  </w:style>
  <w:style w:type="paragraph" w:customStyle="1" w:styleId="521">
    <w:name w:val="heading 2_file_1343"/>
    <w:basedOn w:val="519"/>
    <w:qFormat/>
    <w:uiPriority w:val="9"/>
    <w:pPr>
      <w:outlineLvl w:val="1"/>
    </w:pPr>
    <w:rPr>
      <w:sz w:val="36"/>
      <w:szCs w:val="36"/>
    </w:rPr>
  </w:style>
  <w:style w:type="paragraph" w:customStyle="1" w:styleId="522">
    <w:name w:val="heading 3_file_1343"/>
    <w:basedOn w:val="519"/>
    <w:qFormat/>
    <w:uiPriority w:val="9"/>
    <w:pPr>
      <w:outlineLvl w:val="2"/>
    </w:pPr>
    <w:rPr>
      <w:sz w:val="27"/>
      <w:szCs w:val="27"/>
    </w:rPr>
  </w:style>
  <w:style w:type="paragraph" w:customStyle="1" w:styleId="523">
    <w:name w:val="heading 4_file_1343"/>
    <w:basedOn w:val="519"/>
    <w:qFormat/>
    <w:uiPriority w:val="9"/>
    <w:pPr>
      <w:outlineLvl w:val="3"/>
    </w:pPr>
  </w:style>
  <w:style w:type="paragraph" w:customStyle="1" w:styleId="524">
    <w:name w:val="heading 5_file_1343"/>
    <w:basedOn w:val="519"/>
    <w:qFormat/>
    <w:uiPriority w:val="9"/>
    <w:pPr>
      <w:outlineLvl w:val="4"/>
    </w:pPr>
    <w:rPr>
      <w:sz w:val="20"/>
      <w:szCs w:val="20"/>
    </w:rPr>
  </w:style>
  <w:style w:type="paragraph" w:customStyle="1" w:styleId="525">
    <w:name w:val="heading 6_file_1343"/>
    <w:basedOn w:val="519"/>
    <w:qFormat/>
    <w:uiPriority w:val="9"/>
    <w:pPr>
      <w:outlineLvl w:val="5"/>
    </w:pPr>
    <w:rPr>
      <w:sz w:val="15"/>
      <w:szCs w:val="15"/>
    </w:rPr>
  </w:style>
  <w:style w:type="character" w:customStyle="1" w:styleId="526">
    <w:name w:val="Default Paragraph Font_file_1343"/>
    <w:semiHidden/>
    <w:unhideWhenUsed/>
    <w:qFormat/>
    <w:uiPriority w:val="1"/>
  </w:style>
  <w:style w:type="table" w:customStyle="1" w:styleId="527">
    <w:name w:val="Normal Table_file_1343"/>
    <w:semiHidden/>
    <w:unhideWhenUsed/>
    <w:qFormat/>
    <w:uiPriority w:val="99"/>
    <w:tblPr>
      <w:tblCellMar>
        <w:top w:w="0" w:type="dxa"/>
        <w:left w:w="108" w:type="dxa"/>
        <w:bottom w:w="0" w:type="dxa"/>
        <w:right w:w="108" w:type="dxa"/>
      </w:tblCellMar>
    </w:tblPr>
  </w:style>
  <w:style w:type="character" w:customStyle="1" w:styleId="528">
    <w:name w:val="Hyperlink_file_1343"/>
    <w:basedOn w:val="526"/>
    <w:semiHidden/>
    <w:unhideWhenUsed/>
    <w:qFormat/>
    <w:uiPriority w:val="99"/>
    <w:rPr>
      <w:color w:val="0782C1"/>
      <w:u w:val="single"/>
    </w:rPr>
  </w:style>
  <w:style w:type="character" w:customStyle="1" w:styleId="529">
    <w:name w:val="FollowedHyperlink_file_1343"/>
    <w:basedOn w:val="526"/>
    <w:semiHidden/>
    <w:unhideWhenUsed/>
    <w:qFormat/>
    <w:uiPriority w:val="99"/>
    <w:rPr>
      <w:color w:val="0782C1"/>
      <w:u w:val="single"/>
    </w:rPr>
  </w:style>
  <w:style w:type="character" w:customStyle="1" w:styleId="530">
    <w:name w:val="标题 1 Char_file_1343"/>
    <w:basedOn w:val="526"/>
    <w:qFormat/>
    <w:uiPriority w:val="9"/>
    <w:rPr>
      <w:rFonts w:ascii="宋体" w:hAnsi="宋体" w:eastAsia="宋体" w:cs="宋体"/>
      <w:b/>
      <w:bCs/>
      <w:kern w:val="44"/>
      <w:sz w:val="44"/>
      <w:szCs w:val="44"/>
    </w:rPr>
  </w:style>
  <w:style w:type="character" w:customStyle="1" w:styleId="531">
    <w:name w:val="标题 2 Char_file_1343"/>
    <w:basedOn w:val="526"/>
    <w:semiHidden/>
    <w:qFormat/>
    <w:uiPriority w:val="9"/>
    <w:rPr>
      <w:rFonts w:asciiTheme="majorHAnsi" w:hAnsiTheme="majorHAnsi" w:eastAsiaTheme="majorEastAsia" w:cstheme="majorBidi"/>
      <w:b/>
      <w:bCs/>
      <w:sz w:val="32"/>
      <w:szCs w:val="32"/>
    </w:rPr>
  </w:style>
  <w:style w:type="character" w:customStyle="1" w:styleId="532">
    <w:name w:val="标题 3 Char_file_1343"/>
    <w:basedOn w:val="526"/>
    <w:semiHidden/>
    <w:qFormat/>
    <w:uiPriority w:val="9"/>
    <w:rPr>
      <w:rFonts w:ascii="宋体" w:hAnsi="宋体" w:eastAsia="宋体" w:cs="宋体"/>
      <w:b/>
      <w:bCs/>
      <w:sz w:val="32"/>
      <w:szCs w:val="32"/>
    </w:rPr>
  </w:style>
  <w:style w:type="character" w:customStyle="1" w:styleId="533">
    <w:name w:val="标题 4 Char_file_1343"/>
    <w:basedOn w:val="526"/>
    <w:semiHidden/>
    <w:qFormat/>
    <w:uiPriority w:val="9"/>
    <w:rPr>
      <w:rFonts w:asciiTheme="majorHAnsi" w:hAnsiTheme="majorHAnsi" w:eastAsiaTheme="majorEastAsia" w:cstheme="majorBidi"/>
      <w:b/>
      <w:bCs/>
      <w:sz w:val="28"/>
      <w:szCs w:val="28"/>
    </w:rPr>
  </w:style>
  <w:style w:type="character" w:customStyle="1" w:styleId="534">
    <w:name w:val="标题 5 Char_file_1343"/>
    <w:basedOn w:val="526"/>
    <w:semiHidden/>
    <w:qFormat/>
    <w:uiPriority w:val="9"/>
    <w:rPr>
      <w:rFonts w:ascii="宋体" w:hAnsi="宋体" w:eastAsia="宋体" w:cs="宋体"/>
      <w:b/>
      <w:bCs/>
      <w:sz w:val="28"/>
      <w:szCs w:val="28"/>
    </w:rPr>
  </w:style>
  <w:style w:type="character" w:customStyle="1" w:styleId="535">
    <w:name w:val="标题 6 Char_file_1343"/>
    <w:basedOn w:val="526"/>
    <w:semiHidden/>
    <w:qFormat/>
    <w:uiPriority w:val="9"/>
    <w:rPr>
      <w:rFonts w:asciiTheme="majorHAnsi" w:hAnsiTheme="majorHAnsi" w:eastAsiaTheme="majorEastAsia" w:cstheme="majorBidi"/>
      <w:b/>
      <w:bCs/>
      <w:sz w:val="24"/>
      <w:szCs w:val="24"/>
    </w:rPr>
  </w:style>
  <w:style w:type="paragraph" w:customStyle="1" w:styleId="536">
    <w:name w:val="cke_editable_file_1343"/>
    <w:basedOn w:val="519"/>
    <w:qFormat/>
    <w:uiPriority w:val="0"/>
    <w:rPr>
      <w:rFonts w:ascii="仿宋_GB2312" w:eastAsia="仿宋_GB2312"/>
    </w:rPr>
  </w:style>
  <w:style w:type="paragraph" w:customStyle="1" w:styleId="537">
    <w:name w:val="marker_file_1343"/>
    <w:basedOn w:val="519"/>
    <w:qFormat/>
    <w:uiPriority w:val="0"/>
    <w:pPr>
      <w:shd w:val="clear" w:color="auto" w:fill="FFFF00"/>
    </w:pPr>
  </w:style>
  <w:style w:type="paragraph" w:customStyle="1" w:styleId="538">
    <w:name w:val="Normal (Web)_file_1343"/>
    <w:basedOn w:val="519"/>
    <w:semiHidden/>
    <w:unhideWhenUsed/>
    <w:qFormat/>
    <w:uiPriority w:val="99"/>
  </w:style>
  <w:style w:type="character" w:customStyle="1" w:styleId="539">
    <w:name w:val="Strong_file_1343"/>
    <w:basedOn w:val="526"/>
    <w:qFormat/>
    <w:uiPriority w:val="22"/>
    <w:rPr>
      <w:b/>
      <w:bCs/>
    </w:rPr>
  </w:style>
  <w:style w:type="paragraph" w:customStyle="1" w:styleId="540">
    <w:name w:val="Normal_file_134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41">
    <w:name w:val="heading 1_file_1344"/>
    <w:basedOn w:val="540"/>
    <w:qFormat/>
    <w:uiPriority w:val="9"/>
    <w:pPr>
      <w:outlineLvl w:val="0"/>
    </w:pPr>
    <w:rPr>
      <w:kern w:val="36"/>
      <w:sz w:val="48"/>
      <w:szCs w:val="48"/>
    </w:rPr>
  </w:style>
  <w:style w:type="paragraph" w:customStyle="1" w:styleId="542">
    <w:name w:val="heading 2_file_1344"/>
    <w:basedOn w:val="540"/>
    <w:qFormat/>
    <w:uiPriority w:val="9"/>
    <w:pPr>
      <w:outlineLvl w:val="1"/>
    </w:pPr>
    <w:rPr>
      <w:sz w:val="36"/>
      <w:szCs w:val="36"/>
    </w:rPr>
  </w:style>
  <w:style w:type="paragraph" w:customStyle="1" w:styleId="543">
    <w:name w:val="heading 3_file_1344"/>
    <w:basedOn w:val="540"/>
    <w:qFormat/>
    <w:uiPriority w:val="9"/>
    <w:pPr>
      <w:outlineLvl w:val="2"/>
    </w:pPr>
    <w:rPr>
      <w:sz w:val="27"/>
      <w:szCs w:val="27"/>
    </w:rPr>
  </w:style>
  <w:style w:type="paragraph" w:customStyle="1" w:styleId="544">
    <w:name w:val="heading 4_file_1344"/>
    <w:basedOn w:val="540"/>
    <w:qFormat/>
    <w:uiPriority w:val="9"/>
    <w:pPr>
      <w:outlineLvl w:val="3"/>
    </w:pPr>
  </w:style>
  <w:style w:type="paragraph" w:customStyle="1" w:styleId="545">
    <w:name w:val="heading 5_file_1344"/>
    <w:basedOn w:val="540"/>
    <w:qFormat/>
    <w:uiPriority w:val="9"/>
    <w:pPr>
      <w:outlineLvl w:val="4"/>
    </w:pPr>
    <w:rPr>
      <w:sz w:val="20"/>
      <w:szCs w:val="20"/>
    </w:rPr>
  </w:style>
  <w:style w:type="paragraph" w:customStyle="1" w:styleId="546">
    <w:name w:val="heading 6_file_1344"/>
    <w:basedOn w:val="540"/>
    <w:qFormat/>
    <w:uiPriority w:val="9"/>
    <w:pPr>
      <w:outlineLvl w:val="5"/>
    </w:pPr>
    <w:rPr>
      <w:sz w:val="15"/>
      <w:szCs w:val="15"/>
    </w:rPr>
  </w:style>
  <w:style w:type="character" w:customStyle="1" w:styleId="547">
    <w:name w:val="Default Paragraph Font_file_1344"/>
    <w:semiHidden/>
    <w:unhideWhenUsed/>
    <w:qFormat/>
    <w:uiPriority w:val="1"/>
  </w:style>
  <w:style w:type="table" w:customStyle="1" w:styleId="548">
    <w:name w:val="Normal Table_file_1344"/>
    <w:semiHidden/>
    <w:unhideWhenUsed/>
    <w:qFormat/>
    <w:uiPriority w:val="99"/>
    <w:tblPr>
      <w:tblCellMar>
        <w:top w:w="0" w:type="dxa"/>
        <w:left w:w="108" w:type="dxa"/>
        <w:bottom w:w="0" w:type="dxa"/>
        <w:right w:w="108" w:type="dxa"/>
      </w:tblCellMar>
    </w:tblPr>
  </w:style>
  <w:style w:type="character" w:customStyle="1" w:styleId="549">
    <w:name w:val="Hyperlink_file_1344"/>
    <w:basedOn w:val="547"/>
    <w:semiHidden/>
    <w:unhideWhenUsed/>
    <w:qFormat/>
    <w:uiPriority w:val="99"/>
    <w:rPr>
      <w:color w:val="0782C1"/>
      <w:u w:val="single"/>
    </w:rPr>
  </w:style>
  <w:style w:type="character" w:customStyle="1" w:styleId="550">
    <w:name w:val="FollowedHyperlink_file_1344"/>
    <w:basedOn w:val="547"/>
    <w:semiHidden/>
    <w:unhideWhenUsed/>
    <w:qFormat/>
    <w:uiPriority w:val="99"/>
    <w:rPr>
      <w:color w:val="0782C1"/>
      <w:u w:val="single"/>
    </w:rPr>
  </w:style>
  <w:style w:type="character" w:customStyle="1" w:styleId="551">
    <w:name w:val="标题 1 Char_file_1344"/>
    <w:basedOn w:val="547"/>
    <w:qFormat/>
    <w:uiPriority w:val="9"/>
    <w:rPr>
      <w:rFonts w:ascii="宋体" w:hAnsi="宋体" w:eastAsia="宋体" w:cs="宋体"/>
      <w:b/>
      <w:bCs/>
      <w:kern w:val="44"/>
      <w:sz w:val="44"/>
      <w:szCs w:val="44"/>
    </w:rPr>
  </w:style>
  <w:style w:type="character" w:customStyle="1" w:styleId="552">
    <w:name w:val="标题 2 Char_file_1344"/>
    <w:basedOn w:val="547"/>
    <w:semiHidden/>
    <w:qFormat/>
    <w:uiPriority w:val="9"/>
    <w:rPr>
      <w:rFonts w:asciiTheme="majorHAnsi" w:hAnsiTheme="majorHAnsi" w:eastAsiaTheme="majorEastAsia" w:cstheme="majorBidi"/>
      <w:b/>
      <w:bCs/>
      <w:sz w:val="32"/>
      <w:szCs w:val="32"/>
    </w:rPr>
  </w:style>
  <w:style w:type="character" w:customStyle="1" w:styleId="553">
    <w:name w:val="标题 3 Char_file_1344"/>
    <w:basedOn w:val="547"/>
    <w:semiHidden/>
    <w:qFormat/>
    <w:uiPriority w:val="9"/>
    <w:rPr>
      <w:rFonts w:ascii="宋体" w:hAnsi="宋体" w:eastAsia="宋体" w:cs="宋体"/>
      <w:b/>
      <w:bCs/>
      <w:sz w:val="32"/>
      <w:szCs w:val="32"/>
    </w:rPr>
  </w:style>
  <w:style w:type="character" w:customStyle="1" w:styleId="554">
    <w:name w:val="标题 4 Char_file_1344"/>
    <w:basedOn w:val="547"/>
    <w:semiHidden/>
    <w:qFormat/>
    <w:uiPriority w:val="9"/>
    <w:rPr>
      <w:rFonts w:asciiTheme="majorHAnsi" w:hAnsiTheme="majorHAnsi" w:eastAsiaTheme="majorEastAsia" w:cstheme="majorBidi"/>
      <w:b/>
      <w:bCs/>
      <w:sz w:val="28"/>
      <w:szCs w:val="28"/>
    </w:rPr>
  </w:style>
  <w:style w:type="character" w:customStyle="1" w:styleId="555">
    <w:name w:val="标题 5 Char_file_1344"/>
    <w:basedOn w:val="547"/>
    <w:semiHidden/>
    <w:qFormat/>
    <w:uiPriority w:val="9"/>
    <w:rPr>
      <w:rFonts w:ascii="宋体" w:hAnsi="宋体" w:eastAsia="宋体" w:cs="宋体"/>
      <w:b/>
      <w:bCs/>
      <w:sz w:val="28"/>
      <w:szCs w:val="28"/>
    </w:rPr>
  </w:style>
  <w:style w:type="character" w:customStyle="1" w:styleId="556">
    <w:name w:val="标题 6 Char_file_1344"/>
    <w:basedOn w:val="547"/>
    <w:semiHidden/>
    <w:qFormat/>
    <w:uiPriority w:val="9"/>
    <w:rPr>
      <w:rFonts w:asciiTheme="majorHAnsi" w:hAnsiTheme="majorHAnsi" w:eastAsiaTheme="majorEastAsia" w:cstheme="majorBidi"/>
      <w:b/>
      <w:bCs/>
      <w:sz w:val="24"/>
      <w:szCs w:val="24"/>
    </w:rPr>
  </w:style>
  <w:style w:type="paragraph" w:customStyle="1" w:styleId="557">
    <w:name w:val="cke_editable_file_1344"/>
    <w:basedOn w:val="540"/>
    <w:qFormat/>
    <w:uiPriority w:val="0"/>
    <w:rPr>
      <w:rFonts w:ascii="仿宋_GB2312" w:eastAsia="仿宋_GB2312"/>
    </w:rPr>
  </w:style>
  <w:style w:type="paragraph" w:customStyle="1" w:styleId="558">
    <w:name w:val="marker_file_1344"/>
    <w:basedOn w:val="540"/>
    <w:qFormat/>
    <w:uiPriority w:val="0"/>
    <w:pPr>
      <w:shd w:val="clear" w:color="auto" w:fill="FFFF00"/>
    </w:pPr>
  </w:style>
  <w:style w:type="paragraph" w:customStyle="1" w:styleId="559">
    <w:name w:val="Normal (Web)_file_1344"/>
    <w:basedOn w:val="540"/>
    <w:semiHidden/>
    <w:unhideWhenUsed/>
    <w:qFormat/>
    <w:uiPriority w:val="99"/>
  </w:style>
  <w:style w:type="paragraph" w:customStyle="1" w:styleId="560">
    <w:name w:val="Normal_file_13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61">
    <w:name w:val="heading 1_file_1345"/>
    <w:basedOn w:val="560"/>
    <w:qFormat/>
    <w:uiPriority w:val="9"/>
    <w:pPr>
      <w:outlineLvl w:val="0"/>
    </w:pPr>
    <w:rPr>
      <w:kern w:val="36"/>
      <w:sz w:val="48"/>
      <w:szCs w:val="48"/>
    </w:rPr>
  </w:style>
  <w:style w:type="paragraph" w:customStyle="1" w:styleId="562">
    <w:name w:val="heading 2_file_1345"/>
    <w:basedOn w:val="560"/>
    <w:qFormat/>
    <w:uiPriority w:val="9"/>
    <w:pPr>
      <w:outlineLvl w:val="1"/>
    </w:pPr>
    <w:rPr>
      <w:sz w:val="36"/>
      <w:szCs w:val="36"/>
    </w:rPr>
  </w:style>
  <w:style w:type="paragraph" w:customStyle="1" w:styleId="563">
    <w:name w:val="heading 3_file_1345"/>
    <w:basedOn w:val="560"/>
    <w:qFormat/>
    <w:uiPriority w:val="9"/>
    <w:pPr>
      <w:outlineLvl w:val="2"/>
    </w:pPr>
    <w:rPr>
      <w:sz w:val="27"/>
      <w:szCs w:val="27"/>
    </w:rPr>
  </w:style>
  <w:style w:type="paragraph" w:customStyle="1" w:styleId="564">
    <w:name w:val="heading 4_file_1345"/>
    <w:basedOn w:val="560"/>
    <w:qFormat/>
    <w:uiPriority w:val="9"/>
    <w:pPr>
      <w:outlineLvl w:val="3"/>
    </w:pPr>
  </w:style>
  <w:style w:type="paragraph" w:customStyle="1" w:styleId="565">
    <w:name w:val="heading 5_file_1345"/>
    <w:basedOn w:val="560"/>
    <w:qFormat/>
    <w:uiPriority w:val="9"/>
    <w:pPr>
      <w:outlineLvl w:val="4"/>
    </w:pPr>
    <w:rPr>
      <w:sz w:val="20"/>
      <w:szCs w:val="20"/>
    </w:rPr>
  </w:style>
  <w:style w:type="paragraph" w:customStyle="1" w:styleId="566">
    <w:name w:val="heading 6_file_1345"/>
    <w:basedOn w:val="560"/>
    <w:qFormat/>
    <w:uiPriority w:val="9"/>
    <w:pPr>
      <w:outlineLvl w:val="5"/>
    </w:pPr>
    <w:rPr>
      <w:sz w:val="15"/>
      <w:szCs w:val="15"/>
    </w:rPr>
  </w:style>
  <w:style w:type="character" w:customStyle="1" w:styleId="567">
    <w:name w:val="Default Paragraph Font_file_1345"/>
    <w:semiHidden/>
    <w:unhideWhenUsed/>
    <w:qFormat/>
    <w:uiPriority w:val="1"/>
  </w:style>
  <w:style w:type="table" w:customStyle="1" w:styleId="568">
    <w:name w:val="Normal Table_file_1345"/>
    <w:semiHidden/>
    <w:unhideWhenUsed/>
    <w:qFormat/>
    <w:uiPriority w:val="99"/>
    <w:tblPr>
      <w:tblCellMar>
        <w:top w:w="0" w:type="dxa"/>
        <w:left w:w="108" w:type="dxa"/>
        <w:bottom w:w="0" w:type="dxa"/>
        <w:right w:w="108" w:type="dxa"/>
      </w:tblCellMar>
    </w:tblPr>
  </w:style>
  <w:style w:type="character" w:customStyle="1" w:styleId="569">
    <w:name w:val="Hyperlink_file_1345"/>
    <w:basedOn w:val="567"/>
    <w:semiHidden/>
    <w:unhideWhenUsed/>
    <w:qFormat/>
    <w:uiPriority w:val="99"/>
    <w:rPr>
      <w:color w:val="0782C1"/>
      <w:u w:val="single"/>
    </w:rPr>
  </w:style>
  <w:style w:type="character" w:customStyle="1" w:styleId="570">
    <w:name w:val="FollowedHyperlink_file_1345"/>
    <w:basedOn w:val="567"/>
    <w:semiHidden/>
    <w:unhideWhenUsed/>
    <w:qFormat/>
    <w:uiPriority w:val="99"/>
    <w:rPr>
      <w:color w:val="0782C1"/>
      <w:u w:val="single"/>
    </w:rPr>
  </w:style>
  <w:style w:type="character" w:customStyle="1" w:styleId="571">
    <w:name w:val="标题 1 Char_file_1345"/>
    <w:basedOn w:val="567"/>
    <w:qFormat/>
    <w:uiPriority w:val="9"/>
    <w:rPr>
      <w:rFonts w:ascii="宋体" w:hAnsi="宋体" w:eastAsia="宋体" w:cs="宋体"/>
      <w:b/>
      <w:bCs/>
      <w:kern w:val="44"/>
      <w:sz w:val="44"/>
      <w:szCs w:val="44"/>
    </w:rPr>
  </w:style>
  <w:style w:type="character" w:customStyle="1" w:styleId="572">
    <w:name w:val="标题 2 Char_file_1345"/>
    <w:basedOn w:val="567"/>
    <w:semiHidden/>
    <w:qFormat/>
    <w:uiPriority w:val="9"/>
    <w:rPr>
      <w:rFonts w:asciiTheme="majorHAnsi" w:hAnsiTheme="majorHAnsi" w:eastAsiaTheme="majorEastAsia" w:cstheme="majorBidi"/>
      <w:b/>
      <w:bCs/>
      <w:sz w:val="32"/>
      <w:szCs w:val="32"/>
    </w:rPr>
  </w:style>
  <w:style w:type="character" w:customStyle="1" w:styleId="573">
    <w:name w:val="标题 3 Char_file_1345"/>
    <w:basedOn w:val="567"/>
    <w:semiHidden/>
    <w:qFormat/>
    <w:uiPriority w:val="9"/>
    <w:rPr>
      <w:rFonts w:ascii="宋体" w:hAnsi="宋体" w:eastAsia="宋体" w:cs="宋体"/>
      <w:b/>
      <w:bCs/>
      <w:sz w:val="32"/>
      <w:szCs w:val="32"/>
    </w:rPr>
  </w:style>
  <w:style w:type="character" w:customStyle="1" w:styleId="574">
    <w:name w:val="标题 4 Char_file_1345"/>
    <w:basedOn w:val="567"/>
    <w:semiHidden/>
    <w:qFormat/>
    <w:uiPriority w:val="9"/>
    <w:rPr>
      <w:rFonts w:asciiTheme="majorHAnsi" w:hAnsiTheme="majorHAnsi" w:eastAsiaTheme="majorEastAsia" w:cstheme="majorBidi"/>
      <w:b/>
      <w:bCs/>
      <w:sz w:val="28"/>
      <w:szCs w:val="28"/>
    </w:rPr>
  </w:style>
  <w:style w:type="character" w:customStyle="1" w:styleId="575">
    <w:name w:val="标题 5 Char_file_1345"/>
    <w:basedOn w:val="567"/>
    <w:semiHidden/>
    <w:qFormat/>
    <w:uiPriority w:val="9"/>
    <w:rPr>
      <w:rFonts w:ascii="宋体" w:hAnsi="宋体" w:eastAsia="宋体" w:cs="宋体"/>
      <w:b/>
      <w:bCs/>
      <w:sz w:val="28"/>
      <w:szCs w:val="28"/>
    </w:rPr>
  </w:style>
  <w:style w:type="character" w:customStyle="1" w:styleId="576">
    <w:name w:val="标题 6 Char_file_1345"/>
    <w:basedOn w:val="567"/>
    <w:semiHidden/>
    <w:qFormat/>
    <w:uiPriority w:val="9"/>
    <w:rPr>
      <w:rFonts w:asciiTheme="majorHAnsi" w:hAnsiTheme="majorHAnsi" w:eastAsiaTheme="majorEastAsia" w:cstheme="majorBidi"/>
      <w:b/>
      <w:bCs/>
      <w:sz w:val="24"/>
      <w:szCs w:val="24"/>
    </w:rPr>
  </w:style>
  <w:style w:type="paragraph" w:customStyle="1" w:styleId="577">
    <w:name w:val="cke_editable_file_1345"/>
    <w:basedOn w:val="560"/>
    <w:qFormat/>
    <w:uiPriority w:val="0"/>
    <w:rPr>
      <w:rFonts w:ascii="仿宋_GB2312" w:eastAsia="仿宋_GB2312"/>
    </w:rPr>
  </w:style>
  <w:style w:type="paragraph" w:customStyle="1" w:styleId="578">
    <w:name w:val="marker_file_1345"/>
    <w:basedOn w:val="560"/>
    <w:qFormat/>
    <w:uiPriority w:val="0"/>
    <w:pPr>
      <w:shd w:val="clear" w:color="auto" w:fill="FFFF00"/>
    </w:pPr>
  </w:style>
  <w:style w:type="paragraph" w:customStyle="1" w:styleId="579">
    <w:name w:val="Normal (Web)_file_1345"/>
    <w:basedOn w:val="560"/>
    <w:semiHidden/>
    <w:unhideWhenUsed/>
    <w:qFormat/>
    <w:uiPriority w:val="99"/>
  </w:style>
  <w:style w:type="paragraph" w:customStyle="1" w:styleId="580">
    <w:name w:val="Normal_file_134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81">
    <w:name w:val="heading 1_file_1346"/>
    <w:basedOn w:val="580"/>
    <w:qFormat/>
    <w:uiPriority w:val="9"/>
    <w:pPr>
      <w:outlineLvl w:val="0"/>
    </w:pPr>
    <w:rPr>
      <w:kern w:val="36"/>
      <w:sz w:val="48"/>
      <w:szCs w:val="48"/>
    </w:rPr>
  </w:style>
  <w:style w:type="paragraph" w:customStyle="1" w:styleId="582">
    <w:name w:val="heading 2_file_1346"/>
    <w:basedOn w:val="580"/>
    <w:qFormat/>
    <w:uiPriority w:val="9"/>
    <w:pPr>
      <w:outlineLvl w:val="1"/>
    </w:pPr>
    <w:rPr>
      <w:sz w:val="36"/>
      <w:szCs w:val="36"/>
    </w:rPr>
  </w:style>
  <w:style w:type="paragraph" w:customStyle="1" w:styleId="583">
    <w:name w:val="heading 3_file_1346"/>
    <w:basedOn w:val="580"/>
    <w:qFormat/>
    <w:uiPriority w:val="9"/>
    <w:pPr>
      <w:outlineLvl w:val="2"/>
    </w:pPr>
    <w:rPr>
      <w:sz w:val="27"/>
      <w:szCs w:val="27"/>
    </w:rPr>
  </w:style>
  <w:style w:type="paragraph" w:customStyle="1" w:styleId="584">
    <w:name w:val="heading 4_file_1346"/>
    <w:basedOn w:val="580"/>
    <w:qFormat/>
    <w:uiPriority w:val="9"/>
    <w:pPr>
      <w:outlineLvl w:val="3"/>
    </w:pPr>
  </w:style>
  <w:style w:type="paragraph" w:customStyle="1" w:styleId="585">
    <w:name w:val="heading 5_file_1346"/>
    <w:basedOn w:val="580"/>
    <w:qFormat/>
    <w:uiPriority w:val="9"/>
    <w:pPr>
      <w:outlineLvl w:val="4"/>
    </w:pPr>
    <w:rPr>
      <w:sz w:val="20"/>
      <w:szCs w:val="20"/>
    </w:rPr>
  </w:style>
  <w:style w:type="paragraph" w:customStyle="1" w:styleId="586">
    <w:name w:val="heading 6_file_1346"/>
    <w:basedOn w:val="580"/>
    <w:qFormat/>
    <w:uiPriority w:val="9"/>
    <w:pPr>
      <w:outlineLvl w:val="5"/>
    </w:pPr>
    <w:rPr>
      <w:sz w:val="15"/>
      <w:szCs w:val="15"/>
    </w:rPr>
  </w:style>
  <w:style w:type="character" w:customStyle="1" w:styleId="587">
    <w:name w:val="Default Paragraph Font_file_1346"/>
    <w:semiHidden/>
    <w:unhideWhenUsed/>
    <w:qFormat/>
    <w:uiPriority w:val="1"/>
  </w:style>
  <w:style w:type="table" w:customStyle="1" w:styleId="588">
    <w:name w:val="Normal Table_file_1346"/>
    <w:semiHidden/>
    <w:unhideWhenUsed/>
    <w:qFormat/>
    <w:uiPriority w:val="99"/>
    <w:tblPr>
      <w:tblCellMar>
        <w:top w:w="0" w:type="dxa"/>
        <w:left w:w="108" w:type="dxa"/>
        <w:bottom w:w="0" w:type="dxa"/>
        <w:right w:w="108" w:type="dxa"/>
      </w:tblCellMar>
    </w:tblPr>
  </w:style>
  <w:style w:type="character" w:customStyle="1" w:styleId="589">
    <w:name w:val="Hyperlink_file_1346"/>
    <w:basedOn w:val="587"/>
    <w:semiHidden/>
    <w:unhideWhenUsed/>
    <w:qFormat/>
    <w:uiPriority w:val="99"/>
    <w:rPr>
      <w:color w:val="0782C1"/>
      <w:u w:val="single"/>
    </w:rPr>
  </w:style>
  <w:style w:type="character" w:customStyle="1" w:styleId="590">
    <w:name w:val="FollowedHyperlink_file_1346"/>
    <w:basedOn w:val="587"/>
    <w:semiHidden/>
    <w:unhideWhenUsed/>
    <w:qFormat/>
    <w:uiPriority w:val="99"/>
    <w:rPr>
      <w:color w:val="0782C1"/>
      <w:u w:val="single"/>
    </w:rPr>
  </w:style>
  <w:style w:type="character" w:customStyle="1" w:styleId="591">
    <w:name w:val="标题 1 Char_file_1346"/>
    <w:basedOn w:val="587"/>
    <w:qFormat/>
    <w:uiPriority w:val="9"/>
    <w:rPr>
      <w:rFonts w:ascii="宋体" w:hAnsi="宋体" w:eastAsia="宋体" w:cs="宋体"/>
      <w:b/>
      <w:bCs/>
      <w:kern w:val="44"/>
      <w:sz w:val="44"/>
      <w:szCs w:val="44"/>
    </w:rPr>
  </w:style>
  <w:style w:type="character" w:customStyle="1" w:styleId="592">
    <w:name w:val="标题 2 Char_file_1346"/>
    <w:basedOn w:val="587"/>
    <w:semiHidden/>
    <w:qFormat/>
    <w:uiPriority w:val="9"/>
    <w:rPr>
      <w:rFonts w:asciiTheme="majorHAnsi" w:hAnsiTheme="majorHAnsi" w:eastAsiaTheme="majorEastAsia" w:cstheme="majorBidi"/>
      <w:b/>
      <w:bCs/>
      <w:sz w:val="32"/>
      <w:szCs w:val="32"/>
    </w:rPr>
  </w:style>
  <w:style w:type="character" w:customStyle="1" w:styleId="593">
    <w:name w:val="标题 3 Char_file_1346"/>
    <w:basedOn w:val="587"/>
    <w:semiHidden/>
    <w:qFormat/>
    <w:uiPriority w:val="9"/>
    <w:rPr>
      <w:rFonts w:ascii="宋体" w:hAnsi="宋体" w:eastAsia="宋体" w:cs="宋体"/>
      <w:b/>
      <w:bCs/>
      <w:sz w:val="32"/>
      <w:szCs w:val="32"/>
    </w:rPr>
  </w:style>
  <w:style w:type="character" w:customStyle="1" w:styleId="594">
    <w:name w:val="标题 4 Char_file_1346"/>
    <w:basedOn w:val="587"/>
    <w:semiHidden/>
    <w:qFormat/>
    <w:uiPriority w:val="9"/>
    <w:rPr>
      <w:rFonts w:asciiTheme="majorHAnsi" w:hAnsiTheme="majorHAnsi" w:eastAsiaTheme="majorEastAsia" w:cstheme="majorBidi"/>
      <w:b/>
      <w:bCs/>
      <w:sz w:val="28"/>
      <w:szCs w:val="28"/>
    </w:rPr>
  </w:style>
  <w:style w:type="character" w:customStyle="1" w:styleId="595">
    <w:name w:val="标题 5 Char_file_1346"/>
    <w:basedOn w:val="587"/>
    <w:semiHidden/>
    <w:qFormat/>
    <w:uiPriority w:val="9"/>
    <w:rPr>
      <w:rFonts w:ascii="宋体" w:hAnsi="宋体" w:eastAsia="宋体" w:cs="宋体"/>
      <w:b/>
      <w:bCs/>
      <w:sz w:val="28"/>
      <w:szCs w:val="28"/>
    </w:rPr>
  </w:style>
  <w:style w:type="character" w:customStyle="1" w:styleId="596">
    <w:name w:val="标题 6 Char_file_1346"/>
    <w:basedOn w:val="587"/>
    <w:semiHidden/>
    <w:qFormat/>
    <w:uiPriority w:val="9"/>
    <w:rPr>
      <w:rFonts w:asciiTheme="majorHAnsi" w:hAnsiTheme="majorHAnsi" w:eastAsiaTheme="majorEastAsia" w:cstheme="majorBidi"/>
      <w:b/>
      <w:bCs/>
      <w:sz w:val="24"/>
      <w:szCs w:val="24"/>
    </w:rPr>
  </w:style>
  <w:style w:type="paragraph" w:customStyle="1" w:styleId="597">
    <w:name w:val="cke_editable_file_1346"/>
    <w:basedOn w:val="580"/>
    <w:qFormat/>
    <w:uiPriority w:val="0"/>
    <w:rPr>
      <w:rFonts w:ascii="仿宋_GB2312" w:eastAsia="仿宋_GB2312"/>
    </w:rPr>
  </w:style>
  <w:style w:type="paragraph" w:customStyle="1" w:styleId="598">
    <w:name w:val="marker_file_1346"/>
    <w:basedOn w:val="580"/>
    <w:qFormat/>
    <w:uiPriority w:val="0"/>
    <w:pPr>
      <w:shd w:val="clear" w:color="auto" w:fill="FFFF00"/>
    </w:pPr>
  </w:style>
  <w:style w:type="paragraph" w:customStyle="1" w:styleId="599">
    <w:name w:val="Normal (Web)_file_1346"/>
    <w:basedOn w:val="580"/>
    <w:semiHidden/>
    <w:unhideWhenUsed/>
    <w:qFormat/>
    <w:uiPriority w:val="99"/>
  </w:style>
  <w:style w:type="paragraph" w:customStyle="1" w:styleId="600">
    <w:name w:val="Normal_file_134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1">
    <w:name w:val="heading 1_file_1347"/>
    <w:basedOn w:val="600"/>
    <w:qFormat/>
    <w:uiPriority w:val="9"/>
    <w:pPr>
      <w:outlineLvl w:val="0"/>
    </w:pPr>
    <w:rPr>
      <w:kern w:val="36"/>
      <w:sz w:val="48"/>
      <w:szCs w:val="48"/>
    </w:rPr>
  </w:style>
  <w:style w:type="paragraph" w:customStyle="1" w:styleId="602">
    <w:name w:val="heading 2_file_1347"/>
    <w:basedOn w:val="600"/>
    <w:qFormat/>
    <w:uiPriority w:val="9"/>
    <w:pPr>
      <w:outlineLvl w:val="1"/>
    </w:pPr>
    <w:rPr>
      <w:sz w:val="36"/>
      <w:szCs w:val="36"/>
    </w:rPr>
  </w:style>
  <w:style w:type="paragraph" w:customStyle="1" w:styleId="603">
    <w:name w:val="heading 3_file_1347"/>
    <w:basedOn w:val="600"/>
    <w:qFormat/>
    <w:uiPriority w:val="9"/>
    <w:pPr>
      <w:outlineLvl w:val="2"/>
    </w:pPr>
    <w:rPr>
      <w:sz w:val="27"/>
      <w:szCs w:val="27"/>
    </w:rPr>
  </w:style>
  <w:style w:type="paragraph" w:customStyle="1" w:styleId="604">
    <w:name w:val="heading 4_file_1347"/>
    <w:basedOn w:val="600"/>
    <w:qFormat/>
    <w:uiPriority w:val="9"/>
    <w:pPr>
      <w:outlineLvl w:val="3"/>
    </w:pPr>
  </w:style>
  <w:style w:type="paragraph" w:customStyle="1" w:styleId="605">
    <w:name w:val="heading 5_file_1347"/>
    <w:basedOn w:val="600"/>
    <w:qFormat/>
    <w:uiPriority w:val="9"/>
    <w:pPr>
      <w:outlineLvl w:val="4"/>
    </w:pPr>
    <w:rPr>
      <w:sz w:val="20"/>
      <w:szCs w:val="20"/>
    </w:rPr>
  </w:style>
  <w:style w:type="paragraph" w:customStyle="1" w:styleId="606">
    <w:name w:val="heading 6_file_1347"/>
    <w:basedOn w:val="600"/>
    <w:qFormat/>
    <w:uiPriority w:val="9"/>
    <w:pPr>
      <w:outlineLvl w:val="5"/>
    </w:pPr>
    <w:rPr>
      <w:sz w:val="15"/>
      <w:szCs w:val="15"/>
    </w:rPr>
  </w:style>
  <w:style w:type="character" w:customStyle="1" w:styleId="607">
    <w:name w:val="Default Paragraph Font_file_1347"/>
    <w:semiHidden/>
    <w:unhideWhenUsed/>
    <w:qFormat/>
    <w:uiPriority w:val="1"/>
  </w:style>
  <w:style w:type="table" w:customStyle="1" w:styleId="608">
    <w:name w:val="Normal Table_file_1347"/>
    <w:semiHidden/>
    <w:unhideWhenUsed/>
    <w:qFormat/>
    <w:uiPriority w:val="99"/>
    <w:tblPr>
      <w:tblCellMar>
        <w:top w:w="0" w:type="dxa"/>
        <w:left w:w="108" w:type="dxa"/>
        <w:bottom w:w="0" w:type="dxa"/>
        <w:right w:w="108" w:type="dxa"/>
      </w:tblCellMar>
    </w:tblPr>
  </w:style>
  <w:style w:type="character" w:customStyle="1" w:styleId="609">
    <w:name w:val="Hyperlink_file_1347"/>
    <w:basedOn w:val="607"/>
    <w:semiHidden/>
    <w:unhideWhenUsed/>
    <w:qFormat/>
    <w:uiPriority w:val="99"/>
    <w:rPr>
      <w:color w:val="0782C1"/>
      <w:u w:val="single"/>
    </w:rPr>
  </w:style>
  <w:style w:type="character" w:customStyle="1" w:styleId="610">
    <w:name w:val="FollowedHyperlink_file_1347"/>
    <w:basedOn w:val="607"/>
    <w:semiHidden/>
    <w:unhideWhenUsed/>
    <w:qFormat/>
    <w:uiPriority w:val="99"/>
    <w:rPr>
      <w:color w:val="0782C1"/>
      <w:u w:val="single"/>
    </w:rPr>
  </w:style>
  <w:style w:type="character" w:customStyle="1" w:styleId="611">
    <w:name w:val="标题 1 Char_file_1347"/>
    <w:basedOn w:val="607"/>
    <w:qFormat/>
    <w:uiPriority w:val="9"/>
    <w:rPr>
      <w:rFonts w:ascii="宋体" w:hAnsi="宋体" w:eastAsia="宋体" w:cs="宋体"/>
      <w:b/>
      <w:bCs/>
      <w:kern w:val="44"/>
      <w:sz w:val="44"/>
      <w:szCs w:val="44"/>
    </w:rPr>
  </w:style>
  <w:style w:type="character" w:customStyle="1" w:styleId="612">
    <w:name w:val="标题 2 Char_file_1347"/>
    <w:basedOn w:val="607"/>
    <w:semiHidden/>
    <w:qFormat/>
    <w:uiPriority w:val="9"/>
    <w:rPr>
      <w:rFonts w:asciiTheme="majorHAnsi" w:hAnsiTheme="majorHAnsi" w:eastAsiaTheme="majorEastAsia" w:cstheme="majorBidi"/>
      <w:b/>
      <w:bCs/>
      <w:sz w:val="32"/>
      <w:szCs w:val="32"/>
    </w:rPr>
  </w:style>
  <w:style w:type="character" w:customStyle="1" w:styleId="613">
    <w:name w:val="标题 3 Char_file_1347"/>
    <w:basedOn w:val="607"/>
    <w:semiHidden/>
    <w:qFormat/>
    <w:uiPriority w:val="9"/>
    <w:rPr>
      <w:rFonts w:ascii="宋体" w:hAnsi="宋体" w:eastAsia="宋体" w:cs="宋体"/>
      <w:b/>
      <w:bCs/>
      <w:sz w:val="32"/>
      <w:szCs w:val="32"/>
    </w:rPr>
  </w:style>
  <w:style w:type="character" w:customStyle="1" w:styleId="614">
    <w:name w:val="标题 4 Char_file_1347"/>
    <w:basedOn w:val="607"/>
    <w:semiHidden/>
    <w:qFormat/>
    <w:uiPriority w:val="9"/>
    <w:rPr>
      <w:rFonts w:asciiTheme="majorHAnsi" w:hAnsiTheme="majorHAnsi" w:eastAsiaTheme="majorEastAsia" w:cstheme="majorBidi"/>
      <w:b/>
      <w:bCs/>
      <w:sz w:val="28"/>
      <w:szCs w:val="28"/>
    </w:rPr>
  </w:style>
  <w:style w:type="character" w:customStyle="1" w:styleId="615">
    <w:name w:val="标题 5 Char_file_1347"/>
    <w:basedOn w:val="607"/>
    <w:semiHidden/>
    <w:qFormat/>
    <w:uiPriority w:val="9"/>
    <w:rPr>
      <w:rFonts w:ascii="宋体" w:hAnsi="宋体" w:eastAsia="宋体" w:cs="宋体"/>
      <w:b/>
      <w:bCs/>
      <w:sz w:val="28"/>
      <w:szCs w:val="28"/>
    </w:rPr>
  </w:style>
  <w:style w:type="character" w:customStyle="1" w:styleId="616">
    <w:name w:val="标题 6 Char_file_1347"/>
    <w:basedOn w:val="607"/>
    <w:semiHidden/>
    <w:qFormat/>
    <w:uiPriority w:val="9"/>
    <w:rPr>
      <w:rFonts w:asciiTheme="majorHAnsi" w:hAnsiTheme="majorHAnsi" w:eastAsiaTheme="majorEastAsia" w:cstheme="majorBidi"/>
      <w:b/>
      <w:bCs/>
      <w:sz w:val="24"/>
      <w:szCs w:val="24"/>
    </w:rPr>
  </w:style>
  <w:style w:type="paragraph" w:customStyle="1" w:styleId="617">
    <w:name w:val="cke_editable_file_1347"/>
    <w:basedOn w:val="600"/>
    <w:qFormat/>
    <w:uiPriority w:val="0"/>
    <w:rPr>
      <w:rFonts w:ascii="仿宋_GB2312" w:eastAsia="仿宋_GB2312"/>
    </w:rPr>
  </w:style>
  <w:style w:type="paragraph" w:customStyle="1" w:styleId="618">
    <w:name w:val="marker_file_1347"/>
    <w:basedOn w:val="600"/>
    <w:qFormat/>
    <w:uiPriority w:val="0"/>
    <w:pPr>
      <w:shd w:val="clear" w:color="auto" w:fill="FFFF00"/>
    </w:pPr>
  </w:style>
  <w:style w:type="paragraph" w:customStyle="1" w:styleId="619">
    <w:name w:val="Normal (Web)_file_1347"/>
    <w:basedOn w:val="600"/>
    <w:semiHidden/>
    <w:unhideWhenUsed/>
    <w:qFormat/>
    <w:uiPriority w:val="99"/>
  </w:style>
  <w:style w:type="paragraph" w:customStyle="1" w:styleId="620">
    <w:name w:val="Normal_file_134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21">
    <w:name w:val="heading 1_file_1348"/>
    <w:basedOn w:val="620"/>
    <w:qFormat/>
    <w:uiPriority w:val="9"/>
    <w:pPr>
      <w:outlineLvl w:val="0"/>
    </w:pPr>
    <w:rPr>
      <w:kern w:val="36"/>
      <w:sz w:val="48"/>
      <w:szCs w:val="48"/>
    </w:rPr>
  </w:style>
  <w:style w:type="paragraph" w:customStyle="1" w:styleId="622">
    <w:name w:val="heading 2_file_1348"/>
    <w:basedOn w:val="620"/>
    <w:qFormat/>
    <w:uiPriority w:val="9"/>
    <w:pPr>
      <w:outlineLvl w:val="1"/>
    </w:pPr>
    <w:rPr>
      <w:sz w:val="36"/>
      <w:szCs w:val="36"/>
    </w:rPr>
  </w:style>
  <w:style w:type="paragraph" w:customStyle="1" w:styleId="623">
    <w:name w:val="heading 3_file_1348"/>
    <w:basedOn w:val="620"/>
    <w:qFormat/>
    <w:uiPriority w:val="9"/>
    <w:pPr>
      <w:outlineLvl w:val="2"/>
    </w:pPr>
    <w:rPr>
      <w:sz w:val="27"/>
      <w:szCs w:val="27"/>
    </w:rPr>
  </w:style>
  <w:style w:type="paragraph" w:customStyle="1" w:styleId="624">
    <w:name w:val="heading 4_file_1348"/>
    <w:basedOn w:val="620"/>
    <w:qFormat/>
    <w:uiPriority w:val="9"/>
    <w:pPr>
      <w:outlineLvl w:val="3"/>
    </w:pPr>
  </w:style>
  <w:style w:type="paragraph" w:customStyle="1" w:styleId="625">
    <w:name w:val="heading 5_file_1348"/>
    <w:basedOn w:val="620"/>
    <w:qFormat/>
    <w:uiPriority w:val="9"/>
    <w:pPr>
      <w:outlineLvl w:val="4"/>
    </w:pPr>
    <w:rPr>
      <w:sz w:val="20"/>
      <w:szCs w:val="20"/>
    </w:rPr>
  </w:style>
  <w:style w:type="paragraph" w:customStyle="1" w:styleId="626">
    <w:name w:val="heading 6_file_1348"/>
    <w:basedOn w:val="620"/>
    <w:qFormat/>
    <w:uiPriority w:val="9"/>
    <w:pPr>
      <w:outlineLvl w:val="5"/>
    </w:pPr>
    <w:rPr>
      <w:sz w:val="15"/>
      <w:szCs w:val="15"/>
    </w:rPr>
  </w:style>
  <w:style w:type="character" w:customStyle="1" w:styleId="627">
    <w:name w:val="Default Paragraph Font_file_1348"/>
    <w:semiHidden/>
    <w:unhideWhenUsed/>
    <w:qFormat/>
    <w:uiPriority w:val="1"/>
  </w:style>
  <w:style w:type="table" w:customStyle="1" w:styleId="628">
    <w:name w:val="Normal Table_file_1348"/>
    <w:semiHidden/>
    <w:unhideWhenUsed/>
    <w:qFormat/>
    <w:uiPriority w:val="99"/>
    <w:tblPr>
      <w:tblCellMar>
        <w:top w:w="0" w:type="dxa"/>
        <w:left w:w="108" w:type="dxa"/>
        <w:bottom w:w="0" w:type="dxa"/>
        <w:right w:w="108" w:type="dxa"/>
      </w:tblCellMar>
    </w:tblPr>
  </w:style>
  <w:style w:type="character" w:customStyle="1" w:styleId="629">
    <w:name w:val="Hyperlink_file_1348"/>
    <w:basedOn w:val="627"/>
    <w:semiHidden/>
    <w:unhideWhenUsed/>
    <w:qFormat/>
    <w:uiPriority w:val="99"/>
    <w:rPr>
      <w:color w:val="0782C1"/>
      <w:u w:val="single"/>
    </w:rPr>
  </w:style>
  <w:style w:type="character" w:customStyle="1" w:styleId="630">
    <w:name w:val="FollowedHyperlink_file_1348"/>
    <w:basedOn w:val="627"/>
    <w:semiHidden/>
    <w:unhideWhenUsed/>
    <w:qFormat/>
    <w:uiPriority w:val="99"/>
    <w:rPr>
      <w:color w:val="0782C1"/>
      <w:u w:val="single"/>
    </w:rPr>
  </w:style>
  <w:style w:type="character" w:customStyle="1" w:styleId="631">
    <w:name w:val="标题 1 Char_file_1348"/>
    <w:basedOn w:val="627"/>
    <w:qFormat/>
    <w:uiPriority w:val="9"/>
    <w:rPr>
      <w:rFonts w:ascii="宋体" w:hAnsi="宋体" w:eastAsia="宋体" w:cs="宋体"/>
      <w:b/>
      <w:bCs/>
      <w:kern w:val="44"/>
      <w:sz w:val="44"/>
      <w:szCs w:val="44"/>
    </w:rPr>
  </w:style>
  <w:style w:type="character" w:customStyle="1" w:styleId="632">
    <w:name w:val="标题 2 Char_file_1348"/>
    <w:basedOn w:val="627"/>
    <w:semiHidden/>
    <w:qFormat/>
    <w:uiPriority w:val="9"/>
    <w:rPr>
      <w:rFonts w:asciiTheme="majorHAnsi" w:hAnsiTheme="majorHAnsi" w:eastAsiaTheme="majorEastAsia" w:cstheme="majorBidi"/>
      <w:b/>
      <w:bCs/>
      <w:sz w:val="32"/>
      <w:szCs w:val="32"/>
    </w:rPr>
  </w:style>
  <w:style w:type="character" w:customStyle="1" w:styleId="633">
    <w:name w:val="标题 3 Char_file_1348"/>
    <w:basedOn w:val="627"/>
    <w:semiHidden/>
    <w:qFormat/>
    <w:uiPriority w:val="9"/>
    <w:rPr>
      <w:rFonts w:ascii="宋体" w:hAnsi="宋体" w:eastAsia="宋体" w:cs="宋体"/>
      <w:b/>
      <w:bCs/>
      <w:sz w:val="32"/>
      <w:szCs w:val="32"/>
    </w:rPr>
  </w:style>
  <w:style w:type="character" w:customStyle="1" w:styleId="634">
    <w:name w:val="标题 4 Char_file_1348"/>
    <w:basedOn w:val="627"/>
    <w:semiHidden/>
    <w:qFormat/>
    <w:uiPriority w:val="9"/>
    <w:rPr>
      <w:rFonts w:asciiTheme="majorHAnsi" w:hAnsiTheme="majorHAnsi" w:eastAsiaTheme="majorEastAsia" w:cstheme="majorBidi"/>
      <w:b/>
      <w:bCs/>
      <w:sz w:val="28"/>
      <w:szCs w:val="28"/>
    </w:rPr>
  </w:style>
  <w:style w:type="character" w:customStyle="1" w:styleId="635">
    <w:name w:val="标题 5 Char_file_1348"/>
    <w:basedOn w:val="627"/>
    <w:semiHidden/>
    <w:qFormat/>
    <w:uiPriority w:val="9"/>
    <w:rPr>
      <w:rFonts w:ascii="宋体" w:hAnsi="宋体" w:eastAsia="宋体" w:cs="宋体"/>
      <w:b/>
      <w:bCs/>
      <w:sz w:val="28"/>
      <w:szCs w:val="28"/>
    </w:rPr>
  </w:style>
  <w:style w:type="character" w:customStyle="1" w:styleId="636">
    <w:name w:val="标题 6 Char_file_1348"/>
    <w:basedOn w:val="627"/>
    <w:semiHidden/>
    <w:qFormat/>
    <w:uiPriority w:val="9"/>
    <w:rPr>
      <w:rFonts w:asciiTheme="majorHAnsi" w:hAnsiTheme="majorHAnsi" w:eastAsiaTheme="majorEastAsia" w:cstheme="majorBidi"/>
      <w:b/>
      <w:bCs/>
      <w:sz w:val="24"/>
      <w:szCs w:val="24"/>
    </w:rPr>
  </w:style>
  <w:style w:type="paragraph" w:customStyle="1" w:styleId="637">
    <w:name w:val="cke_editable_file_1348"/>
    <w:basedOn w:val="620"/>
    <w:qFormat/>
    <w:uiPriority w:val="0"/>
    <w:rPr>
      <w:rFonts w:ascii="仿宋_GB2312" w:eastAsia="仿宋_GB2312"/>
    </w:rPr>
  </w:style>
  <w:style w:type="paragraph" w:customStyle="1" w:styleId="638">
    <w:name w:val="marker_file_1348"/>
    <w:basedOn w:val="620"/>
    <w:qFormat/>
    <w:uiPriority w:val="0"/>
    <w:pPr>
      <w:shd w:val="clear" w:color="auto" w:fill="FFFF00"/>
    </w:pPr>
  </w:style>
  <w:style w:type="paragraph" w:customStyle="1" w:styleId="639">
    <w:name w:val="Normal (Web)_file_1348"/>
    <w:basedOn w:val="620"/>
    <w:semiHidden/>
    <w:unhideWhenUsed/>
    <w:qFormat/>
    <w:uiPriority w:val="99"/>
  </w:style>
  <w:style w:type="paragraph" w:customStyle="1" w:styleId="640">
    <w:name w:val="Normal_file_134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1">
    <w:name w:val="heading 1_file_1349"/>
    <w:basedOn w:val="640"/>
    <w:qFormat/>
    <w:uiPriority w:val="9"/>
    <w:pPr>
      <w:outlineLvl w:val="0"/>
    </w:pPr>
    <w:rPr>
      <w:kern w:val="36"/>
      <w:sz w:val="48"/>
      <w:szCs w:val="48"/>
    </w:rPr>
  </w:style>
  <w:style w:type="paragraph" w:customStyle="1" w:styleId="642">
    <w:name w:val="heading 2_file_1349"/>
    <w:basedOn w:val="640"/>
    <w:qFormat/>
    <w:uiPriority w:val="9"/>
    <w:pPr>
      <w:outlineLvl w:val="1"/>
    </w:pPr>
    <w:rPr>
      <w:sz w:val="36"/>
      <w:szCs w:val="36"/>
    </w:rPr>
  </w:style>
  <w:style w:type="paragraph" w:customStyle="1" w:styleId="643">
    <w:name w:val="heading 3_file_1349"/>
    <w:basedOn w:val="640"/>
    <w:qFormat/>
    <w:uiPriority w:val="9"/>
    <w:pPr>
      <w:outlineLvl w:val="2"/>
    </w:pPr>
    <w:rPr>
      <w:sz w:val="27"/>
      <w:szCs w:val="27"/>
    </w:rPr>
  </w:style>
  <w:style w:type="paragraph" w:customStyle="1" w:styleId="644">
    <w:name w:val="heading 4_file_1349"/>
    <w:basedOn w:val="640"/>
    <w:qFormat/>
    <w:uiPriority w:val="9"/>
    <w:pPr>
      <w:outlineLvl w:val="3"/>
    </w:pPr>
  </w:style>
  <w:style w:type="paragraph" w:customStyle="1" w:styleId="645">
    <w:name w:val="heading 5_file_1349"/>
    <w:basedOn w:val="640"/>
    <w:qFormat/>
    <w:uiPriority w:val="9"/>
    <w:pPr>
      <w:outlineLvl w:val="4"/>
    </w:pPr>
    <w:rPr>
      <w:sz w:val="20"/>
      <w:szCs w:val="20"/>
    </w:rPr>
  </w:style>
  <w:style w:type="paragraph" w:customStyle="1" w:styleId="646">
    <w:name w:val="heading 6_file_1349"/>
    <w:basedOn w:val="640"/>
    <w:qFormat/>
    <w:uiPriority w:val="9"/>
    <w:pPr>
      <w:outlineLvl w:val="5"/>
    </w:pPr>
    <w:rPr>
      <w:sz w:val="15"/>
      <w:szCs w:val="15"/>
    </w:rPr>
  </w:style>
  <w:style w:type="character" w:customStyle="1" w:styleId="647">
    <w:name w:val="Default Paragraph Font_file_1349"/>
    <w:semiHidden/>
    <w:unhideWhenUsed/>
    <w:qFormat/>
    <w:uiPriority w:val="1"/>
  </w:style>
  <w:style w:type="table" w:customStyle="1" w:styleId="648">
    <w:name w:val="Normal Table_file_1349"/>
    <w:semiHidden/>
    <w:unhideWhenUsed/>
    <w:qFormat/>
    <w:uiPriority w:val="99"/>
    <w:tblPr>
      <w:tblCellMar>
        <w:top w:w="0" w:type="dxa"/>
        <w:left w:w="108" w:type="dxa"/>
        <w:bottom w:w="0" w:type="dxa"/>
        <w:right w:w="108" w:type="dxa"/>
      </w:tblCellMar>
    </w:tblPr>
  </w:style>
  <w:style w:type="character" w:customStyle="1" w:styleId="649">
    <w:name w:val="Hyperlink_file_1349"/>
    <w:basedOn w:val="647"/>
    <w:semiHidden/>
    <w:unhideWhenUsed/>
    <w:qFormat/>
    <w:uiPriority w:val="99"/>
    <w:rPr>
      <w:color w:val="0782C1"/>
      <w:u w:val="single"/>
    </w:rPr>
  </w:style>
  <w:style w:type="character" w:customStyle="1" w:styleId="650">
    <w:name w:val="FollowedHyperlink_file_1349"/>
    <w:basedOn w:val="647"/>
    <w:semiHidden/>
    <w:unhideWhenUsed/>
    <w:qFormat/>
    <w:uiPriority w:val="99"/>
    <w:rPr>
      <w:color w:val="0782C1"/>
      <w:u w:val="single"/>
    </w:rPr>
  </w:style>
  <w:style w:type="character" w:customStyle="1" w:styleId="651">
    <w:name w:val="标题 1 Char_file_1349"/>
    <w:basedOn w:val="647"/>
    <w:qFormat/>
    <w:uiPriority w:val="9"/>
    <w:rPr>
      <w:rFonts w:ascii="宋体" w:hAnsi="宋体" w:eastAsia="宋体" w:cs="宋体"/>
      <w:b/>
      <w:bCs/>
      <w:kern w:val="44"/>
      <w:sz w:val="44"/>
      <w:szCs w:val="44"/>
    </w:rPr>
  </w:style>
  <w:style w:type="character" w:customStyle="1" w:styleId="652">
    <w:name w:val="标题 2 Char_file_1349"/>
    <w:basedOn w:val="647"/>
    <w:semiHidden/>
    <w:qFormat/>
    <w:uiPriority w:val="9"/>
    <w:rPr>
      <w:rFonts w:asciiTheme="majorHAnsi" w:hAnsiTheme="majorHAnsi" w:eastAsiaTheme="majorEastAsia" w:cstheme="majorBidi"/>
      <w:b/>
      <w:bCs/>
      <w:sz w:val="32"/>
      <w:szCs w:val="32"/>
    </w:rPr>
  </w:style>
  <w:style w:type="character" w:customStyle="1" w:styleId="653">
    <w:name w:val="标题 3 Char_file_1349"/>
    <w:basedOn w:val="647"/>
    <w:semiHidden/>
    <w:qFormat/>
    <w:uiPriority w:val="9"/>
    <w:rPr>
      <w:rFonts w:ascii="宋体" w:hAnsi="宋体" w:eastAsia="宋体" w:cs="宋体"/>
      <w:b/>
      <w:bCs/>
      <w:sz w:val="32"/>
      <w:szCs w:val="32"/>
    </w:rPr>
  </w:style>
  <w:style w:type="character" w:customStyle="1" w:styleId="654">
    <w:name w:val="标题 4 Char_file_1349"/>
    <w:basedOn w:val="647"/>
    <w:semiHidden/>
    <w:qFormat/>
    <w:uiPriority w:val="9"/>
    <w:rPr>
      <w:rFonts w:asciiTheme="majorHAnsi" w:hAnsiTheme="majorHAnsi" w:eastAsiaTheme="majorEastAsia" w:cstheme="majorBidi"/>
      <w:b/>
      <w:bCs/>
      <w:sz w:val="28"/>
      <w:szCs w:val="28"/>
    </w:rPr>
  </w:style>
  <w:style w:type="character" w:customStyle="1" w:styleId="655">
    <w:name w:val="标题 5 Char_file_1349"/>
    <w:basedOn w:val="647"/>
    <w:semiHidden/>
    <w:qFormat/>
    <w:uiPriority w:val="9"/>
    <w:rPr>
      <w:rFonts w:ascii="宋体" w:hAnsi="宋体" w:eastAsia="宋体" w:cs="宋体"/>
      <w:b/>
      <w:bCs/>
      <w:sz w:val="28"/>
      <w:szCs w:val="28"/>
    </w:rPr>
  </w:style>
  <w:style w:type="character" w:customStyle="1" w:styleId="656">
    <w:name w:val="标题 6 Char_file_1349"/>
    <w:basedOn w:val="647"/>
    <w:semiHidden/>
    <w:qFormat/>
    <w:uiPriority w:val="9"/>
    <w:rPr>
      <w:rFonts w:asciiTheme="majorHAnsi" w:hAnsiTheme="majorHAnsi" w:eastAsiaTheme="majorEastAsia" w:cstheme="majorBidi"/>
      <w:b/>
      <w:bCs/>
      <w:sz w:val="24"/>
      <w:szCs w:val="24"/>
    </w:rPr>
  </w:style>
  <w:style w:type="paragraph" w:customStyle="1" w:styleId="657">
    <w:name w:val="cke_editable_file_1349"/>
    <w:basedOn w:val="640"/>
    <w:qFormat/>
    <w:uiPriority w:val="0"/>
    <w:rPr>
      <w:rFonts w:ascii="仿宋_GB2312" w:eastAsia="仿宋_GB2312"/>
    </w:rPr>
  </w:style>
  <w:style w:type="paragraph" w:customStyle="1" w:styleId="658">
    <w:name w:val="marker_file_1349"/>
    <w:basedOn w:val="640"/>
    <w:qFormat/>
    <w:uiPriority w:val="0"/>
    <w:pPr>
      <w:shd w:val="clear" w:color="auto" w:fill="FFFF00"/>
    </w:pPr>
  </w:style>
  <w:style w:type="paragraph" w:customStyle="1" w:styleId="659">
    <w:name w:val="Normal (Web)_file_1349"/>
    <w:basedOn w:val="640"/>
    <w:semiHidden/>
    <w:unhideWhenUsed/>
    <w:qFormat/>
    <w:uiPriority w:val="99"/>
  </w:style>
  <w:style w:type="character" w:customStyle="1" w:styleId="660">
    <w:name w:val="Strong_file_1349"/>
    <w:basedOn w:val="647"/>
    <w:qFormat/>
    <w:uiPriority w:val="22"/>
    <w:rPr>
      <w:b/>
      <w:bCs/>
    </w:rPr>
  </w:style>
  <w:style w:type="paragraph" w:customStyle="1" w:styleId="661">
    <w:name w:val="Normal_file_13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2">
    <w:name w:val="heading 1_file_1350"/>
    <w:basedOn w:val="661"/>
    <w:qFormat/>
    <w:uiPriority w:val="9"/>
    <w:pPr>
      <w:outlineLvl w:val="0"/>
    </w:pPr>
    <w:rPr>
      <w:kern w:val="36"/>
      <w:sz w:val="48"/>
      <w:szCs w:val="48"/>
    </w:rPr>
  </w:style>
  <w:style w:type="paragraph" w:customStyle="1" w:styleId="663">
    <w:name w:val="heading 2_file_1350"/>
    <w:basedOn w:val="661"/>
    <w:qFormat/>
    <w:uiPriority w:val="9"/>
    <w:pPr>
      <w:outlineLvl w:val="1"/>
    </w:pPr>
    <w:rPr>
      <w:sz w:val="36"/>
      <w:szCs w:val="36"/>
    </w:rPr>
  </w:style>
  <w:style w:type="paragraph" w:customStyle="1" w:styleId="664">
    <w:name w:val="heading 3_file_1350"/>
    <w:basedOn w:val="661"/>
    <w:qFormat/>
    <w:uiPriority w:val="9"/>
    <w:pPr>
      <w:outlineLvl w:val="2"/>
    </w:pPr>
    <w:rPr>
      <w:sz w:val="27"/>
      <w:szCs w:val="27"/>
    </w:rPr>
  </w:style>
  <w:style w:type="paragraph" w:customStyle="1" w:styleId="665">
    <w:name w:val="heading 4_file_1350"/>
    <w:basedOn w:val="661"/>
    <w:qFormat/>
    <w:uiPriority w:val="9"/>
    <w:pPr>
      <w:outlineLvl w:val="3"/>
    </w:pPr>
  </w:style>
  <w:style w:type="paragraph" w:customStyle="1" w:styleId="666">
    <w:name w:val="heading 5_file_1350"/>
    <w:basedOn w:val="661"/>
    <w:qFormat/>
    <w:uiPriority w:val="9"/>
    <w:pPr>
      <w:outlineLvl w:val="4"/>
    </w:pPr>
    <w:rPr>
      <w:sz w:val="20"/>
      <w:szCs w:val="20"/>
    </w:rPr>
  </w:style>
  <w:style w:type="paragraph" w:customStyle="1" w:styleId="667">
    <w:name w:val="heading 6_file_1350"/>
    <w:basedOn w:val="661"/>
    <w:qFormat/>
    <w:uiPriority w:val="9"/>
    <w:pPr>
      <w:outlineLvl w:val="5"/>
    </w:pPr>
    <w:rPr>
      <w:sz w:val="15"/>
      <w:szCs w:val="15"/>
    </w:rPr>
  </w:style>
  <w:style w:type="character" w:customStyle="1" w:styleId="668">
    <w:name w:val="Default Paragraph Font_file_1350"/>
    <w:semiHidden/>
    <w:unhideWhenUsed/>
    <w:qFormat/>
    <w:uiPriority w:val="1"/>
  </w:style>
  <w:style w:type="table" w:customStyle="1" w:styleId="669">
    <w:name w:val="Normal Table_file_1350"/>
    <w:semiHidden/>
    <w:unhideWhenUsed/>
    <w:qFormat/>
    <w:uiPriority w:val="99"/>
    <w:tblPr>
      <w:tblCellMar>
        <w:top w:w="0" w:type="dxa"/>
        <w:left w:w="108" w:type="dxa"/>
        <w:bottom w:w="0" w:type="dxa"/>
        <w:right w:w="108" w:type="dxa"/>
      </w:tblCellMar>
    </w:tblPr>
  </w:style>
  <w:style w:type="character" w:customStyle="1" w:styleId="670">
    <w:name w:val="Hyperlink_file_1350"/>
    <w:basedOn w:val="668"/>
    <w:semiHidden/>
    <w:unhideWhenUsed/>
    <w:qFormat/>
    <w:uiPriority w:val="99"/>
    <w:rPr>
      <w:color w:val="0782C1"/>
      <w:u w:val="single"/>
    </w:rPr>
  </w:style>
  <w:style w:type="character" w:customStyle="1" w:styleId="671">
    <w:name w:val="FollowedHyperlink_file_1350"/>
    <w:basedOn w:val="668"/>
    <w:semiHidden/>
    <w:unhideWhenUsed/>
    <w:qFormat/>
    <w:uiPriority w:val="99"/>
    <w:rPr>
      <w:color w:val="0782C1"/>
      <w:u w:val="single"/>
    </w:rPr>
  </w:style>
  <w:style w:type="character" w:customStyle="1" w:styleId="672">
    <w:name w:val="标题 1 Char_file_1350"/>
    <w:basedOn w:val="668"/>
    <w:qFormat/>
    <w:uiPriority w:val="9"/>
    <w:rPr>
      <w:rFonts w:ascii="宋体" w:hAnsi="宋体" w:eastAsia="宋体" w:cs="宋体"/>
      <w:b/>
      <w:bCs/>
      <w:kern w:val="44"/>
      <w:sz w:val="44"/>
      <w:szCs w:val="44"/>
    </w:rPr>
  </w:style>
  <w:style w:type="character" w:customStyle="1" w:styleId="673">
    <w:name w:val="标题 2 Char_file_1350"/>
    <w:basedOn w:val="668"/>
    <w:semiHidden/>
    <w:qFormat/>
    <w:uiPriority w:val="9"/>
    <w:rPr>
      <w:rFonts w:asciiTheme="majorHAnsi" w:hAnsiTheme="majorHAnsi" w:eastAsiaTheme="majorEastAsia" w:cstheme="majorBidi"/>
      <w:b/>
      <w:bCs/>
      <w:sz w:val="32"/>
      <w:szCs w:val="32"/>
    </w:rPr>
  </w:style>
  <w:style w:type="character" w:customStyle="1" w:styleId="674">
    <w:name w:val="标题 3 Char_file_1350"/>
    <w:basedOn w:val="668"/>
    <w:semiHidden/>
    <w:qFormat/>
    <w:uiPriority w:val="9"/>
    <w:rPr>
      <w:rFonts w:ascii="宋体" w:hAnsi="宋体" w:eastAsia="宋体" w:cs="宋体"/>
      <w:b/>
      <w:bCs/>
      <w:sz w:val="32"/>
      <w:szCs w:val="32"/>
    </w:rPr>
  </w:style>
  <w:style w:type="character" w:customStyle="1" w:styleId="675">
    <w:name w:val="标题 4 Char_file_1350"/>
    <w:basedOn w:val="668"/>
    <w:semiHidden/>
    <w:qFormat/>
    <w:uiPriority w:val="9"/>
    <w:rPr>
      <w:rFonts w:asciiTheme="majorHAnsi" w:hAnsiTheme="majorHAnsi" w:eastAsiaTheme="majorEastAsia" w:cstheme="majorBidi"/>
      <w:b/>
      <w:bCs/>
      <w:sz w:val="28"/>
      <w:szCs w:val="28"/>
    </w:rPr>
  </w:style>
  <w:style w:type="character" w:customStyle="1" w:styleId="676">
    <w:name w:val="标题 5 Char_file_1350"/>
    <w:basedOn w:val="668"/>
    <w:semiHidden/>
    <w:qFormat/>
    <w:uiPriority w:val="9"/>
    <w:rPr>
      <w:rFonts w:ascii="宋体" w:hAnsi="宋体" w:eastAsia="宋体" w:cs="宋体"/>
      <w:b/>
      <w:bCs/>
      <w:sz w:val="28"/>
      <w:szCs w:val="28"/>
    </w:rPr>
  </w:style>
  <w:style w:type="character" w:customStyle="1" w:styleId="677">
    <w:name w:val="标题 6 Char_file_1350"/>
    <w:basedOn w:val="668"/>
    <w:semiHidden/>
    <w:qFormat/>
    <w:uiPriority w:val="9"/>
    <w:rPr>
      <w:rFonts w:asciiTheme="majorHAnsi" w:hAnsiTheme="majorHAnsi" w:eastAsiaTheme="majorEastAsia" w:cstheme="majorBidi"/>
      <w:b/>
      <w:bCs/>
      <w:sz w:val="24"/>
      <w:szCs w:val="24"/>
    </w:rPr>
  </w:style>
  <w:style w:type="paragraph" w:customStyle="1" w:styleId="678">
    <w:name w:val="cke_editable_file_1350"/>
    <w:basedOn w:val="661"/>
    <w:qFormat/>
    <w:uiPriority w:val="0"/>
    <w:rPr>
      <w:rFonts w:ascii="仿宋_GB2312" w:eastAsia="仿宋_GB2312"/>
    </w:rPr>
  </w:style>
  <w:style w:type="paragraph" w:customStyle="1" w:styleId="679">
    <w:name w:val="marker_file_1350"/>
    <w:basedOn w:val="661"/>
    <w:qFormat/>
    <w:uiPriority w:val="0"/>
    <w:pPr>
      <w:shd w:val="clear" w:color="auto" w:fill="FFFF00"/>
    </w:pPr>
  </w:style>
  <w:style w:type="paragraph" w:customStyle="1" w:styleId="680">
    <w:name w:val="Normal (Web)_file_1350"/>
    <w:basedOn w:val="661"/>
    <w:semiHidden/>
    <w:unhideWhenUsed/>
    <w:qFormat/>
    <w:uiPriority w:val="99"/>
  </w:style>
  <w:style w:type="character" w:customStyle="1" w:styleId="681">
    <w:name w:val="Strong_file_1350"/>
    <w:basedOn w:val="668"/>
    <w:qFormat/>
    <w:uiPriority w:val="22"/>
    <w:rPr>
      <w:b/>
      <w:bCs/>
    </w:rPr>
  </w:style>
  <w:style w:type="paragraph" w:customStyle="1" w:styleId="682">
    <w:name w:val="Normal_file_135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83">
    <w:name w:val="heading 1_file_1351"/>
    <w:basedOn w:val="682"/>
    <w:qFormat/>
    <w:uiPriority w:val="9"/>
    <w:pPr>
      <w:outlineLvl w:val="0"/>
    </w:pPr>
    <w:rPr>
      <w:kern w:val="36"/>
      <w:sz w:val="48"/>
      <w:szCs w:val="48"/>
    </w:rPr>
  </w:style>
  <w:style w:type="paragraph" w:customStyle="1" w:styleId="684">
    <w:name w:val="heading 2_file_1351"/>
    <w:basedOn w:val="682"/>
    <w:qFormat/>
    <w:uiPriority w:val="9"/>
    <w:pPr>
      <w:outlineLvl w:val="1"/>
    </w:pPr>
    <w:rPr>
      <w:sz w:val="36"/>
      <w:szCs w:val="36"/>
    </w:rPr>
  </w:style>
  <w:style w:type="paragraph" w:customStyle="1" w:styleId="685">
    <w:name w:val="heading 3_file_1351"/>
    <w:basedOn w:val="682"/>
    <w:qFormat/>
    <w:uiPriority w:val="9"/>
    <w:pPr>
      <w:outlineLvl w:val="2"/>
    </w:pPr>
    <w:rPr>
      <w:sz w:val="27"/>
      <w:szCs w:val="27"/>
    </w:rPr>
  </w:style>
  <w:style w:type="paragraph" w:customStyle="1" w:styleId="686">
    <w:name w:val="heading 4_file_1351"/>
    <w:basedOn w:val="682"/>
    <w:qFormat/>
    <w:uiPriority w:val="9"/>
    <w:pPr>
      <w:outlineLvl w:val="3"/>
    </w:pPr>
  </w:style>
  <w:style w:type="paragraph" w:customStyle="1" w:styleId="687">
    <w:name w:val="heading 5_file_1351"/>
    <w:basedOn w:val="682"/>
    <w:qFormat/>
    <w:uiPriority w:val="9"/>
    <w:pPr>
      <w:outlineLvl w:val="4"/>
    </w:pPr>
    <w:rPr>
      <w:sz w:val="20"/>
      <w:szCs w:val="20"/>
    </w:rPr>
  </w:style>
  <w:style w:type="paragraph" w:customStyle="1" w:styleId="688">
    <w:name w:val="heading 6_file_1351"/>
    <w:basedOn w:val="682"/>
    <w:qFormat/>
    <w:uiPriority w:val="9"/>
    <w:pPr>
      <w:outlineLvl w:val="5"/>
    </w:pPr>
    <w:rPr>
      <w:sz w:val="15"/>
      <w:szCs w:val="15"/>
    </w:rPr>
  </w:style>
  <w:style w:type="character" w:customStyle="1" w:styleId="689">
    <w:name w:val="Default Paragraph Font_file_1351"/>
    <w:semiHidden/>
    <w:unhideWhenUsed/>
    <w:qFormat/>
    <w:uiPriority w:val="1"/>
  </w:style>
  <w:style w:type="table" w:customStyle="1" w:styleId="690">
    <w:name w:val="Normal Table_file_1351"/>
    <w:semiHidden/>
    <w:unhideWhenUsed/>
    <w:qFormat/>
    <w:uiPriority w:val="99"/>
    <w:tblPr>
      <w:tblCellMar>
        <w:top w:w="0" w:type="dxa"/>
        <w:left w:w="108" w:type="dxa"/>
        <w:bottom w:w="0" w:type="dxa"/>
        <w:right w:w="108" w:type="dxa"/>
      </w:tblCellMar>
    </w:tblPr>
  </w:style>
  <w:style w:type="character" w:customStyle="1" w:styleId="691">
    <w:name w:val="Hyperlink_file_1351"/>
    <w:basedOn w:val="689"/>
    <w:semiHidden/>
    <w:unhideWhenUsed/>
    <w:qFormat/>
    <w:uiPriority w:val="99"/>
    <w:rPr>
      <w:color w:val="0782C1"/>
      <w:u w:val="single"/>
    </w:rPr>
  </w:style>
  <w:style w:type="character" w:customStyle="1" w:styleId="692">
    <w:name w:val="FollowedHyperlink_file_1351"/>
    <w:basedOn w:val="689"/>
    <w:semiHidden/>
    <w:unhideWhenUsed/>
    <w:qFormat/>
    <w:uiPriority w:val="99"/>
    <w:rPr>
      <w:color w:val="0782C1"/>
      <w:u w:val="single"/>
    </w:rPr>
  </w:style>
  <w:style w:type="character" w:customStyle="1" w:styleId="693">
    <w:name w:val="标题 1 Char_file_1351"/>
    <w:basedOn w:val="689"/>
    <w:qFormat/>
    <w:uiPriority w:val="9"/>
    <w:rPr>
      <w:rFonts w:ascii="宋体" w:hAnsi="宋体" w:eastAsia="宋体" w:cs="宋体"/>
      <w:b/>
      <w:bCs/>
      <w:kern w:val="44"/>
      <w:sz w:val="44"/>
      <w:szCs w:val="44"/>
    </w:rPr>
  </w:style>
  <w:style w:type="character" w:customStyle="1" w:styleId="694">
    <w:name w:val="标题 2 Char_file_1351"/>
    <w:basedOn w:val="689"/>
    <w:semiHidden/>
    <w:qFormat/>
    <w:uiPriority w:val="9"/>
    <w:rPr>
      <w:rFonts w:asciiTheme="majorHAnsi" w:hAnsiTheme="majorHAnsi" w:eastAsiaTheme="majorEastAsia" w:cstheme="majorBidi"/>
      <w:b/>
      <w:bCs/>
      <w:sz w:val="32"/>
      <w:szCs w:val="32"/>
    </w:rPr>
  </w:style>
  <w:style w:type="character" w:customStyle="1" w:styleId="695">
    <w:name w:val="标题 3 Char_file_1351"/>
    <w:basedOn w:val="689"/>
    <w:semiHidden/>
    <w:qFormat/>
    <w:uiPriority w:val="9"/>
    <w:rPr>
      <w:rFonts w:ascii="宋体" w:hAnsi="宋体" w:eastAsia="宋体" w:cs="宋体"/>
      <w:b/>
      <w:bCs/>
      <w:sz w:val="32"/>
      <w:szCs w:val="32"/>
    </w:rPr>
  </w:style>
  <w:style w:type="character" w:customStyle="1" w:styleId="696">
    <w:name w:val="标题 4 Char_file_1351"/>
    <w:basedOn w:val="689"/>
    <w:semiHidden/>
    <w:qFormat/>
    <w:uiPriority w:val="9"/>
    <w:rPr>
      <w:rFonts w:asciiTheme="majorHAnsi" w:hAnsiTheme="majorHAnsi" w:eastAsiaTheme="majorEastAsia" w:cstheme="majorBidi"/>
      <w:b/>
      <w:bCs/>
      <w:sz w:val="28"/>
      <w:szCs w:val="28"/>
    </w:rPr>
  </w:style>
  <w:style w:type="character" w:customStyle="1" w:styleId="697">
    <w:name w:val="标题 5 Char_file_1351"/>
    <w:basedOn w:val="689"/>
    <w:semiHidden/>
    <w:qFormat/>
    <w:uiPriority w:val="9"/>
    <w:rPr>
      <w:rFonts w:ascii="宋体" w:hAnsi="宋体" w:eastAsia="宋体" w:cs="宋体"/>
      <w:b/>
      <w:bCs/>
      <w:sz w:val="28"/>
      <w:szCs w:val="28"/>
    </w:rPr>
  </w:style>
  <w:style w:type="character" w:customStyle="1" w:styleId="698">
    <w:name w:val="标题 6 Char_file_1351"/>
    <w:basedOn w:val="689"/>
    <w:semiHidden/>
    <w:qFormat/>
    <w:uiPriority w:val="9"/>
    <w:rPr>
      <w:rFonts w:asciiTheme="majorHAnsi" w:hAnsiTheme="majorHAnsi" w:eastAsiaTheme="majorEastAsia" w:cstheme="majorBidi"/>
      <w:b/>
      <w:bCs/>
      <w:sz w:val="24"/>
      <w:szCs w:val="24"/>
    </w:rPr>
  </w:style>
  <w:style w:type="paragraph" w:customStyle="1" w:styleId="699">
    <w:name w:val="cke_editable_file_1351"/>
    <w:basedOn w:val="682"/>
    <w:qFormat/>
    <w:uiPriority w:val="0"/>
    <w:rPr>
      <w:rFonts w:ascii="仿宋_GB2312" w:eastAsia="仿宋_GB2312"/>
    </w:rPr>
  </w:style>
  <w:style w:type="paragraph" w:customStyle="1" w:styleId="700">
    <w:name w:val="marker_file_1351"/>
    <w:basedOn w:val="682"/>
    <w:qFormat/>
    <w:uiPriority w:val="0"/>
    <w:pPr>
      <w:shd w:val="clear" w:color="auto" w:fill="FFFF00"/>
    </w:pPr>
  </w:style>
  <w:style w:type="paragraph" w:customStyle="1" w:styleId="701">
    <w:name w:val="Normal (Web)_file_1351"/>
    <w:basedOn w:val="682"/>
    <w:semiHidden/>
    <w:unhideWhenUsed/>
    <w:qFormat/>
    <w:uiPriority w:val="99"/>
  </w:style>
  <w:style w:type="character" w:customStyle="1" w:styleId="702">
    <w:name w:val="Strong_file_1351"/>
    <w:basedOn w:val="689"/>
    <w:qFormat/>
    <w:uiPriority w:val="22"/>
    <w:rPr>
      <w:b/>
      <w:bCs/>
    </w:rPr>
  </w:style>
  <w:style w:type="paragraph" w:customStyle="1" w:styleId="703">
    <w:name w:val="Normal_file_135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04">
    <w:name w:val="heading 1_file_1352"/>
    <w:basedOn w:val="703"/>
    <w:qFormat/>
    <w:uiPriority w:val="9"/>
    <w:pPr>
      <w:outlineLvl w:val="0"/>
    </w:pPr>
    <w:rPr>
      <w:kern w:val="36"/>
      <w:sz w:val="48"/>
      <w:szCs w:val="48"/>
    </w:rPr>
  </w:style>
  <w:style w:type="paragraph" w:customStyle="1" w:styleId="705">
    <w:name w:val="heading 2_file_1352"/>
    <w:basedOn w:val="703"/>
    <w:qFormat/>
    <w:uiPriority w:val="9"/>
    <w:pPr>
      <w:outlineLvl w:val="1"/>
    </w:pPr>
    <w:rPr>
      <w:sz w:val="36"/>
      <w:szCs w:val="36"/>
    </w:rPr>
  </w:style>
  <w:style w:type="paragraph" w:customStyle="1" w:styleId="706">
    <w:name w:val="heading 3_file_1352"/>
    <w:basedOn w:val="703"/>
    <w:qFormat/>
    <w:uiPriority w:val="9"/>
    <w:pPr>
      <w:outlineLvl w:val="2"/>
    </w:pPr>
    <w:rPr>
      <w:sz w:val="27"/>
      <w:szCs w:val="27"/>
    </w:rPr>
  </w:style>
  <w:style w:type="paragraph" w:customStyle="1" w:styleId="707">
    <w:name w:val="heading 4_file_1352"/>
    <w:basedOn w:val="703"/>
    <w:qFormat/>
    <w:uiPriority w:val="9"/>
    <w:pPr>
      <w:outlineLvl w:val="3"/>
    </w:pPr>
  </w:style>
  <w:style w:type="paragraph" w:customStyle="1" w:styleId="708">
    <w:name w:val="heading 5_file_1352"/>
    <w:basedOn w:val="703"/>
    <w:qFormat/>
    <w:uiPriority w:val="9"/>
    <w:pPr>
      <w:outlineLvl w:val="4"/>
    </w:pPr>
    <w:rPr>
      <w:sz w:val="20"/>
      <w:szCs w:val="20"/>
    </w:rPr>
  </w:style>
  <w:style w:type="paragraph" w:customStyle="1" w:styleId="709">
    <w:name w:val="heading 6_file_1352"/>
    <w:basedOn w:val="703"/>
    <w:qFormat/>
    <w:uiPriority w:val="9"/>
    <w:pPr>
      <w:outlineLvl w:val="5"/>
    </w:pPr>
    <w:rPr>
      <w:sz w:val="15"/>
      <w:szCs w:val="15"/>
    </w:rPr>
  </w:style>
  <w:style w:type="character" w:customStyle="1" w:styleId="710">
    <w:name w:val="Default Paragraph Font_file_1352"/>
    <w:semiHidden/>
    <w:unhideWhenUsed/>
    <w:qFormat/>
    <w:uiPriority w:val="1"/>
  </w:style>
  <w:style w:type="table" w:customStyle="1" w:styleId="711">
    <w:name w:val="Normal Table_file_1352"/>
    <w:semiHidden/>
    <w:unhideWhenUsed/>
    <w:qFormat/>
    <w:uiPriority w:val="99"/>
    <w:tblPr>
      <w:tblCellMar>
        <w:top w:w="0" w:type="dxa"/>
        <w:left w:w="108" w:type="dxa"/>
        <w:bottom w:w="0" w:type="dxa"/>
        <w:right w:w="108" w:type="dxa"/>
      </w:tblCellMar>
    </w:tblPr>
  </w:style>
  <w:style w:type="character" w:customStyle="1" w:styleId="712">
    <w:name w:val="Hyperlink_file_1352"/>
    <w:basedOn w:val="710"/>
    <w:semiHidden/>
    <w:unhideWhenUsed/>
    <w:qFormat/>
    <w:uiPriority w:val="99"/>
    <w:rPr>
      <w:color w:val="0782C1"/>
      <w:u w:val="single"/>
    </w:rPr>
  </w:style>
  <w:style w:type="character" w:customStyle="1" w:styleId="713">
    <w:name w:val="FollowedHyperlink_file_1352"/>
    <w:basedOn w:val="710"/>
    <w:semiHidden/>
    <w:unhideWhenUsed/>
    <w:qFormat/>
    <w:uiPriority w:val="99"/>
    <w:rPr>
      <w:color w:val="0782C1"/>
      <w:u w:val="single"/>
    </w:rPr>
  </w:style>
  <w:style w:type="character" w:customStyle="1" w:styleId="714">
    <w:name w:val="标题 1 Char_file_1352"/>
    <w:basedOn w:val="710"/>
    <w:qFormat/>
    <w:uiPriority w:val="9"/>
    <w:rPr>
      <w:rFonts w:ascii="宋体" w:hAnsi="宋体" w:eastAsia="宋体" w:cs="宋体"/>
      <w:b/>
      <w:bCs/>
      <w:kern w:val="44"/>
      <w:sz w:val="44"/>
      <w:szCs w:val="44"/>
    </w:rPr>
  </w:style>
  <w:style w:type="character" w:customStyle="1" w:styleId="715">
    <w:name w:val="标题 2 Char_file_1352"/>
    <w:basedOn w:val="710"/>
    <w:semiHidden/>
    <w:qFormat/>
    <w:uiPriority w:val="9"/>
    <w:rPr>
      <w:rFonts w:asciiTheme="majorHAnsi" w:hAnsiTheme="majorHAnsi" w:eastAsiaTheme="majorEastAsia" w:cstheme="majorBidi"/>
      <w:b/>
      <w:bCs/>
      <w:sz w:val="32"/>
      <w:szCs w:val="32"/>
    </w:rPr>
  </w:style>
  <w:style w:type="character" w:customStyle="1" w:styleId="716">
    <w:name w:val="标题 3 Char_file_1352"/>
    <w:basedOn w:val="710"/>
    <w:semiHidden/>
    <w:qFormat/>
    <w:uiPriority w:val="9"/>
    <w:rPr>
      <w:rFonts w:ascii="宋体" w:hAnsi="宋体" w:eastAsia="宋体" w:cs="宋体"/>
      <w:b/>
      <w:bCs/>
      <w:sz w:val="32"/>
      <w:szCs w:val="32"/>
    </w:rPr>
  </w:style>
  <w:style w:type="character" w:customStyle="1" w:styleId="717">
    <w:name w:val="标题 4 Char_file_1352"/>
    <w:basedOn w:val="710"/>
    <w:semiHidden/>
    <w:qFormat/>
    <w:uiPriority w:val="9"/>
    <w:rPr>
      <w:rFonts w:asciiTheme="majorHAnsi" w:hAnsiTheme="majorHAnsi" w:eastAsiaTheme="majorEastAsia" w:cstheme="majorBidi"/>
      <w:b/>
      <w:bCs/>
      <w:sz w:val="28"/>
      <w:szCs w:val="28"/>
    </w:rPr>
  </w:style>
  <w:style w:type="character" w:customStyle="1" w:styleId="718">
    <w:name w:val="标题 5 Char_file_1352"/>
    <w:basedOn w:val="710"/>
    <w:semiHidden/>
    <w:qFormat/>
    <w:uiPriority w:val="9"/>
    <w:rPr>
      <w:rFonts w:ascii="宋体" w:hAnsi="宋体" w:eastAsia="宋体" w:cs="宋体"/>
      <w:b/>
      <w:bCs/>
      <w:sz w:val="28"/>
      <w:szCs w:val="28"/>
    </w:rPr>
  </w:style>
  <w:style w:type="character" w:customStyle="1" w:styleId="719">
    <w:name w:val="标题 6 Char_file_1352"/>
    <w:basedOn w:val="710"/>
    <w:semiHidden/>
    <w:qFormat/>
    <w:uiPriority w:val="9"/>
    <w:rPr>
      <w:rFonts w:asciiTheme="majorHAnsi" w:hAnsiTheme="majorHAnsi" w:eastAsiaTheme="majorEastAsia" w:cstheme="majorBidi"/>
      <w:b/>
      <w:bCs/>
      <w:sz w:val="24"/>
      <w:szCs w:val="24"/>
    </w:rPr>
  </w:style>
  <w:style w:type="paragraph" w:customStyle="1" w:styleId="720">
    <w:name w:val="cke_editable_file_1352"/>
    <w:basedOn w:val="703"/>
    <w:qFormat/>
    <w:uiPriority w:val="0"/>
    <w:rPr>
      <w:rFonts w:ascii="仿宋_GB2312" w:eastAsia="仿宋_GB2312"/>
    </w:rPr>
  </w:style>
  <w:style w:type="paragraph" w:customStyle="1" w:styleId="721">
    <w:name w:val="marker_file_1352"/>
    <w:basedOn w:val="703"/>
    <w:qFormat/>
    <w:uiPriority w:val="0"/>
    <w:pPr>
      <w:shd w:val="clear" w:color="auto" w:fill="FFFF00"/>
    </w:pPr>
  </w:style>
  <w:style w:type="paragraph" w:customStyle="1" w:styleId="722">
    <w:name w:val="Normal (Web)_file_1352"/>
    <w:basedOn w:val="703"/>
    <w:semiHidden/>
    <w:unhideWhenUsed/>
    <w:qFormat/>
    <w:uiPriority w:val="99"/>
  </w:style>
  <w:style w:type="paragraph" w:customStyle="1" w:styleId="723">
    <w:name w:val="Normal_file_135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24">
    <w:name w:val="heading 1_file_1353"/>
    <w:basedOn w:val="723"/>
    <w:qFormat/>
    <w:uiPriority w:val="9"/>
    <w:pPr>
      <w:outlineLvl w:val="0"/>
    </w:pPr>
    <w:rPr>
      <w:kern w:val="36"/>
      <w:sz w:val="48"/>
      <w:szCs w:val="48"/>
    </w:rPr>
  </w:style>
  <w:style w:type="paragraph" w:customStyle="1" w:styleId="725">
    <w:name w:val="heading 2_file_1353"/>
    <w:basedOn w:val="723"/>
    <w:qFormat/>
    <w:uiPriority w:val="9"/>
    <w:pPr>
      <w:outlineLvl w:val="1"/>
    </w:pPr>
    <w:rPr>
      <w:sz w:val="36"/>
      <w:szCs w:val="36"/>
    </w:rPr>
  </w:style>
  <w:style w:type="paragraph" w:customStyle="1" w:styleId="726">
    <w:name w:val="heading 3_file_1353"/>
    <w:basedOn w:val="723"/>
    <w:qFormat/>
    <w:uiPriority w:val="9"/>
    <w:pPr>
      <w:outlineLvl w:val="2"/>
    </w:pPr>
    <w:rPr>
      <w:sz w:val="27"/>
      <w:szCs w:val="27"/>
    </w:rPr>
  </w:style>
  <w:style w:type="paragraph" w:customStyle="1" w:styleId="727">
    <w:name w:val="heading 4_file_1353"/>
    <w:basedOn w:val="723"/>
    <w:qFormat/>
    <w:uiPriority w:val="9"/>
    <w:pPr>
      <w:outlineLvl w:val="3"/>
    </w:pPr>
  </w:style>
  <w:style w:type="paragraph" w:customStyle="1" w:styleId="728">
    <w:name w:val="heading 5_file_1353"/>
    <w:basedOn w:val="723"/>
    <w:qFormat/>
    <w:uiPriority w:val="9"/>
    <w:pPr>
      <w:outlineLvl w:val="4"/>
    </w:pPr>
    <w:rPr>
      <w:sz w:val="20"/>
      <w:szCs w:val="20"/>
    </w:rPr>
  </w:style>
  <w:style w:type="paragraph" w:customStyle="1" w:styleId="729">
    <w:name w:val="heading 6_file_1353"/>
    <w:basedOn w:val="723"/>
    <w:qFormat/>
    <w:uiPriority w:val="9"/>
    <w:pPr>
      <w:outlineLvl w:val="5"/>
    </w:pPr>
    <w:rPr>
      <w:sz w:val="15"/>
      <w:szCs w:val="15"/>
    </w:rPr>
  </w:style>
  <w:style w:type="character" w:customStyle="1" w:styleId="730">
    <w:name w:val="Default Paragraph Font_file_1353"/>
    <w:semiHidden/>
    <w:unhideWhenUsed/>
    <w:qFormat/>
    <w:uiPriority w:val="1"/>
  </w:style>
  <w:style w:type="table" w:customStyle="1" w:styleId="731">
    <w:name w:val="Normal Table_file_1353"/>
    <w:semiHidden/>
    <w:unhideWhenUsed/>
    <w:qFormat/>
    <w:uiPriority w:val="99"/>
    <w:tblPr>
      <w:tblCellMar>
        <w:top w:w="0" w:type="dxa"/>
        <w:left w:w="108" w:type="dxa"/>
        <w:bottom w:w="0" w:type="dxa"/>
        <w:right w:w="108" w:type="dxa"/>
      </w:tblCellMar>
    </w:tblPr>
  </w:style>
  <w:style w:type="character" w:customStyle="1" w:styleId="732">
    <w:name w:val="Hyperlink_file_1353"/>
    <w:basedOn w:val="730"/>
    <w:semiHidden/>
    <w:unhideWhenUsed/>
    <w:qFormat/>
    <w:uiPriority w:val="99"/>
    <w:rPr>
      <w:color w:val="0782C1"/>
      <w:u w:val="single"/>
    </w:rPr>
  </w:style>
  <w:style w:type="character" w:customStyle="1" w:styleId="733">
    <w:name w:val="FollowedHyperlink_file_1353"/>
    <w:basedOn w:val="730"/>
    <w:semiHidden/>
    <w:unhideWhenUsed/>
    <w:qFormat/>
    <w:uiPriority w:val="99"/>
    <w:rPr>
      <w:color w:val="0782C1"/>
      <w:u w:val="single"/>
    </w:rPr>
  </w:style>
  <w:style w:type="character" w:customStyle="1" w:styleId="734">
    <w:name w:val="标题 1 Char_file_1353"/>
    <w:basedOn w:val="730"/>
    <w:qFormat/>
    <w:uiPriority w:val="9"/>
    <w:rPr>
      <w:rFonts w:ascii="宋体" w:hAnsi="宋体" w:eastAsia="宋体" w:cs="宋体"/>
      <w:b/>
      <w:bCs/>
      <w:kern w:val="44"/>
      <w:sz w:val="44"/>
      <w:szCs w:val="44"/>
    </w:rPr>
  </w:style>
  <w:style w:type="character" w:customStyle="1" w:styleId="735">
    <w:name w:val="标题 2 Char_file_1353"/>
    <w:basedOn w:val="730"/>
    <w:semiHidden/>
    <w:qFormat/>
    <w:uiPriority w:val="9"/>
    <w:rPr>
      <w:rFonts w:asciiTheme="majorHAnsi" w:hAnsiTheme="majorHAnsi" w:eastAsiaTheme="majorEastAsia" w:cstheme="majorBidi"/>
      <w:b/>
      <w:bCs/>
      <w:sz w:val="32"/>
      <w:szCs w:val="32"/>
    </w:rPr>
  </w:style>
  <w:style w:type="character" w:customStyle="1" w:styleId="736">
    <w:name w:val="标题 3 Char_file_1353"/>
    <w:basedOn w:val="730"/>
    <w:semiHidden/>
    <w:qFormat/>
    <w:uiPriority w:val="9"/>
    <w:rPr>
      <w:rFonts w:ascii="宋体" w:hAnsi="宋体" w:eastAsia="宋体" w:cs="宋体"/>
      <w:b/>
      <w:bCs/>
      <w:sz w:val="32"/>
      <w:szCs w:val="32"/>
    </w:rPr>
  </w:style>
  <w:style w:type="character" w:customStyle="1" w:styleId="737">
    <w:name w:val="标题 4 Char_file_1353"/>
    <w:basedOn w:val="730"/>
    <w:semiHidden/>
    <w:qFormat/>
    <w:uiPriority w:val="9"/>
    <w:rPr>
      <w:rFonts w:asciiTheme="majorHAnsi" w:hAnsiTheme="majorHAnsi" w:eastAsiaTheme="majorEastAsia" w:cstheme="majorBidi"/>
      <w:b/>
      <w:bCs/>
      <w:sz w:val="28"/>
      <w:szCs w:val="28"/>
    </w:rPr>
  </w:style>
  <w:style w:type="character" w:customStyle="1" w:styleId="738">
    <w:name w:val="标题 5 Char_file_1353"/>
    <w:basedOn w:val="730"/>
    <w:semiHidden/>
    <w:qFormat/>
    <w:uiPriority w:val="9"/>
    <w:rPr>
      <w:rFonts w:ascii="宋体" w:hAnsi="宋体" w:eastAsia="宋体" w:cs="宋体"/>
      <w:b/>
      <w:bCs/>
      <w:sz w:val="28"/>
      <w:szCs w:val="28"/>
    </w:rPr>
  </w:style>
  <w:style w:type="character" w:customStyle="1" w:styleId="739">
    <w:name w:val="标题 6 Char_file_1353"/>
    <w:basedOn w:val="730"/>
    <w:semiHidden/>
    <w:qFormat/>
    <w:uiPriority w:val="9"/>
    <w:rPr>
      <w:rFonts w:asciiTheme="majorHAnsi" w:hAnsiTheme="majorHAnsi" w:eastAsiaTheme="majorEastAsia" w:cstheme="majorBidi"/>
      <w:b/>
      <w:bCs/>
      <w:sz w:val="24"/>
      <w:szCs w:val="24"/>
    </w:rPr>
  </w:style>
  <w:style w:type="paragraph" w:customStyle="1" w:styleId="740">
    <w:name w:val="cke_editable_file_1353"/>
    <w:basedOn w:val="723"/>
    <w:qFormat/>
    <w:uiPriority w:val="0"/>
    <w:rPr>
      <w:rFonts w:ascii="仿宋_GB2312" w:eastAsia="仿宋_GB2312"/>
    </w:rPr>
  </w:style>
  <w:style w:type="paragraph" w:customStyle="1" w:styleId="741">
    <w:name w:val="marker_file_1353"/>
    <w:basedOn w:val="723"/>
    <w:qFormat/>
    <w:uiPriority w:val="0"/>
    <w:pPr>
      <w:shd w:val="clear" w:color="auto" w:fill="FFFF00"/>
    </w:pPr>
  </w:style>
  <w:style w:type="paragraph" w:customStyle="1" w:styleId="742">
    <w:name w:val="Normal (Web)_file_1353"/>
    <w:basedOn w:val="723"/>
    <w:semiHidden/>
    <w:unhideWhenUsed/>
    <w:qFormat/>
    <w:uiPriority w:val="99"/>
  </w:style>
  <w:style w:type="paragraph" w:customStyle="1" w:styleId="743">
    <w:name w:val="Normal_file_135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44">
    <w:name w:val="heading 1_file_1354"/>
    <w:basedOn w:val="743"/>
    <w:qFormat/>
    <w:uiPriority w:val="9"/>
    <w:pPr>
      <w:outlineLvl w:val="0"/>
    </w:pPr>
    <w:rPr>
      <w:kern w:val="36"/>
      <w:sz w:val="48"/>
      <w:szCs w:val="48"/>
    </w:rPr>
  </w:style>
  <w:style w:type="paragraph" w:customStyle="1" w:styleId="745">
    <w:name w:val="heading 2_file_1354"/>
    <w:basedOn w:val="743"/>
    <w:qFormat/>
    <w:uiPriority w:val="9"/>
    <w:pPr>
      <w:outlineLvl w:val="1"/>
    </w:pPr>
    <w:rPr>
      <w:sz w:val="36"/>
      <w:szCs w:val="36"/>
    </w:rPr>
  </w:style>
  <w:style w:type="paragraph" w:customStyle="1" w:styleId="746">
    <w:name w:val="heading 3_file_1354"/>
    <w:basedOn w:val="743"/>
    <w:qFormat/>
    <w:uiPriority w:val="9"/>
    <w:pPr>
      <w:outlineLvl w:val="2"/>
    </w:pPr>
    <w:rPr>
      <w:sz w:val="27"/>
      <w:szCs w:val="27"/>
    </w:rPr>
  </w:style>
  <w:style w:type="paragraph" w:customStyle="1" w:styleId="747">
    <w:name w:val="heading 4_file_1354"/>
    <w:basedOn w:val="743"/>
    <w:qFormat/>
    <w:uiPriority w:val="9"/>
    <w:pPr>
      <w:outlineLvl w:val="3"/>
    </w:pPr>
  </w:style>
  <w:style w:type="paragraph" w:customStyle="1" w:styleId="748">
    <w:name w:val="heading 5_file_1354"/>
    <w:basedOn w:val="743"/>
    <w:qFormat/>
    <w:uiPriority w:val="9"/>
    <w:pPr>
      <w:outlineLvl w:val="4"/>
    </w:pPr>
    <w:rPr>
      <w:sz w:val="20"/>
      <w:szCs w:val="20"/>
    </w:rPr>
  </w:style>
  <w:style w:type="paragraph" w:customStyle="1" w:styleId="749">
    <w:name w:val="heading 6_file_1354"/>
    <w:basedOn w:val="743"/>
    <w:qFormat/>
    <w:uiPriority w:val="9"/>
    <w:pPr>
      <w:outlineLvl w:val="5"/>
    </w:pPr>
    <w:rPr>
      <w:sz w:val="15"/>
      <w:szCs w:val="15"/>
    </w:rPr>
  </w:style>
  <w:style w:type="character" w:customStyle="1" w:styleId="750">
    <w:name w:val="Default Paragraph Font_file_1354"/>
    <w:semiHidden/>
    <w:unhideWhenUsed/>
    <w:qFormat/>
    <w:uiPriority w:val="1"/>
  </w:style>
  <w:style w:type="table" w:customStyle="1" w:styleId="751">
    <w:name w:val="Normal Table_file_1354"/>
    <w:semiHidden/>
    <w:unhideWhenUsed/>
    <w:qFormat/>
    <w:uiPriority w:val="99"/>
    <w:tblPr>
      <w:tblCellMar>
        <w:top w:w="0" w:type="dxa"/>
        <w:left w:w="108" w:type="dxa"/>
        <w:bottom w:w="0" w:type="dxa"/>
        <w:right w:w="108" w:type="dxa"/>
      </w:tblCellMar>
    </w:tblPr>
  </w:style>
  <w:style w:type="character" w:customStyle="1" w:styleId="752">
    <w:name w:val="Hyperlink_file_1354"/>
    <w:basedOn w:val="750"/>
    <w:semiHidden/>
    <w:unhideWhenUsed/>
    <w:qFormat/>
    <w:uiPriority w:val="99"/>
    <w:rPr>
      <w:color w:val="0782C1"/>
      <w:u w:val="single"/>
    </w:rPr>
  </w:style>
  <w:style w:type="character" w:customStyle="1" w:styleId="753">
    <w:name w:val="FollowedHyperlink_file_1354"/>
    <w:basedOn w:val="750"/>
    <w:semiHidden/>
    <w:unhideWhenUsed/>
    <w:qFormat/>
    <w:uiPriority w:val="99"/>
    <w:rPr>
      <w:color w:val="0782C1"/>
      <w:u w:val="single"/>
    </w:rPr>
  </w:style>
  <w:style w:type="character" w:customStyle="1" w:styleId="754">
    <w:name w:val="标题 1 Char_file_1354"/>
    <w:basedOn w:val="750"/>
    <w:qFormat/>
    <w:uiPriority w:val="9"/>
    <w:rPr>
      <w:rFonts w:ascii="宋体" w:hAnsi="宋体" w:eastAsia="宋体" w:cs="宋体"/>
      <w:b/>
      <w:bCs/>
      <w:kern w:val="44"/>
      <w:sz w:val="44"/>
      <w:szCs w:val="44"/>
    </w:rPr>
  </w:style>
  <w:style w:type="character" w:customStyle="1" w:styleId="755">
    <w:name w:val="标题 2 Char_file_1354"/>
    <w:basedOn w:val="750"/>
    <w:semiHidden/>
    <w:qFormat/>
    <w:uiPriority w:val="9"/>
    <w:rPr>
      <w:rFonts w:asciiTheme="majorHAnsi" w:hAnsiTheme="majorHAnsi" w:eastAsiaTheme="majorEastAsia" w:cstheme="majorBidi"/>
      <w:b/>
      <w:bCs/>
      <w:sz w:val="32"/>
      <w:szCs w:val="32"/>
    </w:rPr>
  </w:style>
  <w:style w:type="character" w:customStyle="1" w:styleId="756">
    <w:name w:val="标题 3 Char_file_1354"/>
    <w:basedOn w:val="750"/>
    <w:semiHidden/>
    <w:qFormat/>
    <w:uiPriority w:val="9"/>
    <w:rPr>
      <w:rFonts w:ascii="宋体" w:hAnsi="宋体" w:eastAsia="宋体" w:cs="宋体"/>
      <w:b/>
      <w:bCs/>
      <w:sz w:val="32"/>
      <w:szCs w:val="32"/>
    </w:rPr>
  </w:style>
  <w:style w:type="character" w:customStyle="1" w:styleId="757">
    <w:name w:val="标题 4 Char_file_1354"/>
    <w:basedOn w:val="750"/>
    <w:semiHidden/>
    <w:qFormat/>
    <w:uiPriority w:val="9"/>
    <w:rPr>
      <w:rFonts w:asciiTheme="majorHAnsi" w:hAnsiTheme="majorHAnsi" w:eastAsiaTheme="majorEastAsia" w:cstheme="majorBidi"/>
      <w:b/>
      <w:bCs/>
      <w:sz w:val="28"/>
      <w:szCs w:val="28"/>
    </w:rPr>
  </w:style>
  <w:style w:type="character" w:customStyle="1" w:styleId="758">
    <w:name w:val="标题 5 Char_file_1354"/>
    <w:basedOn w:val="750"/>
    <w:semiHidden/>
    <w:qFormat/>
    <w:uiPriority w:val="9"/>
    <w:rPr>
      <w:rFonts w:ascii="宋体" w:hAnsi="宋体" w:eastAsia="宋体" w:cs="宋体"/>
      <w:b/>
      <w:bCs/>
      <w:sz w:val="28"/>
      <w:szCs w:val="28"/>
    </w:rPr>
  </w:style>
  <w:style w:type="character" w:customStyle="1" w:styleId="759">
    <w:name w:val="标题 6 Char_file_1354"/>
    <w:basedOn w:val="750"/>
    <w:semiHidden/>
    <w:qFormat/>
    <w:uiPriority w:val="9"/>
    <w:rPr>
      <w:rFonts w:asciiTheme="majorHAnsi" w:hAnsiTheme="majorHAnsi" w:eastAsiaTheme="majorEastAsia" w:cstheme="majorBidi"/>
      <w:b/>
      <w:bCs/>
      <w:sz w:val="24"/>
      <w:szCs w:val="24"/>
    </w:rPr>
  </w:style>
  <w:style w:type="paragraph" w:customStyle="1" w:styleId="760">
    <w:name w:val="cke_editable_file_1354"/>
    <w:basedOn w:val="743"/>
    <w:qFormat/>
    <w:uiPriority w:val="0"/>
    <w:rPr>
      <w:rFonts w:ascii="仿宋_GB2312" w:eastAsia="仿宋_GB2312"/>
    </w:rPr>
  </w:style>
  <w:style w:type="paragraph" w:customStyle="1" w:styleId="761">
    <w:name w:val="marker_file_1354"/>
    <w:basedOn w:val="743"/>
    <w:qFormat/>
    <w:uiPriority w:val="0"/>
    <w:pPr>
      <w:shd w:val="clear" w:color="auto" w:fill="FFFF00"/>
    </w:pPr>
  </w:style>
  <w:style w:type="paragraph" w:customStyle="1" w:styleId="762">
    <w:name w:val="Normal (Web)_file_1354"/>
    <w:basedOn w:val="743"/>
    <w:semiHidden/>
    <w:unhideWhenUsed/>
    <w:qFormat/>
    <w:uiPriority w:val="99"/>
  </w:style>
  <w:style w:type="paragraph" w:customStyle="1" w:styleId="763">
    <w:name w:val="Normal_file_135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64">
    <w:name w:val="heading 1_file_1355"/>
    <w:basedOn w:val="763"/>
    <w:qFormat/>
    <w:uiPriority w:val="9"/>
    <w:pPr>
      <w:outlineLvl w:val="0"/>
    </w:pPr>
    <w:rPr>
      <w:kern w:val="36"/>
      <w:sz w:val="48"/>
      <w:szCs w:val="48"/>
    </w:rPr>
  </w:style>
  <w:style w:type="paragraph" w:customStyle="1" w:styleId="765">
    <w:name w:val="heading 2_file_1355"/>
    <w:basedOn w:val="763"/>
    <w:qFormat/>
    <w:uiPriority w:val="9"/>
    <w:pPr>
      <w:outlineLvl w:val="1"/>
    </w:pPr>
    <w:rPr>
      <w:sz w:val="36"/>
      <w:szCs w:val="36"/>
    </w:rPr>
  </w:style>
  <w:style w:type="paragraph" w:customStyle="1" w:styleId="766">
    <w:name w:val="heading 3_file_1355"/>
    <w:basedOn w:val="763"/>
    <w:qFormat/>
    <w:uiPriority w:val="9"/>
    <w:pPr>
      <w:outlineLvl w:val="2"/>
    </w:pPr>
    <w:rPr>
      <w:sz w:val="27"/>
      <w:szCs w:val="27"/>
    </w:rPr>
  </w:style>
  <w:style w:type="paragraph" w:customStyle="1" w:styleId="767">
    <w:name w:val="heading 4_file_1355"/>
    <w:basedOn w:val="763"/>
    <w:qFormat/>
    <w:uiPriority w:val="9"/>
    <w:pPr>
      <w:outlineLvl w:val="3"/>
    </w:pPr>
  </w:style>
  <w:style w:type="paragraph" w:customStyle="1" w:styleId="768">
    <w:name w:val="heading 5_file_1355"/>
    <w:basedOn w:val="763"/>
    <w:qFormat/>
    <w:uiPriority w:val="9"/>
    <w:pPr>
      <w:outlineLvl w:val="4"/>
    </w:pPr>
    <w:rPr>
      <w:sz w:val="20"/>
      <w:szCs w:val="20"/>
    </w:rPr>
  </w:style>
  <w:style w:type="paragraph" w:customStyle="1" w:styleId="769">
    <w:name w:val="heading 6_file_1355"/>
    <w:basedOn w:val="763"/>
    <w:qFormat/>
    <w:uiPriority w:val="9"/>
    <w:pPr>
      <w:outlineLvl w:val="5"/>
    </w:pPr>
    <w:rPr>
      <w:sz w:val="15"/>
      <w:szCs w:val="15"/>
    </w:rPr>
  </w:style>
  <w:style w:type="character" w:customStyle="1" w:styleId="770">
    <w:name w:val="Default Paragraph Font_file_1355"/>
    <w:semiHidden/>
    <w:unhideWhenUsed/>
    <w:qFormat/>
    <w:uiPriority w:val="1"/>
  </w:style>
  <w:style w:type="table" w:customStyle="1" w:styleId="771">
    <w:name w:val="Normal Table_file_1355"/>
    <w:semiHidden/>
    <w:unhideWhenUsed/>
    <w:qFormat/>
    <w:uiPriority w:val="99"/>
    <w:tblPr>
      <w:tblCellMar>
        <w:top w:w="0" w:type="dxa"/>
        <w:left w:w="108" w:type="dxa"/>
        <w:bottom w:w="0" w:type="dxa"/>
        <w:right w:w="108" w:type="dxa"/>
      </w:tblCellMar>
    </w:tblPr>
  </w:style>
  <w:style w:type="character" w:customStyle="1" w:styleId="772">
    <w:name w:val="Hyperlink_file_1355"/>
    <w:basedOn w:val="770"/>
    <w:semiHidden/>
    <w:unhideWhenUsed/>
    <w:qFormat/>
    <w:uiPriority w:val="99"/>
    <w:rPr>
      <w:color w:val="0782C1"/>
      <w:u w:val="single"/>
    </w:rPr>
  </w:style>
  <w:style w:type="character" w:customStyle="1" w:styleId="773">
    <w:name w:val="FollowedHyperlink_file_1355"/>
    <w:basedOn w:val="770"/>
    <w:semiHidden/>
    <w:unhideWhenUsed/>
    <w:qFormat/>
    <w:uiPriority w:val="99"/>
    <w:rPr>
      <w:color w:val="0782C1"/>
      <w:u w:val="single"/>
    </w:rPr>
  </w:style>
  <w:style w:type="character" w:customStyle="1" w:styleId="774">
    <w:name w:val="标题 1 Char"/>
    <w:basedOn w:val="770"/>
    <w:link w:val="3"/>
    <w:qFormat/>
    <w:uiPriority w:val="9"/>
    <w:rPr>
      <w:rFonts w:ascii="宋体" w:hAnsi="宋体" w:eastAsia="宋体" w:cs="宋体"/>
      <w:b/>
      <w:bCs/>
      <w:kern w:val="44"/>
      <w:sz w:val="44"/>
      <w:szCs w:val="44"/>
    </w:rPr>
  </w:style>
  <w:style w:type="character" w:customStyle="1" w:styleId="775">
    <w:name w:val="标题 2 Char"/>
    <w:basedOn w:val="770"/>
    <w:link w:val="4"/>
    <w:semiHidden/>
    <w:qFormat/>
    <w:uiPriority w:val="9"/>
    <w:rPr>
      <w:rFonts w:asciiTheme="majorHAnsi" w:hAnsiTheme="majorHAnsi" w:eastAsiaTheme="majorEastAsia" w:cstheme="majorBidi"/>
      <w:b/>
      <w:bCs/>
      <w:sz w:val="32"/>
      <w:szCs w:val="32"/>
    </w:rPr>
  </w:style>
  <w:style w:type="character" w:customStyle="1" w:styleId="776">
    <w:name w:val="标题 3 Char"/>
    <w:basedOn w:val="770"/>
    <w:link w:val="5"/>
    <w:semiHidden/>
    <w:qFormat/>
    <w:uiPriority w:val="9"/>
    <w:rPr>
      <w:rFonts w:ascii="宋体" w:hAnsi="宋体" w:eastAsia="宋体" w:cs="宋体"/>
      <w:b/>
      <w:bCs/>
      <w:sz w:val="32"/>
      <w:szCs w:val="32"/>
    </w:rPr>
  </w:style>
  <w:style w:type="character" w:customStyle="1" w:styleId="777">
    <w:name w:val="标题 4 Char"/>
    <w:basedOn w:val="770"/>
    <w:link w:val="6"/>
    <w:semiHidden/>
    <w:qFormat/>
    <w:uiPriority w:val="9"/>
    <w:rPr>
      <w:rFonts w:asciiTheme="majorHAnsi" w:hAnsiTheme="majorHAnsi" w:eastAsiaTheme="majorEastAsia" w:cstheme="majorBidi"/>
      <w:b/>
      <w:bCs/>
      <w:sz w:val="28"/>
      <w:szCs w:val="28"/>
    </w:rPr>
  </w:style>
  <w:style w:type="character" w:customStyle="1" w:styleId="778">
    <w:name w:val="标题 5 Char"/>
    <w:basedOn w:val="770"/>
    <w:link w:val="7"/>
    <w:semiHidden/>
    <w:qFormat/>
    <w:uiPriority w:val="9"/>
    <w:rPr>
      <w:rFonts w:ascii="宋体" w:hAnsi="宋体" w:eastAsia="宋体" w:cs="宋体"/>
      <w:b/>
      <w:bCs/>
      <w:sz w:val="28"/>
      <w:szCs w:val="28"/>
    </w:rPr>
  </w:style>
  <w:style w:type="character" w:customStyle="1" w:styleId="779">
    <w:name w:val="标题 6 Char"/>
    <w:basedOn w:val="770"/>
    <w:link w:val="9"/>
    <w:semiHidden/>
    <w:qFormat/>
    <w:uiPriority w:val="9"/>
    <w:rPr>
      <w:rFonts w:asciiTheme="majorHAnsi" w:hAnsiTheme="majorHAnsi" w:eastAsiaTheme="majorEastAsia" w:cstheme="majorBidi"/>
      <w:b/>
      <w:bCs/>
      <w:sz w:val="24"/>
      <w:szCs w:val="24"/>
    </w:rPr>
  </w:style>
  <w:style w:type="paragraph" w:customStyle="1" w:styleId="780">
    <w:name w:val="cke_editable_file_1355"/>
    <w:basedOn w:val="763"/>
    <w:qFormat/>
    <w:uiPriority w:val="0"/>
    <w:rPr>
      <w:rFonts w:ascii="仿宋_GB2312" w:eastAsia="仿宋_GB2312"/>
    </w:rPr>
  </w:style>
  <w:style w:type="paragraph" w:customStyle="1" w:styleId="781">
    <w:name w:val="marker_file_1355"/>
    <w:basedOn w:val="763"/>
    <w:qFormat/>
    <w:uiPriority w:val="0"/>
    <w:pPr>
      <w:shd w:val="clear" w:color="auto" w:fill="FFFF00"/>
    </w:pPr>
  </w:style>
  <w:style w:type="paragraph" w:customStyle="1" w:styleId="782">
    <w:name w:val="Normal (Web)_file_1355"/>
    <w:basedOn w:val="763"/>
    <w:semiHidden/>
    <w:unhideWhenUsed/>
    <w:qFormat/>
    <w:uiPriority w:val="99"/>
  </w:style>
  <w:style w:type="table" w:customStyle="1" w:styleId="783">
    <w:name w:val="Normal Table_file_369_file_420_file_606_file_223"/>
    <w:unhideWhenUsed/>
    <w:qFormat/>
    <w:uiPriority w:val="99"/>
    <w:tblPr>
      <w:tblCellMar>
        <w:top w:w="0" w:type="dxa"/>
        <w:left w:w="108" w:type="dxa"/>
        <w:bottom w:w="0" w:type="dxa"/>
        <w:right w:w="108" w:type="dxa"/>
      </w:tblCellMar>
    </w:tblPr>
  </w:style>
  <w:style w:type="paragraph" w:customStyle="1" w:styleId="784">
    <w:name w:val="Plain Text_file_369_file_420_file_606_file_223"/>
    <w:basedOn w:val="785"/>
    <w:qFormat/>
    <w:uiPriority w:val="0"/>
    <w:rPr>
      <w:rFonts w:ascii="宋体" w:hAnsi="Courier New" w:cs="Courier New"/>
      <w:szCs w:val="21"/>
    </w:rPr>
  </w:style>
  <w:style w:type="paragraph" w:customStyle="1" w:styleId="785">
    <w:name w:val="Normal_file_369_file_420_file_606_file_223"/>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6">
    <w:name w:val="Table Paragraph_file_2049_file_366"/>
    <w:basedOn w:val="787"/>
    <w:qFormat/>
    <w:uiPriority w:val="1"/>
    <w:pPr>
      <w:autoSpaceDE w:val="0"/>
      <w:autoSpaceDN w:val="0"/>
      <w:adjustRightInd w:val="0"/>
      <w:jc w:val="left"/>
    </w:pPr>
    <w:rPr>
      <w:rFonts w:ascii="黑体" w:eastAsia="黑体" w:cs="黑体"/>
      <w:kern w:val="0"/>
      <w:sz w:val="24"/>
    </w:rPr>
  </w:style>
  <w:style w:type="paragraph" w:customStyle="1" w:styleId="787">
    <w:name w:val="Normal_file_36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8">
    <w:name w:val="Normal (Web)_file_2377"/>
    <w:basedOn w:val="789"/>
    <w:semiHidden/>
    <w:unhideWhenUsed/>
    <w:qFormat/>
    <w:uiPriority w:val="99"/>
  </w:style>
  <w:style w:type="paragraph" w:customStyle="1" w:styleId="789">
    <w:name w:val="Normal_file_23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90">
    <w:name w:val="Normal (Web)_file_933"/>
    <w:basedOn w:val="791"/>
    <w:unhideWhenUsed/>
    <w:qFormat/>
    <w:uiPriority w:val="99"/>
  </w:style>
  <w:style w:type="paragraph" w:customStyle="1" w:styleId="791">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92">
    <w:name w:val="Normal (Web)_file_939"/>
    <w:basedOn w:val="793"/>
    <w:unhideWhenUsed/>
    <w:qFormat/>
    <w:uiPriority w:val="99"/>
  </w:style>
  <w:style w:type="paragraph" w:customStyle="1" w:styleId="793">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94">
    <w:name w:val="Normal (Web)_file_1399"/>
    <w:basedOn w:val="795"/>
    <w:semiHidden/>
    <w:unhideWhenUsed/>
    <w:qFormat/>
    <w:uiPriority w:val="99"/>
  </w:style>
  <w:style w:type="paragraph" w:customStyle="1" w:styleId="795">
    <w:name w:val="Normal_file_1399"/>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63d6223c-3cd9-4a55-899e-a074ff89641e</errorID>
      <errorWord>（否）</errorWord>
      <group>L1_Grammar</group>
      <groupName>语法问题</groupName>
      <ability>L2_Grammar</ability>
      <abilityName>语法错误</abilityName>
      <candidateList>
        <item>不</item>
      </candidateList>
      <explain/>
      <paraID>79D40A7D</paraID>
      <start>155</start>
      <end>158</end>
      <status>unmodified</status>
      <modifiedWord/>
      <trackRevisions>false</trackRevisions>
    </reviewItem>
    <reviewItem>
      <errorID>76b41c17-28b5-4911-a1ab-04c69e83c4cd</errorID>
      <errorWord>日至2026年</errorWord>
      <group>L1_Word</group>
      <groupName>字词问题</groupName>
      <ability>L2_Typo</ability>
      <abilityName>字词错误</abilityName>
      <candidateList>
        <item>日起至2026年</item>
      </candidateList>
      <explain/>
      <paraID>7DEFE2ED</paraID>
      <start>13</start>
      <end>20</end>
      <status>unmodified</status>
      <modifiedWord/>
      <trackRevisions>false</trackRevisions>
    </reviewItem>
    <reviewItem>
      <errorID>18b05adf-8314-4d38-b36e-556ef23bc1b0</errorID>
      <errorWord>，</errorWord>
      <group>L1_Word</group>
      <groupName>字词问题</groupName>
      <ability>L2_Typo</ability>
      <abilityName>字词错误</abilityName>
      <candidateList>
        <item>，以</item>
      </candidateList>
      <explain/>
      <paraID>5FD401E5</paraID>
      <start>196</start>
      <end>197</end>
      <status>unmodified</status>
      <modifiedWord/>
      <trackRevisions>false</trackRevisions>
    </reviewItem>
    <reviewItem>
      <errorID>7dc98c5b-1f0e-4edf-ac74-780326610edc</errorID>
      <errorWord>及</errorWord>
      <group>L1_Word</group>
      <groupName>字词问题</groupName>
      <ability>L2_Typo</ability>
      <abilityName>字词错误</abilityName>
      <candidateList>
        <item>以及</item>
      </candidateList>
      <explain/>
      <paraID>5FD401E5</paraID>
      <start>197</start>
      <end>198</end>
      <status>unmodified</status>
      <modifiedWord/>
      <trackRevisions>false</trackRevisions>
    </reviewItem>
    <reviewItem>
      <errorID>f9e72594-a6d5-4ef0-93b5-c292a3c00ee5</errorID>
      <errorWord>(</errorWord>
      <group>L1_Format</group>
      <groupName>格式问题</groupName>
      <ability>L2_HalfPunc_CN</ability>
      <abilityName>全半角问题</abilityName>
      <candidateList>
        <item>（</item>
      </candidateList>
      <explain>文本全半角错误。</explain>
      <paraID>3B5BE0EF</paraID>
      <start>13</start>
      <end>14</end>
      <status>unmodified</status>
      <modifiedWord/>
      <trackRevisions>false</trackRevisions>
    </reviewItem>
    <reviewItem>
      <errorID>3cb30b04-8d3b-467e-a96f-f739e8ca3c4f</errorID>
      <errorWord>)</errorWord>
      <group>L1_Format</group>
      <groupName>格式问题</groupName>
      <ability>L2_HalfPunc_CN</ability>
      <abilityName>全半角问题</abilityName>
      <candidateList>
        <item>）</item>
      </candidateList>
      <explain>文本全半角错误。</explain>
      <paraID>3B5BE0EF</paraID>
      <start>36</start>
      <end>37</end>
      <status>unmodified</status>
      <modifiedWord/>
      <trackRevisions>false</trackRevisions>
    </reviewItem>
    <reviewItem>
      <errorID>a3616e82-a55a-4a2b-b4c0-9d24ceea8dcf</errorID>
      <errorWord>(</errorWord>
      <group>L1_Format</group>
      <groupName>格式问题</groupName>
      <ability>L2_HalfPunc_CN</ability>
      <abilityName>全半角问题</abilityName>
      <candidateList>
        <item>（</item>
      </candidateList>
      <explain>文本全半角错误。</explain>
      <paraID>3B5BE0EF</paraID>
      <start>45</start>
      <end>46</end>
      <status>unmodified</status>
      <modifiedWord/>
      <trackRevisions>false</trackRevisions>
    </reviewItem>
    <reviewItem>
      <errorID>fe8b701c-ff48-4846-b2ce-9bd932ce737d</errorID>
      <errorWord>)</errorWord>
      <group>L1_Format</group>
      <groupName>格式问题</groupName>
      <ability>L2_HalfPunc_CN</ability>
      <abilityName>全半角问题</abilityName>
      <candidateList>
        <item>）</item>
      </candidateList>
      <explain>文本全半角错误。</explain>
      <paraID>3B5BE0EF</paraID>
      <start>61</start>
      <end>62</end>
      <status>unmodified</status>
      <modifiedWord/>
      <trackRevisions>false</trackRevisions>
    </reviewItem>
    <reviewItem>
      <errorID>3a3b0726-06f0-4ad6-836a-93af32ecf763</errorID>
      <errorWord>）</errorWord>
      <group>L1_Punc</group>
      <groupName>标点问题</groupName>
      <ability>L2_Punc_CN</ability>
      <abilityName>标点符号问题</abilityName>
      <candidateList>
        <item>）。</item>
      </candidateList>
      <explain/>
      <paraID>1475D76A</paraID>
      <start>54</start>
      <end>55</end>
      <status>unmodified</status>
      <modifiedWord/>
      <trackRevisions>false</trackRevisions>
    </reviewItem>
    <reviewItem>
      <errorID>74ff59e2-fd2a-4154-a905-590db3b331be</errorID>
      <errorWord>-</errorWord>
      <group>L1_Punc</group>
      <groupName>标点问题</groupName>
      <ability>L2_Punc_CN</ability>
      <abilityName>标点符号问题</abilityName>
      <candidateList>
        <item>—</item>
      </candidateList>
      <explain/>
      <paraID> 7D5C957</paraID>
      <start>42</start>
      <end>43</end>
      <status>unmodified</status>
      <modifiedWord/>
      <trackRevisions>false</trackRevisions>
    </reviewItem>
    <reviewItem>
      <errorID>b8cae9bb-a0a8-4f34-bcd1-1b12de9e0a17</errorID>
      <errorWord>：</errorWord>
      <group>L1_Punc</group>
      <groupName>标点问题</groupName>
      <ability>L2_Punc_CN</ability>
      <abilityName>标点符号问题</abilityName>
      <candidateList>
        <item>。</item>
      </candidateList>
      <explain/>
      <paraID> 7D5C957</paraID>
      <start>57</start>
      <end>58</end>
      <status>unmodified</status>
      <modifiedWord/>
      <trackRevisions>false</trackRevisions>
    </reviewItem>
    <reviewItem>
      <errorID>33493a50-a4fd-4d8b-9447-d0aa2731142d</errorID>
      <errorWord>：</errorWord>
      <group>L1_Punc</group>
      <groupName>标点问题</groupName>
      <ability>L2_Punc_CN</ability>
      <abilityName>标点符号问题</abilityName>
      <candidateList>
        <item>。</item>
      </candidateList>
      <explain/>
      <paraID>37AEFD33</paraID>
      <start>60</start>
      <end>61</end>
      <status>unmodified</status>
      <modifiedWord/>
      <trackRevisions>false</trackRevisions>
    </reviewItem>
    <reviewItem>
      <errorID>99b2248f-7e9c-4547-8d47-4e21b58442ec</errorID>
      <errorWord>由</errorWord>
      <group>L1_Punc</group>
      <groupName>标点问题</groupName>
      <ability>L2_Punc_CN</ability>
      <abilityName>标点符号问题</abilityName>
      <candidateList>
        <item>，由</item>
      </candidateList>
      <explain/>
      <paraID>3D44CEE5</paraID>
      <start>52</start>
      <end>53</end>
      <status>unmodified</status>
      <modifiedWord/>
      <trackRevisions>false</trackRevisions>
    </reviewItem>
    <reviewItem>
      <errorID>bff73e76-5edf-42cb-8198-b3b62c6a6f9b</errorID>
      <errorWord>同时</errorWord>
      <group>L1_Punc</group>
      <groupName>标点问题</groupName>
      <ability>L2_Punc_CN</ability>
      <abilityName>标点符号问题</abilityName>
      <candidateList>
        <item>，同时</item>
      </candidateList>
      <explain/>
      <paraID>38258133</paraID>
      <start>74</start>
      <end>76</end>
      <status>unmodified</status>
      <modifiedWord/>
      <trackRevisions>false</trackRevisions>
    </reviewItem>
    <reviewItem>
      <errorID>2106e106-35b2-49c3-9107-0e2cad962ec7</errorID>
      <errorWord>硬盘或</errorWord>
      <group>L1_Word</group>
      <groupName>字词问题</groupName>
      <ability>L2_Typo</ability>
      <abilityName>字词错误</abilityName>
      <candidateList>
        <item>硬盘</item>
      </candidateList>
      <explain/>
      <paraID>25D41D38</paraID>
      <start>114</start>
      <end>117</end>
      <status>unmodified</status>
      <modifiedWord/>
      <trackRevisions>false</trackRevisions>
    </reviewItem>
    <reviewItem>
      <errorID>40963b66-8ae6-4659-a89f-8934729d5068</errorID>
      <errorWord>）USB接口:配备</errorWord>
      <group>L1_Grammar</group>
      <groupName>语法问题</groupName>
      <ability>L2_Grammar</ability>
      <abilityName>语法错误</abilityName>
      <candidateList>
        <item>）</item>
      </candidateList>
      <explain/>
      <paraID>5B305DAF</paraID>
      <start>2</start>
      <end>11</end>
      <status>unmodified</status>
      <modifiedWord/>
      <trackRevisions>false</trackRevisions>
    </reviewItem>
    <reviewItem>
      <errorID>00592b33-d959-4d22-8203-f6a0e24a6f30</errorID>
      <errorWord>,</errorWord>
      <group>L1_Format</group>
      <groupName>格式问题</groupName>
      <ability>L2_HalfPunc_CN</ability>
      <abilityName>全半角问题</abilityName>
      <candidateList>
        <item>，</item>
      </candidateList>
      <explain>文本全半角错误。</explain>
      <paraID>5B305DAF</paraID>
      <start>16</start>
      <end>17</end>
      <status>unmodified</status>
      <modifiedWord/>
      <trackRevisions>false</trackRevisions>
    </reviewItem>
    <reviewItem>
      <errorID>cbc555d7-144a-4016-be31-11deda7f9375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1C0604CA</paraID>
      <start>0</start>
      <end>2</end>
      <status>unmodified</status>
      <modifiedWord/>
      <trackRevisions>false</trackRevisions>
    </reviewItem>
    <reviewItem>
      <errorID>006d4707-d3f7-4f1e-8e2d-ad2de05f98e7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4CCD717A</paraID>
      <start>0</start>
      <end>2</end>
      <status>unmodified</status>
      <modifiedWord/>
      <trackRevisions>false</trackRevisions>
    </reviewItem>
    <reviewItem>
      <errorID>83a6e642-a291-48d5-ad60-b66539445148</errorID>
      <errorWord>其它</errorWord>
      <group>L1_Word</group>
      <groupName>字词问题</groupName>
      <ability>L2_Alias</ability>
      <abilityName>也作/曾用词</abilityName>
      <candidateList>
        <item>其他</item>
      </candidateList>
      <explain>词汇[其它]为不规范表述或旧称，其规范书面表述为[其他]。</explain>
      <paraID>4CCD717A</paraID>
      <start>32</start>
      <end>34</end>
      <status>unmodified</status>
      <modifiedWord/>
      <trackRevisions>false</trackRevisions>
    </reviewItem>
    <reviewItem>
      <errorID>2c3def08-8787-4979-b69b-4748df7a4801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87238D</paraID>
      <start>0</start>
      <end>2</end>
      <status>unmodified</status>
      <modifiedWord/>
      <trackRevisions>false</trackRevisions>
    </reviewItem>
    <reviewItem>
      <errorID>7aab889f-a219-4d2c-b7ab-1194bd310426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5B6B7D9C</paraID>
      <start>0</start>
      <end>2</end>
      <status>unmodified</status>
      <modifiedWord/>
      <trackRevisions>false</trackRevisions>
    </reviewItem>
    <reviewItem>
      <errorID>f0c193a6-3dbd-4277-b88f-09a97ec0ad45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45BEBC03</paraID>
      <start>0</start>
      <end>2</end>
      <status>unmodified</status>
      <modifiedWord/>
      <trackRevisions>false</trackRevisions>
    </reviewItem>
    <reviewItem>
      <errorID>07dff355-7256-4784-81c8-005d1acd5afc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413FAB70</paraID>
      <start>0</start>
      <end>2</end>
      <status>unmodified</status>
      <modifiedWord/>
      <trackRevisions>false</trackRevisions>
    </reviewItem>
    <reviewItem>
      <errorID>e16f52fe-9e83-4d1a-8d01-46c8d0faa2be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42A0B430</paraID>
      <start>0</start>
      <end>2</end>
      <status>unmodified</status>
      <modifiedWord/>
      <trackRevisions>false</trackRevisions>
    </reviewItem>
    <reviewItem>
      <errorID>eaa02078-a93a-44db-9783-db9172871ce4</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2A2D80BD</paraID>
      <start>0</start>
      <end>2</end>
      <status>unmodified</status>
      <modifiedWord/>
      <trackRevisions>false</trackRevisions>
    </reviewItem>
    <reviewItem>
      <errorID>2a290cb4-2fc5-440f-b8c1-9fc87c0b7532</errorID>
      <errorWord>20％～93%</errorWord>
      <group>L1_Knowledge</group>
      <groupName>知识性问题</groupName>
      <ability>L2_Knowledge</ability>
      <abilityName>其他知识</abilityName>
      <candidateList>
        <item>20%～93%</item>
      </candidateList>
      <explain>1. “20％～93%”中的单位“%”仅出现在后一个数字上，容易引起歧义；根据《现代汉语标点符号数字用法规范手册》，数字表示范围两边需要使用统一的格式。2. 根据标点国标 4.13 中的规则，数字、时间或地域连接符应使用（视觉上更长的）“—”或“～”。</explain>
      <paraID>45B7B725</paraID>
      <start>84</start>
      <end>91</end>
      <status>unmodified</status>
      <modifiedWord/>
      <trackRevisions>false</trackRevisions>
    </reviewItem>
    <reviewItem>
      <errorID>f9a09615-3ec3-41ba-ae5a-31b4c21e4502</errorID>
      <errorWord>10、</errorWord>
      <group>L1_Format</group>
      <groupName>格式问题</groupName>
      <ability>L2_Ordinal</ability>
      <abilityName>序号格式</abilityName>
      <candidateList>
        <item>10.</item>
      </candidateList>
      <explain>当前序号格式不规范，建议修改为规范格式[10.]。</explain>
      <paraID>557902EF</paraID>
      <start>0</start>
      <end>3</end>
      <status>unmodified</status>
      <modifiedWord/>
      <trackRevisions>false</trackRevisions>
    </reviewItem>
    <reviewItem>
      <errorID>d6dbaf89-0a1c-484f-bb7e-c7efa4c066a8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1E727A2C</paraID>
      <start>0</start>
      <end>3</end>
      <status>unmodified</status>
      <modifiedWord/>
      <trackRevisions>false</trackRevisions>
    </reviewItem>
    <reviewItem>
      <errorID>21b41999-0131-4fe0-932a-5438f5c1ec67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28C59A51</paraID>
      <start>0</start>
      <end>3</end>
      <status>unmodified</status>
      <modifiedWord/>
      <trackRevisions>false</trackRevisions>
    </reviewItem>
    <reviewItem>
      <errorID>3feb135d-9224-4be2-b7d4-e8a0882c7145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3FBDCEF9</paraID>
      <start>0</start>
      <end>3</end>
      <status>unmodified</status>
      <modifiedWord/>
      <trackRevisions>false</trackRevisions>
    </reviewItem>
    <reviewItem>
      <errorID>11c64821-8eca-452d-a5c7-589590f591d3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6FB9ED1D</paraID>
      <start>0</start>
      <end>3</end>
      <status>unmodified</status>
      <modifiedWord/>
      <trackRevisions>false</trackRevisions>
    </reviewItem>
    <reviewItem>
      <errorID>bc74f303-a505-4dbf-b7d5-7af27239e263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4ACA5663</paraID>
      <start>0</start>
      <end>3</end>
      <status>unmodified</status>
      <modifiedWord/>
      <trackRevisions>false</trackRevisions>
    </reviewItem>
    <reviewItem>
      <errorID>95988904-fd2e-41e8-aeb2-484a03d39c96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4F6100AF</paraID>
      <start>0</start>
      <end>3</end>
      <status>unmodified</status>
      <modifiedWord/>
      <trackRevisions>false</trackRevisions>
    </reviewItem>
    <reviewItem>
      <errorID>b9714db4-da8b-4533-99bb-e814e9c16e33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38829610</paraID>
      <start>0</start>
      <end>2</end>
      <status>unmodified</status>
      <modifiedWord/>
      <trackRevisions>false</trackRevisions>
    </reviewItem>
    <reviewItem>
      <errorID>022e5a8d-2e8b-49fb-95ed-e299e7c407a4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4C3C3BA</paraID>
      <start>0</start>
      <end>2</end>
      <status>unmodified</status>
      <modifiedWord/>
      <trackRevisions>false</trackRevisions>
    </reviewItem>
    <reviewItem>
      <errorID>85e414d2-c1eb-405d-8dfe-d03c7eff0630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653856DD</paraID>
      <start>0</start>
      <end>2</end>
      <status>unmodified</status>
      <modifiedWord/>
      <trackRevisions>false</trackRevisions>
    </reviewItem>
    <reviewItem>
      <errorID>45128eff-c7db-4904-8b4f-09d8380ee93a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3D694124</paraID>
      <start>0</start>
      <end>2</end>
      <status>unmodified</status>
      <modifiedWord/>
      <trackRevisions>false</trackRevisions>
    </reviewItem>
    <reviewItem>
      <errorID>72c73464-a969-434d-a7b6-9a5400fae52a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9F4C84A</paraID>
      <start>0</start>
      <end>2</end>
      <status>unmodified</status>
      <modifiedWord/>
      <trackRevisions>false</trackRevisions>
    </reviewItem>
    <reviewItem>
      <errorID>d5d4b6e7-0755-4340-b3d4-26c40958f2fa</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5EED63C1</paraID>
      <start>0</start>
      <end>3</end>
      <status>unmodified</status>
      <modifiedWord/>
      <trackRevisions>false</trackRevisions>
    </reviewItem>
    <reviewItem>
      <errorID>d365ebd8-d134-46bc-ab77-962c768f485d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5418D348</paraID>
      <start>0</start>
      <end>3</end>
      <status>unmodified</status>
      <modifiedWord/>
      <trackRevisions>false</trackRevisions>
    </reviewItem>
    <reviewItem>
      <errorID>d6fb5568-c1a9-404f-ba3b-5746c77ebb08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3CC44FDF</paraID>
      <start>0</start>
      <end>3</end>
      <status>unmodified</status>
      <modifiedWord/>
      <trackRevisions>false</trackRevisions>
    </reviewItem>
    <reviewItem>
      <errorID>8cf8ae76-8a8f-4ead-9647-90d108ab9f9a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5238E8CA</paraID>
      <start>0</start>
      <end>3</end>
      <status>unmodified</status>
      <modifiedWord/>
      <trackRevisions>false</trackRevisions>
    </reviewItem>
    <reviewItem>
      <errorID>23cff538-96b9-4ba7-bc82-a78c776b1fef</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6C4771DC</paraID>
      <start>0</start>
      <end>3</end>
      <status>unmodified</status>
      <modifiedWord/>
      <trackRevisions>false</trackRevisions>
    </reviewItem>
    <reviewItem>
      <errorID>44d2a101-7759-46cf-a4bb-95cd5ac6a634</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BE7F505</paraID>
      <start>0</start>
      <end>3</end>
      <status>unmodified</status>
      <modifiedWord/>
      <trackRevisions>false</trackRevisions>
    </reviewItem>
    <reviewItem>
      <errorID>ab17b79a-a58d-4a0c-af7e-ca93d2403096</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5CAF6A1A</paraID>
      <start>0</start>
      <end>3</end>
      <status>unmodified</status>
      <modifiedWord/>
      <trackRevisions>false</trackRevisions>
    </reviewItem>
    <reviewItem>
      <errorID>31d50553-3e7a-4b09-8605-1108a6d1d56e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50864481</paraID>
      <start>0</start>
      <end>3</end>
      <status>unmodified</status>
      <modifiedWord/>
      <trackRevisions>false</trackRevisions>
    </reviewItem>
    <reviewItem>
      <errorID>3b4732bf-2a55-4bb3-ab65-138a255a78e5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49FEF9A1</paraID>
      <start>0</start>
      <end>3</end>
      <status>unmodified</status>
      <modifiedWord/>
      <trackRevisions>false</trackRevisions>
    </reviewItem>
    <reviewItem>
      <errorID>c370ad11-118d-4618-af17-4244bd19b797</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55BB7D7D</paraID>
      <start>0</start>
      <end>3</end>
      <status>unmodified</status>
      <modifiedWord/>
      <trackRevisions>false</trackRevisions>
    </reviewItem>
    <reviewItem>
      <errorID>a0fb2e1f-24cd-4d72-80ae-89f201bbc1c6</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14CA02BF</paraID>
      <start>0</start>
      <end>3</end>
      <status>unmodified</status>
      <modifiedWord/>
      <trackRevisions>false</trackRevisions>
    </reviewItem>
    <reviewItem>
      <errorID>6cd6c5e3-d51f-4761-bd7d-4576a0168e5a</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24D8272A</paraID>
      <start>0</start>
      <end>3</end>
      <status>unmodified</status>
      <modifiedWord/>
      <trackRevisions>false</trackRevisions>
    </reviewItem>
    <reviewItem>
      <errorID>71fe9a9f-bfa6-4977-bef8-e1ea81a428b2</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13633E91</paraID>
      <start>0</start>
      <end>3</end>
      <status>unmodified</status>
      <modifiedWord/>
      <trackRevisions>false</trackRevisions>
    </reviewItem>
    <reviewItem>
      <errorID>800db4b1-bae1-4afc-bc22-c2223c190bdf</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423DE5C3</paraID>
      <start>0</start>
      <end>3</end>
      <status>unmodified</status>
      <modifiedWord/>
      <trackRevisions>false</trackRevisions>
    </reviewItem>
    <reviewItem>
      <errorID>3a296eab-9b8f-48fe-baef-7db04515ff78</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763FD057</paraID>
      <start>0</start>
      <end>3</end>
      <status>unmodified</status>
      <modifiedWord/>
      <trackRevisions>false</trackRevisions>
    </reviewItem>
    <reviewItem>
      <errorID>66529844-e26a-43c9-b65d-29a32bf350c1</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9287FA9</paraID>
      <start>0</start>
      <end>3</end>
      <status>unmodified</status>
      <modifiedWord/>
      <trackRevisions>false</trackRevisions>
    </reviewItem>
    <reviewItem>
      <errorID>ee2c4fe3-e455-4901-a2ec-22f9e7403f53</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71B63927</paraID>
      <start>0</start>
      <end>3</end>
      <status>unmodified</status>
      <modifiedWord/>
      <trackRevisions>false</trackRevisions>
    </reviewItem>
    <reviewItem>
      <errorID>1c36ea23-9651-4d0f-b768-1e7e1469dfef</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76BB874C</paraID>
      <start>0</start>
      <end>3</end>
      <status>unmodified</status>
      <modifiedWord/>
      <trackRevisions>false</trackRevisions>
    </reviewItem>
    <reviewItem>
      <errorID>32466960-d6a3-43c1-834d-2d4e47a818d0</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134271D0</paraID>
      <start>0</start>
      <end>3</end>
      <status>unmodified</status>
      <modifiedWord/>
      <trackRevisions>false</trackRevisions>
    </reviewItem>
    <reviewItem>
      <errorID>7e078fbf-a38e-4fcd-a236-e09f7abd1712</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7714EE22</paraID>
      <start>0</start>
      <end>3</end>
      <status>unmodified</status>
      <modifiedWord/>
      <trackRevisions>false</trackRevisions>
    </reviewItem>
    <reviewItem>
      <errorID>2dcc904f-aa1c-4f63-8cf2-656935d67ee2</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790089AE</paraID>
      <start>0</start>
      <end>3</end>
      <status>unmodified</status>
      <modifiedWord/>
      <trackRevisions>false</trackRevisions>
    </reviewItem>
    <reviewItem>
      <errorID>506eb5f0-1fbe-4d1f-a37b-c3890071d7c6</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24AED7D1</paraID>
      <start>0</start>
      <end>3</end>
      <status>unmodified</status>
      <modifiedWord/>
      <trackRevisions>false</trackRevisions>
    </reviewItem>
    <reviewItem>
      <errorID>9dc497f7-7663-4f93-95ed-f6df7202c155</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629A2D4A</paraID>
      <start>0</start>
      <end>3</end>
      <status>unmodified</status>
      <modifiedWord/>
      <trackRevisions>false</trackRevisions>
    </reviewItem>
    <reviewItem>
      <errorID>de70ce79-7c4c-434b-bcf7-bccd4b014036</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4FC84AD8</paraID>
      <start>0</start>
      <end>3</end>
      <status>unmodified</status>
      <modifiedWord/>
      <trackRevisions>false</trackRevisions>
    </reviewItem>
    <reviewItem>
      <errorID>c0650bf7-7b83-4de7-948e-5cb605b86db0</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51EC2DF0</paraID>
      <start>0</start>
      <end>3</end>
      <status>unmodified</status>
      <modifiedWord/>
      <trackRevisions>false</trackRevisions>
    </reviewItem>
    <reviewItem>
      <errorID>b5d01cad-ffcd-45fe-b434-f290c53d3974</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7FA2E740</paraID>
      <start>0</start>
      <end>3</end>
      <status>unmodified</status>
      <modifiedWord/>
      <trackRevisions>false</trackRevisions>
    </reviewItem>
    <reviewItem>
      <errorID>0566960c-a06d-4bff-abe3-95c212a313f6</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278E8C58</paraID>
      <start>0</start>
      <end>3</end>
      <status>unmodified</status>
      <modifiedWord/>
      <trackRevisions>false</trackRevisions>
    </reviewItem>
    <reviewItem>
      <errorID>257f9422-3bfb-4896-8da0-7164bf731a5b</errorID>
      <errorWord>日</errorWord>
      <group>L1_Word</group>
      <groupName>字词问题</groupName>
      <ability>L2_Typo</ability>
      <abilityName>字词错误</abilityName>
      <candidateList>
        <item>日内</item>
      </candidateList>
      <explain/>
      <paraID> FE61765</paraID>
      <start>25</start>
      <end>26</end>
      <status>unmodified</status>
      <modifiedWord/>
      <trackRevisions>false</trackRevisions>
    </reviewItem>
    <reviewItem>
      <errorID>e05deebf-44e5-4ee7-9e63-b599956f85eb</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1E4B416B</paraID>
      <start>0</start>
      <end>3</end>
      <status>unmodified</status>
      <modifiedWord/>
      <trackRevisions>false</trackRevisions>
    </reviewItem>
    <reviewItem>
      <errorID>c8feb17b-d837-451c-8e39-73cc0ff21894</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48195CDE</paraID>
      <start>0</start>
      <end>3</end>
      <status>unmodified</status>
      <modifiedWord/>
      <trackRevisions>false</trackRevisions>
    </reviewItem>
    <reviewItem>
      <errorID>b04ab7f4-882a-4daf-a5ab-3150c971bed8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100C96EE</paraID>
      <start>0</start>
      <end>2</end>
      <status>unmodified</status>
      <modifiedWord/>
      <trackRevisions>false</trackRevisions>
    </reviewItem>
    <reviewItem>
      <errorID>37494625-c6ef-4da2-9e1d-e05d91a5a769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4E06D99D</paraID>
      <start>0</start>
      <end>2</end>
      <status>unmodified</status>
      <modifiedWord/>
      <trackRevisions>false</trackRevisions>
    </reviewItem>
    <reviewItem>
      <errorID>070871b7-c3f8-49d4-a89b-8684e52737a2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77D73BDE</paraID>
      <start>0</start>
      <end>2</end>
      <status>unmodified</status>
      <modifiedWord/>
      <trackRevisions>false</trackRevisions>
    </reviewItem>
    <reviewItem>
      <errorID>d73a50da-ba0b-4e2d-98f2-446128d07eda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172099B4</paraID>
      <start>0</start>
      <end>2</end>
      <status>unmodified</status>
      <modifiedWord/>
      <trackRevisions>false</trackRevisions>
    </reviewItem>
    <reviewItem>
      <errorID>6ace3210-c9c1-46a7-af6e-0ec1a122cbed</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58B55127</paraID>
      <start>0</start>
      <end>3</end>
      <status>unmodified</status>
      <modifiedWord/>
      <trackRevisions>false</trackRevisions>
    </reviewItem>
    <reviewItem>
      <errorID>0669d772-fb50-498c-83a5-1fd47481fb02</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3EF718F0</paraID>
      <start>0</start>
      <end>3</end>
      <status>unmodified</status>
      <modifiedWord/>
      <trackRevisions>false</trackRevisions>
    </reviewItem>
    <reviewItem>
      <errorID>a0d033e5-8f66-4f31-a0ab-6b45868a7f8d</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28848BE0</paraID>
      <start>0</start>
      <end>3</end>
      <status>unmodified</status>
      <modifiedWord/>
      <trackRevisions>false</trackRevisions>
    </reviewItem>
    <reviewItem>
      <errorID>1b688b78-1dbe-4eb4-83ef-a56c6d3ed7b8</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7FF6DE4C</paraID>
      <start>0</start>
      <end>3</end>
      <status>unmodified</status>
      <modifiedWord/>
      <trackRevisions>false</trackRevisions>
    </reviewItem>
    <reviewItem>
      <errorID>1c6a6674-1fb7-428a-9ebb-009e4315c963</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3CBB0637</paraID>
      <start>0</start>
      <end>3</end>
      <status>unmodified</status>
      <modifiedWord/>
      <trackRevisions>false</trackRevisions>
    </reviewItem>
    <reviewItem>
      <errorID>8c06fd73-2de4-484c-a7aa-4ed0bf937216</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6DEA4884</paraID>
      <start>0</start>
      <end>3</end>
      <status>unmodified</status>
      <modifiedWord/>
      <trackRevisions>false</trackRevisions>
    </reviewItem>
    <reviewItem>
      <errorID>d00c871e-5f3d-404c-abad-7afc69bf3496</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4FECD64E</paraID>
      <start>0</start>
      <end>3</end>
      <status>unmodified</status>
      <modifiedWord/>
      <trackRevisions>false</trackRevisions>
    </reviewItem>
    <reviewItem>
      <errorID>a5dc49e2-899f-4c90-bdba-97d2caa69d30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5D23AFBE</paraID>
      <start>0</start>
      <end>2</end>
      <status>unmodified</status>
      <modifiedWord/>
      <trackRevisions>false</trackRevisions>
    </reviewItem>
    <reviewItem>
      <errorID>3a949b68-2175-42a4-b556-bb502b34b830</errorID>
      <errorWord>;</errorWord>
      <group>L1_Format</group>
      <groupName>格式问题</groupName>
      <ability>L2_HalfPunc_CN</ability>
      <abilityName>全半角问题</abilityName>
      <candidateList>
        <item>；</item>
      </candidateList>
      <explain>文本全半角错误。</explain>
      <paraID>5D23AFBE</paraID>
      <start>35</start>
      <end>36</end>
      <status>unmodified</status>
      <modifiedWord/>
      <trackRevisions>false</trackRevisions>
    </reviewItem>
    <reviewItem>
      <errorID>9bccde16-f2ce-4506-a4e5-6a5195600b3d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3D19EA35</paraID>
      <start>0</start>
      <end>2</end>
      <status>unmodified</status>
      <modifiedWord/>
      <trackRevisions>false</trackRevisions>
    </reviewItem>
    <reviewItem>
      <errorID>19c51d11-56b1-467b-82e9-6a7f73156d01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263AD975</paraID>
      <start>0</start>
      <end>2</end>
      <status>unmodified</status>
      <modifiedWord/>
      <trackRevisions>false</trackRevisions>
    </reviewItem>
    <reviewItem>
      <errorID>797db442-4b26-4fc7-ac02-a39a4c72664f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3AB52E0D</paraID>
      <start>0</start>
      <end>2</end>
      <status>unmodified</status>
      <modifiedWord/>
      <trackRevisions>false</trackRevisions>
    </reviewItem>
    <reviewItem>
      <errorID>d98507f1-43ff-42e5-b185-8b7ec7374ade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53B48CAD</paraID>
      <start>0</start>
      <end>2</end>
      <status>unmodified</status>
      <modifiedWord/>
      <trackRevisions>false</trackRevisions>
    </reviewItem>
    <reviewItem>
      <errorID>318f2d50-eea7-4fe2-bb00-9175158d48dd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6727DCAF</paraID>
      <start>0</start>
      <end>2</end>
      <status>unmodified</status>
      <modifiedWord/>
      <trackRevisions>false</trackRevisions>
    </reviewItem>
    <reviewItem>
      <errorID>9178b2cd-b743-469c-96e4-ef238f77e872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7F4A1D28</paraID>
      <start>0</start>
      <end>2</end>
      <status>unmodified</status>
      <modifiedWord/>
      <trackRevisions>false</trackRevisions>
    </reviewItem>
    <reviewItem>
      <errorID>328aa002-ed73-4d12-b42c-96dc931dde6c</errorID>
      <errorWord>其它</errorWord>
      <group>L1_Word</group>
      <groupName>字词问题</groupName>
      <ability>L2_Alias</ability>
      <abilityName>也作/曾用词</abilityName>
      <candidateList>
        <item>其他</item>
      </candidateList>
      <explain>词汇[其它]为不规范表述或旧称，其规范书面表述为[其他]。</explain>
      <paraID>7F4A1D28</paraID>
      <start>26</start>
      <end>28</end>
      <status>unmodified</status>
      <modifiedWord/>
      <trackRevisions>false</trackRevisions>
    </reviewItem>
    <reviewItem>
      <errorID>98349b53-a4fc-46d5-98fb-e5b285b7a596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594D83D6</paraID>
      <start>0</start>
      <end>2</end>
      <status>unmodified</status>
      <modifiedWord/>
      <trackRevisions>false</trackRevisions>
    </reviewItem>
    <reviewItem>
      <errorID>c24c6e94-c249-4e8d-bf36-5b8f64b4ff23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DC78FC6</paraID>
      <start>0</start>
      <end>2</end>
      <status>unmodified</status>
      <modifiedWord/>
      <trackRevisions>false</trackRevisions>
    </reviewItem>
    <reviewItem>
      <errorID>e96655c3-b1f5-4814-b56c-48159fd9e91f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3BE3490A</paraID>
      <start>0</start>
      <end>2</end>
      <status>unmodified</status>
      <modifiedWord/>
      <trackRevisions>false</trackRevisions>
    </reviewItem>
    <reviewItem>
      <errorID>68e57e19-be1a-496b-b53e-b26434523449</errorID>
      <errorWord>分布式电源</errorWord>
      <group>L1_Political</group>
      <groupName>政治性问题</groupName>
      <ability>L2_Keyword</ability>
      <abilityName>固定表述</abilityName>
      <candidateList>
        <item>分布式能源</item>
      </candidateList>
      <explain>词汇“分布式能源”在特定场景下为固定表述形式，请确认此处的“分布式电源”是否存在不当。</explain>
      <paraID>5A5D5432</paraID>
      <start>5</start>
      <end>10</end>
      <status>unmodified</status>
      <modifiedWord/>
      <trackRevisions>false</trackRevisions>
    </reviewItem>
    <reviewItem>
      <errorID>978c8802-57dd-4e2b-8d5c-9d829da6742d</errorID>
      <errorWord>,</errorWord>
      <group>L1_Format</group>
      <groupName>格式问题</groupName>
      <ability>L2_HalfPunc_CN</ability>
      <abilityName>全半角问题</abilityName>
      <candidateList>
        <item>，</item>
      </candidateList>
      <explain>文本全半角错误。</explain>
      <paraID>5A5D5432</paraID>
      <start>19</start>
      <end>20</end>
      <status>unmodified</status>
      <modifiedWord/>
      <trackRevisions>false</trackRevisions>
    </reviewItem>
    <reviewItem>
      <errorID>7acf0bf3-0087-456a-bc7b-09c7a0550eab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4973EE49</paraID>
      <start>0</start>
      <end>2</end>
      <status>unmodified</status>
      <modifiedWord/>
      <trackRevisions>false</trackRevisions>
    </reviewItem>
    <reviewItem>
      <errorID>9f7c4f88-eb0e-4b5a-9af3-7b4d9c0a8ea3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7F89447A</paraID>
      <start>0</start>
      <end>2</end>
      <status>unmodified</status>
      <modifiedWord/>
      <trackRevisions>false</trackRevisions>
    </reviewItem>
    <reviewItem>
      <errorID>53c8b172-a11d-4263-939b-830588ac7072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5014F3FB</paraID>
      <start>0</start>
      <end>3</end>
      <status>unmodified</status>
      <modifiedWord/>
      <trackRevisions>false</trackRevisions>
    </reviewItem>
    <reviewItem>
      <errorID>b5137eae-70db-41c8-91d9-646bb3a97888</errorID>
      <errorWord>接受</errorWord>
      <group>L1_Word</group>
      <groupName>字词问题</groupName>
      <ability>L2_Typo</ability>
      <abilityName>字词错误</abilityName>
      <candidateList>
        <item>接收</item>
      </candidateList>
      <explain>存在发音相同字词的误用。</explain>
      <paraID>5014F3FB</paraID>
      <start>63</start>
      <end>65</end>
      <status>unmodified</status>
      <modifiedWord/>
      <trackRevisions>false</trackRevisions>
    </reviewItem>
    <reviewItem>
      <errorID>2e99f3fa-886c-4723-a953-6ba488719aa6</errorID>
      <errorWord>的</errorWord>
      <group>L1_Word</group>
      <groupName>字词问题</groupName>
      <ability>L2_DDD</ability>
      <abilityName>的地得用法</abilityName>
      <candidateList>
        <item>地</item>
      </candidateList>
      <explain/>
      <paraID>5014F3FB</paraID>
      <start>78</start>
      <end>79</end>
      <status>unmodified</status>
      <modifiedWord/>
      <trackRevisions>false</trackRevisions>
    </reviewItem>
    <reviewItem>
      <errorID>3684f614-1f4e-44a6-9a31-1ef0d0155b9a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4EE0C12B</paraID>
      <start>0</start>
      <end>3</end>
      <status>unmodified</status>
      <modifiedWord/>
      <trackRevisions>false</trackRevisions>
    </reviewItem>
    <reviewItem>
      <errorID>772758c4-7aca-44a5-9882-a8d18a2bba47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2C9B8CFE</paraID>
      <start>0</start>
      <end>3</end>
      <status>unmodified</status>
      <modifiedWord/>
      <trackRevisions>false</trackRevisions>
    </reviewItem>
    <reviewItem>
      <errorID>3fa50215-f929-406f-964d-c5e942b7e5a0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5C673118</paraID>
      <start>0</start>
      <end>3</end>
      <status>unmodified</status>
      <modifiedWord/>
      <trackRevisions>false</trackRevisions>
    </reviewItem>
    <reviewItem>
      <errorID>6869abfa-78d7-4b01-ad61-c7c7a59248e0</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7DD342A0</paraID>
      <start>0</start>
      <end>3</end>
      <status>unmodified</status>
      <modifiedWord/>
      <trackRevisions>false</trackRevisions>
    </reviewItem>
    <reviewItem>
      <errorID>ba1820db-5458-465c-b874-fd04d0e2f228</errorID>
      <errorWord>,</errorWord>
      <group>L1_Format</group>
      <groupName>格式问题</groupName>
      <ability>L2_HalfPunc_CN</ability>
      <abilityName>全半角问题</abilityName>
      <candidateList>
        <item>，</item>
      </candidateList>
      <explain>文本全半角错误。</explain>
      <paraID>7DD342A0</paraID>
      <start>64</start>
      <end>65</end>
      <status>unmodified</status>
      <modifiedWord/>
      <trackRevisions>false</trackRevisions>
    </reviewItem>
    <reviewItem>
      <errorID>de898e9d-a3dd-458f-835b-05ed79b448c3</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77C6A39C</paraID>
      <start>0</start>
      <end>3</end>
      <status>unmodified</status>
      <modifiedWord/>
      <trackRevisions>false</trackRevisions>
    </reviewItem>
    <reviewItem>
      <errorID>46409adc-4ab2-4bdb-a0fc-44ba00e56e7d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2BE6BEA4</paraID>
      <start>0</start>
      <end>3</end>
      <status>unmodified</status>
      <modifiedWord/>
      <trackRevisions>false</trackRevisions>
    </reviewItem>
    <reviewItem>
      <errorID>07137de9-35d3-43c2-bd49-7c820afdbc0a</errorID>
      <errorWord>针对</errorWord>
      <group>L1_Word</group>
      <groupName>字词问题</groupName>
      <ability>L2_Typo</ability>
      <abilityName>字词错误</abilityName>
      <candidateList>
        <item>对</item>
      </candidateList>
      <explain/>
      <paraID>2BE6BEA4</paraID>
      <start>22</start>
      <end>24</end>
      <status>unmodified</status>
      <modifiedWord/>
      <trackRevisions>false</trackRevisions>
    </reviewItem>
    <reviewItem>
      <errorID>30d5be1b-d947-4c36-91bb-a161f70b6379</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18075C0F</paraID>
      <start>0</start>
      <end>3</end>
      <status>unmodified</status>
      <modifiedWord/>
      <trackRevisions>false</trackRevisions>
    </reviewItem>
    <reviewItem>
      <errorID>8d0cf22f-60b3-4ffa-b11f-859a8f8a572e</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6D635F4C</paraID>
      <start>0</start>
      <end>3</end>
      <status>unmodified</status>
      <modifiedWord/>
      <trackRevisions>false</trackRevisions>
    </reviewItem>
    <reviewItem>
      <errorID>7d6c1df5-8aed-4739-afa4-8cca2ff053af</errorID>
      <errorWord>1、</errorWord>
      <group>L1_Format</group>
      <groupName>格式问题</groupName>
      <ability>L2_Ordinal</ability>
      <abilityName>序号格式</abilityName>
      <candidateList>
        <item>1.</item>
      </candidateList>
      <explain>当前序号格式不规范，建议修改为规范格式[1.]。</explain>
      <paraID>3B728126</paraID>
      <start>0</start>
      <end>2</end>
      <status>unmodified</status>
      <modifiedWord/>
      <trackRevisions>false</trackRevisions>
    </reviewItem>
    <reviewItem>
      <errorID>b40fc49c-a47f-41df-aab7-044c5baa9233</errorID>
      <errorWord>2、</errorWord>
      <group>L1_Format</group>
      <groupName>格式问题</groupName>
      <ability>L2_Ordinal</ability>
      <abilityName>序号格式</abilityName>
      <candidateList>
        <item>2.</item>
      </candidateList>
      <explain>当前序号格式不规范，建议修改为规范格式[2.]。</explain>
      <paraID>32D17588</paraID>
      <start>0</start>
      <end>2</end>
      <status>unmodified</status>
      <modifiedWord/>
      <trackRevisions>false</trackRevisions>
    </reviewItem>
    <reviewItem>
      <errorID>54e00424-9dc9-49c6-9d79-0ebe5e7f83d0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2896BD5F</paraID>
      <start>0</start>
      <end>2</end>
      <status>unmodified</status>
      <modifiedWord/>
      <trackRevisions>false</trackRevisions>
    </reviewItem>
    <reviewItem>
      <errorID>2ec16f6c-0ac2-4899-afac-fc9a754177db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39EBAC9F</paraID>
      <start>0</start>
      <end>2</end>
      <status>unmodified</status>
      <modifiedWord/>
      <trackRevisions>false</trackRevisions>
    </reviewItem>
    <reviewItem>
      <errorID>30a9bdbb-ed5a-4476-bd04-433d78ad7f51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3195D3E0</paraID>
      <start>0</start>
      <end>2</end>
      <status>unmodified</status>
      <modifiedWord/>
      <trackRevisions>false</trackRevisions>
    </reviewItem>
    <reviewItem>
      <errorID>245ea4c3-dc50-488e-a1c3-25c994ae0f3c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5BEDF5AA</paraID>
      <start>0</start>
      <end>2</end>
      <status>unmodified</status>
      <modifiedWord/>
      <trackRevisions>false</trackRevisions>
    </reviewItem>
    <reviewItem>
      <errorID>a19e8d4d-86fc-455f-a599-c15bfa1f97dd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52F66AED</paraID>
      <start>0</start>
      <end>2</end>
      <status>unmodified</status>
      <modifiedWord/>
      <trackRevisions>false</trackRevisions>
    </reviewItem>
    <reviewItem>
      <errorID>396be991-a10a-4e59-8ab1-35202e7d2ecb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5270DCB7</paraID>
      <start>0</start>
      <end>3</end>
      <status>unmodified</status>
      <modifiedWord/>
      <trackRevisions>false</trackRevisions>
    </reviewItem>
    <reviewItem>
      <errorID>429b05d5-0ad1-4a62-a0b4-3e6131823ede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4ED0316B</paraID>
      <start>0</start>
      <end>3</end>
      <status>unmodified</status>
      <modifiedWord/>
      <trackRevisions>false</trackRevisions>
    </reviewItem>
    <reviewItem>
      <errorID>3b8e46da-1259-4423-91d9-8bd80e1c9c74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2404C704</paraID>
      <start>0</start>
      <end>3</end>
      <status>unmodified</status>
      <modifiedWord/>
      <trackRevisions>false</trackRevisions>
    </reviewItem>
    <reviewItem>
      <errorID>b8c07a00-2140-4d03-a981-a52e3ce2dcc9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7196D46B</paraID>
      <start>0</start>
      <end>2</end>
      <status>unmodified</status>
      <modifiedWord/>
      <trackRevisions>false</trackRevisions>
    </reviewItem>
    <reviewItem>
      <errorID>0bc6830b-bdde-4ebb-9ccf-515e11597c8b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42600103</paraID>
      <start>0</start>
      <end>2</end>
      <status>unmodified</status>
      <modifiedWord/>
      <trackRevisions>false</trackRevisions>
    </reviewItem>
    <reviewItem>
      <errorID>7a2fe1c9-4b9a-42a4-9a93-90d876b16962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7813988B</paraID>
      <start>0</start>
      <end>2</end>
      <status>unmodified</status>
      <modifiedWord/>
      <trackRevisions>false</trackRevisions>
    </reviewItem>
    <reviewItem>
      <errorID>8b2c046d-f3e3-4724-b2c0-afc115d9a5c1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207BB842</paraID>
      <start>0</start>
      <end>2</end>
      <status>unmodified</status>
      <modifiedWord/>
      <trackRevisions>false</trackRevisions>
    </reviewItem>
    <reviewItem>
      <errorID>5fb785c6-2b59-4bc2-b9de-a535f25408fa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45588DF3</paraID>
      <start>0</start>
      <end>2</end>
      <status>unmodified</status>
      <modifiedWord/>
      <trackRevisions>false</trackRevisions>
    </reviewItem>
    <reviewItem>
      <errorID>a66309db-d10d-4131-89ef-2a7ca95d8bec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714A722D</paraID>
      <start>0</start>
      <end>2</end>
      <status>unmodified</status>
      <modifiedWord/>
      <trackRevisions>false</trackRevisions>
    </reviewItem>
    <reviewItem>
      <errorID>4e72d0f6-6d26-4960-8cbe-f272a051f03a</errorID>
      <errorWord>本虚</errorWord>
      <group>L1_Word</group>
      <groupName>字词问题</groupName>
      <ability>L2_Typo</ability>
      <abilityName>字词错误</abilityName>
      <candidateList>
        <item>本</item>
      </candidateList>
      <explain/>
      <paraID>714A722D</paraID>
      <start>69</start>
      <end>71</end>
      <status>unmodified</status>
      <modifiedWord/>
      <trackRevisions>false</trackRevisions>
    </reviewItem>
    <reviewItem>
      <errorID>4eafa821-1971-47e5-94cd-8b10f32d28b0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500B0C74</paraID>
      <start>0</start>
      <end>3</end>
      <status>unmodified</status>
      <modifiedWord/>
      <trackRevisions>false</trackRevisions>
    </reviewItem>
    <reviewItem>
      <errorID>257b3caa-a428-4891-bca0-66c461f5081b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64955F95</paraID>
      <start>0</start>
      <end>3</end>
      <status>unmodified</status>
      <modifiedWord/>
      <trackRevisions>false</trackRevisions>
    </reviewItem>
    <reviewItem>
      <errorID>6b6b1c18-4ab6-40fb-91a2-e3dd69c8c7c7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64955F95</paraID>
      <start>118</start>
      <end>121</end>
      <status>unmodified</status>
      <modifiedWord/>
      <trackRevisions>false</trackRevisions>
    </reviewItem>
    <reviewItem>
      <errorID>9b0655d9-cc69-45d0-8d41-745be43bd628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64955F95</paraID>
      <start>138</start>
      <end>141</end>
      <status>unmodified</status>
      <modifiedWord/>
      <trackRevisions>false</trackRevisions>
    </reviewItem>
    <reviewItem>
      <errorID>af3555e6-9b88-4ad4-bb9e-cf31745aee0a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64955F95</paraID>
      <start>150</start>
      <end>153</end>
      <status>unmodified</status>
      <modifiedWord/>
      <trackRevisions>false</trackRevisions>
    </reviewItem>
    <reviewItem>
      <errorID>7f18ec70-3b11-4109-b6be-2dbd87fc7e0d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64955F95</paraID>
      <start>161</start>
      <end>164</end>
      <status>unmodified</status>
      <modifiedWord/>
      <trackRevisions>false</trackRevisions>
    </reviewItem>
    <reviewItem>
      <errorID>9e181779-b3c4-4eb9-bca5-2234b298534c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5180B251</paraID>
      <start>0</start>
      <end>3</end>
      <status>unmodified</status>
      <modifiedWord/>
      <trackRevisions>false</trackRevisions>
    </reviewItem>
    <reviewItem>
      <errorID>af7a4d56-19f1-41c6-84bd-1822d0ace96f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5145A970</paraID>
      <start>0</start>
      <end>3</end>
      <status>unmodified</status>
      <modifiedWord/>
      <trackRevisions>false</trackRevisions>
    </reviewItem>
    <reviewItem>
      <errorID>aaa12f35-317d-4e78-bc33-6783ae161c8a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2FB81418</paraID>
      <start>0</start>
      <end>3</end>
      <status>unmodified</status>
      <modifiedWord/>
      <trackRevisions>false</trackRevisions>
    </reviewItem>
    <reviewItem>
      <errorID>4261a73d-5fc0-412f-9cd6-0b162eae0053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43E7B5F5</paraID>
      <start>0</start>
      <end>3</end>
      <status>unmodified</status>
      <modifiedWord/>
      <trackRevisions>false</trackRevisions>
    </reviewItem>
    <reviewItem>
      <errorID>f863b554-ec28-4105-9622-f789f14293c5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2B3C5EA8</paraID>
      <start>0</start>
      <end>3</end>
      <status>unmodified</status>
      <modifiedWord/>
      <trackRevisions>false</trackRevisions>
    </reviewItem>
    <reviewItem>
      <errorID>c0488d0d-ff60-4525-bb09-5d7974306fcd</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46082707</paraID>
      <start>0</start>
      <end>3</end>
      <status>unmodified</status>
      <modifiedWord/>
      <trackRevisions>false</trackRevisions>
    </reviewItem>
    <reviewItem>
      <errorID>3bf1f1f5-f70d-4150-915c-950b4c80053d</errorID>
      <errorWord>的的</errorWord>
      <group>L1_Word</group>
      <groupName>字词问题</groupName>
      <ability>L2_Typo</ability>
      <abilityName>字词错误</abilityName>
      <candidateList>
        <item>的</item>
      </candidateList>
      <explain/>
      <paraID>41CE02C5</paraID>
      <start>98</start>
      <end>100</end>
      <status>unmodified</status>
      <modifiedWord/>
      <trackRevisions>false</trackRevisions>
    </reviewItem>
    <reviewItem>
      <errorID>751d0c61-870a-4b5d-9f4b-1d1fdb89b4d4</errorID>
      <errorWord>（</errorWord>
      <group>L1_Punc</group>
      <groupName>标点问题</groupName>
      <ability>L2_Punc_CN</ability>
      <abilityName>标点符号问题</abilityName>
      <candidateList/>
      <explain>同一形式括号套用。</explain>
      <paraID>41CE02C5</paraID>
      <start>121</start>
      <end>122</end>
      <status>unmodified</status>
      <modifiedWord/>
      <trackRevisions>false</trackRevisions>
    </reviewItem>
    <reviewItem>
      <errorID>5f741ac6-e037-4946-bbef-d3bb4426f263</errorID>
      <errorWord>）</errorWord>
      <group>L1_Punc</group>
      <groupName>标点问题</groupName>
      <ability>L2_Punc_CN</ability>
      <abilityName>标点符号问题</abilityName>
      <candidateList/>
      <explain>同一形式括号套用。</explain>
      <paraID>41CE02C5</paraID>
      <start>124</start>
      <end>125</end>
      <status>unmodified</status>
      <modifiedWord/>
      <trackRevisions>false</trackRevisions>
    </reviewItem>
    <reviewItem>
      <errorID>6a60e579-50f3-4332-914f-c84b88d77bf8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2A9D0DFA</paraID>
      <start>0</start>
      <end>2</end>
      <status>unmodified</status>
      <modifiedWord/>
      <trackRevisions>false</trackRevisions>
    </reviewItem>
    <reviewItem>
      <errorID>236b2df8-27cf-4250-8099-e69cacce4884</errorID>
      <errorWord>须</errorWord>
      <group>L1_Word</group>
      <groupName>字词问题</groupName>
      <ability>L2_Typo</ability>
      <abilityName>字词错误</abilityName>
      <candidateList>
        <item>需</item>
      </candidateList>
      <explain>存在发音相同字词的误用。</explain>
      <paraID>2A9D0DFA</paraID>
      <start>57</start>
      <end>58</end>
      <status>unmodified</status>
      <modifiedWord/>
      <trackRevisions>false</trackRevisions>
    </reviewItem>
    <reviewItem>
      <errorID>16d1350d-fc61-47f5-9d73-8fbe6435b980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662DFCB2</paraID>
      <start>0</start>
      <end>2</end>
      <status>unmodified</status>
      <modifiedWord/>
      <trackRevisions>false</trackRevisions>
    </reviewItem>
    <reviewItem>
      <errorID>02d45dde-8465-45df-bfbf-699085366d7c</errorID>
      <errorWord>须</errorWord>
      <group>L1_Word</group>
      <groupName>字词问题</groupName>
      <ability>L2_Typo</ability>
      <abilityName>字词错误</abilityName>
      <candidateList>
        <item>需</item>
      </candidateList>
      <explain>存在发音相同字词的误用。</explain>
      <paraID> D442071</paraID>
      <start>48</start>
      <end>49</end>
      <status>unmodified</status>
      <modifiedWord/>
      <trackRevisions>false</trackRevisions>
    </reviewItem>
    <reviewItem>
      <errorID>380665d8-9a36-476b-87a3-270d990e0a36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99D587C</paraID>
      <start>0</start>
      <end>2</end>
      <status>unmodified</status>
      <modifiedWord/>
      <trackRevisions>false</trackRevisions>
    </reviewItem>
    <reviewItem>
      <errorID>64676b3c-7296-436d-a55f-5ebd51913c58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78BBA5D5</paraID>
      <start>0</start>
      <end>2</end>
      <status>unmodified</status>
      <modifiedWord/>
      <trackRevisions>false</trackRevisions>
    </reviewItem>
    <reviewItem>
      <errorID>b1420e42-0a2b-49a6-b93d-09511af74b72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11F82ED9</paraID>
      <start>0</start>
      <end>2</end>
      <status>unmodified</status>
      <modifiedWord/>
      <trackRevisions>false</trackRevisions>
    </reviewItem>
    <reviewItem>
      <errorID>38a2dfc9-489e-41a1-b8fa-8a1e3226c642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59CAFEEC</paraID>
      <start>109</start>
      <end>112</end>
      <status>unmodified</status>
      <modifiedWord/>
      <trackRevisions>false</trackRevisions>
    </reviewItem>
    <reviewItem>
      <errorID>9d99e026-1545-48ff-afaf-1a986a3c6102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59CAFEEC</paraID>
      <start>324</start>
      <end>327</end>
      <status>unmodified</status>
      <modifiedWord/>
      <trackRevisions>false</trackRevisions>
    </reviewItem>
    <reviewItem>
      <errorID>b67c23b0-54ea-405b-83ca-571fe05b6b21</errorID>
      <errorWord>&lt;</errorWord>
      <group>L1_Format</group>
      <groupName>格式问题</groupName>
      <ability>L2_HalfPunc_CN</ability>
      <abilityName>全半角问题</abilityName>
      <candidateList>
        <item>〈</item>
      </candidateList>
      <explain>文本全半角错误。</explain>
      <paraID>59CAFEEC</paraID>
      <start>331</start>
      <end>332</end>
      <status>unmodified</status>
      <modifiedWord/>
      <trackRevisions>false</trackRevisions>
    </reviewItem>
    <reviewItem>
      <errorID>a5300ce4-629f-4ef3-b3f2-3088e15d150e</errorID>
      <errorWord>&gt;</errorWord>
      <group>L1_Format</group>
      <groupName>格式问题</groupName>
      <ability>L2_HalfPunc_CN</ability>
      <abilityName>全半角问题</abilityName>
      <candidateList>
        <item>〉</item>
      </candidateList>
      <explain>文本全半角错误。</explain>
      <paraID>59CAFEEC</paraID>
      <start>349</start>
      <end>350</end>
      <status>unmodified</status>
      <modifiedWord/>
      <trackRevisions>false</trackRevisions>
    </reviewItem>
    <reviewItem>
      <errorID>8481a35f-d539-40bf-936d-70bb8b637ae2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61D5BC39</paraID>
      <start>0</start>
      <end>2</end>
      <status>unmodified</status>
      <modifiedWord/>
      <trackRevisions>false</trackRevisions>
    </reviewItem>
    <reviewItem>
      <errorID>19794051-33ac-4c55-9893-e1d770053111</errorID>
      <errorWord>,</errorWord>
      <group>L1_Format</group>
      <groupName>格式问题</groupName>
      <ability>L2_HalfPunc_CN</ability>
      <abilityName>全半角问题</abilityName>
      <candidateList>
        <item>，</item>
      </candidateList>
      <explain>文本全半角错误。</explain>
      <paraID>6DA8F1DB</paraID>
      <start>190</start>
      <end>191</end>
      <status>unmodified</status>
      <modifiedWord/>
      <trackRevisions>false</trackRevisions>
    </reviewItem>
    <reviewItem>
      <errorID>4dd519c7-d93b-4739-9a3f-7f085d008f52</errorID>
      <errorWord>(</errorWord>
      <group>L1_Format</group>
      <groupName>格式问题</groupName>
      <ability>L2_HalfPunc_CN</ability>
      <abilityName>全半角问题</abilityName>
      <candidateList>
        <item>（</item>
      </candidateList>
      <explain>文本全半角错误。</explain>
      <paraID>51DEC45A</paraID>
      <start>96</start>
      <end>97</end>
      <status>unmodified</status>
      <modifiedWord/>
      <trackRevisions>false</trackRevisions>
    </reviewItem>
    <reviewItem>
      <errorID>3e286b4d-c527-4356-920e-d025809ca397</errorID>
      <errorWord>)</errorWord>
      <group>L1_Format</group>
      <groupName>格式问题</groupName>
      <ability>L2_HalfPunc_CN</ability>
      <abilityName>全半角问题</abilityName>
      <candidateList>
        <item>）</item>
      </candidateList>
      <explain>文本全半角错误。</explain>
      <paraID>51DEC45A</paraID>
      <start>101</start>
      <end>102</end>
      <status>unmodified</status>
      <modifiedWord/>
      <trackRevisions>false</trackRevisions>
    </reviewItem>
    <reviewItem>
      <errorID>5165e2f3-64be-434c-867c-a92dad33b903</errorID>
      <errorWord>工</errorWord>
      <group>L1_Word</group>
      <groupName>字词问题</groupName>
      <ability>L2_Typo</ability>
      <abilityName>字词错误</abilityName>
      <candidateList>
        <item>工具</item>
      </candidateList>
      <explain/>
      <paraID>76CC3AE2</paraID>
      <start>85</start>
      <end>86</end>
      <status>unmodified</status>
      <modifiedWord/>
      <trackRevisions>false</trackRevisions>
    </reviewItem>
    <reviewItem>
      <errorID>a1540851-b98a-4a2d-9526-8d5381aa2896</errorID>
      <errorWord>，</errorWord>
      <group>L1_Word</group>
      <groupName>字词问题</groupName>
      <ability>L2_Typo</ability>
      <abilityName>字词错误</abilityName>
      <candidateList>
        <item>，在</item>
      </candidateList>
      <explain/>
      <paraID>76CC3AE2</paraID>
      <start>105</start>
      <end>106</end>
      <status>unmodified</status>
      <modifiedWord/>
      <trackRevisions>false</trackRevisions>
    </reviewItem>
    <reviewItem>
      <errorID>09996a68-5683-45d0-87a8-22647d79f683</errorID>
      <errorWord>证</errorWord>
      <group>L1_Word</group>
      <groupName>字词问题</groupName>
      <ability>L2_Typo</ability>
      <abilityName>字词错误</abilityName>
      <candidateList>
        <item>证通</item>
      </candidateList>
      <explain/>
      <paraID>76CC3AE2</paraID>
      <start>126</start>
      <end>127</end>
      <status>unmodified</status>
      <modifiedWord/>
      <trackRevisions>false</trackRevisions>
    </reviewItem>
    <reviewItem>
      <errorID>2f1d06f8-6a64-48fc-948c-2d147ad01e87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5506C8CA</paraID>
      <start>0</start>
      <end>2</end>
      <status>unmodified</status>
      <modifiedWord/>
      <trackRevisions>false</trackRevisions>
    </reviewItem>
    <reviewItem>
      <errorID>c959d6c8-8f50-4e76-ab99-fcfe93bb0254</errorID>
      <errorWord>-</errorWord>
      <group>L1_Format</group>
      <groupName>格式问题</groupName>
      <ability>L2_HalfPunc_CN</ability>
      <abilityName>全半角问题</abilityName>
      <candidateList>
        <item>－</item>
      </candidateList>
      <explain>文本全半角错误。</explain>
      <paraID>5C5AA7DF</paraID>
      <start>59</start>
      <end>60</end>
      <status>unmodified</status>
      <modifiedWord/>
      <trackRevisions>false</trackRevisions>
    </reviewItem>
    <reviewItem>
      <errorID>486ba4df-2f5b-4487-a799-fe595345d252</errorID>
      <errorWord>，对</errorWord>
      <group>L1_Word</group>
      <groupName>字词问题</groupName>
      <ability>L2_Typo</ability>
      <abilityName>字词错误</abilityName>
      <candidateList>
        <item>，</item>
      </candidateList>
      <explain/>
      <paraID>341564D1</paraID>
      <start>36</start>
      <end>38</end>
      <status>unmodified</status>
      <modifiedWord/>
      <trackRevisions>false</trackRevisions>
    </reviewItem>
    <reviewItem>
      <errorID>1f41948b-4a64-4e98-888d-f6d39f6cd371</errorID>
      <errorWord>(</errorWord>
      <group>L1_Format</group>
      <groupName>格式问题</groupName>
      <ability>L2_HalfPunc_CN</ability>
      <abilityName>全半角问题</abilityName>
      <candidateList>
        <item>（</item>
      </candidateList>
      <explain>文本全半角错误。</explain>
      <paraID>341564D1</paraID>
      <start>47</start>
      <end>48</end>
      <status>unmodified</status>
      <modifiedWord/>
      <trackRevisions>false</trackRevisions>
    </reviewItem>
    <reviewItem>
      <errorID>bcdca7c2-fdf9-429e-91dd-6a59b3b9d36a</errorID>
      <errorWord>)</errorWord>
      <group>L1_Format</group>
      <groupName>格式问题</groupName>
      <ability>L2_HalfPunc_CN</ability>
      <abilityName>全半角问题</abilityName>
      <candidateList>
        <item>）</item>
      </candidateList>
      <explain>文本全半角错误。</explain>
      <paraID>341564D1</paraID>
      <start>70</start>
      <end>71</end>
      <status>unmodified</status>
      <modifiedWord/>
      <trackRevisions>false</trackRevisions>
    </reviewItem>
    <reviewItem>
      <errorID>0d1646e4-64d7-4947-97bc-ea0c54341984</errorID>
      <errorWord>(</errorWord>
      <group>L1_Format</group>
      <groupName>格式问题</groupName>
      <ability>L2_HalfPunc_CN</ability>
      <abilityName>全半角问题</abilityName>
      <candidateList>
        <item>（</item>
      </candidateList>
      <explain>文本全半角错误。</explain>
      <paraID>341564D1</paraID>
      <start>79</start>
      <end>80</end>
      <status>unmodified</status>
      <modifiedWord/>
      <trackRevisions>false</trackRevisions>
    </reviewItem>
    <reviewItem>
      <errorID>aad4a539-7941-4db9-a6bb-80b75e0a5565</errorID>
      <errorWord>)</errorWord>
      <group>L1_Format</group>
      <groupName>格式问题</groupName>
      <ability>L2_HalfPunc_CN</ability>
      <abilityName>全半角问题</abilityName>
      <candidateList>
        <item>）</item>
      </candidateList>
      <explain>文本全半角错误。</explain>
      <paraID>341564D1</paraID>
      <start>95</start>
      <end>96</end>
      <status>unmodified</status>
      <modifiedWord/>
      <trackRevisions>false</trackRevisions>
    </reviewItem>
    <reviewItem>
      <errorID>0fcfba69-eee4-4fae-bc96-690c993e81c0</errorID>
      <errorWord>涉及的</errorWord>
      <group>L1_Word</group>
      <groupName>字词问题</groupName>
      <ability>L2_Typo</ability>
      <abilityName>字词错误</abilityName>
      <candidateList>
        <item>涉及</item>
      </candidateList>
      <explain/>
      <paraID>1306C548</paraID>
      <start>86</start>
      <end>89</end>
      <status>unmodified</status>
      <modifiedWord/>
      <trackRevisions>false</trackRevisions>
    </reviewItem>
    <reviewItem>
      <errorID>48f8a2e7-8e6f-4dc7-9f0d-953a26b3301f</errorID>
      <errorWord>法律、法规</errorWord>
      <group>L1_Word</group>
      <groupName>字词问题</groupName>
      <ability>L2_Typo</ability>
      <abilityName>字词错误</abilityName>
      <candidateList>
        <item>法律法规</item>
      </candidateList>
      <explain/>
      <paraID>3984979C</paraID>
      <start>52</start>
      <end>57</end>
      <status>unmodified</status>
      <modifiedWord/>
      <trackRevisions>false</trackRevisions>
    </reviewItem>
    <reviewItem>
      <errorID>51c5c67d-b87d-4dd7-9238-5a9bb5f38382</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 2018B59</paraID>
      <start>54</start>
      <end>59</end>
      <status>unmodified</status>
      <modifiedWord/>
      <trackRevisions>false</trackRevisions>
    </reviewItem>
    <reviewItem>
      <errorID>d51689cb-143a-4ba9-b4c3-a002f506cbaa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17</start>
      <end>20</end>
      <status>unmodified</status>
      <modifiedWord/>
      <trackRevisions>false</trackRevisions>
    </reviewItem>
    <reviewItem>
      <errorID>d431bbf4-e999-4829-a76f-3861cc2cf8fd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22</start>
      <end>25</end>
      <status>unmodified</status>
      <modifiedWord/>
      <trackRevisions>false</trackRevisions>
    </reviewItem>
    <reviewItem>
      <errorID>6ed1a7a8-8e45-48d1-92b5-ef4b31484cc0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26</start>
      <end>29</end>
      <status>unmodified</status>
      <modifiedWord/>
      <trackRevisions>false</trackRevisions>
    </reviewItem>
    <reviewItem>
      <errorID>8433891b-8a02-4d2e-96ad-8a9ba1bdb06c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31</start>
      <end>34</end>
      <status>unmodified</status>
      <modifiedWord/>
      <trackRevisions>false</trackRevisions>
    </reviewItem>
    <reviewItem>
      <errorID>63eebfd2-43cc-4002-b5ac-a1407c4a4da4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49</start>
      <end>52</end>
      <status>unmodified</status>
      <modifiedWord/>
      <trackRevisions>false</trackRevisions>
    </reviewItem>
    <reviewItem>
      <errorID>b5655f85-6975-48fb-a632-ac955c1a903e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5FF688FF</paraID>
      <start>54</start>
      <end>57</end>
      <status>unmodified</status>
      <modifiedWord/>
      <trackRevisions>false</trackRevisions>
    </reviewItem>
    <reviewItem>
      <errorID>a6ae78b4-bef9-42f8-966f-6ea9e94cf494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20A2BD5D</paraID>
      <start>11</start>
      <end>15</end>
      <status>unmodified</status>
      <modifiedWord/>
      <trackRevisions>false</trackRevisions>
    </reviewItem>
    <reviewItem>
      <errorID>7e8bf791-053f-45b0-b609-9e16f585d6c3</errorID>
      <errorWord>其它</errorWord>
      <group>L1_Word</group>
      <groupName>字词问题</groupName>
      <ability>L2_Alias</ability>
      <abilityName>也作/曾用词</abilityName>
      <candidateList>
        <item>其他</item>
      </candidateList>
      <explain>词汇[其它]为不规范表述或旧称，其规范书面表述为[其他]。</explain>
      <paraID>10AECE06</paraID>
      <start>39</start>
      <end>41</end>
      <status>unmodified</status>
      <modifiedWord/>
      <trackRevisions>false</trackRevisions>
    </reviewItem>
    <reviewItem>
      <errorID>d5793efb-31b7-4b7f-b254-d78d33a2ffa9</errorID>
      <errorWord>-</errorWord>
      <group>L1_Format</group>
      <groupName>格式问题</groupName>
      <ability>L2_HalfPunc_CN</ability>
      <abilityName>全半角问题</abilityName>
      <candidateList>
        <item>－</item>
      </candidateList>
      <explain>文本全半角错误。</explain>
      <paraID>5842E338</paraID>
      <start>49</start>
      <end>50</end>
      <status>unmodified</status>
      <modifiedWord/>
      <trackRevisions>false</trackRevisions>
    </reviewItem>
    <reviewItem>
      <errorID>a1f8c07f-8848-4f43-96ad-3cc5ed3ab96e</errorID>
      <errorWord>涉及的</errorWord>
      <group>L1_Word</group>
      <groupName>字词问题</groupName>
      <ability>L2_Typo</ability>
      <abilityName>字词错误</abilityName>
      <candidateList>
        <item>涉及</item>
      </candidateList>
      <explain/>
      <paraID>273C99AA</paraID>
      <start>57</start>
      <end>60</end>
      <status>unmodified</status>
      <modifiedWord/>
      <trackRevisions>false</trackRevisions>
    </reviewItem>
    <reviewItem>
      <errorID>4835293d-3008-488b-8d44-7774b40226c6</errorID>
      <errorWord>不</errorWord>
      <group>L1_Word</group>
      <groupName>字词问题</groupName>
      <ability>L2_Typo</ability>
      <abilityName>字词错误</abilityName>
      <candidateList>
        <item>不符</item>
      </candidateList>
      <explain/>
      <paraID>50B93111</paraID>
      <start>44</start>
      <end>45</end>
      <status>unmodified</status>
      <modifiedWord/>
      <trackRevisions>false</trackRevisions>
    </reviewItem>
    <reviewItem>
      <errorID>9c12c797-7c1c-4dc9-b7df-7850d76f46ab</errorID>
      <errorWord>法律、法规</errorWord>
      <group>L1_Word</group>
      <groupName>字词问题</groupName>
      <ability>L2_Typo</ability>
      <abilityName>字词错误</abilityName>
      <candidateList>
        <item>法律法规</item>
      </candidateList>
      <explain/>
      <paraID>54956AEA</paraID>
      <start>3</start>
      <end>8</end>
      <status>unmodified</status>
      <modifiedWord/>
      <trackRevisions>false</trackRevisions>
    </reviewItem>
    <reviewItem>
      <errorID>df300890-e7f7-4ea3-bc71-8c780889cf2c</errorID>
      <errorWord>:</errorWord>
      <group>L1_Format</group>
      <groupName>格式问题</groupName>
      <ability>L2_HalfPunc_CN</ability>
      <abilityName>全半角问题</abilityName>
      <candidateList>
        <item>：</item>
      </candidateList>
      <explain>文本全半角错误。</explain>
      <paraID>1839CD13</paraID>
      <start>31</start>
      <end>32</end>
      <status>unmodified</status>
      <modifiedWord/>
      <trackRevisions>false</trackRevisions>
    </reviewItem>
    <reviewItem>
      <errorID>83ca770e-8150-4d80-b92c-5f7499987b1b</errorID>
      <errorWord>:</errorWord>
      <group>L1_Format</group>
      <groupName>格式问题</groupName>
      <ability>L2_HalfPunc_CN</ability>
      <abilityName>全半角问题</abilityName>
      <candidateList>
        <item>：</item>
      </candidateList>
      <explain>文本全半角错误。</explain>
      <paraID>7C7D0FF1</paraID>
      <start>36</start>
      <end>37</end>
      <status>unmodified</status>
      <modifiedWord/>
      <trackRevisions>false</trackRevisions>
    </reviewItem>
    <reviewItem>
      <errorID>ef3f7eec-aeaf-4861-bb4c-dc2d7d0e45e5</errorID>
      <errorWord>&lt;</errorWord>
      <group>L1_Format</group>
      <groupName>格式问题</groupName>
      <ability>L2_HalfPunc_CN</ability>
      <abilityName>全半角问题</abilityName>
      <candidateList>
        <item>〈</item>
      </candidateList>
      <explain>文本全半角错误。</explain>
      <paraID>7AF1DE51</paraID>
      <start>37</start>
      <end>38</end>
      <status>unmodified</status>
      <modifiedWord/>
      <trackRevisions>false</trackRevisions>
    </reviewItem>
    <reviewItem>
      <errorID>cbef8c2d-4c97-4c61-beef-71c4cc0c047c</errorID>
      <errorWord>&lt;</errorWord>
      <group>L1_Format</group>
      <groupName>格式问题</groupName>
      <ability>L2_HalfPunc_CN</ability>
      <abilityName>全半角问题</abilityName>
      <candidateList>
        <item>〈</item>
      </candidateList>
      <explain>文本全半角错误。</explain>
      <paraID>2BEACE6D</paraID>
      <start>37</start>
      <end>38</end>
      <status>unmodified</status>
      <modifiedWord/>
      <trackRevisions>false</trackRevisions>
    </reviewItem>
    <reviewItem>
      <errorID>bddb8c3d-b64a-4647-80f7-59f9bc68e5c5</errorID>
      <errorWord>&lt;</errorWord>
      <group>L1_Format</group>
      <groupName>格式问题</groupName>
      <ability>L2_HalfPunc_CN</ability>
      <abilityName>全半角问题</abilityName>
      <candidateList>
        <item>〈</item>
      </candidateList>
      <explain>文本全半角错误。</explain>
      <paraID>69FDEEF5</paraID>
      <start>26</start>
      <end>27</end>
      <status>unmodified</status>
      <modifiedWord/>
      <trackRevisions>false</trackRevisions>
    </reviewItem>
    <reviewItem>
      <errorID>dff7e207-1964-4310-b648-a8ee8fc01e79</errorID>
      <errorWord>，</errorWord>
      <group>L1_Word</group>
      <groupName>字词问题</groupName>
      <ability>L2_Typo</ability>
      <abilityName>字词错误</abilityName>
      <candidateList>
        <item>，并</item>
      </candidateList>
      <explain/>
      <paraID>1C566A9D</paraID>
      <start>61</start>
      <end>62</end>
      <status>unmodified</status>
      <modifiedWord/>
      <trackRevisions>false</trackRevisions>
    </reviewItem>
    <reviewItem>
      <errorID>a74e434e-1281-4370-bba6-f47f9c65b0dd</errorID>
      <errorWord>，&gt;</errorWord>
      <group>L1_Punc</group>
      <groupName>标点问题</groupName>
      <ability>L2_Punc_CN</ability>
      <abilityName>标点符号问题</abilityName>
      <candidateList>
        <item>，</item>
      </candidateList>
      <explain/>
      <paraID>33FBB882</paraID>
      <start>35</start>
      <end>37</end>
      <status>unmodified</status>
      <modifiedWord/>
      <trackRevisions>false</trackRevisions>
    </reviewItem>
    <reviewItem>
      <errorID>d2bc8fec-8770-4be5-80a1-9c30ed789140</errorID>
      <errorWord>详实</errorWord>
      <group>L1_Word</group>
      <groupName>字词问题</groupName>
      <ability>L2_Typo</ability>
      <abilityName>字词错误</abilityName>
      <candidateList>
        <item>翔实</item>
      </candidateList>
      <explain/>
      <paraID>3F1166CF</paraID>
      <start>21</start>
      <end>23</end>
      <status>unmodified</status>
      <modifiedWord/>
      <trackRevisions>false</trackRevisions>
    </reviewItem>
    <reviewItem>
      <errorID>f617d9f5-182e-4dd9-b46c-1deeaddd6b3f</errorID>
      <errorWord>说明对</errorWord>
      <group>L1_Word</group>
      <groupName>字词问题</groupName>
      <ability>L2_Typo</ability>
      <abilityName>字词错误</abilityName>
      <candidateList>
        <item>说明</item>
      </candidateList>
      <explain/>
      <paraID> 448DAA3</paraID>
      <start>29</start>
      <end>32</end>
      <status>unmodified</status>
      <modifiedWord/>
      <trackRevisions>false</trackRevisions>
    </reviewItem>
    <reviewItem>
      <errorID>63a5bc19-73e6-4247-8b25-621e0bec3b3a</errorID>
      <errorWord>好</errorWord>
      <group>L1_Word</group>
      <groupName>字词问题</groupName>
      <ability>L2_Typo</ability>
      <abilityName>字词错误</abilityName>
      <candidateList>
        <item>好地</item>
      </candidateList>
      <explain/>
      <paraID> 448DAA3</paraID>
      <start>66</start>
      <end>67</end>
      <status>unmodified</status>
      <modifiedWord/>
      <trackRevisions>false</trackRevisions>
    </reviewItem>
    <reviewItem>
      <errorID>7460b565-fce5-4c29-84e4-25521c9bb70a</errorID>
      <errorWord>(</errorWord>
      <group>L1_Format</group>
      <groupName>格式问题</groupName>
      <ability>L2_HalfPunc_CN</ability>
      <abilityName>全半角问题</abilityName>
      <candidateList>
        <item>（</item>
      </candidateList>
      <explain>文本全半角错误。</explain>
      <paraID>48E1E6F1</paraID>
      <start>14</start>
      <end>15</end>
      <status>unmodified</status>
      <modifiedWord/>
      <trackRevisions>false</trackRevisions>
    </reviewItem>
    <reviewItem>
      <errorID>c73a42d8-e85b-4bbe-9d05-a1ec76711319</errorID>
      <errorWord>)</errorWord>
      <group>L1_Format</group>
      <groupName>格式问题</groupName>
      <ability>L2_HalfPunc_CN</ability>
      <abilityName>全半角问题</abilityName>
      <candidateList>
        <item>）</item>
      </candidateList>
      <explain>文本全半角错误。</explain>
      <paraID>48E1E6F1</paraID>
      <start>16</start>
      <end>17</end>
      <status>unmodified</status>
      <modifiedWord/>
      <trackRevisions>false</trackRevisions>
    </reviewItem>
    <reviewItem>
      <errorID>25d5b2a5-9fc9-45c6-923c-e9a2d7bc08bd</errorID>
      <errorWord>;</errorWord>
      <group>L1_Format</group>
      <groupName>格式问题</groupName>
      <ability>L2_HalfPunc_CN</ability>
      <abilityName>全半角问题</abilityName>
      <candidateList>
        <item>；</item>
      </candidateList>
      <explain>文本全半角错误。</explain>
      <paraID>48E1E6F1</paraID>
      <start>23</start>
      <end>24</end>
      <status>unmodified</status>
      <modifiedWord/>
      <trackRevisions>false</trackRevisions>
    </reviewItem>
    <reviewItem>
      <errorID>1baf8ca1-bdcd-451d-aeba-d2c571c65da0</errorID>
      <errorWord>;</errorWord>
      <group>L1_Format</group>
      <groupName>格式问题</groupName>
      <ability>L2_HalfPunc_CN</ability>
      <abilityName>全半角问题</abilityName>
      <candidateList>
        <item>；</item>
      </candidateList>
      <explain>文本全半角错误。</explain>
      <paraID>48E1E6F1</paraID>
      <start>33</start>
      <end>34</end>
      <status>unmodified</status>
      <modifiedWord/>
      <trackRevisions>false</trackRevisions>
    </reviewItem>
    <reviewItem>
      <errorID>601885a0-f4f4-48dd-953d-4cda672112b0</errorID>
      <errorWord>(</errorWord>
      <group>L1_Format</group>
      <groupName>格式问题</groupName>
      <ability>L2_HalfPunc_CN</ability>
      <abilityName>全半角问题</abilityName>
      <candidateList>
        <item>（</item>
      </candidateList>
      <explain>文本全半角错误。</explain>
      <paraID>48E1E6F1</paraID>
      <start>45</start>
      <end>46</end>
      <status>unmodified</status>
      <modifiedWord/>
      <trackRevisions>false</trackRevisions>
    </reviewItem>
    <reviewItem>
      <errorID>4825b107-4420-4ef3-b0ae-88e070cf7d6a</errorID>
      <errorWord>)</errorWord>
      <group>L1_Format</group>
      <groupName>格式问题</groupName>
      <ability>L2_HalfPunc_CN</ability>
      <abilityName>全半角问题</abilityName>
      <candidateList>
        <item>）</item>
      </candidateList>
      <explain>文本全半角错误。</explain>
      <paraID>48E1E6F1</paraID>
      <start>47</start>
      <end>48</end>
      <status>unmodified</status>
      <modifiedWord/>
      <trackRevisions>false</trackRevisions>
    </reviewItem>
    <reviewItem>
      <errorID>157c5916-4732-4f49-bdb2-a8e8e3f1f2b8</errorID>
      <errorWord>，</errorWord>
      <group>L1_Word</group>
      <groupName>字词问题</groupName>
      <ability>L2_Typo</ability>
      <abilityName>字词错误</abilityName>
      <candidateList>
        <item>，具</item>
      </candidateList>
      <explain/>
      <paraID>5F7CCB92</paraID>
      <start>151</start>
      <end>152</end>
      <status>unmodified</status>
      <modifiedWord/>
      <trackRevisions>false</trackRevisions>
    </reviewItem>
    <reviewItem>
      <errorID>cba0cd26-f344-4db7-a431-6f17a25769ac</errorID>
      <errorWord>计 算机</errorWord>
      <group>L1_Word</group>
      <groupName>字词问题</groupName>
      <ability>L2_Typo</ability>
      <abilityName>字词错误</abilityName>
      <candidateList>
        <item>计算机</item>
      </candidateList>
      <explain/>
      <paraID>  864B18</paraID>
      <start>13</start>
      <end>17</end>
      <status>unmodified</status>
      <modifiedWord/>
      <trackRevisions>false</trackRevisions>
    </reviewItem>
    <reviewItem>
      <errorID>c5afcdb4-4ce6-4047-94da-e44ef87a4906</errorID>
      <errorWord>(</errorWord>
      <group>L1_Format</group>
      <groupName>格式问题</groupName>
      <ability>L2_HalfPunc_CN</ability>
      <abilityName>全半角问题</abilityName>
      <candidateList>
        <item>（</item>
      </candidateList>
      <explain>文本全半角错误。</explain>
      <paraID>31A50ADF</paraID>
      <start>9</start>
      <end>10</end>
      <status>unmodified</status>
      <modifiedWord/>
      <trackRevisions>false</trackRevisions>
    </reviewItem>
    <reviewItem>
      <errorID>e77fb03d-58a7-4ec6-bb65-7d93a6455795</errorID>
      <errorWord>)</errorWord>
      <group>L1_Format</group>
      <groupName>格式问题</groupName>
      <ability>L2_HalfPunc_CN</ability>
      <abilityName>全半角问题</abilityName>
      <candidateList>
        <item>）</item>
      </candidateList>
      <explain>文本全半角错误。</explain>
      <paraID>31A50ADF</paraID>
      <start>20</start>
      <end>21</end>
      <status>unmodified</status>
      <modifiedWord/>
      <trackRevisions>false</trackRevisions>
    </reviewItem>
    <reviewItem>
      <errorID>de85462a-1e9e-4f96-a97e-ea7d7f19cecb</errorID>
      <errorWord>(</errorWord>
      <group>L1_Format</group>
      <groupName>格式问题</groupName>
      <ability>L2_HalfPunc_CN</ability>
      <abilityName>全半角问题</abilityName>
      <candidateList>
        <item>（</item>
      </candidateList>
      <explain>文本全半角错误。</explain>
      <paraID>7783CEAD</paraID>
      <start>9</start>
      <end>10</end>
      <status>unmodified</status>
      <modifiedWord/>
      <trackRevisions>false</trackRevisions>
    </reviewItem>
    <reviewItem>
      <errorID>a869e25a-bf13-4fcb-95e9-367e5e78256c</errorID>
      <errorWord>)</errorWord>
      <group>L1_Format</group>
      <groupName>格式问题</groupName>
      <ability>L2_HalfPunc_CN</ability>
      <abilityName>全半角问题</abilityName>
      <candidateList>
        <item>）</item>
      </candidateList>
      <explain>文本全半角错误。</explain>
      <paraID>7783CEAD</paraID>
      <start>20</start>
      <end>21</end>
      <status>unmodified</status>
      <modifiedWord/>
      <trackRevisions>false</trackRevisions>
    </reviewItem>
    <reviewItem>
      <errorID>fe368ef0-ec10-4804-a1e5-30eb105a6235</errorID>
      <errorWord>,</errorWord>
      <group>L1_Format</group>
      <groupName>格式问题</groupName>
      <ability>L2_HalfPunc_CN</ability>
      <abilityName>全半角问题</abilityName>
      <candidateList>
        <item>，</item>
      </candidateList>
      <explain>文本全半角错误。</explain>
      <paraID> 5A484DC</paraID>
      <start>13</start>
      <end>14</end>
      <status>unmodified</status>
      <modifiedWord/>
      <trackRevisions>false</trackRevisions>
    </reviewItem>
    <reviewItem>
      <errorID>5e25297d-e797-4e63-9c04-27cb9b5ca11b</errorID>
      <errorWord>胶粘剂</errorWord>
      <group>L1_Word</group>
      <groupName>字词问题</groupName>
      <ability>L2_Typo</ability>
      <abilityName>字词错误</abilityName>
      <candidateList>
        <item>胶黏剂</item>
      </candidateList>
      <explain/>
      <paraID>1E6D6416</paraID>
      <start>7</start>
      <end>10</end>
      <status>unmodified</status>
      <modifiedWord/>
      <trackRevisions>false</trackRevisions>
    </reviewItem>
    <reviewItem>
      <errorID>a9787362-7a25-437a-b3aa-0269e3b2276f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3DD4ABDD</paraID>
      <start>15</start>
      <end>18</end>
      <status>unmodified</status>
      <modifiedWord/>
      <trackRevisions>false</trackRevisions>
    </reviewItem>
    <reviewItem>
      <errorID>1ab00c0c-61d3-4110-b056-51b5d4d60a1f</errorID>
      <errorWord>法律、法规</errorWord>
      <group>L1_Word</group>
      <groupName>字词问题</groupName>
      <ability>L2_Typo</ability>
      <abilityName>字词错误</abilityName>
      <candidateList>
        <item>法律法规</item>
      </candidateList>
      <explain/>
      <paraID>3DD4ABDD</paraID>
      <start>30</start>
      <end>35</end>
      <status>unmodified</status>
      <modifiedWord/>
      <trackRevisions>false</trackRevisions>
    </reviewItem>
    <reviewItem>
      <errorID>875588a5-a015-470e-91f1-bfaf1d7e10fe</errorID>
      <errorWord>接受</errorWord>
      <group>L1_Word</group>
      <groupName>字词问题</groupName>
      <ability>L2_Typo</ability>
      <abilityName>字词错误</abilityName>
      <candidateList>
        <item>接收</item>
      </candidateList>
      <explain>存在发音相同字词的误用。</explain>
      <paraID>73952365</paraID>
      <start>30</start>
      <end>32</end>
      <status>unmodified</status>
      <modifiedWord/>
      <trackRevisions>false</trackRevisions>
    </reviewItem>
    <reviewItem>
      <errorID>90edb895-7488-4622-b5c2-3790c1140518</errorID>
      <errorWord>完</errorWord>
      <group>L1_Word</group>
      <groupName>字词问题</groupName>
      <ability>L2_Typo</ability>
      <abilityName>字词错误</abilityName>
      <candidateList>
        <item>完成</item>
      </candidateList>
      <explain/>
      <paraID>1535A80D</paraID>
      <start>15</start>
      <end>16</end>
      <status>unmodified</status>
      <modifiedWord/>
      <trackRevisions>false</trackRevisions>
    </reviewItem>
    <reviewItem>
      <errorID>f51a535a-c028-4237-b489-545f675f3306</errorID>
      <errorWord>其它</errorWord>
      <group>L1_Word</group>
      <groupName>字词问题</groupName>
      <ability>L2_Alias</ability>
      <abilityName>也作/曾用词</abilityName>
      <candidateList>
        <item>其他</item>
      </candidateList>
      <explain>词汇[其它]为不规范表述或旧称，其规范书面表述为[其他]。</explain>
      <paraID>1918DF1A</paraID>
      <start>23</start>
      <end>25</end>
      <status>unmodified</status>
      <modifiedWord/>
      <trackRevisions>false</trackRevisions>
    </reviewItem>
    <reviewItem>
      <errorID>e8b5b032-ffca-4bee-86b4-30645a0ed1f5</errorID>
      <errorWord>(</errorWord>
      <group>L1_Format</group>
      <groupName>格式问题</groupName>
      <ability>L2_HalfPunc_CN</ability>
      <abilityName>全半角问题</abilityName>
      <candidateList>
        <item>（</item>
      </candidateList>
      <explain>文本全半角错误。</explain>
      <paraID>4869E4DB</paraID>
      <start>100</start>
      <end>101</end>
      <status>unmodified</status>
      <modifiedWord/>
      <trackRevisions>false</trackRevisions>
    </reviewItem>
    <reviewItem>
      <errorID>ed4a269a-7dcf-45cb-bef5-66b095a0d299</errorID>
      <errorWord>)</errorWord>
      <group>L1_Format</group>
      <groupName>格式问题</groupName>
      <ability>L2_HalfPunc_CN</ability>
      <abilityName>全半角问题</abilityName>
      <candidateList>
        <item>）</item>
      </candidateList>
      <explain>文本全半角错误。</explain>
      <paraID>4869E4DB</paraID>
      <start>105</start>
      <end>106</end>
      <status>unmodified</status>
      <modifiedWord/>
      <trackRevisions>false</trackRevisions>
    </reviewItem>
    <reviewItem>
      <errorID>60929112-f1a6-47dd-9d61-8eaf35c91722</errorID>
      <errorWord>上述的</errorWord>
      <group>L1_Word</group>
      <groupName>字词问题</groupName>
      <ability>L2_Typo</ability>
      <abilityName>字词错误</abilityName>
      <candidateList>
        <item>上述</item>
      </candidateList>
      <explain/>
      <paraID>1800160D</paraID>
      <start>2</start>
      <end>5</end>
      <status>unmodified</status>
      <modifiedWord/>
      <trackRevisions>false</trackRevisions>
    </reviewItem>
    <reviewItem>
      <errorID>dbd4f7df-d3b9-4791-bdac-be855ad28543</errorID>
      <errorWord>终生维修，维修时只收</errorWord>
      <group>L1_Word</group>
      <groupName>字词问题</groupName>
      <ability>L2_Typo</ability>
      <abilityName>字词错误</abilityName>
      <candidateList>
        <item>终身维修，维修时只收</item>
      </candidateList>
      <explain/>
      <paraID>1800160D</paraID>
      <start>51</start>
      <end>61</end>
      <status>unmodified</status>
      <modifiedWord/>
      <trackRevisions>false</trackRevisions>
    </reviewItem>
    <reviewItem>
      <errorID>05c7da1b-dc04-4852-90a3-a8b5a76bf632</errorID>
      <errorWord>到货（安装、调试完</errorWord>
      <group>L1_Word</group>
      <groupName>字词问题</groupName>
      <ability>L2_Typo</ability>
      <abilityName>字词错误</abilityName>
      <candidateList>
        <item>到货（安装、调试完成</item>
      </candidateList>
      <explain/>
      <paraID>6D62D552</paraID>
      <start>89</start>
      <end>98</end>
      <status>unmodified</status>
      <modifiedWord/>
      <trackRevisions>false</trackRevisions>
    </reviewItem>
    <reviewItem>
      <errorID>f8bb66b3-7e01-4e4c-8cf6-22456e253201</errorID>
      <errorWord>其它</errorWord>
      <group>L1_Word</group>
      <groupName>字词问题</groupName>
      <ability>L2_Alias</ability>
      <abilityName>也作/曾用词</abilityName>
      <candidateList>
        <item>其他</item>
      </candidateList>
      <explain>词汇[其它]为不规范表述或旧称，其规范书面表述为[其他]。</explain>
      <paraID>5AB0E438</paraID>
      <start>30</start>
      <end>32</end>
      <status>unmodified</status>
      <modifiedWord/>
      <trackRevisions>false</trackRevisions>
    </reviewItem>
    <reviewItem>
      <errorID>09458cb0-6e59-42f2-a233-e82fbb883213</errorID>
      <errorWord>其它</errorWord>
      <group>L1_Word</group>
      <groupName>字词问题</groupName>
      <ability>L2_Alias</ability>
      <abilityName>也作/曾用词</abilityName>
      <candidateList>
        <item>其他</item>
      </candidateList>
      <explain>词汇[其它]为不规范表述或旧称，其规范书面表述为[其他]。</explain>
      <paraID>4F3021C4</paraID>
      <start>2</start>
      <end>4</end>
      <status>unmodified</status>
      <modifiedWord/>
      <trackRevisions>false</trackRevisions>
    </reviewItem>
    <reviewItem>
      <errorID>d8992d12-913a-42e5-bd9f-2e9e85816533</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683E4082</paraID>
      <start>8</start>
      <end>13</end>
      <status>unmodified</status>
      <modifiedWord/>
      <trackRevisions>false</trackRevisions>
    </reviewItem>
    <reviewItem>
      <errorID>f5ba554a-a5ba-47cf-891e-ebd1e1213a41</errorID>
      <errorWord>另</errorWord>
      <group>L1_Word</group>
      <groupName>字词问题</groupName>
      <ability>L2_Typo</ability>
      <abilityName>字词错误</abilityName>
      <candidateList>
        <item>另行</item>
      </candidateList>
      <explain/>
      <paraID>67946616</paraID>
      <start>51</start>
      <end>52</end>
      <status>unmodified</status>
      <modifiedWord/>
      <trackRevisions>false</trackRevisions>
    </reviewItem>
    <reviewItem>
      <errorID>0df7e671-1841-4791-bac0-6d7c1f1212a6</errorID>
      <errorWord>)</errorWord>
      <group>L1_Format</group>
      <groupName>格式问题</groupName>
      <ability>L2_HalfPunc_CN</ability>
      <abilityName>全半角问题</abilityName>
      <candidateList>
        <item>）</item>
      </candidateList>
      <explain>文本全半角错误。</explain>
      <paraID>7074541E</paraID>
      <start>97</start>
      <end>98</end>
      <status>unmodified</status>
      <modifiedWord/>
      <trackRevisions>false</trackRevisions>
    </reviewItem>
    <reviewItem>
      <errorID>7084cc4b-437f-4a83-ad74-664837d24fcc</errorID>
      <errorWord>涉及的</errorWord>
      <group>L1_Word</group>
      <groupName>字词问题</groupName>
      <ability>L2_Typo</ability>
      <abilityName>字词错误</abilityName>
      <candidateList>
        <item>涉及</item>
      </candidateList>
      <explain/>
      <paraID> D6B08FB</paraID>
      <start>56</start>
      <end>59</end>
      <status>unmodified</status>
      <modifiedWord/>
      <trackRevisions>false</trackRevisions>
    </reviewItem>
    <reviewItem>
      <errorID>f74bc8a6-98cd-4143-89b3-2a68a37b252c</errorID>
      <errorWord>件</errorWord>
      <group>L1_Word</group>
      <groupName>字词问题</groupName>
      <ability>L2_Typo</ability>
      <abilityName>字词错误</abilityName>
      <candidateList>
        <item>件中</item>
      </candidateList>
      <explain/>
      <paraID> 5911A72</paraID>
      <start>56</start>
      <end>57</end>
      <status>unmodified</status>
      <modifiedWord/>
      <trackRevisions>false</trackRevisions>
    </reviewItem>
    <reviewItem>
      <errorID>292725c4-020d-4516-a35c-04a40c7c02c5</errorID>
      <errorWord>(</errorWord>
      <group>L1_Format</group>
      <groupName>格式问题</groupName>
      <ability>L2_HalfPunc_CN</ability>
      <abilityName>全半角问题</abilityName>
      <candidateList>
        <item>（</item>
      </candidateList>
      <explain>文本全半角错误。</explain>
      <paraID> AF5D3F0</paraID>
      <start>13</start>
      <end>14</end>
      <status>unmodified</status>
      <modifiedWord/>
      <trackRevisions>false</trackRevisions>
    </reviewItem>
    <reviewItem>
      <errorID>a31e0e00-e5de-4048-824b-13f5e74b83eb</errorID>
      <errorWord>)</errorWord>
      <group>L1_Format</group>
      <groupName>格式问题</groupName>
      <ability>L2_HalfPunc_CN</ability>
      <abilityName>全半角问题</abilityName>
      <candidateList>
        <item>）</item>
      </candidateList>
      <explain>文本全半角错误。</explain>
      <paraID> AF5D3F0</paraID>
      <start>28</start>
      <end>29</end>
      <status>unmodified</status>
      <modifiedWord/>
      <trackRevisions>false</trackRevisions>
    </reviewItem>
    <reviewItem>
      <errorID>891f3e75-c642-4703-9596-27122f78b38b</errorID>
      <errorWord>(</errorWord>
      <group>L1_Format</group>
      <groupName>格式问题</groupName>
      <ability>L2_HalfPunc_CN</ability>
      <abilityName>全半角问题</abilityName>
      <candidateList>
        <item>（</item>
      </candidateList>
      <explain>文本全半角错误。</explain>
      <paraID>73F8443D</paraID>
      <start>4</start>
      <end>5</end>
      <status>unmodified</status>
      <modifiedWord/>
      <trackRevisions>false</trackRevisions>
    </reviewItem>
    <reviewItem>
      <errorID>3574e2bd-085d-4edd-b5b9-bcc6226201e5</errorID>
      <errorWord>)</errorWord>
      <group>L1_Format</group>
      <groupName>格式问题</groupName>
      <ability>L2_HalfPunc_CN</ability>
      <abilityName>全半角问题</abilityName>
      <candidateList>
        <item>）</item>
      </candidateList>
      <explain>文本全半角错误。</explain>
      <paraID>73F8443D</paraID>
      <start>6</start>
      <end>7</end>
      <status>unmodified</status>
      <modifiedWord/>
      <trackRevisions>false</trackRevisions>
    </reviewItem>
    <reviewItem>
      <errorID>ff336a93-449e-4a5d-87ab-a049e9e65c9f</errorID>
      <errorWord>(</errorWord>
      <group>L1_Format</group>
      <groupName>格式问题</groupName>
      <ability>L2_HalfPunc_CN</ability>
      <abilityName>全半角问题</abilityName>
      <candidateList>
        <item>（</item>
      </candidateList>
      <explain>文本全半角错误。</explain>
      <paraID>264D7631</paraID>
      <start>4</start>
      <end>5</end>
      <status>unmodified</status>
      <modifiedWord/>
      <trackRevisions>false</trackRevisions>
    </reviewItem>
    <reviewItem>
      <errorID>b47b6968-fb4b-4bb8-8e27-6588f4991046</errorID>
      <errorWord>)</errorWord>
      <group>L1_Format</group>
      <groupName>格式问题</groupName>
      <ability>L2_HalfPunc_CN</ability>
      <abilityName>全半角问题</abilityName>
      <candidateList>
        <item>）</item>
      </candidateList>
      <explain>文本全半角错误。</explain>
      <paraID>264D7631</paraID>
      <start>6</start>
      <end>7</end>
      <status>unmodified</status>
      <modifiedWord/>
      <trackRevisions>false</trackRevisions>
    </reviewItem>
    <reviewItem>
      <errorID>a71fe2e9-3bb6-42b9-8ae1-cbeb4ee48410</errorID>
      <errorWord>(</errorWord>
      <group>L1_Format</group>
      <groupName>格式问题</groupName>
      <ability>L2_HalfPunc_CN</ability>
      <abilityName>全半角问题</abilityName>
      <candidateList>
        <item>（</item>
      </candidateList>
      <explain>文本全半角错误。</explain>
      <paraID>424CCEDB</paraID>
      <start>4</start>
      <end>5</end>
      <status>unmodified</status>
      <modifiedWord/>
      <trackRevisions>false</trackRevisions>
    </reviewItem>
    <reviewItem>
      <errorID>051c3572-d414-42cc-afa1-959087514e95</errorID>
      <errorWord>)</errorWord>
      <group>L1_Format</group>
      <groupName>格式问题</groupName>
      <ability>L2_HalfPunc_CN</ability>
      <abilityName>全半角问题</abilityName>
      <candidateList>
        <item>）</item>
      </candidateList>
      <explain>文本全半角错误。</explain>
      <paraID>424CCEDB</paraID>
      <start>6</start>
      <end>7</end>
      <status>unmodified</status>
      <modifiedWord/>
      <trackRevisions>false</trackRevisions>
    </reviewItem>
    <reviewItem>
      <errorID>74935ba4-bfe6-45b0-bd27-d1d1767b554a</errorID>
      <errorWord>(</errorWord>
      <group>L1_Format</group>
      <groupName>格式问题</groupName>
      <ability>L2_HalfPunc_CN</ability>
      <abilityName>全半角问题</abilityName>
      <candidateList>
        <item>（</item>
      </candidateList>
      <explain>文本全半角错误。</explain>
      <paraID>4D837FAC</paraID>
      <start>4</start>
      <end>5</end>
      <status>unmodified</status>
      <modifiedWord/>
      <trackRevisions>false</trackRevisions>
    </reviewItem>
    <reviewItem>
      <errorID>16d742e9-9101-46cb-b847-513d4d892c9e</errorID>
      <errorWord>)</errorWord>
      <group>L1_Format</group>
      <groupName>格式问题</groupName>
      <ability>L2_HalfPunc_CN</ability>
      <abilityName>全半角问题</abilityName>
      <candidateList>
        <item>）</item>
      </candidateList>
      <explain>文本全半角错误。</explain>
      <paraID>4D837FAC</paraID>
      <start>6</start>
      <end>7</end>
      <status>unmodified</status>
      <modifiedWord/>
      <trackRevisions>false</trackRevisions>
    </reviewItem>
    <reviewItem>
      <errorID>940abd25-f2e7-42f1-bbb6-ba07986da5cc</errorID>
      <errorWord>(</errorWord>
      <group>L1_Format</group>
      <groupName>格式问题</groupName>
      <ability>L2_HalfPunc_CN</ability>
      <abilityName>全半角问题</abilityName>
      <candidateList>
        <item>（</item>
      </candidateList>
      <explain>文本全半角错误。</explain>
      <paraID>70D4EB54</paraID>
      <start>4</start>
      <end>5</end>
      <status>unmodified</status>
      <modifiedWord/>
      <trackRevisions>false</trackRevisions>
    </reviewItem>
    <reviewItem>
      <errorID>633530ae-7411-4526-aa9c-99965a3fa50f</errorID>
      <errorWord>)</errorWord>
      <group>L1_Format</group>
      <groupName>格式问题</groupName>
      <ability>L2_HalfPunc_CN</ability>
      <abilityName>全半角问题</abilityName>
      <candidateList>
        <item>）</item>
      </candidateList>
      <explain>文本全半角错误。</explain>
      <paraID>70D4EB54</paraID>
      <start>6</start>
      <end>7</end>
      <status>unmodified</status>
      <modifiedWord/>
      <trackRevisions>false</trackRevisions>
    </reviewItem>
    <reviewItem>
      <errorID>349ae38e-4bb5-4c86-924f-fb76b01f8920</errorID>
      <errorWord>(</errorWord>
      <group>L1_Format</group>
      <groupName>格式问题</groupName>
      <ability>L2_HalfPunc_CN</ability>
      <abilityName>全半角问题</abilityName>
      <candidateList>
        <item>（</item>
      </candidateList>
      <explain>文本全半角错误。</explain>
      <paraID> A0F2103</paraID>
      <start>4</start>
      <end>5</end>
      <status>unmodified</status>
      <modifiedWord/>
      <trackRevisions>false</trackRevisions>
    </reviewItem>
    <reviewItem>
      <errorID>409733a0-be33-45d9-997d-f22de0194119</errorID>
      <errorWord>)</errorWord>
      <group>L1_Format</group>
      <groupName>格式问题</groupName>
      <ability>L2_HalfPunc_CN</ability>
      <abilityName>全半角问题</abilityName>
      <candidateList>
        <item>）</item>
      </candidateList>
      <explain>文本全半角错误。</explain>
      <paraID> A0F2103</paraID>
      <start>6</start>
      <end>7</end>
      <status>unmodified</status>
      <modifiedWord/>
      <trackRevisions>false</trackRevisions>
    </reviewItem>
    <reviewItem>
      <errorID>b56e5f22-aeb3-49cd-ad6b-050ce1746431</errorID>
      <errorWord>(</errorWord>
      <group>L1_Format</group>
      <groupName>格式问题</groupName>
      <ability>L2_HalfPunc_CN</ability>
      <abilityName>全半角问题</abilityName>
      <candidateList>
        <item>（</item>
      </candidateList>
      <explain>文本全半角错误。</explain>
      <paraID> 80E569E</paraID>
      <start>4</start>
      <end>5</end>
      <status>unmodified</status>
      <modifiedWord/>
      <trackRevisions>false</trackRevisions>
    </reviewItem>
    <reviewItem>
      <errorID>0214805b-3134-4275-a9ad-21649833e738</errorID>
      <errorWord>)</errorWord>
      <group>L1_Format</group>
      <groupName>格式问题</groupName>
      <ability>L2_HalfPunc_CN</ability>
      <abilityName>全半角问题</abilityName>
      <candidateList>
        <item>）</item>
      </candidateList>
      <explain>文本全半角错误。</explain>
      <paraID> 80E569E</paraID>
      <start>6</start>
      <end>7</end>
      <status>unmodified</status>
      <modifiedWord/>
      <trackRevisions>false</trackRevisions>
    </reviewItem>
    <reviewItem>
      <errorID>e31e827b-e41b-49ce-8ac1-a33cb9a7011d</errorID>
      <errorWord>(</errorWord>
      <group>L1_Format</group>
      <groupName>格式问题</groupName>
      <ability>L2_HalfPunc_CN</ability>
      <abilityName>全半角问题</abilityName>
      <candidateList>
        <item>（</item>
      </candidateList>
      <explain>文本全半角错误。</explain>
      <paraID>28BECD34</paraID>
      <start>4</start>
      <end>5</end>
      <status>unmodified</status>
      <modifiedWord/>
      <trackRevisions>false</trackRevisions>
    </reviewItem>
    <reviewItem>
      <errorID>d87bf81a-425c-412b-b0c7-da503a1453ad</errorID>
      <errorWord>)</errorWord>
      <group>L1_Format</group>
      <groupName>格式问题</groupName>
      <ability>L2_HalfPunc_CN</ability>
      <abilityName>全半角问题</abilityName>
      <candidateList>
        <item>）</item>
      </candidateList>
      <explain>文本全半角错误。</explain>
      <paraID>28BECD34</paraID>
      <start>6</start>
      <end>7</end>
      <status>unmodified</status>
      <modifiedWord/>
      <trackRevisions>false</trackRevisions>
    </reviewItem>
    <reviewItem>
      <errorID>030546e5-e292-4e2e-8895-48dbcb4b0aee</errorID>
      <errorWord>(</errorWord>
      <group>L1_Format</group>
      <groupName>格式问题</groupName>
      <ability>L2_HalfPunc_CN</ability>
      <abilityName>全半角问题</abilityName>
      <candidateList>
        <item>（</item>
      </candidateList>
      <explain>文本全半角错误。</explain>
      <paraID>5E28C3B4</paraID>
      <start>4</start>
      <end>5</end>
      <status>unmodified</status>
      <modifiedWord/>
      <trackRevisions>false</trackRevisions>
    </reviewItem>
    <reviewItem>
      <errorID>4d0208f1-5712-41a3-8c52-1b50ec8b1129</errorID>
      <errorWord>)</errorWord>
      <group>L1_Format</group>
      <groupName>格式问题</groupName>
      <ability>L2_HalfPunc_CN</ability>
      <abilityName>全半角问题</abilityName>
      <candidateList>
        <item>）</item>
      </candidateList>
      <explain>文本全半角错误。</explain>
      <paraID>5E28C3B4</paraID>
      <start>6</start>
      <end>7</end>
      <status>unmodified</status>
      <modifiedWord/>
      <trackRevisions>false</trackRevisions>
    </reviewItem>
    <reviewItem>
      <errorID>9de86ba1-546e-4968-baab-98895c2631a7</errorID>
      <errorWord>(</errorWord>
      <group>L1_Format</group>
      <groupName>格式问题</groupName>
      <ability>L2_HalfPunc_CN</ability>
      <abilityName>全半角问题</abilityName>
      <candidateList>
        <item>（</item>
      </candidateList>
      <explain>文本全半角错误。</explain>
      <paraID> 85E7DDA</paraID>
      <start>4</start>
      <end>5</end>
      <status>unmodified</status>
      <modifiedWord/>
      <trackRevisions>false</trackRevisions>
    </reviewItem>
    <reviewItem>
      <errorID>3a7f32e0-7f5c-4f06-b7ff-55bacac3070b</errorID>
      <errorWord>)</errorWord>
      <group>L1_Format</group>
      <groupName>格式问题</groupName>
      <ability>L2_HalfPunc_CN</ability>
      <abilityName>全半角问题</abilityName>
      <candidateList>
        <item>）</item>
      </candidateList>
      <explain>文本全半角错误。</explain>
      <paraID> 85E7DDA</paraID>
      <start>6</start>
      <end>7</end>
      <status>unmodified</status>
      <modifiedWord/>
      <trackRevisions>false</trackRevisions>
    </reviewItem>
    <reviewItem>
      <errorID>621586dd-86bc-463d-a071-629cc3526e97</errorID>
      <errorWord>(</errorWord>
      <group>L1_Format</group>
      <groupName>格式问题</groupName>
      <ability>L2_HalfPunc_CN</ability>
      <abilityName>全半角问题</abilityName>
      <candidateList>
        <item>（</item>
      </candidateList>
      <explain>文本全半角错误。</explain>
      <paraID>3EE1E87B</paraID>
      <start>4</start>
      <end>5</end>
      <status>unmodified</status>
      <modifiedWord/>
      <trackRevisions>false</trackRevisions>
    </reviewItem>
    <reviewItem>
      <errorID>28cea1bd-0358-44de-919b-484075112eb1</errorID>
      <errorWord>)</errorWord>
      <group>L1_Format</group>
      <groupName>格式问题</groupName>
      <ability>L2_HalfPunc_CN</ability>
      <abilityName>全半角问题</abilityName>
      <candidateList>
        <item>）</item>
      </candidateList>
      <explain>文本全半角错误。</explain>
      <paraID>3EE1E87B</paraID>
      <start>6</start>
      <end>7</end>
      <status>unmodified</status>
      <modifiedWord/>
      <trackRevisions>false</trackRevisions>
    </reviewItem>
    <reviewItem>
      <errorID>ef1d1cc1-7142-4ee0-817a-b01cd0517d84</errorID>
      <errorWord>(</errorWord>
      <group>L1_Format</group>
      <groupName>格式问题</groupName>
      <ability>L2_HalfPunc_CN</ability>
      <abilityName>全半角问题</abilityName>
      <candidateList>
        <item>（</item>
      </candidateList>
      <explain>文本全半角错误。</explain>
      <paraID>435EF327</paraID>
      <start>4</start>
      <end>5</end>
      <status>unmodified</status>
      <modifiedWord/>
      <trackRevisions>false</trackRevisions>
    </reviewItem>
    <reviewItem>
      <errorID>794dc242-4460-4884-9c0a-1f38e9abde8a</errorID>
      <errorWord>)</errorWord>
      <group>L1_Format</group>
      <groupName>格式问题</groupName>
      <ability>L2_HalfPunc_CN</ability>
      <abilityName>全半角问题</abilityName>
      <candidateList>
        <item>）</item>
      </candidateList>
      <explain>文本全半角错误。</explain>
      <paraID>435EF327</paraID>
      <start>6</start>
      <end>7</end>
      <status>unmodified</status>
      <modifiedWord/>
      <trackRevisions>false</trackRevisions>
    </reviewItem>
    <reviewItem>
      <errorID>050694b0-ca0c-4d74-85a1-17454a496873</errorID>
      <errorWord>(</errorWord>
      <group>L1_Format</group>
      <groupName>格式问题</groupName>
      <ability>L2_HalfPunc_CN</ability>
      <abilityName>全半角问题</abilityName>
      <candidateList>
        <item>（</item>
      </candidateList>
      <explain>文本全半角错误。</explain>
      <paraID>2FF26581</paraID>
      <start>4</start>
      <end>5</end>
      <status>unmodified</status>
      <modifiedWord/>
      <trackRevisions>false</trackRevisions>
    </reviewItem>
    <reviewItem>
      <errorID>faf3b70d-a957-4fbe-aa7f-311553f01aa4</errorID>
      <errorWord>)</errorWord>
      <group>L1_Format</group>
      <groupName>格式问题</groupName>
      <ability>L2_HalfPunc_CN</ability>
      <abilityName>全半角问题</abilityName>
      <candidateList>
        <item>）</item>
      </candidateList>
      <explain>文本全半角错误。</explain>
      <paraID>2FF26581</paraID>
      <start>6</start>
      <end>7</end>
      <status>unmodified</status>
      <modifiedWord/>
      <trackRevisions>false</trackRevisions>
    </reviewItem>
    <reviewItem>
      <errorID>7c2995dd-5156-4f8b-bb1d-4392cd420c16</errorID>
      <errorWord>(</errorWord>
      <group>L1_Format</group>
      <groupName>格式问题</groupName>
      <ability>L2_HalfPunc_CN</ability>
      <abilityName>全半角问题</abilityName>
      <candidateList>
        <item>（</item>
      </candidateList>
      <explain>文本全半角错误。</explain>
      <paraID>6F79914B</paraID>
      <start>4</start>
      <end>5</end>
      <status>unmodified</status>
      <modifiedWord/>
      <trackRevisions>false</trackRevisions>
    </reviewItem>
    <reviewItem>
      <errorID>9caa10a1-3d4f-4e40-804d-efc63ddd0669</errorID>
      <errorWord>)</errorWord>
      <group>L1_Format</group>
      <groupName>格式问题</groupName>
      <ability>L2_HalfPunc_CN</ability>
      <abilityName>全半角问题</abilityName>
      <candidateList>
        <item>）</item>
      </candidateList>
      <explain>文本全半角错误。</explain>
      <paraID>6F79914B</paraID>
      <start>6</start>
      <end>7</end>
      <status>unmodified</status>
      <modifiedWord/>
      <trackRevisions>false</trackRevisions>
    </reviewItem>
    <reviewItem>
      <errorID>e4f6459c-d801-4099-95f7-9712c45d1f54</errorID>
      <errorWord>(</errorWord>
      <group>L1_Format</group>
      <groupName>格式问题</groupName>
      <ability>L2_HalfPunc_CN</ability>
      <abilityName>全半角问题</abilityName>
      <candidateList>
        <item>（</item>
      </candidateList>
      <explain>文本全半角错误。</explain>
      <paraID>27FC63C9</paraID>
      <start>4</start>
      <end>5</end>
      <status>unmodified</status>
      <modifiedWord/>
      <trackRevisions>false</trackRevisions>
    </reviewItem>
    <reviewItem>
      <errorID>99c07738-3cae-4957-ab29-529b1cef530a</errorID>
      <errorWord>)</errorWord>
      <group>L1_Format</group>
      <groupName>格式问题</groupName>
      <ability>L2_HalfPunc_CN</ability>
      <abilityName>全半角问题</abilityName>
      <candidateList>
        <item>）</item>
      </candidateList>
      <explain>文本全半角错误。</explain>
      <paraID>27FC63C9</paraID>
      <start>6</start>
      <end>7</end>
      <status>unmodified</status>
      <modifiedWord/>
      <trackRevisions>false</trackRevisions>
    </reviewItem>
    <reviewItem>
      <errorID>62293de5-072a-4413-8297-5a4d7d40e7ff</errorID>
      <errorWord>(</errorWord>
      <group>L1_Format</group>
      <groupName>格式问题</groupName>
      <ability>L2_HalfPunc_CN</ability>
      <abilityName>全半角问题</abilityName>
      <candidateList>
        <item>（</item>
      </candidateList>
      <explain>文本全半角错误。</explain>
      <paraID> 4C4B8A1</paraID>
      <start>4</start>
      <end>5</end>
      <status>unmodified</status>
      <modifiedWord/>
      <trackRevisions>false</trackRevisions>
    </reviewItem>
    <reviewItem>
      <errorID>3378f36a-c9f5-4cd9-96a8-c0148e3c32b8</errorID>
      <errorWord>)</errorWord>
      <group>L1_Format</group>
      <groupName>格式问题</groupName>
      <ability>L2_HalfPunc_CN</ability>
      <abilityName>全半角问题</abilityName>
      <candidateList>
        <item>）</item>
      </candidateList>
      <explain>文本全半角错误。</explain>
      <paraID> 4C4B8A1</paraID>
      <start>6</start>
      <end>7</end>
      <status>unmodified</status>
      <modifiedWord/>
      <trackRevisions>false</trackRevisions>
    </reviewItem>
    <reviewItem>
      <errorID>59dbce5c-1ebf-4a9e-8a91-1a52e4de1c61</errorID>
      <errorWord>(</errorWord>
      <group>L1_Format</group>
      <groupName>格式问题</groupName>
      <ability>L2_HalfPunc_CN</ability>
      <abilityName>全半角问题</abilityName>
      <candidateList>
        <item>（</item>
      </candidateList>
      <explain>文本全半角错误。</explain>
      <paraID>4BA31F7A</paraID>
      <start>4</start>
      <end>5</end>
      <status>unmodified</status>
      <modifiedWord/>
      <trackRevisions>false</trackRevisions>
    </reviewItem>
    <reviewItem>
      <errorID>3a93c034-7942-4464-9ef1-bf5bb5101b6b</errorID>
      <errorWord>)</errorWord>
      <group>L1_Format</group>
      <groupName>格式问题</groupName>
      <ability>L2_HalfPunc_CN</ability>
      <abilityName>全半角问题</abilityName>
      <candidateList>
        <item>）</item>
      </candidateList>
      <explain>文本全半角错误。</explain>
      <paraID>4BA31F7A</paraID>
      <start>6</start>
      <end>7</end>
      <status>unmodified</status>
      <modifiedWord/>
      <trackRevisions>false</trackRevisions>
    </reviewItem>
    <reviewItem>
      <errorID>f3cce987-0eec-4326-ace3-e7219779dc45</errorID>
      <errorWord>(</errorWord>
      <group>L1_Format</group>
      <groupName>格式问题</groupName>
      <ability>L2_HalfPunc_CN</ability>
      <abilityName>全半角问题</abilityName>
      <candidateList>
        <item>（</item>
      </candidateList>
      <explain>文本全半角错误。</explain>
      <paraID>5E67930B</paraID>
      <start>4</start>
      <end>5</end>
      <status>unmodified</status>
      <modifiedWord/>
      <trackRevisions>false</trackRevisions>
    </reviewItem>
    <reviewItem>
      <errorID>0401465c-6c02-49a0-bf0c-76765637fdca</errorID>
      <errorWord>)</errorWord>
      <group>L1_Format</group>
      <groupName>格式问题</groupName>
      <ability>L2_HalfPunc_CN</ability>
      <abilityName>全半角问题</abilityName>
      <candidateList>
        <item>）</item>
      </candidateList>
      <explain>文本全半角错误。</explain>
      <paraID>5E67930B</paraID>
      <start>6</start>
      <end>7</end>
      <status>unmodified</status>
      <modifiedWord/>
      <trackRevisions>false</trackRevisions>
    </reviewItem>
    <reviewItem>
      <errorID>c92561c3-6763-43e8-9b81-fcfa1e150170</errorID>
      <errorWord>(</errorWord>
      <group>L1_Format</group>
      <groupName>格式问题</groupName>
      <ability>L2_HalfPunc_CN</ability>
      <abilityName>全半角问题</abilityName>
      <candidateList>
        <item>（</item>
      </candidateList>
      <explain>文本全半角错误。</explain>
      <paraID>2BE683D4</paraID>
      <start>4</start>
      <end>5</end>
      <status>unmodified</status>
      <modifiedWord/>
      <trackRevisions>false</trackRevisions>
    </reviewItem>
    <reviewItem>
      <errorID>a10f891c-1f27-455d-965a-57d9b4ca9e50</errorID>
      <errorWord>)</errorWord>
      <group>L1_Format</group>
      <groupName>格式问题</groupName>
      <ability>L2_HalfPunc_CN</ability>
      <abilityName>全半角问题</abilityName>
      <candidateList>
        <item>）</item>
      </candidateList>
      <explain>文本全半角错误。</explain>
      <paraID>2BE683D4</paraID>
      <start>6</start>
      <end>7</end>
      <status>unmodified</status>
      <modifiedWord/>
      <trackRevisions>false</trackRevisions>
    </reviewItem>
    <reviewItem>
      <errorID>6e2104b5-cb1d-4b63-98e1-3fbe9007e6dd</errorID>
      <errorWord>(</errorWord>
      <group>L1_Format</group>
      <groupName>格式问题</groupName>
      <ability>L2_HalfPunc_CN</ability>
      <abilityName>全半角问题</abilityName>
      <candidateList>
        <item>（</item>
      </candidateList>
      <explain>文本全半角错误。</explain>
      <paraID>4ACFCCDC</paraID>
      <start>4</start>
      <end>5</end>
      <status>unmodified</status>
      <modifiedWord/>
      <trackRevisions>false</trackRevisions>
    </reviewItem>
    <reviewItem>
      <errorID>a7055361-f414-4eba-bc69-03ac9b66ffb4</errorID>
      <errorWord>)</errorWord>
      <group>L1_Format</group>
      <groupName>格式问题</groupName>
      <ability>L2_HalfPunc_CN</ability>
      <abilityName>全半角问题</abilityName>
      <candidateList>
        <item>）</item>
      </candidateList>
      <explain>文本全半角错误。</explain>
      <paraID>4ACFCCDC</paraID>
      <start>6</start>
      <end>7</end>
      <status>unmodified</status>
      <modifiedWord/>
      <trackRevisions>false</trackRevisions>
    </reviewItem>
    <reviewItem>
      <errorID>3de4791e-a5ac-4e76-8311-b9c8fe20f68f</errorID>
      <errorWord>(</errorWord>
      <group>L1_Format</group>
      <groupName>格式问题</groupName>
      <ability>L2_HalfPunc_CN</ability>
      <abilityName>全半角问题</abilityName>
      <candidateList>
        <item>（</item>
      </candidateList>
      <explain>文本全半角错误。</explain>
      <paraID>3E7087EC</paraID>
      <start>4</start>
      <end>5</end>
      <status>unmodified</status>
      <modifiedWord/>
      <trackRevisions>false</trackRevisions>
    </reviewItem>
    <reviewItem>
      <errorID>6828dcaa-e653-4a54-97f3-c65c17f2aede</errorID>
      <errorWord>)</errorWord>
      <group>L1_Format</group>
      <groupName>格式问题</groupName>
      <ability>L2_HalfPunc_CN</ability>
      <abilityName>全半角问题</abilityName>
      <candidateList>
        <item>）</item>
      </candidateList>
      <explain>文本全半角错误。</explain>
      <paraID>3E7087EC</paraID>
      <start>6</start>
      <end>7</end>
      <status>unmodified</status>
      <modifiedWord/>
      <trackRevisions>false</trackRevisions>
    </reviewItem>
    <reviewItem>
      <errorID>ce2b28d1-ee3b-44dc-a2a2-f351fed7696d</errorID>
      <errorWord>(</errorWord>
      <group>L1_Format</group>
      <groupName>格式问题</groupName>
      <ability>L2_HalfPunc_CN</ability>
      <abilityName>全半角问题</abilityName>
      <candidateList>
        <item>（</item>
      </candidateList>
      <explain>文本全半角错误。</explain>
      <paraID>73316BD0</paraID>
      <start>4</start>
      <end>5</end>
      <status>unmodified</status>
      <modifiedWord/>
      <trackRevisions>false</trackRevisions>
    </reviewItem>
    <reviewItem>
      <errorID>e8a359e6-beeb-45cc-bc04-0097f7303e44</errorID>
      <errorWord>)</errorWord>
      <group>L1_Format</group>
      <groupName>格式问题</groupName>
      <ability>L2_HalfPunc_CN</ability>
      <abilityName>全半角问题</abilityName>
      <candidateList>
        <item>）</item>
      </candidateList>
      <explain>文本全半角错误。</explain>
      <paraID>73316BD0</paraID>
      <start>6</start>
      <end>7</end>
      <status>unmodified</status>
      <modifiedWord/>
      <trackRevisions>false</trackRevisions>
    </reviewItem>
    <reviewItem>
      <errorID>6bd2af05-14e2-495a-9b19-668d4a47ff7a</errorID>
      <errorWord>(</errorWord>
      <group>L1_Format</group>
      <groupName>格式问题</groupName>
      <ability>L2_HalfPunc_CN</ability>
      <abilityName>全半角问题</abilityName>
      <candidateList>
        <item>（</item>
      </candidateList>
      <explain>文本全半角错误。</explain>
      <paraID>48317C51</paraID>
      <start>4</start>
      <end>5</end>
      <status>unmodified</status>
      <modifiedWord/>
      <trackRevisions>false</trackRevisions>
    </reviewItem>
    <reviewItem>
      <errorID>144f58ee-885a-4cb1-b648-5f49ce43ffd4</errorID>
      <errorWord>)</errorWord>
      <group>L1_Format</group>
      <groupName>格式问题</groupName>
      <ability>L2_HalfPunc_CN</ability>
      <abilityName>全半角问题</abilityName>
      <candidateList>
        <item>）</item>
      </candidateList>
      <explain>文本全半角错误。</explain>
      <paraID>48317C51</paraID>
      <start>6</start>
      <end>7</end>
      <status>unmodified</status>
      <modifiedWord/>
      <trackRevisions>false</trackRevisions>
    </reviewItem>
    <reviewItem>
      <errorID>0008ba1e-8656-40b8-a48a-1c671275330b</errorID>
      <errorWord>(</errorWord>
      <group>L1_Format</group>
      <groupName>格式问题</groupName>
      <ability>L2_HalfPunc_CN</ability>
      <abilityName>全半角问题</abilityName>
      <candidateList>
        <item>（</item>
      </candidateList>
      <explain>文本全半角错误。</explain>
      <paraID>1B0A24E0</paraID>
      <start>4</start>
      <end>5</end>
      <status>unmodified</status>
      <modifiedWord/>
      <trackRevisions>false</trackRevisions>
    </reviewItem>
    <reviewItem>
      <errorID>a29f2b34-5647-4786-8670-29603f0930a3</errorID>
      <errorWord>)</errorWord>
      <group>L1_Format</group>
      <groupName>格式问题</groupName>
      <ability>L2_HalfPunc_CN</ability>
      <abilityName>全半角问题</abilityName>
      <candidateList>
        <item>）</item>
      </candidateList>
      <explain>文本全半角错误。</explain>
      <paraID>1B0A24E0</paraID>
      <start>6</start>
      <end>7</end>
      <status>unmodified</status>
      <modifiedWord/>
      <trackRevisions>false</trackRevisions>
    </reviewItem>
    <reviewItem>
      <errorID>f7b7a133-a11c-4745-b6bc-92d8349de8cb</errorID>
      <errorWord>(</errorWord>
      <group>L1_Format</group>
      <groupName>格式问题</groupName>
      <ability>L2_HalfPunc_CN</ability>
      <abilityName>全半角问题</abilityName>
      <candidateList>
        <item>（</item>
      </candidateList>
      <explain>文本全半角错误。</explain>
      <paraID>3299B5D9</paraID>
      <start>4</start>
      <end>5</end>
      <status>unmodified</status>
      <modifiedWord/>
      <trackRevisions>false</trackRevisions>
    </reviewItem>
    <reviewItem>
      <errorID>b6344aa6-80d3-416f-8176-71a6427cee7d</errorID>
      <errorWord>)</errorWord>
      <group>L1_Format</group>
      <groupName>格式问题</groupName>
      <ability>L2_HalfPunc_CN</ability>
      <abilityName>全半角问题</abilityName>
      <candidateList>
        <item>）</item>
      </candidateList>
      <explain>文本全半角错误。</explain>
      <paraID>3299B5D9</paraID>
      <start>6</start>
      <end>7</end>
      <status>unmodified</status>
      <modifiedWord/>
      <trackRevisions>false</trackRevisions>
    </reviewItem>
    <reviewItem>
      <errorID>86e9664c-bdd6-4987-a5cd-4ca52c56b307</errorID>
      <errorWord>(</errorWord>
      <group>L1_Format</group>
      <groupName>格式问题</groupName>
      <ability>L2_HalfPunc_CN</ability>
      <abilityName>全半角问题</abilityName>
      <candidateList>
        <item>（</item>
      </candidateList>
      <explain>文本全半角错误。</explain>
      <paraID>743120CC</paraID>
      <start>4</start>
      <end>5</end>
      <status>unmodified</status>
      <modifiedWord/>
      <trackRevisions>false</trackRevisions>
    </reviewItem>
    <reviewItem>
      <errorID>2a85deef-c8f5-4fbc-81fa-a0b89bb22a57</errorID>
      <errorWord>)</errorWord>
      <group>L1_Format</group>
      <groupName>格式问题</groupName>
      <ability>L2_HalfPunc_CN</ability>
      <abilityName>全半角问题</abilityName>
      <candidateList>
        <item>）</item>
      </candidateList>
      <explain>文本全半角错误。</explain>
      <paraID>743120CC</paraID>
      <start>6</start>
      <end>7</end>
      <status>unmodified</status>
      <modifiedWord/>
      <trackRevisions>false</trackRevisions>
    </reviewItem>
    <reviewItem>
      <errorID>2b21ed0b-d9a3-4ae5-91e8-cd73797bf2e8</errorID>
      <errorWord>(</errorWord>
      <group>L1_Format</group>
      <groupName>格式问题</groupName>
      <ability>L2_HalfPunc_CN</ability>
      <abilityName>全半角问题</abilityName>
      <candidateList>
        <item>（</item>
      </candidateList>
      <explain>文本全半角错误。</explain>
      <paraID>3B0B9AB5</paraID>
      <start>4</start>
      <end>5</end>
      <status>unmodified</status>
      <modifiedWord/>
      <trackRevisions>false</trackRevisions>
    </reviewItem>
    <reviewItem>
      <errorID>7f6ddf9f-56a7-457f-a1e9-77c2929201ec</errorID>
      <errorWord>)</errorWord>
      <group>L1_Format</group>
      <groupName>格式问题</groupName>
      <ability>L2_HalfPunc_CN</ability>
      <abilityName>全半角问题</abilityName>
      <candidateList>
        <item>）</item>
      </candidateList>
      <explain>文本全半角错误。</explain>
      <paraID>3B0B9AB5</paraID>
      <start>6</start>
      <end>7</end>
      <status>unmodified</status>
      <modifiedWord/>
      <trackRevisions>false</trackRevisions>
    </reviewItem>
    <reviewItem>
      <errorID>b9aec036-30a0-4071-9e3b-94a83189a325</errorID>
      <errorWord>(</errorWord>
      <group>L1_Format</group>
      <groupName>格式问题</groupName>
      <ability>L2_HalfPunc_CN</ability>
      <abilityName>全半角问题</abilityName>
      <candidateList>
        <item>（</item>
      </candidateList>
      <explain>文本全半角错误。</explain>
      <paraID>235F8526</paraID>
      <start>4</start>
      <end>5</end>
      <status>unmodified</status>
      <modifiedWord/>
      <trackRevisions>false</trackRevisions>
    </reviewItem>
    <reviewItem>
      <errorID>7da331fc-27fe-4c86-bcc2-98b227e59044</errorID>
      <errorWord>)</errorWord>
      <group>L1_Format</group>
      <groupName>格式问题</groupName>
      <ability>L2_HalfPunc_CN</ability>
      <abilityName>全半角问题</abilityName>
      <candidateList>
        <item>）</item>
      </candidateList>
      <explain>文本全半角错误。</explain>
      <paraID>235F8526</paraID>
      <start>6</start>
      <end>7</end>
      <status>unmodified</status>
      <modifiedWord/>
      <trackRevisions>false</trackRevisions>
    </reviewItem>
    <reviewItem>
      <errorID>d4b5fc31-0540-4d03-ad4a-2e5f36bf516c</errorID>
      <errorWord>(</errorWord>
      <group>L1_Format</group>
      <groupName>格式问题</groupName>
      <ability>L2_HalfPunc_CN</ability>
      <abilityName>全半角问题</abilityName>
      <candidateList>
        <item>（</item>
      </candidateList>
      <explain>文本全半角错误。</explain>
      <paraID>3BF940AE</paraID>
      <start>4</start>
      <end>5</end>
      <status>unmodified</status>
      <modifiedWord/>
      <trackRevisions>false</trackRevisions>
    </reviewItem>
    <reviewItem>
      <errorID>d7546e83-15d3-4ad2-85a9-2e0804406a65</errorID>
      <errorWord>)</errorWord>
      <group>L1_Format</group>
      <groupName>格式问题</groupName>
      <ability>L2_HalfPunc_CN</ability>
      <abilityName>全半角问题</abilityName>
      <candidateList>
        <item>）</item>
      </candidateList>
      <explain>文本全半角错误。</explain>
      <paraID>3BF940AE</paraID>
      <start>6</start>
      <end>7</end>
      <status>unmodified</status>
      <modifiedWord/>
      <trackRevisions>false</trackRevisions>
    </reviewItem>
    <reviewItem>
      <errorID>2a2e2a67-afaa-4396-8b48-362c93fe893e</errorID>
      <errorWord>(</errorWord>
      <group>L1_Format</group>
      <groupName>格式问题</groupName>
      <ability>L2_HalfPunc_CN</ability>
      <abilityName>全半角问题</abilityName>
      <candidateList>
        <item>（</item>
      </candidateList>
      <explain>文本全半角错误。</explain>
      <paraID>6A7A758E</paraID>
      <start>4</start>
      <end>5</end>
      <status>unmodified</status>
      <modifiedWord/>
      <trackRevisions>false</trackRevisions>
    </reviewItem>
    <reviewItem>
      <errorID>e0a3571e-ad4c-48e4-ab52-f7a3211c15af</errorID>
      <errorWord>)</errorWord>
      <group>L1_Format</group>
      <groupName>格式问题</groupName>
      <ability>L2_HalfPunc_CN</ability>
      <abilityName>全半角问题</abilityName>
      <candidateList>
        <item>）</item>
      </candidateList>
      <explain>文本全半角错误。</explain>
      <paraID>6A7A758E</paraID>
      <start>6</start>
      <end>7</end>
      <status>unmodified</status>
      <modifiedWord/>
      <trackRevisions>false</trackRevisions>
    </reviewItem>
    <reviewItem>
      <errorID>551ca62e-132a-4f17-a2a2-b5c7e2d8acb1</errorID>
      <errorWord>:</errorWord>
      <group>L1_Format</group>
      <groupName>格式问题</groupName>
      <ability>L2_HalfPunc_CN</ability>
      <abilityName>全半角问题</abilityName>
      <candidateList>
        <item>：</item>
      </candidateList>
      <explain>文本全半角错误。</explain>
      <paraID>7D933E01</paraID>
      <start>4</start>
      <end>5</end>
      <status>unmodified</status>
      <modifiedWord/>
      <trackRevisions>false</trackRevisions>
    </reviewItem>
    <reviewItem>
      <errorID>c34cda1e-0c95-44d8-a18b-a564de3db3fa</errorID>
      <errorWord>(</errorWord>
      <group>L1_Format</group>
      <groupName>格式问题</groupName>
      <ability>L2_HalfPunc_CN</ability>
      <abilityName>全半角问题</abilityName>
      <candidateList>
        <item>（</item>
      </candidateList>
      <explain>文本全半角错误。</explain>
      <paraID>7D933E01</paraID>
      <start>30</start>
      <end>31</end>
      <status>unmodified</status>
      <modifiedWord/>
      <trackRevisions>false</trackRevisions>
    </reviewItem>
    <reviewItem>
      <errorID>7602259c-6a47-42a2-b5f0-e4056e5343f2</errorID>
      <errorWord>)</errorWord>
      <group>L1_Format</group>
      <groupName>格式问题</groupName>
      <ability>L2_HalfPunc_CN</ability>
      <abilityName>全半角问题</abilityName>
      <candidateList>
        <item>）</item>
      </candidateList>
      <explain>文本全半角错误。</explain>
      <paraID>7D933E01</paraID>
      <start>47</start>
      <end>48</end>
      <status>unmodified</status>
      <modifiedWord/>
      <trackRevisions>false</trackRevisions>
    </reviewItem>
    <reviewItem>
      <errorID>a83079e2-080a-4164-ba45-f12a3037c514</errorID>
      <errorWord>;</errorWord>
      <group>L1_Format</group>
      <groupName>格式问题</groupName>
      <ability>L2_HalfPunc_CN</ability>
      <abilityName>全半角问题</abilityName>
      <candidateList>
        <item>；</item>
      </candidateList>
      <explain>文本全半角错误。</explain>
      <paraID>7D933E01</paraID>
      <start>78</start>
      <end>79</end>
      <status>unmodified</status>
      <modifiedWord/>
      <trackRevisions>false</trackRevisions>
    </reviewItem>
    <reviewItem>
      <errorID>565ce759-ff7a-4fe9-84a9-8758dce4df2d</errorID>
      <errorWord>须</errorWord>
      <group>L1_Word</group>
      <groupName>字词问题</groupName>
      <ability>L2_Typo</ability>
      <abilityName>字词错误</abilityName>
      <candidateList>
        <item>需</item>
      </candidateList>
      <explain>存在发音相同字词的误用。</explain>
      <paraID>7D933E01</paraID>
      <start>84</start>
      <end>85</end>
      <status>unmodified</status>
      <modifiedWord/>
      <trackRevisions>false</trackRevisions>
    </reviewItem>
    <reviewItem>
      <errorID>3c771aec-2cc7-467e-a770-ff33e291b182</errorID>
      <errorWord>银行等金融机构</errorWord>
      <group>L1_Political</group>
      <groupName>政治性问题</groupName>
      <ability>L2_Keyword</ability>
      <abilityName>固定表述</abilityName>
      <candidateList>
        <item>银行业金融机构</item>
      </candidateList>
      <explain>词汇“银行业金融机构”在特定场景下为固定表述形式，请确认此处的“银行等金融机构”是否存在不当。</explain>
      <paraID>31463E86</paraID>
      <start>259</start>
      <end>266</end>
      <status>unmodified</status>
      <modifiedWord/>
      <trackRevisions>false</trackRevisions>
    </reviewItem>
    <reviewItem>
      <errorID>fab14f28-d5ae-4260-a9b0-f39997fdae35</errorID>
      <errorWord>法律、法规</errorWord>
      <group>L1_Word</group>
      <groupName>字词问题</groupName>
      <ability>L2_Typo</ability>
      <abilityName>字词错误</abilityName>
      <candidateList>
        <item>法律法规</item>
      </candidateList>
      <explain/>
      <paraID>5C98A343</paraID>
      <start>43</start>
      <end>48</end>
      <status>unmodified</status>
      <modifiedWord/>
      <trackRevisions>false</trackRevisions>
    </reviewItem>
    <reviewItem>
      <errorID>93584a72-6235-4d77-97c6-4fd7bf39fc3f</errorID>
      <errorWord>(</errorWord>
      <group>L1_Format</group>
      <groupName>格式问题</groupName>
      <ability>L2_HalfPunc_CN</ability>
      <abilityName>全半角问题</abilityName>
      <candidateList>
        <item>（</item>
      </candidateList>
      <explain>文本全半角错误。</explain>
      <paraID>5C6943A2</paraID>
      <start>5</start>
      <end>6</end>
      <status>unmodified</status>
      <modifiedWord/>
      <trackRevisions>false</trackRevisions>
    </reviewItem>
    <reviewItem>
      <errorID>52382834-a82e-4098-8632-bdfadbdf8465</errorID>
      <errorWord>)</errorWord>
      <group>L1_Format</group>
      <groupName>格式问题</groupName>
      <ability>L2_HalfPunc_CN</ability>
      <abilityName>全半角问题</abilityName>
      <candidateList>
        <item>）</item>
      </candidateList>
      <explain>文本全半角错误。</explain>
      <paraID>5C6943A2</paraID>
      <start>8</start>
      <end>9</end>
      <status>unmodified</status>
      <modifiedWord/>
      <trackRevisions>false</trackRevisions>
    </reviewItem>
    <reviewItem>
      <errorID>e2b20ab0-b806-4ceb-9065-c590131b224f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38267DAE</paraID>
      <start>103</start>
      <end>106</end>
      <status>unmodified</status>
      <modifiedWord/>
      <trackRevisions>false</trackRevisions>
    </reviewItem>
    <reviewItem>
      <errorID>8e111591-4b59-491c-866e-49b3c93ead89</errorID>
      <errorWord>:</errorWord>
      <group>L1_Format</group>
      <groupName>格式问题</groupName>
      <ability>L2_HalfPunc_CN</ability>
      <abilityName>全半角问题</abilityName>
      <candidateList>
        <item>：</item>
      </candidateList>
      <explain>文本全半角错误。</explain>
      <paraID>38A562B9</paraID>
      <start>17</start>
      <end>18</end>
      <status>unmodified</status>
      <modifiedWord/>
      <trackRevisions>false</trackRevisions>
    </reviewItem>
    <reviewItem>
      <errorID>b15b286f-3756-4eee-b760-4762b17d850a</errorID>
      <errorWord>(</errorWord>
      <group>L1_Format</group>
      <groupName>格式问题</groupName>
      <ability>L2_HalfPunc_CN</ability>
      <abilityName>全半角问题</abilityName>
      <candidateList>
        <item>（</item>
      </candidateList>
      <explain>文本全半角错误。</explain>
      <paraID>54FEB715</paraID>
      <start>34</start>
      <end>35</end>
      <status>unmodified</status>
      <modifiedWord/>
      <trackRevisions>false</trackRevisions>
    </reviewItem>
    <reviewItem>
      <errorID>e71afee9-7c82-47c4-b19f-0cd659baf129</errorID>
      <errorWord>)</errorWord>
      <group>L1_Format</group>
      <groupName>格式问题</groupName>
      <ability>L2_HalfPunc_CN</ability>
      <abilityName>全半角问题</abilityName>
      <candidateList>
        <item>）</item>
      </candidateList>
      <explain>文本全半角错误。</explain>
      <paraID>54FEB715</paraID>
      <start>36</start>
      <end>37</end>
      <status>unmodified</status>
      <modifiedWord/>
      <trackRevisions>false</trackRevisions>
    </reviewItem>
    <reviewItem>
      <errorID>1e37866a-7ea2-4ace-b3c4-5cd716f46652</errorID>
      <errorWord>;</errorWord>
      <group>L1_Format</group>
      <groupName>格式问题</groupName>
      <ability>L2_HalfPunc_CN</ability>
      <abilityName>全半角问题</abilityName>
      <candidateList>
        <item>；</item>
      </candidateList>
      <explain>文本全半角错误。</explain>
      <paraID>54FEB715</paraID>
      <start>43</start>
      <end>44</end>
      <status>unmodified</status>
      <modifiedWord/>
      <trackRevisions>false</trackRevisions>
    </reviewItem>
    <reviewItem>
      <errorID>e66d6429-9ead-4d4b-b6b2-35dae21e9b9b</errorID>
      <errorWord>;</errorWord>
      <group>L1_Format</group>
      <groupName>格式问题</groupName>
      <ability>L2_HalfPunc_CN</ability>
      <abilityName>全半角问题</abilityName>
      <candidateList>
        <item>；</item>
      </candidateList>
      <explain>文本全半角错误。</explain>
      <paraID>54FEB715</paraID>
      <start>53</start>
      <end>54</end>
      <status>unmodified</status>
      <modifiedWord/>
      <trackRevisions>false</trackRevisions>
    </reviewItem>
    <reviewItem>
      <errorID>fee45dbd-a885-4ded-8226-a7441857724b</errorID>
      <errorWord>(</errorWord>
      <group>L1_Format</group>
      <groupName>格式问题</groupName>
      <ability>L2_HalfPunc_CN</ability>
      <abilityName>全半角问题</abilityName>
      <candidateList>
        <item>（</item>
      </candidateList>
      <explain>文本全半角错误。</explain>
      <paraID>54FEB715</paraID>
      <start>65</start>
      <end>66</end>
      <status>unmodified</status>
      <modifiedWord/>
      <trackRevisions>false</trackRevisions>
    </reviewItem>
    <reviewItem>
      <errorID>a702dc05-0860-4db1-af35-223b0019c16e</errorID>
      <errorWord>)</errorWord>
      <group>L1_Format</group>
      <groupName>格式问题</groupName>
      <ability>L2_HalfPunc_CN</ability>
      <abilityName>全半角问题</abilityName>
      <candidateList>
        <item>）</item>
      </candidateList>
      <explain>文本全半角错误。</explain>
      <paraID>54FEB715</paraID>
      <start>67</start>
      <end>68</end>
      <status>unmodified</status>
      <modifiedWord/>
      <trackRevisions>false</trackRevisions>
    </reviewItem>
    <reviewItem>
      <errorID>4b02387e-d4a1-4775-9681-06bc00423400</errorID>
      <errorWord>作</errorWord>
      <group>L1_Word</group>
      <groupName>字词问题</groupName>
      <ability>L2_Typo</ability>
      <abilityName>字词错误</abilityName>
      <candidateList>
        <item>做</item>
      </candidateList>
      <explain>存在发音相同字词的误用。</explain>
      <paraID>4AC2796B</paraID>
      <start>3</start>
      <end>4</end>
      <status>unmodified</status>
      <modifiedWord/>
      <trackRevisions>false</trackRevisions>
    </reviewItem>
    <reviewItem>
      <errorID>d23ae185-9863-40dc-9fc1-05a1ca4a90a4</errorID>
      <errorWord>作</errorWord>
      <group>L1_Word</group>
      <groupName>字词问题</groupName>
      <ability>L2_Typo</ability>
      <abilityName>字词错误</abilityName>
      <candidateList>
        <item>做</item>
      </candidateList>
      <explain>存在发音相同字词的误用。</explain>
      <paraID>5CF0D33A</paraID>
      <start>3</start>
      <end>4</end>
      <status>unmodified</status>
      <modifiedWord/>
      <trackRevisions>false</trackRevisions>
    </reviewItem>
    <reviewItem>
      <errorID>3aca6728-6ec2-43eb-9885-4fab81e51634</errorID>
      <errorWord>（</errorWord>
      <group>L1_Punc</group>
      <groupName>标点问题</groupName>
      <ability>L2_Punc_CN</ability>
      <abilityName>标点符号问题</abilityName>
      <candidateList/>
      <explain>同一形式括号套用。</explain>
      <paraID>3FD96A6C</paraID>
      <start>24</start>
      <end>25</end>
      <status>unmodified</status>
      <modifiedWord/>
      <trackRevisions>false</trackRevisions>
    </reviewItem>
    <reviewItem>
      <errorID>d5ebb083-77ee-47c0-876b-69cf61bc0f05</errorID>
      <errorWord>）</errorWord>
      <group>L1_Punc</group>
      <groupName>标点问题</groupName>
      <ability>L2_Punc_CN</ability>
      <abilityName>标点符号问题</abilityName>
      <candidateList/>
      <explain>同一形式括号套用。</explain>
      <paraID>3FD96A6C</paraID>
      <start>48</start>
      <end>49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05212-e37a-427c-b8b6-30df2e47afe1}">
  <ds:schemaRefs/>
</ds:datastoreItem>
</file>

<file path=customXml/itemProps3.xml><?xml version="1.0" encoding="utf-8"?>
<ds:datastoreItem xmlns:ds="http://schemas.openxmlformats.org/officeDocument/2006/customXml" ds:itemID="{81B5C45A-6B08-46A8-855D-98388FFCEABC}">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91</Pages>
  <Words>1152</Words>
  <Characters>1444</Characters>
  <Lines>411</Lines>
  <Paragraphs>115</Paragraphs>
  <TotalTime>10</TotalTime>
  <ScaleCrop>false</ScaleCrop>
  <LinksUpToDate>false</LinksUpToDate>
  <CharactersWithSpaces>1465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2026-03-11T01:23:00Z</dcterms:created>
  <dc:creator>集采中心260612</dc:creator>
  <cp:lastModifiedBy>梁紫燕</cp:lastModifiedBy>
  <cp:lastPrinted>2018-11-29T07:27:00Z</cp:lastPrinted>
  <dcterms:modified xsi:type="dcterms:W3CDTF">2026-09-01T08:15:28Z</dcterms:modified>
  <dc:title>公招_货物模板_保证金_否_20260612</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90D88A70D1604D8686D337A9DC1EA988_13</vt:lpwstr>
  </property>
  <property fmtid="{D5CDD505-2E9C-101B-9397-08002B2CF9AE}" pid="4" name="KSOTemplateDocerSaveRecord">
    <vt:lpwstr>eyJoZGlkIjoiNzhmNjdjMTBkMWY3ODU3YWU4NjI0YzgxZTY2ZDA4YTQiLCJ1c2VySWQiOiI1NTE5NTY5MzQifQ==</vt:lpwstr>
  </property>
</Properties>
</file>