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CD75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5393055"/>
            <wp:effectExtent l="0" t="0" r="2540" b="5715"/>
            <wp:docPr id="2" name="图片 2" descr="fe8e9a72-69f5-4e33-a609-50aa31c76a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e8e9a72-69f5-4e33-a609-50aa31c76a1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39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18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2026-09-16T00:19:28Z</dcterms:created>
  <dc:creator>123</dc:creator>
  <cp:lastModifiedBy>涛声旧</cp:lastModifiedBy>
  <dcterms:modified xsi:type="dcterms:W3CDTF">2026-09-16T00:19:58Z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eyJoZGlkIjoiNTllNGJiYmEzOTg3NmU2MWUxNGZjZWMwNDBmZWVhNjgiLCJ1c2VySWQiOiI2MTQyMTg0MjMifQ==</vt:lpwstr>
  </property>
  <property fmtid="{D5CDD505-2E9C-101B-9397-08002B2CF9AE}" pid="4" name="ICV">
    <vt:lpwstr>976F839AA1BF4D1EAA22BB83A874F975_12</vt:lpwstr>
  </property>
</Properties>
</file>