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bookmarkStart w:id="0" w:name="OLE_LINK4"/>
      <w:r>
        <w:rPr>
          <w:rFonts w:ascii="楷体" w:hAnsi="楷体" w:eastAsia="楷体"/>
          <w:b/>
          <w:color w:val="000000"/>
          <w:sz w:val="44"/>
          <w:szCs w:val="44"/>
        </w:rPr>
        <w:t>具身智能机器人场景开发协同创新基地项目采购</w:t>
      </w:r>
      <w:bookmarkEnd w:id="0"/>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bookmarkStart w:id="143" w:name="_GoBack"/>
      <w:r>
        <w:rPr>
          <w:rFonts w:hint="eastAsia" w:ascii="楷体" w:hAnsi="楷体" w:eastAsia="楷体"/>
          <w:b/>
          <w:sz w:val="44"/>
          <w:szCs w:val="44"/>
        </w:rPr>
        <w:t>LZZC2026-G1-990553-LZSZ</w:t>
      </w:r>
      <w:bookmarkEnd w:id="143"/>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bookmarkStart w:id="1" w:name="OLE_LINK8"/>
      <w:r>
        <w:rPr>
          <w:rFonts w:hint="eastAsia" w:ascii="楷体" w:hAnsi="楷体" w:eastAsia="楷体"/>
          <w:b/>
          <w:sz w:val="44"/>
          <w:szCs w:val="44"/>
        </w:rPr>
        <w:t>采购人：</w:t>
      </w:r>
      <w:r>
        <w:rPr>
          <w:rFonts w:ascii="楷体" w:hAnsi="楷体" w:eastAsia="楷体"/>
          <w:b/>
          <w:sz w:val="44"/>
          <w:szCs w:val="44"/>
        </w:rPr>
        <w:t>柳州城市职业学院</w:t>
      </w:r>
      <w:bookmarkEnd w:id="1"/>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21</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_Toc17425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_Toc17425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_Toc4920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_Toc4920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_Toc4079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_Toc11013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_Toc11013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pPr>
        <w:pStyle w:val="33"/>
        <w:tabs>
          <w:tab w:val="right" w:leader="dot" w:pos="9026"/>
        </w:tabs>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_Toc20465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_Toc20465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33"/>
        <w:keepNext w:val="0"/>
        <w:keepLines w:val="0"/>
        <w:pageBreakBefore w:val="0"/>
        <w:widowControl w:val="0"/>
        <w:tabs>
          <w:tab w:val="right" w:leader="dot" w:pos="9016"/>
        </w:tabs>
        <w:kinsoku/>
        <w:wordWrap/>
        <w:overflowPunct/>
        <w:topLinePunct w:val="0"/>
        <w:autoSpaceDE/>
        <w:autoSpaceDN/>
        <w:bidi w:val="0"/>
        <w:adjustRightInd/>
        <w:snapToGrid/>
        <w:spacing w:line="360" w:lineRule="auto"/>
        <w:textAlignment w:val="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4"/>
        <w:spacing w:line="276" w:lineRule="auto"/>
        <w:jc w:val="center"/>
        <w:rPr>
          <w:sz w:val="32"/>
          <w:szCs w:val="32"/>
        </w:rPr>
      </w:pPr>
      <w:bookmarkStart w:id="2" w:name="_Toc1148"/>
      <w:bookmarkStart w:id="3" w:name="_Toc21605"/>
      <w:bookmarkStart w:id="4" w:name="_Toc17425"/>
      <w:r>
        <w:rPr>
          <w:rFonts w:hint="eastAsia"/>
          <w:sz w:val="32"/>
          <w:szCs w:val="32"/>
        </w:rPr>
        <w:t>第一章 公开招标公告</w:t>
      </w:r>
      <w:bookmarkEnd w:id="2"/>
      <w:bookmarkEnd w:id="3"/>
      <w:bookmarkEnd w:id="4"/>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5" w:name="_Hlk50568865"/>
      <w:r>
        <w:rPr>
          <w:rFonts w:ascii="仿宋_GB2312" w:eastAsia="仿宋_GB2312"/>
          <w:sz w:val="28"/>
          <w:szCs w:val="28"/>
        </w:rPr>
        <w:t>具身智能机器人场景开发协同创新基地项目采购</w:t>
      </w:r>
      <w:r>
        <w:rPr>
          <w:rFonts w:hint="eastAsia" w:ascii="仿宋_GB2312" w:eastAsia="仿宋_GB2312"/>
          <w:sz w:val="28"/>
          <w:szCs w:val="28"/>
        </w:rPr>
        <w:t>项目的潜在</w:t>
      </w:r>
      <w:bookmarkStart w:id="6" w:name="_Hlk93681477"/>
      <w:r>
        <w:rPr>
          <w:rFonts w:hint="eastAsia" w:ascii="仿宋_GB2312" w:eastAsia="仿宋_GB2312"/>
          <w:sz w:val="28"/>
          <w:szCs w:val="28"/>
        </w:rPr>
        <w:t>投标人应在</w:t>
      </w:r>
      <w:bookmarkEnd w:id="6"/>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11</w:t>
      </w:r>
      <w:r>
        <w:rPr>
          <w:rFonts w:ascii="仿宋_GB2312" w:eastAsia="仿宋_GB2312"/>
          <w:sz w:val="28"/>
          <w:szCs w:val="28"/>
        </w:rPr>
        <w:t>日 09:20</w:t>
      </w:r>
      <w:r>
        <w:rPr>
          <w:rFonts w:hint="eastAsia" w:ascii="仿宋_GB2312" w:eastAsia="仿宋_GB2312"/>
          <w:sz w:val="28"/>
          <w:szCs w:val="28"/>
        </w:rPr>
        <w:t>（北京时间）前</w:t>
      </w:r>
      <w:bookmarkEnd w:id="5"/>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7" w:name="_Hlk53504521"/>
      <w:r>
        <w:rPr>
          <w:rFonts w:hint="eastAsia" w:ascii="黑体" w:hAnsi="黑体" w:eastAsia="黑体" w:cs="黑体"/>
          <w:b/>
          <w:bCs/>
          <w:sz w:val="28"/>
          <w:szCs w:val="28"/>
        </w:rPr>
        <w:t>一、项目基本情况</w:t>
      </w:r>
    </w:p>
    <w:bookmarkEnd w:id="7"/>
    <w:p>
      <w:pPr>
        <w:pStyle w:val="73"/>
        <w:spacing w:line="400" w:lineRule="exact"/>
        <w:ind w:right="-21" w:rightChars="-10" w:firstLine="560"/>
        <w:rPr>
          <w:rFonts w:ascii="仿宋_GB2312" w:eastAsia="仿宋_GB2312"/>
          <w:sz w:val="28"/>
          <w:szCs w:val="28"/>
        </w:rPr>
      </w:pPr>
      <w:bookmarkStart w:id="8" w:name="OLE_LINK6"/>
      <w:r>
        <w:rPr>
          <w:rFonts w:hint="eastAsia" w:ascii="仿宋_GB2312" w:eastAsia="仿宋_GB2312"/>
          <w:sz w:val="28"/>
          <w:szCs w:val="28"/>
        </w:rPr>
        <w:t>项目编号：LZZC2026-G1-990553-LZSZ</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具身智能机器人场景开发协同创新基地项目采购</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9" w:name="_Hlk50568912"/>
      <w:r>
        <w:rPr>
          <w:rFonts w:hint="eastAsia" w:ascii="仿宋_GB2312" w:eastAsia="仿宋_GB2312"/>
          <w:sz w:val="28"/>
          <w:szCs w:val="28"/>
        </w:rPr>
        <w:t>（元）</w:t>
      </w:r>
      <w:bookmarkEnd w:id="9"/>
      <w:r>
        <w:rPr>
          <w:rFonts w:hint="eastAsia" w:ascii="仿宋_GB2312" w:eastAsia="仿宋_GB2312"/>
          <w:sz w:val="28"/>
          <w:szCs w:val="28"/>
        </w:rPr>
        <w:t>：</w:t>
      </w:r>
      <w:r>
        <w:rPr>
          <w:rFonts w:ascii="仿宋_GB2312" w:hAnsi="Times New Roman" w:eastAsia="仿宋_GB2312"/>
          <w:sz w:val="28"/>
          <w:szCs w:val="28"/>
        </w:rPr>
        <w:t>2194545</w:t>
      </w:r>
    </w:p>
    <w:bookmarkEnd w:id="8"/>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标项名称：具身智能机器人场景开发协同创新基地项目采购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预算金额（元）：2194545
</w:t>
      </w:r>
      <w:r>
        <w:rPr>
          <w:rFonts w:ascii="仿宋" w:hAnsi="仿宋" w:eastAsia="仿宋"/>
          <w:bCs/>
          <w:sz w:val="24"/>
        </w:rPr>
        <w:cr/>
      </w:r>
      <w:r>
        <w:rPr>
          <w:rFonts w:ascii="仿宋" w:hAnsi="仿宋" w:eastAsia="仿宋"/>
          <w:bCs/>
          <w:sz w:val="24"/>
        </w:rPr>
        <w:t>简要规格描述或项目基本概况介绍、用途：具身智能机器人场景开发协同创新基地项目采购1批（具体内容详见招标文件第二章《采购需求》）
</w:t>
      </w:r>
      <w:r>
        <w:rPr>
          <w:rFonts w:ascii="仿宋" w:hAnsi="仿宋" w:eastAsia="仿宋"/>
          <w:bCs/>
          <w:sz w:val="24"/>
        </w:rPr>
        <w:cr/>
      </w:r>
      <w:r>
        <w:rPr>
          <w:rFonts w:ascii="仿宋" w:hAnsi="仿宋" w:eastAsia="仿宋"/>
          <w:bCs/>
          <w:sz w:val="24"/>
        </w:rPr>
        <w:t>最高限价（如有）：2194545
</w:t>
      </w:r>
      <w:r>
        <w:rPr>
          <w:rFonts w:ascii="仿宋" w:hAnsi="仿宋" w:eastAsia="仿宋"/>
          <w:bCs/>
          <w:sz w:val="24"/>
        </w:rPr>
        <w:cr/>
      </w:r>
      <w:r>
        <w:rPr>
          <w:rFonts w:ascii="仿宋" w:hAnsi="仿宋" w:eastAsia="仿宋"/>
          <w:bCs/>
          <w:sz w:val="24"/>
        </w:rPr>
        <w:t>合同履约期限：</w:t>
      </w:r>
      <w:bookmarkStart w:id="10" w:name="OLE_LINK9"/>
      <w:r>
        <w:rPr>
          <w:rFonts w:ascii="仿宋" w:hAnsi="仿宋" w:eastAsia="仿宋"/>
          <w:bCs/>
          <w:sz w:val="24"/>
        </w:rPr>
        <w:t>自签订合同之日起</w:t>
      </w:r>
      <w:r>
        <w:rPr>
          <w:rFonts w:hint="eastAsia" w:ascii="仿宋_GB2312" w:hAnsi="仿宋_GB2312" w:eastAsia="仿宋_GB2312" w:cs="仿宋_GB2312"/>
          <w:bCs/>
          <w:sz w:val="24"/>
          <w:lang w:val="en-US" w:eastAsia="zh-CN"/>
        </w:rPr>
        <w:t>80</w:t>
      </w:r>
      <w:r>
        <w:rPr>
          <w:rFonts w:ascii="仿宋" w:hAnsi="仿宋" w:eastAsia="仿宋"/>
          <w:bCs/>
          <w:sz w:val="24"/>
        </w:rPr>
        <w:t>日内安装调试完毕，验收合格并交付使用。</w:t>
      </w:r>
      <w:bookmarkEnd w:id="10"/>
      <w:r>
        <w:rPr>
          <w:rFonts w:ascii="仿宋" w:hAnsi="仿宋" w:eastAsia="仿宋"/>
          <w:bCs/>
          <w:sz w:val="24"/>
        </w:rPr>
        <w:t xml:space="preserve">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right="-21" w:rightChars="-10" w:firstLine="562" w:firstLineChars="200"/>
        <w:jc w:val="both"/>
        <w:rPr>
          <w:rFonts w:hint="eastAsia" w:ascii="黑体" w:hAnsi="黑体" w:eastAsia="黑体" w:cs="黑体"/>
          <w:bCs/>
          <w:sz w:val="28"/>
          <w:szCs w:val="28"/>
        </w:rPr>
      </w:pPr>
      <w:bookmarkStart w:id="11" w:name="_Hlk53504529"/>
      <w:r>
        <w:rPr>
          <w:rFonts w:hint="eastAsia" w:ascii="黑体" w:hAnsi="黑体" w:eastAsia="黑体" w:cs="黑体"/>
          <w:bCs/>
          <w:sz w:val="28"/>
          <w:szCs w:val="28"/>
        </w:rPr>
        <w:t>二、申请人的资格要求</w:t>
      </w:r>
    </w:p>
    <w:bookmarkEnd w:id="11"/>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5"/>
        <w:spacing w:line="400" w:lineRule="exact"/>
        <w:ind w:right="-21" w:rightChars="-10" w:firstLine="562" w:firstLineChars="200"/>
        <w:jc w:val="both"/>
        <w:rPr>
          <w:rFonts w:hint="eastAsia" w:ascii="黑体" w:hAnsi="黑体" w:eastAsia="黑体" w:cs="黑体"/>
          <w:bCs/>
          <w:sz w:val="28"/>
          <w:szCs w:val="28"/>
        </w:rPr>
      </w:pPr>
      <w:bookmarkStart w:id="12" w:name="_Toc35393792"/>
      <w:bookmarkStart w:id="13" w:name="_Toc35393623"/>
      <w:r>
        <w:rPr>
          <w:rFonts w:hint="eastAsia" w:ascii="黑体" w:hAnsi="黑体" w:eastAsia="黑体" w:cs="黑体"/>
          <w:bCs/>
          <w:sz w:val="28"/>
          <w:szCs w:val="28"/>
        </w:rPr>
        <w:t>三、</w:t>
      </w:r>
      <w:bookmarkEnd w:id="12"/>
      <w:bookmarkEnd w:id="13"/>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21</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31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bookmarkStart w:id="14" w:name="OLE_LINK11"/>
      <w:r>
        <w:rPr>
          <w:rFonts w:hint="eastAsia" w:ascii="仿宋_GB2312" w:hAnsi="仿宋_GB2312" w:eastAsia="仿宋_GB2312" w:cs="仿宋_GB2312"/>
          <w:sz w:val="28"/>
          <w:szCs w:val="28"/>
        </w:rPr>
        <w:t>广西政府采购云平台（https://www.gcy.zfcg.gxzf.gov.cn/）</w:t>
      </w:r>
      <w:bookmarkEnd w:id="14"/>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15" w:name="_Toc28359082"/>
      <w:bookmarkStart w:id="16" w:name="_Toc35393793"/>
      <w:bookmarkStart w:id="17" w:name="_Toc28359005"/>
      <w:bookmarkStart w:id="18" w:name="_Toc35393624"/>
      <w:r>
        <w:rPr>
          <w:rFonts w:hint="eastAsia" w:ascii="黑体" w:hAnsi="黑体" w:eastAsia="黑体" w:cs="黑体"/>
          <w:bCs/>
          <w:sz w:val="28"/>
          <w:szCs w:val="28"/>
        </w:rPr>
        <w:t>四、</w:t>
      </w:r>
      <w:bookmarkEnd w:id="15"/>
      <w:bookmarkEnd w:id="16"/>
      <w:bookmarkEnd w:id="17"/>
      <w:bookmarkEnd w:id="18"/>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11</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11</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5"/>
        <w:spacing w:line="400" w:lineRule="exact"/>
        <w:ind w:right="-21" w:rightChars="-10" w:firstLine="562" w:firstLineChars="200"/>
        <w:jc w:val="both"/>
        <w:rPr>
          <w:rFonts w:hint="eastAsia" w:ascii="黑体" w:hAnsi="黑体" w:eastAsia="黑体" w:cs="黑体"/>
          <w:bCs/>
          <w:sz w:val="28"/>
          <w:szCs w:val="28"/>
        </w:rPr>
      </w:pPr>
      <w:bookmarkStart w:id="19" w:name="_Toc35393794"/>
      <w:bookmarkStart w:id="20" w:name="_Toc35393625"/>
      <w:bookmarkStart w:id="21" w:name="_Toc28359007"/>
      <w:bookmarkStart w:id="22" w:name="_Toc28359084"/>
      <w:r>
        <w:rPr>
          <w:rFonts w:hint="eastAsia" w:ascii="黑体" w:hAnsi="黑体" w:eastAsia="黑体" w:cs="黑体"/>
          <w:bCs/>
          <w:sz w:val="28"/>
          <w:szCs w:val="28"/>
        </w:rPr>
        <w:t>五、公告期限</w:t>
      </w:r>
      <w:bookmarkEnd w:id="19"/>
      <w:bookmarkEnd w:id="20"/>
      <w:bookmarkEnd w:id="21"/>
      <w:bookmarkEnd w:id="22"/>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23" w:name="_Toc35393626"/>
      <w:bookmarkStart w:id="24" w:name="_Toc35393795"/>
      <w:r>
        <w:rPr>
          <w:rFonts w:hint="eastAsia" w:ascii="黑体" w:hAnsi="黑体" w:eastAsia="黑体" w:cs="黑体"/>
          <w:bCs/>
          <w:sz w:val="28"/>
          <w:szCs w:val="28"/>
        </w:rPr>
        <w:t>六、其他补充事宜</w:t>
      </w:r>
      <w:bookmarkEnd w:id="23"/>
      <w:bookmarkEnd w:id="24"/>
    </w:p>
    <w:p>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5" w:name="_Hlk102729449"/>
      <w:r>
        <w:rPr>
          <w:rFonts w:hint="eastAsia" w:ascii="仿宋_GB2312" w:hAnsi="仿宋_GB2312" w:eastAsia="仿宋_GB2312" w:cs="仿宋_GB2312"/>
          <w:b/>
          <w:bCs/>
          <w:sz w:val="28"/>
          <w:szCs w:val="28"/>
        </w:rPr>
        <w:t>（二）</w:t>
      </w:r>
      <w:bookmarkEnd w:id="25"/>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3"/>
        <w:spacing w:line="420" w:lineRule="exact"/>
        <w:ind w:firstLine="562"/>
        <w:rPr>
          <w:rFonts w:hint="eastAsia" w:ascii="仿宋_GB2312" w:hAnsi="仿宋_GB2312" w:eastAsia="仿宋_GB2312" w:cs="仿宋_GB2312"/>
          <w:sz w:val="28"/>
          <w:szCs w:val="28"/>
        </w:rPr>
      </w:pPr>
      <w:bookmarkStart w:id="26" w:name="_Hlk102729456"/>
      <w:r>
        <w:rPr>
          <w:rFonts w:hint="eastAsia" w:ascii="仿宋_GB2312" w:hAnsi="仿宋_GB2312" w:eastAsia="仿宋_GB2312" w:cs="仿宋_GB2312"/>
          <w:b/>
          <w:bCs/>
          <w:sz w:val="28"/>
          <w:szCs w:val="28"/>
        </w:rPr>
        <w:t>（三）</w:t>
      </w:r>
      <w:bookmarkEnd w:id="26"/>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27" w:name="_Hlk102729465"/>
      <w:bookmarkStart w:id="28" w:name="_Hlk93681467"/>
      <w:r>
        <w:rPr>
          <w:rFonts w:hint="eastAsia" w:ascii="仿宋_GB2312" w:hAnsi="仿宋_GB2312" w:eastAsia="仿宋_GB2312" w:cs="仿宋_GB2312"/>
          <w:sz w:val="28"/>
          <w:szCs w:val="28"/>
        </w:rPr>
        <w:t>（四）</w:t>
      </w:r>
      <w:bookmarkEnd w:id="27"/>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8"/>
    <w:p>
      <w:pPr>
        <w:spacing w:line="420" w:lineRule="exact"/>
        <w:ind w:firstLine="560" w:firstLineChars="200"/>
        <w:rPr>
          <w:rFonts w:hint="eastAsia" w:ascii="仿宋_GB2312" w:hAnsi="仿宋_GB2312" w:eastAsia="仿宋_GB2312" w:cs="仿宋_GB2312"/>
          <w:sz w:val="28"/>
          <w:szCs w:val="28"/>
        </w:rPr>
      </w:pPr>
      <w:bookmarkStart w:id="29" w:name="_Hlk102729471"/>
      <w:r>
        <w:rPr>
          <w:rFonts w:hint="eastAsia" w:ascii="仿宋_GB2312" w:hAnsi="仿宋_GB2312" w:eastAsia="仿宋_GB2312" w:cs="仿宋_GB2312"/>
          <w:sz w:val="28"/>
          <w:szCs w:val="28"/>
        </w:rPr>
        <w:t>（五）</w:t>
      </w:r>
      <w:bookmarkEnd w:id="29"/>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30" w:name="_Toc35393627"/>
      <w:bookmarkStart w:id="31" w:name="_Toc35393796"/>
      <w:bookmarkStart w:id="32" w:name="_Toc28359085"/>
      <w:bookmarkStart w:id="33" w:name="_Toc28359008"/>
      <w:bookmarkStart w:id="34" w:name="_Hlk50569036"/>
      <w:r>
        <w:rPr>
          <w:rFonts w:hint="eastAsia" w:ascii="黑体" w:hAnsi="黑体" w:eastAsia="黑体" w:cs="黑体"/>
          <w:bCs/>
          <w:sz w:val="28"/>
          <w:szCs w:val="28"/>
        </w:rPr>
        <w:t>七、对本次招标提出询问，请按以下方式联系</w:t>
      </w:r>
      <w:bookmarkEnd w:id="30"/>
      <w:bookmarkEnd w:id="31"/>
      <w:bookmarkEnd w:id="32"/>
      <w:bookmarkEnd w:id="33"/>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柳州城市职业学院</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bookmarkStart w:id="35" w:name="OLE_LINK12"/>
      <w:r>
        <w:rPr>
          <w:rFonts w:ascii="仿宋_GB2312" w:eastAsia="仿宋_GB2312"/>
          <w:sz w:val="28"/>
          <w:szCs w:val="28"/>
        </w:rPr>
        <w:t>广西柳州市鱼峰区官塘大道文苑路1号</w:t>
      </w:r>
      <w:bookmarkEnd w:id="35"/>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丘薇</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0772-5331035</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蔡洁霞</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34"/>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36" w:name="_Toc29533"/>
      <w:bookmarkStart w:id="37" w:name="_Toc4920"/>
      <w:bookmarkStart w:id="38" w:name="_Toc21908"/>
      <w:r>
        <w:rPr>
          <w:rFonts w:hint="eastAsia" w:ascii="宋体" w:hAnsi="宋体"/>
          <w:sz w:val="32"/>
          <w:szCs w:val="32"/>
        </w:rPr>
        <w:t>第二章 采购需求</w:t>
      </w:r>
      <w:bookmarkEnd w:id="36"/>
      <w:bookmarkEnd w:id="37"/>
      <w:bookmarkEnd w:id="38"/>
    </w:p>
    <w:p>
      <w:pPr>
        <w:spacing w:line="276" w:lineRule="auto"/>
        <w:ind w:right="-330" w:rightChars="-157" w:firstLine="482" w:firstLineChars="200"/>
        <w:rPr>
          <w:rFonts w:ascii="仿宋_GB2312" w:eastAsia="仿宋_GB2312"/>
          <w:b/>
          <w:bCs/>
          <w:sz w:val="24"/>
        </w:rPr>
      </w:pPr>
      <w:bookmarkStart w:id="39" w:name="_Hlk50569056"/>
      <w:r>
        <w:rPr>
          <w:rFonts w:hint="eastAsia" w:ascii="仿宋_GB2312" w:eastAsia="仿宋_GB2312"/>
          <w:b/>
          <w:bCs/>
          <w:sz w:val="24"/>
        </w:rPr>
        <w:t>说明：</w:t>
      </w:r>
    </w:p>
    <w:bookmarkEnd w:id="39"/>
    <w:p>
      <w:pPr>
        <w:spacing w:line="380" w:lineRule="exact"/>
        <w:ind w:right="-330" w:rightChars="-157" w:firstLine="482" w:firstLineChars="200"/>
        <w:rPr>
          <w:rFonts w:ascii="仿宋_GB2312" w:eastAsia="仿宋_GB2312"/>
          <w:b/>
          <w:bCs/>
          <w:color w:val="000000"/>
          <w:sz w:val="24"/>
        </w:rPr>
      </w:pPr>
      <w:bookmarkStart w:id="4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采购需求”，评审时投标人的响应内容发生负偏离一项以上的，视为投标无效。没有标记“★”符号的技术参数要求，评审时投标人的响应内容发生负偏离</w:t>
      </w:r>
      <w:r>
        <w:rPr>
          <w:rFonts w:hint="eastAsia" w:ascii="仿宋_GB2312" w:eastAsia="仿宋_GB2312"/>
          <w:b/>
          <w:bCs/>
          <w:color w:val="000000"/>
          <w:sz w:val="24"/>
          <w:lang w:val="en-US" w:eastAsia="zh-CN"/>
        </w:rPr>
        <w:t>5</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40"/>
    <w:tbl>
      <w:tblPr>
        <w:tblStyle w:val="238"/>
        <w:tblW w:w="9914"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187"/>
        <w:gridCol w:w="6900"/>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4"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仿宋_GB2312" w:hAnsi="宋体" w:eastAsia="仿宋_GB2312" w:cs="宋体"/>
                <w:b/>
                <w:color w:val="000000"/>
                <w:kern w:val="0"/>
                <w:sz w:val="24"/>
                <w:highlight w:val="none"/>
              </w:rPr>
            </w:pPr>
            <w:r>
              <w:rPr>
                <w:rFonts w:hint="eastAsia" w:ascii="仿宋_GB2312" w:hAnsi="宋体" w:eastAsia="仿宋_GB2312" w:cs="宋体"/>
                <w:b/>
                <w:color w:val="000000"/>
                <w:kern w:val="0"/>
                <w:sz w:val="24"/>
                <w:highlight w:val="none"/>
              </w:rPr>
              <w:t>一、</w:t>
            </w:r>
            <w:r>
              <w:rPr>
                <w:rFonts w:hint="eastAsia" w:ascii="仿宋_GB2312" w:hAnsi="宋体" w:eastAsia="仿宋_GB2312" w:cs="宋体"/>
                <w:b/>
                <w:kern w:val="0"/>
                <w:sz w:val="24"/>
                <w:highlight w:val="none"/>
              </w:rPr>
              <w:t>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exact"/>
              <w:jc w:val="center"/>
              <w:rPr>
                <w:rFonts w:ascii="仿宋_GB2312" w:hAnsi="宋体" w:eastAsia="仿宋_GB2312" w:cs="Arial"/>
                <w:b w:val="0"/>
                <w:bCs w:val="0"/>
                <w:color w:val="000000"/>
                <w:sz w:val="24"/>
                <w:szCs w:val="24"/>
                <w:highlight w:val="none"/>
              </w:rPr>
            </w:pPr>
            <w:r>
              <w:rPr>
                <w:rFonts w:hint="eastAsia" w:ascii="仿宋_GB2312" w:hAnsi="宋体" w:eastAsia="仿宋_GB2312" w:cs="Arial"/>
                <w:b w:val="0"/>
                <w:bCs w:val="0"/>
                <w:color w:val="000000"/>
                <w:sz w:val="24"/>
                <w:szCs w:val="24"/>
                <w:highlight w:val="none"/>
                <w:lang w:eastAsia="zh-CN"/>
              </w:rPr>
              <w:t>序</w:t>
            </w:r>
            <w:r>
              <w:rPr>
                <w:rFonts w:hint="eastAsia" w:ascii="仿宋_GB2312" w:hAnsi="宋体" w:eastAsia="仿宋_GB2312" w:cs="Arial"/>
                <w:b w:val="0"/>
                <w:bCs w:val="0"/>
                <w:color w:val="000000"/>
                <w:sz w:val="24"/>
                <w:szCs w:val="24"/>
                <w:highlight w:val="none"/>
              </w:rPr>
              <w:t>号</w:t>
            </w:r>
          </w:p>
        </w:tc>
        <w:tc>
          <w:tcPr>
            <w:tcW w:w="1187"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exact"/>
              <w:jc w:val="center"/>
              <w:rPr>
                <w:rFonts w:hint="eastAsia" w:ascii="仿宋_GB2312" w:hAnsi="宋体" w:eastAsia="仿宋_GB2312" w:cs="Arial"/>
                <w:b w:val="0"/>
                <w:bCs w:val="0"/>
                <w:color w:val="000000"/>
                <w:sz w:val="24"/>
                <w:szCs w:val="24"/>
                <w:highlight w:val="none"/>
              </w:rPr>
            </w:pPr>
            <w:r>
              <w:rPr>
                <w:rFonts w:hint="eastAsia" w:ascii="仿宋_GB2312" w:hAnsi="宋体" w:eastAsia="仿宋_GB2312" w:cs="Arial"/>
                <w:b w:val="0"/>
                <w:bCs w:val="0"/>
                <w:color w:val="000000"/>
                <w:sz w:val="24"/>
                <w:szCs w:val="24"/>
                <w:highlight w:val="none"/>
                <w:lang w:eastAsia="zh-CN"/>
              </w:rPr>
              <w:t>标的</w:t>
            </w:r>
            <w:r>
              <w:rPr>
                <w:rFonts w:hint="eastAsia" w:ascii="仿宋_GB2312" w:hAnsi="宋体" w:eastAsia="仿宋_GB2312" w:cs="Arial"/>
                <w:b w:val="0"/>
                <w:bCs w:val="0"/>
                <w:color w:val="000000"/>
                <w:sz w:val="24"/>
                <w:szCs w:val="24"/>
                <w:highlight w:val="none"/>
              </w:rPr>
              <w:t>名称</w:t>
            </w:r>
          </w:p>
        </w:tc>
        <w:tc>
          <w:tcPr>
            <w:tcW w:w="6900"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exact"/>
              <w:jc w:val="center"/>
              <w:rPr>
                <w:rFonts w:ascii="仿宋_GB2312" w:hAnsi="宋体" w:eastAsia="仿宋_GB2312" w:cs="Arial"/>
                <w:b w:val="0"/>
                <w:bCs w:val="0"/>
                <w:color w:val="000000"/>
                <w:sz w:val="24"/>
                <w:szCs w:val="24"/>
                <w:highlight w:val="none"/>
              </w:rPr>
            </w:pPr>
            <w:r>
              <w:rPr>
                <w:rFonts w:hint="eastAsia" w:ascii="仿宋_GB2312" w:hAnsi="宋体" w:eastAsia="仿宋_GB2312" w:cs="Arial"/>
                <w:b w:val="0"/>
                <w:bCs w:val="0"/>
                <w:color w:val="000000"/>
                <w:sz w:val="24"/>
                <w:szCs w:val="24"/>
                <w:highlight w:val="none"/>
              </w:rPr>
              <w:t>技术参数</w:t>
            </w:r>
          </w:p>
        </w:tc>
        <w:tc>
          <w:tcPr>
            <w:tcW w:w="1023"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exact"/>
              <w:jc w:val="center"/>
              <w:rPr>
                <w:rFonts w:hint="eastAsia" w:ascii="仿宋_GB2312" w:hAnsi="宋体" w:eastAsia="仿宋_GB2312" w:cs="Arial"/>
                <w:b w:val="0"/>
                <w:bCs w:val="0"/>
                <w:color w:val="000000"/>
                <w:sz w:val="24"/>
                <w:szCs w:val="24"/>
                <w:highlight w:val="none"/>
              </w:rPr>
            </w:pPr>
            <w:r>
              <w:rPr>
                <w:rFonts w:hint="eastAsia" w:ascii="仿宋_GB2312" w:hAnsi="宋体" w:eastAsia="仿宋_GB2312" w:cs="Arial"/>
                <w:b w:val="0"/>
                <w:bCs w:val="0"/>
                <w:color w:val="000000"/>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rPr>
            </w:pPr>
            <w:r>
              <w:rPr>
                <w:rFonts w:hint="eastAsia" w:ascii="仿宋_GB2312" w:hAnsi="宋体" w:eastAsia="仿宋_GB2312" w:cs="Arial"/>
                <w:color w:val="000000"/>
                <w:sz w:val="24"/>
                <w:szCs w:val="24"/>
                <w:highlight w:val="none"/>
              </w:rPr>
              <w:t>1</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bookmarkStart w:id="41" w:name="OLE_LINK13"/>
            <w:r>
              <w:rPr>
                <w:rFonts w:hint="eastAsia" w:ascii="仿宋_GB2312" w:hAnsi="仿宋_GB2312" w:eastAsia="仿宋_GB2312" w:cs="仿宋_GB2312"/>
                <w:i w:val="0"/>
                <w:iCs w:val="0"/>
                <w:color w:val="000000"/>
                <w:kern w:val="2"/>
                <w:sz w:val="24"/>
                <w:szCs w:val="24"/>
                <w:u w:val="none"/>
                <w:lang w:val="en-US" w:eastAsia="zh-CN" w:bidi="ar-SA"/>
              </w:rPr>
              <w:t>数据训练台式计算机</w:t>
            </w:r>
            <w:bookmarkEnd w:id="41"/>
            <w:bookmarkStart w:id="42" w:name="OLE_LINK7"/>
            <w:r>
              <w:rPr>
                <w:rFonts w:hint="eastAsia" w:ascii="仿宋_GB2312" w:hAnsi="仿宋_GB2312" w:eastAsia="仿宋_GB2312" w:cs="仿宋_GB2312"/>
                <w:b/>
                <w:bCs/>
                <w:sz w:val="24"/>
                <w:szCs w:val="24"/>
              </w:rPr>
              <w:t>（强制采购节能产品，详见采购需求说明第八点）</w:t>
            </w:r>
            <w:bookmarkEnd w:id="42"/>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★一、CPU 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1.CPU：</w:t>
            </w:r>
            <w:bookmarkStart w:id="43" w:name="OLE_LINK1"/>
            <w:r>
              <w:rPr>
                <w:rFonts w:hint="eastAsia" w:ascii="仿宋_GB2312" w:hAnsi="仿宋_GB2312" w:eastAsia="仿宋_GB2312" w:cs="仿宋_GB2312"/>
                <w:i w:val="0"/>
                <w:iCs w:val="0"/>
                <w:color w:val="000000"/>
                <w:kern w:val="2"/>
                <w:sz w:val="24"/>
                <w:szCs w:val="24"/>
                <w:u w:val="none"/>
                <w:lang w:val="en-US" w:eastAsia="zh-CN" w:bidi="ar-SA"/>
              </w:rPr>
              <w:t>≥16核32线程，主频≥3GHz，三级缓存≥32MB，内存≥双通道DDR4，设计功耗≥65W，位宽≥64位</w:t>
            </w:r>
            <w:bookmarkEnd w:id="43"/>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★二、内存规格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1.内存配置容量：≥64GB;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2.内存类型：</w:t>
            </w:r>
            <w:bookmarkStart w:id="44" w:name="OLE_LINK2"/>
            <w:r>
              <w:rPr>
                <w:rFonts w:hint="eastAsia" w:ascii="仿宋_GB2312" w:hAnsi="仿宋_GB2312" w:eastAsia="仿宋_GB2312" w:cs="仿宋_GB2312"/>
                <w:i w:val="0"/>
                <w:iCs w:val="0"/>
                <w:color w:val="000000"/>
                <w:kern w:val="2"/>
                <w:sz w:val="24"/>
                <w:szCs w:val="24"/>
                <w:u w:val="none"/>
                <w:lang w:val="en-US" w:eastAsia="zh-CN" w:bidi="ar-SA"/>
              </w:rPr>
              <w:t>DDR4及以上</w:t>
            </w:r>
            <w:bookmarkEnd w:id="44"/>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3.内存条配置数量（板载内存不涉及）：≥4;</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★三、主板规格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1.主板集成模块：集成资源扩展模块、计算处理模块、音频扩展模块等，主板的互联拓扑可通过处理器或交换电路实现;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2.主板支持的 CPU 和内存情况：支持 ≥8核16线程处理器，支持DDR4及以上内存;</w:t>
            </w:r>
          </w:p>
          <w:p>
            <w:pPr>
              <w:keepNext w:val="0"/>
              <w:keepLines w:val="0"/>
              <w:widowControl/>
              <w:suppressLineNumbers w:val="0"/>
              <w:jc w:val="left"/>
              <w:rPr>
                <w:rFonts w:hint="default" w:ascii="仿宋_GB2312" w:hAnsi="仿宋_GB2312" w:eastAsia="仿宋_GB2312" w:cs="仿宋_GB2312"/>
                <w:color w:val="000000"/>
                <w:sz w:val="24"/>
                <w:u w:val="none"/>
              </w:rPr>
            </w:pPr>
            <w:r>
              <w:rPr>
                <w:rFonts w:hint="eastAsia" w:ascii="仿宋_GB2312" w:hAnsi="仿宋_GB2312" w:eastAsia="仿宋_GB2312" w:cs="仿宋_GB2312"/>
                <w:i w:val="0"/>
                <w:iCs w:val="0"/>
                <w:color w:val="000000"/>
                <w:kern w:val="2"/>
                <w:sz w:val="24"/>
                <w:szCs w:val="24"/>
                <w:u w:val="none"/>
                <w:lang w:val="en-US" w:eastAsia="zh-CN" w:bidi="ar-SA"/>
              </w:rPr>
              <w:t>3.主板其他内置接口：</w:t>
            </w:r>
            <w:r>
              <w:rPr>
                <w:rFonts w:hint="eastAsia" w:ascii="仿宋_GB2312" w:hAnsi="仿宋_GB2312" w:eastAsia="仿宋_GB2312" w:cs="仿宋_GB2312"/>
                <w:color w:val="000000"/>
                <w:kern w:val="2"/>
                <w:sz w:val="24"/>
                <w:szCs w:val="24"/>
                <w:u w:val="none"/>
                <w:lang w:val="en-US" w:eastAsia="zh-CN" w:bidi="ar-SA"/>
              </w:rPr>
              <w:t xml:space="preserve"> SATA≥1、M.2≥1、USB 接口数量≥1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4.单内存插槽最大可支持容量（板载内存不涉及）：≥16G;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5.内存插槽满配时提供的最高内存总容量：≥128G;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★四、存储设备规格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1.固态盘数量：≥1个；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2.固态存储容量：≥1000G；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3.机械硬盘数量：≥</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4.机械硬盘总容量：</w:t>
            </w:r>
            <w:r>
              <w:rPr>
                <w:rFonts w:hint="eastAsia" w:ascii="仿宋_GB2312" w:hAnsi="仿宋_GB2312" w:eastAsia="仿宋_GB2312" w:cs="仿宋_GB2312"/>
                <w:color w:val="000000"/>
                <w:kern w:val="2"/>
                <w:sz w:val="24"/>
                <w:szCs w:val="24"/>
                <w:u w:val="none"/>
                <w:lang w:val="en-US" w:eastAsia="zh-CN" w:bidi="ar-SA"/>
              </w:rPr>
              <w:t>≥500GB；</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5.机械硬盘转速：</w:t>
            </w:r>
            <w:r>
              <w:rPr>
                <w:rFonts w:hint="eastAsia" w:ascii="仿宋_GB2312" w:hAnsi="仿宋_GB2312" w:eastAsia="仿宋_GB2312" w:cs="仿宋_GB2312"/>
                <w:color w:val="000000"/>
                <w:kern w:val="2"/>
                <w:sz w:val="24"/>
                <w:szCs w:val="24"/>
                <w:u w:val="none"/>
                <w:lang w:val="en-US" w:eastAsia="zh-CN" w:bidi="ar-SA"/>
              </w:rPr>
              <w:t>≥5400rpm</w:t>
            </w:r>
          </w:p>
          <w:p>
            <w:pPr>
              <w:keepNext w:val="0"/>
              <w:keepLines w:val="0"/>
              <w:widowControl/>
              <w:suppressLineNumbers w:val="0"/>
              <w:jc w:val="left"/>
            </w:pPr>
            <w:r>
              <w:rPr>
                <w:rFonts w:hint="eastAsia" w:ascii="仿宋_GB2312" w:hAnsi="仿宋_GB2312" w:eastAsia="仿宋_GB2312" w:cs="仿宋_GB2312"/>
                <w:i w:val="0"/>
                <w:iCs w:val="0"/>
                <w:color w:val="000000"/>
                <w:kern w:val="2"/>
                <w:sz w:val="24"/>
                <w:szCs w:val="24"/>
                <w:u w:val="none"/>
                <w:lang w:val="en-US" w:eastAsia="zh-CN" w:bidi="ar-SA"/>
              </w:rPr>
              <w:t>6.机械硬盘形态：2.5英寸或者3.5英寸；</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7.固态存储形态：M.2 SSD或2.5寸SATA；</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8.存储设备其他参数要求：a) 固态盘应符合 SJ/T 11654 相关规定；b) 机械硬盘准备时间应不大于 30s；侧面固定螺丝孔数量可为 4 孔或 6 孔；工作状态环境温度应满足 5℃-55℃；其它参数应符合 GB/T 12628 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★五、显卡规格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1.显卡类型：独立显卡；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2.独立显卡显存类型：DDR5及以上；</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3.独立显卡显存位宽：≥</w:t>
            </w:r>
            <w:r>
              <w:rPr>
                <w:rFonts w:hint="eastAsia" w:ascii="仿宋_GB2312" w:hAnsi="仿宋_GB2312" w:eastAsia="仿宋_GB2312" w:cs="仿宋_GB2312"/>
                <w:sz w:val="24"/>
                <w:lang w:val="en-US" w:eastAsia="zh-CN"/>
              </w:rPr>
              <w:t>64bit</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4.独立显卡显存容量：≥16G；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★六、显示设备规格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1.显示屏响应时间：≤8ms；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2.显示屏分辨率：≥1920*1080；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3.显示屏尺寸：≥23.8 英寸；</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4.显示屏屏幕比例：16:9；</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5.显示器刷新率：≥75Hz；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6.显示屏屏占比：≥80%；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7.显示器外观颜色：黑色；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8.显示屏低频闪：≤-51.69</w:t>
            </w:r>
            <w:r>
              <w:t>dB</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9.显示屏防蓝光：支持防蓝光，蓝光加权辐射亮度比≤0.0012W/(cd・sr)；</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10.显示屏防炫目：支持防炫目，反射率≤3.5%；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★七、外设规格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1.鼠标数量：≥1个；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2.键盘数量：≥1个；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3.键盘按键数目：101键；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4.键盘连接方式：有线；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5.键盘键程：2.3mm-4.0mm；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6.键盘按键压力：按键压力应在0.54N±0.14N；</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7.有线键盘连接线：有线（长度≥1.5米，符合商务使用需求）；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8.键盘颜色：黑色；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9.鼠标连接方式：有线；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10.有线鼠标连接线：≥1.5米；</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11.鼠标 DPI 分辨率：800-1600；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12.鼠标颜色：黑色；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13.鼠标其他要求：抗菌鼠标，其它参数应符合 GB/T 26245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★八、网络设备规格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1.有线网卡数量：≥1；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★九、外部接口规格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1.USB 接口数量：≥8（机箱前面板≥3个，含≥2个USB3.0及以上接口，其余为后置接口）；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2.视频接口数量：≥3；</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3.音频接口数量：≥2；</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★十、整机基础规格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 xml:space="preserve">1.整机外观：塔式，a) 产品表面无凹痕、划伤、裂缝、变形和污染等，表面涂层均匀，无起泡、龟裂、脱落和磨损，金属零部件无锈蚀及其它机械损伤；b)产品表面说明功能的文字、符号、标志，清晰、端正、牢固；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2.状态指示灯：在产品显著位置提供状态指示功能；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default" w:ascii="仿宋_GB2312" w:hAnsi="仿宋_GB2312" w:eastAsia="仿宋_GB2312" w:cs="仿宋_GB2312"/>
                <w:i w:val="0"/>
                <w:iCs w:val="0"/>
                <w:color w:val="000000"/>
                <w:kern w:val="2"/>
                <w:sz w:val="24"/>
                <w:szCs w:val="24"/>
                <w:u w:val="none"/>
                <w:lang w:val="en-US" w:eastAsia="zh-CN" w:bidi="ar-SA"/>
              </w:rPr>
              <w:t>3</w:t>
            </w:r>
            <w:r>
              <w:rPr>
                <w:rFonts w:hint="eastAsia" w:ascii="仿宋_GB2312" w:hAnsi="仿宋_GB2312" w:eastAsia="仿宋_GB2312" w:cs="仿宋_GB2312"/>
                <w:i w:val="0"/>
                <w:iCs w:val="0"/>
                <w:color w:val="000000"/>
                <w:kern w:val="2"/>
                <w:sz w:val="24"/>
                <w:szCs w:val="24"/>
                <w:u w:val="none"/>
                <w:lang w:val="en-US" w:eastAsia="zh-CN" w:bidi="ar-SA"/>
              </w:rPr>
              <w:t>.整机结构：塔式机箱，符合以下要求：a) 机箱应符合 GB/T 4208、GB/T 26246的相关规定；b) 产品内部结构应符合通用部件的安装需求；c) 所有输入输出接口应符合相关国家或行业标准；d) 产品零部件应紧固无松动，可插拔部件应可靠连接，开关、按钮和其它控制部件应灵活可靠，布局应方便使用；e)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其它要求应符合 GB/T 9813.1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4.机箱防护要求：符合 GB/T 4208 中 IP20 防护要求；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5.整机噪音：不超过 4.5 Bel（空闲状态下）；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7.整机能效限定值：产品能效限定值应达到 GB 28380-2012标准中能效等级 2 级及以上；</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8.机身材质：塑料/金属结合；</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9.机身颜色：黑色（商务色系）；</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10.机箱尺寸容量：≤30L，</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11.机箱防尘：配置前防尘面板，有效防止灰尘，降低南方回南天潮湿遇到灰尘对主机的影响；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★十一、CPU 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1.CPU 物理核数：≥16核；</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2.CPU 主频：≥3.0GHz；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3.CPU 末级缓存容量：≥32MB；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4.CPU 支持的内存最高速率：≥2666MT/s；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★十二、内存性能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内存读写速率：≥2666MT/s；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★十三、显卡性能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1.显示分辨率：≥1920*1080；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2.显卡显示芯片频率：≥300MHz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3.显存等效频率：≥1000MT/s；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4.显卡可支持多屏同时显示数量：支持2块屏幕同时显示，分辨率不低于1920*1080；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★十四、显示设备性能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1.显示屏刷新率：≥75Hz；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2.显示屏位深：≥8位；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3.显示屏色域：≥99% sRGB；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4.显示屏色准：△E≤4；</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5.显示屏响应时间：≤8ms；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6.显示屏亮度：≥250尼特；</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7.显示屏亮度一致性：≥70%；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8.显示屏对比度：3000:1；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9.显示屏其他参数：其它参数应符合 SJ/T 11292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★十五、网络设备性能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1.有线网卡速率：最高速率不低于1000Mbps，支持10Mbps、100Mbps、1000Mbps速率自适应；</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★十六、主板功能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1.内存扩展接口(板载内存不涉及)：≥2个；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2.主板USB瞬间过流保护：支持有瞬间过流保护功能；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3.主板防静电保护：支持防静电保护功能；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★十七、显卡功能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1.显卡外接显示接口：支持VGA、HDMI、DVI、DP、Type-C中至少1种；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★十八、显示设备功能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1.显示器接口：显示器应与显卡外接显示接口匹配；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2.显示器支架：显示器应提供显示器支架，支持屏幕旋转、升降等；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3.显示器参数调节：a)提供 OSD 选单按钮用于调节色彩、模式等；b)支持色温、亮度、对比度调节；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★十九、存储功能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1.存储功能：通过 M.2 SSD 固态存储提供存储功能，支持SATA 固态存储/PCIe 固态存储扩展；</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★二十、网络设备功能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1.网络功能：a)支持网络连接、网络开启/关闭功能；b)支持访问网络和数据交换功能；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2.数据传输：支持数据传输能力，并提供数据流量和异常日志记录功能；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3.有线网卡接口类型：支持 RJ45 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4.网络设备拆装：网络设备支持物理拆装，包括无线网卡和蓝牙模块等；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★二十一、外部接口功能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1.音频接口类型：支持 3.5mm 孔径 3 段式或 4 段式接口；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2.视频接口类型：至少支持 VGA、HDMI、DVI、DP、Type-C中 1 种显示接口；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3.HDMI、DP、Type-C 显示接口要求：HDMI、DP接口支持音频和视频同步输出；VGA 非转接；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★二十二、电源功能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1.电源线适配能力：1100W 92PLUS 电源，电源效率≥94%；电源适配器电线组件应符合 GB/T15934 的要求，可拆线的插头和连接器可以不做要求；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★二十三、操作系统及软件功能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配置专业版操作系统：系统（正版，预装符合桌面操作系统政府采购需求标准，符合《操作系统政府采购需求标准（2023年版）》中加*指标要求）；含提供功能至少有文字处理、电子表格、演示文稿三大应用模块的正版办公软件，授权≥3年；</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2.配置安全管理系统：支持系统安全防护、漏洞修复等基础安全管理功能；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3.中文信息处理要求：符合 GB 18030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4.操作系统备份及还原功能：支持操作系统备份及还原功能（；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5.固件备份还原能力：支持备份及还原固件的功能；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6.操作系统及驱动升级：支持通过网络、闪存盘等方式对操作系统、驱动进行升级；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7.固件升级：支持通过网络、闪存盘等方式对固件进行升级；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8.BIOS 支持关闭通讯接口：支持 BIOS 关闭以太网及 USB 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9.固件查看信息：支持查看固件版本、内存信息、主板信息、处理器信息和系统时间信息等功能；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10.固件设置启动顺序：支持设置启动顺序功能，并按照设置的启动顺序启动；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11.固件设置口令：支持设置口令、修改口令、验证口令功能；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12.固件设置网络引导：支持网络引导启动和关闭功能；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★二十四、存储设备可靠性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1.固态存储寿命：TBW ≥ 80TB；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2.机械硬盘寿命：通电时间≥5万小时；；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★二十五、显示设备可靠性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1.显示屏屏幕失效点：符合 GB/T 9813.2 的要求；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★二十六、外设可靠性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1.键盘按键寿命：≥1000 万次；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2.鼠标按键寿命：≥500 万次；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3.键盘鼠标线材寿命：键盘鼠标所用线材经±60°弯折不低于3000次，功能、外观完好；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4.风扇寿命：≥4 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★二十七、整机可靠性要求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1.电磁兼容性要求的抗扰度：符合 GB/T 9254.2 的规定；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2.环境条件要求的气候环境适应性：符合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3.环境条件要求的振动适应性：符合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4.环境条件要求的冲击适应性：符合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5.环境条件要求的碰撞适应性：符合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6.环境条件要求的运输包装件跌落适应性：符合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7.MTBF 测试：MTBF(m1)≥3万小时；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★二十八、兼容要求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1.常用软件兼容：支持流式软件、版式软件、浏览器、邮件采购人端、解压软件、多媒体、图形图像处理等常用软件；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2.数据库兼容：兼容3个及以上厂商的数据库产品</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3.中间件兼容：兼容3个及以上厂商中间件产品</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4.平台软件兼容：兼容3个及以上厂商云计算及大数据平台</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★二十九、包装及运输要求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1.标志、包装、运输和贮存：符合 GB/T 9813.1 和商品包装政府采购需求标准的相关规定；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★三十、服务要求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1.配置检查工具：供应商提供自检测试工具；</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3.服务周期：a）设备停产后应继续提供质量保障服务（含备品备件），服务终止时间与最后一批设备交付时间间隔不低于6年；b）产品停止服务时间应提前1年告知；c）明确产品发布日期；原厂三年上门保修；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预装操作系统：预装符合桌面操作系统政府采购需求标准的正版系统；预装的操作系统符合《操作系统政府采购需求标准》中加*指标要求（财政部工业和信息化部关于印发《操作系统政府采购需求标准（2023年版）》的通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5.培训服务：供应商提供培训材料、产品手册、培训视频等培训相关内容；</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6.典型问题解决手册：供应商提供典型问题解决说明文档或视频；</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7.厂家升级软件与扩容服务：供应商提供上门升级部件/软件与扩容的增值服务；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8.整机质量服务要求：免费服务周期（含换件和维修）不小于 3 年；</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9.合格证书要求：供应商提供产品合格证；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10.开箱组装/使用指导要求：供应商提供开箱组装/使用指导；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11.驱动下载服务要求：供应商提供驱动光盘及官方网站下载方式；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12.兼容适配软件下载服务要求：供应商提供兼容适配软件下载渠道（光盘、官方网站）；</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★三十一、供应链合规性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1.产品部件保障：供应商保障产品主要部件，提供6年的备件服务能力（自购买之日起），或提供可兼容原设备的升级换代产品；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★三十二、供应链质量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1.抗干扰性：当产品部件出现供应风险时，供应商应通知采购人并提供风险应对方案确保产品的服务保障；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2.供应能力证明：供应商承诺供应链稳定，确保产品的部件在产品服务周期内稳定供货；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★三十三、关键部件安全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1.关键部件安全要求：CPU和操作系统等关键部件应当符合安全可靠测评要求。（通过政府有关部门指定的中国信息安全测评中心和国家保密科技测评中心网站查看安全可靠测评结果）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注：投标人在填写《技术响应表》时，在“投标文件响应技术参数”明确给出所投数据训练台式计算机“CPU型号”及“操作系统”名称，否则视为投标无效。</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★三十四、整机安全性要求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1.密码算法实现：CPU 芯片应符合 GM/T 0008 的相关规定，或芯片密码模块应符合 GB/T 37092或 GM/T 0028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2.信息安全基本要求：a) 产品应符合 GB/T 39276 的 5.2 的规定；b) 生产厂商应建立漏洞跟踪表，保证产品版本涉及到的漏洞(如驱动程序等)可查看；c) 产品不得包含已知的恶意代码或漏洞，不存在未声明的指令、功能、接口；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3.固件安全启动：支持固件安全启动功能，固件启动过程中只有通过启动校验才能正常启动；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4.限用物质的限量要求：符合 GB/T 26572 中规定。</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rPr>
            </w:pPr>
            <w:r>
              <w:rPr>
                <w:rFonts w:hint="eastAsia" w:ascii="仿宋_GB2312" w:hAnsi="宋体" w:eastAsia="仿宋_GB2312" w:cs="Arial"/>
                <w:color w:val="000000"/>
                <w:sz w:val="24"/>
                <w:szCs w:val="24"/>
                <w:highlight w:val="none"/>
              </w:rPr>
              <w:t>2</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模型开发工具</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一、CAN总线分析仪：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1.支持 CAN2.0A/B,符合GB/T 18658-2018规范；</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2.通信波特率5kbps~1Mbps；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3.报文接收：CAN端接收报文时间戳精度可达1us；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4.工作温度：-40°C~+85°C；</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5.等级认证：工业级别、通过EMC测试；</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6.环境测试：静电放电抗扰度等级:接触放电±4KV，空气放电±8KV电快速瞬变脉冲群抗扰度等级:CAN总线接口±2KV浪涌抗扰度等级:CAN总线接口±4KV；</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7.操作系统：Win2000、XP、7、8、10、11等32位/64位、兼容 ROS2。</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二、J-LinkV9仿真器：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1.主控芯片：STM32F205（Cortex‑M3）；</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2.供电方式：USB 2.0全速供电（12Mbps）；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3.整机电流：&lt;50mA；</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4.固件：支持自动升级，可刷V9.4等版本；</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5.尺寸：≥100×53×27mm（不含线缆）；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6.重量：≥ 80g（不含线缆）；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7.工作温度：+5℃～+60℃；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8.存储温度：‑20℃～+65℃；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9.湿度：&lt; 90%（无凝露）；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10.支持接口：JTAG、SWD、cJTAG、SWO；</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11.JTAG时钟：最高20MHz；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12.SWD时钟：最高15MHz；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13.SWO采样频率：最高15MHz；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14.目标电压范围：1.2V～5.5V（自适应）；</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15.目标供电：可输出 3.3V / 0.8A（部分版本支持5V）；</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16.过流保护：目标供电端带过流保护；</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17.支持内核：ARM7、ARM9、Cortex‑M0/M0+/M1/M3/M4/M7、Cortex‑R、Cortex‑A 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18.调试功能：单步、断点、内存读写、变量观察、Flash 下载、Flash 断点、RTT、VCOM（虚拟串口）；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19.IDE兼容：Keil MDK、IAR EWARM、Eclipse、Embedded Studio 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20.Trace支持：ETB Trace（Cortex‑M/A/R）、不支持 ETM 硬件 Trace；</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21.输入信号上升/下降时间：≤ 20ns；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22.输出信号上升/下降时间：≤ 10ns；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23.时钟边沿时间：≤3ns；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三、串口调试套件：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1.串口转USB线（RS232/485）：传输速率300~115200bps，自动侦测；传输距离：15米(RS232),1200米以内(RS485/RS422)；接口兼容：USB2.0、RS232/485 标准；保护等级：RS232/485接口带瞬态过压保护和ESD静电防护；工作方式：485异步半双工差分、232异步全双工；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2.负载能力：支持点到多点,每台可带32个RS422或RS485接口设备，RS232一对一；兼容性：支持Windows XP、 Windows 7/8/10/11Mac Os, Linux；使用温度：-10°C到+50°C，相对湿度为5%到95%；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3.杜邦线:特软硅胶杜邦线30cm，30条母对母；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4.接线端子：快速电线连接器；导线范围：0.08-4.0mm²；电气参数：250V 32A。</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3</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交换机</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1.产品类型：千兆以太网交换机、智能网管交换机；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2.应用层级：三层；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3.端口结构：非模块化。</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4.总端口数：≥28个</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5.业务端口：≥24个10/100/1000BASE-T自适应以太网电口；≥4个1G/10G BASE-X SFP+光口；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6.管理端口：≥1个串行Console口；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7.交换容量（全双工）：336Gbps/3.36Tbps；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8.包转发率（整机）：≥126Mpps</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9.MAC地址表：支持16K MAC地址存储；支持黑洞MAC地址；支持设置端口MAC地址学习个数限制；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10.Jumbo Frame：支持；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11.流量控制：支持802.3x流控及半双工背压流控；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12散热方式：无风扇自然散热；</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13.工作环境温度：-5℃～45℃（海拔每升高100m，最高温度降低0.33℃，海拔上限5000m）；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14.存储温度：-40℃～70℃；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15.外形尺寸（长×宽×高）：≥440mm×160mm×43.6mm</w:t>
            </w:r>
            <w:r>
              <w:rPr>
                <w:rFonts w:hint="eastAsia"/>
                <w:lang w:eastAsia="zh-CN"/>
              </w:rPr>
              <w:t>（</w:t>
            </w:r>
            <w:r>
              <w:rPr>
                <w:rFonts w:hint="eastAsia"/>
                <w:lang w:val="en-US" w:eastAsia="zh-CN"/>
              </w:rPr>
              <w:t>±5mm</w:t>
            </w:r>
            <w:r>
              <w:rPr>
                <w:rFonts w:hint="eastAsia"/>
                <w:lang w:eastAsia="zh-CN"/>
              </w:rPr>
              <w:t>）</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16.重量：≤2.1kg。</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4</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网络机柜</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1.机柜容量：42U（符合ANSI/EIA RS-310-D标准，1U=44.45mm）；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2.外形尺寸：600mm（宽）（±5mm）×800mm（深）（±5mm）×2000mm（高）（±5mm）；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3.安装兼容：支持19英寸标准机架式设备（符合</w:t>
            </w:r>
            <w:bookmarkStart w:id="45" w:name="OLE_LINK5"/>
            <w:r>
              <w:rPr>
                <w:rFonts w:hint="eastAsia" w:ascii="仿宋_GB2312" w:hAnsi="仿宋_GB2312" w:eastAsia="仿宋_GB2312" w:cs="仿宋_GB2312"/>
                <w:i w:val="0"/>
                <w:iCs w:val="0"/>
                <w:color w:val="000000"/>
                <w:kern w:val="2"/>
                <w:sz w:val="24"/>
                <w:szCs w:val="24"/>
                <w:u w:val="none"/>
                <w:lang w:val="en-US" w:eastAsia="zh-CN" w:bidi="ar-SA"/>
              </w:rPr>
              <w:t>标准</w:t>
            </w:r>
            <w:bookmarkStart w:id="46" w:name="OLE_LINK3"/>
            <w:r>
              <w:rPr>
                <w:rFonts w:hint="eastAsia" w:ascii="仿宋_GB2312" w:hAnsi="仿宋_GB2312" w:eastAsia="仿宋_GB2312" w:cs="仿宋_GB2312"/>
                <w:i w:val="0"/>
                <w:iCs w:val="0"/>
                <w:caps w:val="0"/>
                <w:color w:val="000000"/>
                <w:spacing w:val="0"/>
                <w:sz w:val="24"/>
                <w:szCs w:val="24"/>
                <w:u w:val="none"/>
                <w:shd w:val="clear" w:fill="auto"/>
              </w:rPr>
              <w:t>GB/T 19520.16-2015</w:t>
            </w:r>
            <w:bookmarkEnd w:id="46"/>
            <w:r>
              <w:rPr>
                <w:rFonts w:hint="eastAsia" w:ascii="仿宋_GB2312" w:hAnsi="仿宋_GB2312" w:eastAsia="仿宋_GB2312" w:cs="仿宋_GB2312"/>
                <w:i w:val="0"/>
                <w:iCs w:val="0"/>
                <w:caps w:val="0"/>
                <w:color w:val="000000"/>
                <w:spacing w:val="0"/>
                <w:sz w:val="24"/>
                <w:szCs w:val="24"/>
                <w:u w:val="none"/>
                <w:shd w:val="clear"/>
                <w:lang w:eastAsia="zh-CN"/>
              </w:rPr>
              <w:t>《电子设备机械结构 482.6mm(19in)系列机械结构尺寸 第3-100部分：面板、插箱、机箱、机架和机柜的基本尺寸</w:t>
            </w:r>
            <w:r>
              <w:rPr>
                <w:rFonts w:hint="eastAsia" w:ascii="仿宋_GB2312" w:hAnsi="仿宋_GB2312" w:eastAsia="仿宋_GB2312" w:cs="仿宋_GB2312"/>
                <w:i w:val="0"/>
                <w:iCs w:val="0"/>
                <w:caps w:val="0"/>
                <w:color w:val="000000"/>
                <w:spacing w:val="0"/>
                <w:sz w:val="24"/>
                <w:szCs w:val="24"/>
                <w:u w:val="none"/>
                <w:shd w:val="clear"/>
              </w:rPr>
              <w:t>》</w:t>
            </w:r>
            <w:bookmarkEnd w:id="45"/>
            <w:r>
              <w:rPr>
                <w:rFonts w:hint="eastAsia" w:ascii="仿宋_GB2312" w:hAnsi="仿宋_GB2312" w:eastAsia="仿宋_GB2312" w:cs="仿宋_GB2312"/>
                <w:i w:val="0"/>
                <w:iCs w:val="0"/>
                <w:color w:val="000000"/>
                <w:kern w:val="2"/>
                <w:sz w:val="24"/>
                <w:szCs w:val="24"/>
                <w:u w:val="none"/>
                <w:lang w:val="en-US" w:eastAsia="zh-CN" w:bidi="ar-SA"/>
              </w:rPr>
              <w:t>），安装深度调节范围450-850mm；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4.主体材质：优质冷轧钢板；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5.表面处理：静电喷塑工艺，涂层厚度≥60μm，耐盐雾测试≥48小时，防腐蚀、防静电；</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6.静态承重：≥800kg（均匀分布负载）；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7.动态承重：≥500kg（移动状态下安全负载）；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8.托盘承重：标配固定托盘单盘承重≥80kg；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9.理线配置：1个顶部理线架，机柜两侧预留理线环；</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10.散热设计：后门高密度网孔+顶部通风口，自然通风散热效率≥35%。</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5</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bookmarkStart w:id="47" w:name="OLE_LINK19"/>
            <w:r>
              <w:rPr>
                <w:rFonts w:hint="eastAsia" w:ascii="仿宋_GB2312" w:hAnsi="仿宋_GB2312" w:eastAsia="仿宋_GB2312" w:cs="仿宋_GB2312"/>
                <w:i w:val="0"/>
                <w:iCs w:val="0"/>
                <w:color w:val="000000"/>
                <w:kern w:val="2"/>
                <w:sz w:val="24"/>
                <w:szCs w:val="24"/>
                <w:u w:val="none"/>
                <w:lang w:val="en-US" w:eastAsia="zh-CN" w:bidi="ar-SA"/>
              </w:rPr>
              <w:t>轮式机器人（数采版）</w:t>
            </w:r>
            <w:bookmarkEnd w:id="47"/>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1.最低尺寸（高x宽x厚）:1260mmx525mmx570mm（±5mm）；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2.最高尺寸（高x宽x厚）:1680mmx525mmx570mm（±5mm）；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sz w:val="24"/>
                <w:szCs w:val="24"/>
              </w:rPr>
              <w:t>◆</w:t>
            </w:r>
            <w:r>
              <w:rPr>
                <w:rFonts w:hint="eastAsia" w:ascii="仿宋_GB2312" w:hAnsi="仿宋_GB2312" w:eastAsia="仿宋_GB2312" w:cs="仿宋_GB2312"/>
                <w:i w:val="0"/>
                <w:iCs w:val="0"/>
                <w:color w:val="000000"/>
                <w:kern w:val="2"/>
                <w:sz w:val="24"/>
                <w:szCs w:val="24"/>
                <w:u w:val="none"/>
                <w:lang w:val="en-US" w:eastAsia="zh-CN" w:bidi="ar-SA"/>
              </w:rPr>
              <w:t>3.</w:t>
            </w:r>
            <w:r>
              <w:rPr>
                <w:rFonts w:hint="eastAsia" w:ascii="仿宋_GB2312" w:hAnsi="仿宋_GB2312" w:eastAsia="仿宋_GB2312" w:cs="仿宋_GB2312"/>
                <w:i w:val="0"/>
                <w:iCs w:val="0"/>
                <w:color w:val="000000"/>
                <w:kern w:val="2"/>
                <w:sz w:val="24"/>
                <w:szCs w:val="24"/>
                <w:u w:val="single"/>
                <w:lang w:val="en-US" w:eastAsia="zh-CN" w:bidi="ar-SA"/>
              </w:rPr>
              <w:t>带电池重量：≤85kg</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4.整机自由度（不含末端）：≥17个；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5.单手臂自由度（不含末端）：≥7个</w:t>
            </w:r>
            <w:r>
              <w:rPr>
                <w:rFonts w:hint="eastAsia" w:ascii="仿宋_GB2312" w:hAnsi="仿宋_GB2312" w:eastAsia="仿宋_GB2312" w:cs="仿宋_GB2312"/>
                <w:sz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6.手臂最大负载：3kg(±0.5kg)；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7.手臂臂展（不含末端）：0.45m（±0.05m）；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8.腰部自由度：≥2个；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9.腰关节运动空间：Z±155°、Y -2.5°~+135°；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10.升降行程：≤420mm；升降精度：≥1mm；升降速度：≤60mm/s；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11.最大作业高度：2米（±0.1米）；</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12.散热系统:局部风冷散热；</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13.上身供电方式:采用电池供电或直连电源线缆供电；</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14.底盘供电方式:采用电池供电/充电桩供电 ；                                                                                                 15.上身电池续航时间:2小时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±0.1小时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16.底盘电池续航时间:6小时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±0.1小时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                                                                                                                         17.上身电池（快拆）:9000mAh</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±500mAh</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18.底盘电池（内置）:≥30Ah</w:t>
            </w:r>
            <w:r>
              <w:rPr>
                <w:rFonts w:hint="eastAsia" w:ascii="仿宋_GB2312" w:hAnsi="仿宋_GB2312" w:eastAsia="仿宋_GB2312" w:cs="仿宋_GB2312"/>
                <w:sz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19.基础算力:≥8核高性能CPU；</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20.高算力模组:≥100Tops算力；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21.支持4麦克风阵列；</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22.支持5w扬声器；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23.支持wifi6以上、蓝牙5.2以上；</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24.手持式遥控器；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25.支持智能OTA升级；</w:t>
            </w:r>
          </w:p>
          <w:p>
            <w:pPr>
              <w:widowControl/>
              <w:spacing w:line="360" w:lineRule="exact"/>
              <w:textAlignment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26.多元感知传感器 ：头部高清双目相机≥1个；手腕高清相机≥2；底盘激光雷达≥1个；底盘深度摄像头≥2个 ；底盘物理碰撞传感器；底盘低矮障碍物识别传感器。</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default" w:ascii="仿宋_GB2312" w:hAnsi="宋体" w:eastAsia="仿宋_GB2312"/>
                <w:color w:val="auto"/>
                <w:sz w:val="24"/>
                <w:highlight w:val="none"/>
                <w:lang w:val="en-US" w:eastAsia="zh-CN"/>
              </w:rPr>
            </w:pPr>
            <w:r>
              <w:rPr>
                <w:rFonts w:hint="default" w:ascii="仿宋_GB2312" w:hAnsi="宋体" w:eastAsia="仿宋_GB2312"/>
                <w:color w:val="auto"/>
                <w:sz w:val="24"/>
                <w:highlight w:val="none"/>
                <w:lang w:val="en-US" w:eastAsia="zh-CN"/>
              </w:rPr>
              <w:t>2</w:t>
            </w:r>
            <w:r>
              <w:rPr>
                <w:rFonts w:hint="eastAsia" w:ascii="仿宋_GB2312" w:hAnsi="宋体" w:eastAsia="仿宋_GB2312"/>
                <w:color w:val="auto"/>
                <w:sz w:val="24"/>
                <w:highlight w:val="no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6</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VR遥操作套装</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1.处理器：</w:t>
            </w:r>
            <w:r>
              <w:rPr>
                <w:rFonts w:hint="eastAsia" w:ascii="仿宋_GB2312" w:hAnsi="仿宋_GB2312" w:eastAsia="仿宋_GB2312" w:cs="仿宋_GB2312"/>
                <w:i w:val="0"/>
                <w:iCs w:val="0"/>
                <w:caps w:val="0"/>
                <w:color w:val="000000"/>
                <w:spacing w:val="0"/>
                <w:sz w:val="24"/>
                <w:szCs w:val="24"/>
                <w:u w:val="none"/>
                <w:shd w:val="clear" w:fill="auto"/>
              </w:rPr>
              <w:t>八核CPU，主频≥2.84GHz</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2.内存＋存储：运行内存 ≥12 GB (LPDDR5)，机身存储 ≥256 GB (UFS 3.1)；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3.摄像头：3200万像素彩色摄像头≥2；iToF 深度感知摄像头≥1；环境追踪摄像头≥4。</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4套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7</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数采遥操台式计算机</w:t>
            </w:r>
            <w:r>
              <w:rPr>
                <w:rFonts w:hint="eastAsia" w:ascii="仿宋_GB2312" w:hAnsi="仿宋_GB2312" w:eastAsia="仿宋_GB2312" w:cs="仿宋_GB2312"/>
                <w:b/>
                <w:bCs/>
                <w:sz w:val="24"/>
                <w:szCs w:val="24"/>
              </w:rPr>
              <w:t>（强制采购节能产品，详见采购需求说明第八点）</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★一、CPU规格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1.CPU：≥8核16线程，主频≥3GHz，三级缓存≥16M，内存≥双通道DDR4-3200，设计功耗≥65W，位宽≥64位。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★二、内存规格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1.内存配置容量：≥16GB。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2.内存类型：支持DDR4/LPDDR4/LPDDR4X及以上内存类型。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3.内存条配置数量（板载内存不涉及）：≥1。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★三、主板规格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1.主板集成模块：集成资源扩展模块、计算处理模块、音频扩展模块等，主板的互联拓扑可通过处理器或交换电路实现。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2.主板支持的CPU和内存情况：≥8核16线程，主频≥3GHz，三级缓存≥16M，内存≥双通道DDR4-3200，设计功耗≥65W，位宽≥64位；内存条数量≥1。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3.主板其他内置接口：≥SATA接口*2，≥M.2接口*1，≥USB接口*7，固态硬盘占用M.2接口*1，机械硬盘占用SATA接口*1。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4.单内存插槽最大可支持容量（板载内存不涉及）：≥64GB。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5.内存插槽满配时提供的最高内存总容量：≥128GB。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★四、存储设备规格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1.固态盘数量：≥1个。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2.固态存储容量：≥256GB。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3.机械硬盘数量：≥1个。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4.机械硬盘总容量：≥1TB。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5.机械硬盘转速：≥7200rpm。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6.机械硬盘形态：3.5英寸。</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7.固态存储形态：采用插卡或板载等形态，可选用符合M.2或 2.5寸SATA或mSATA等标准的插卡形态。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8.存储设备其他参数要求：a）固态盘应符合SJ/T11654相关规定；b）机械硬盘准备时间应不大于30s；侧面固定螺丝孔数量可为4孔或6孔；工作状态环境温度应满足5℃-55℃；其它参数应符合GB/T12628相关规定。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★五、显卡规格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1.显卡类型：独立显卡。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2.独立显卡显存类型：显存类型为DDR4/DDR5。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3.独立显卡显存位宽：显存位宽≥128位。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4.独立显卡显存容量：显存容量≥2GB。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★六、显示设备规格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1.显示屏响应时间：≤5ms。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2.显示屏分辨率：≥1920*1080。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3.显示屏尺寸：≥23.8英寸。</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 xml:space="preserve">4.显示屏屏幕比例：16：9；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5.显示器刷新率：≥100HZ。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6.显示屏屏占比：≥80%。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7.显示器外观颜色：黑色。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8.显示屏低频闪：显示屏应支持低频闪≤-35dB。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9.显示屏防蓝光：支持防蓝光模式，蓝光加权辐射亮度比应≤0.0012W/(·cd·sr)（瓦每坎特拉每球面度），蓝光加权辐射亮度比越低，对于人眼黄斑和人体节律影响越少，可参照SJ/T11841.2.2-2022。</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10.显示屏防炫目：显示屏镜面反射率≤10%。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★七、外设规格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1.鼠标数量：≥1个。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2.键盘数量：≥1个。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3.键盘按键数目：≥101键。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4.键盘连接方式：有线。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5.键盘键程：2.3mm-4.0mm。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6.键盘按键压力：按键压力应在0.54N±0.14N。</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7.有线键盘连接线：≥1.5 米。</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8.键盘颜色：黑色。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9.鼠标连接方式：有线。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10.有线鼠标连接线：≥1.5米。</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11.鼠标DPI分辨率：800-1600。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12.鼠标颜色：黑色。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13.鼠标其他要求：其它参数应符合GB/T 26245的相关规定。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★八、网络设备规格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1.有线网卡数量：≥1。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★九、外部接口规格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1.USB 接口数量：机箱前面板应提供不少于4个USB接口（含2个USB3.0及以上接口）。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2.视频接口数量：≥1。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3.音频接口数量：≥1。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★十、整机基础规格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整机外观：a）产品表面不应有凹痕、划伤、裂缝、变形和污染等。表面涂层均匀，不应起泡、龟裂、脱落和磨损，金属零部件无锈蚀及其它机械损伤；b）产品表面说明功能的文字、符号、标志，应清晰、端正、牢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2.状态指示灯：在产品显著位置提供状态指示功能。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3.整机结构：a）机箱应符合GB/T4208、GB/T26246的相关规定；b）产品内部结构应符合通用部件的安装需求；c） 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4.机箱防护要求：机箱应符合GB/T 4208中IP20防护要求。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5.整机噪音：产品工作在空闲状态下，产品的声功率级应不超过 4.5 Bel。</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6.整机散热：在环境温度25℃及处理器满载情况下，产品表面温度应符合如下要求：a）出风口在机箱后面板情况下，出风口温度不高于 55℃；b）可触及面温度不高于 45℃；c) 显示器表面温度：显示屏不高于38℃，显示屏上下灯带位置温度（如涉及）不高于40℃，出风口温度不高于45℃。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7.整机能效限定值：产品能效限定值应达到GB 28380-2012标准中能效等级2级及以上。</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8.机身材质：塑料/金属等。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9.机身颜色：灰色/黑色等商务色系。</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10.机箱尺寸容量：机箱体积应不大于30L。</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★十一、CPU性能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1.CPU物理核数：≥8。</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2.CPU主频：≥3GHz。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3.CPU末级缓存容量：≥16MB。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4.CPU支持的内存最高速率：≥3200MT/s。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★十二、内存性能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1.内存读写速率：≥3200MT/s。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★十三、显卡性能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1.显示分辨率：≥1920*1080。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2.显卡显示芯片频率：</w:t>
            </w:r>
            <w:r>
              <w:rPr>
                <w:rFonts w:hint="eastAsia" w:ascii="仿宋_GB2312" w:hAnsi="仿宋_GB2312" w:eastAsia="仿宋_GB2312" w:cs="仿宋_GB2312"/>
                <w:color w:val="000000"/>
                <w:sz w:val="24"/>
                <w:u w:val="none"/>
                <w:lang w:val="en-US" w:eastAsia="zh-CN"/>
              </w:rPr>
              <w:t>≥300MHz</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3.显存等效频率：≥7000MT/s。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4.显卡可支持多屏同时显示数量：显卡应支持2块屏幕同时显示，分辨率应不低于2K。</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★十四、显示设备性能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1.显示屏刷新率：≥100Hz。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2.显示屏位深：≥8位。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3.显示屏色域：≥99% sRGB。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4.显示屏色准：△E ≤4。</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5.显示屏响应时间：≤5ms。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6.显示屏亮度：≥250尼特。</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7.显示屏亮度一致性：≥70%。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8.显示屏对比度：≥500：1。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9.显示屏其他参数：其它参数应符合SJ/T11292的相关规定。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★十五、网络设备性能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1.有线网卡速率：最高速率应不低于1000Mbps，应支持10Mbps、100Mbps、1000Mbps 速率自适应。</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★十六、主板功能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1.内存扩展接口(板载内存不涉及)：≥2个。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2.主板USB瞬间过流保护：支持有瞬间过流保护功能。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3.主板防静电保护：支持防静电保护功能。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4.I/O 接口功能：提供基于标准USB接口外设连接功能、基于音频输入输出接口的音频扩展功能、基于PCIe接口板卡扩展功能、基于HDMI或VGA或Type-C 或DVI或DP等接口外接显示器扩展功能、基于存储接口对产品进行增容功能等。产品I/O接口，应具备外接标准USB设备、显示器、音频设备等内外部设备能力。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★十七、显卡功能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1.显卡外接显示接口：显卡至少支持 VGA、HDMI、DVI、DP、Type-C 中1种显示接口，并与显示器接口相匹配。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★十八、显示设备功能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1.显示器接口：显示器应与显卡外接显示接口匹配。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2.显示器支架：显示器应提供显示器支架，支持屏幕旋转、升降。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3.显示器参数调节：a）提供 OSD 选单按钮用于调节色彩、模式等。b）支持色温、亮度、对比度调节。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★十九、存储功能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1.存储功能：通过SATA固态存储/PCIe固态存储/UFS固态存储/SATA硬磁盘等存储部件提供存储功能。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★二十、网络设备功能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1.网络功能：a）支持网络连接、网络开启/关闭功能；b）支持访问网络和数据交换功能。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2.数据传输：支持数据传输能力，并提供数据流量和异常日志记录功能。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3.有线网卡接口类型：支持RJ45接口。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4.网络设备拆装：网络设备支持物理拆装，包括无线网卡和蓝牙模块等。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★二十一、外部接口功能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1.音频接口类型：支持3.5mm孔径3段式或4段式接口。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2.视频接口类型：至少支持VGA、HDMI、DVI、DP、Type-C中 1种显示接口。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3.HDMI、DP、Type-C显示接口要求：若提供HDMI或DP或 Type-C作为显示接口，应支持音频和视频同步输出。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★二十二、电源功能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1.电源线适配能力：电源适配器电线组件应符合GB/T15934的要求。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★二十三、操作系统及软件功能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1.配置专业版操作系统，</w:t>
            </w:r>
            <w:r>
              <w:rPr>
                <w:rFonts w:hint="eastAsia" w:ascii="仿宋_GB2312" w:hAnsi="仿宋_GB2312" w:eastAsia="仿宋_GB2312" w:cs="仿宋_GB2312"/>
                <w:color w:val="000000"/>
                <w:sz w:val="24"/>
                <w:u w:val="none"/>
                <w:lang w:val="en-US" w:eastAsia="zh-CN"/>
              </w:rPr>
              <w:t>含提供功能至少有文字处理、电子表格、演示文稿三大应用模块的正版办公软件，授权≥3年</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2.配置安全管理系统。</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3.中文信息处理要求：符合GB18030的相关规定。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4.操作系统备份及还原功能：支持操作系统备份及还原功能。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5.固件备份还原能力：支持备份及还原固件的功能。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6.操作系统及驱动升级：支持通过网络、闪存盘等方式对操作系统、驱动进行升级。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7.固件查看信息：支持查看固件版本、内存信息、主板信息、处理器信息和系统时间信息等功能。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8.固件设置启动顺序：支持设置启动顺序功能，并按照设置的启动顺序启动。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9.固件设置口令：支持设置口令、修改口令、验证口令功能。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10.固件设置网络引导：支持网络引导启动和关闭功能。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★二十四、存储设备可靠性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1.固态存储寿命：TBW ≥ 80TB（条件：256GB 硬盘容量）。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2.机械硬盘寿命：通电时间≥5万小时。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★二十五、显示设备可靠性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1.显示屏屏幕失效点：符合GB/T9813.2的要求。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★二十六、外设可靠性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1.键盘按键寿命：≥1000万次。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2.鼠标按键寿命：≥500万次。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3.键盘鼠标线材寿命：键盘鼠标所用线材经±60°弯折不低于3000次，功能、外观完好。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4.风扇寿命：≥4 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★二十七、整机可靠性要求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1.电磁兼容性要求的抗扰度：符合GB/T9254.2的规定。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2.环境条件要求的气候环境适应性：符合GB/T9813.1中规定。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3.环境条件要求的振动适应性：符合GB/T9813.1中规定。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4.环境条件要求的冲击适应性：符合GB/T9813.1中规定。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5.环境条件要求的碰撞适应性：符合GB/T9813.1中规定。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6.环境条件要求的运输包装件跌落适应性：符合GB/T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7.MTBF测试：MTBF(m1)≥20万小时。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★二十八、兼容要求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1.常用软件兼容：支持流式软件、版式软件、浏览器、邮件采购人端、解压软件、多媒体、图形图像处理等常用软件。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2.数据库兼容：兼容3个及以上厂商的数据库产品。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3.中间件兼容：兼容3个及以上厂商中间件产品。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4.平台软件兼容：兼容3个及以上厂商云计算及大数据平台。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★二十九、包装及运输要求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1.标志、包装、运输和贮存：符合GB/T9813.1和商品包装政府采购需求标准的相关规定。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★三十、服务要求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1.配置检查工具：供应商提供自检测试工具。</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2.服务响应：a）供应商提供电话、电子邮件、远程连接等多种形式服务。b）供应商提供同城 4h、异地 12h 技术响应服务，2 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3.服务周期：a）设备停产后应继续提供质量保障服务（含备品备件），服务终止时间与最后一批设备交付时间间隔不低于6年；b）产品停止服务时间应提前1年告知；c）应明确产品发布日期。</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5.培训服务：供应商提供培训材料、产品手册、培训视频等培训相关内容。</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6.典型问题解决手册：供应商提供典型问题解决说明文档或视频。</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7.厂家升级软件与扩容服务：供应商提供上门升级部件/软件与扩容的增值服务。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8.整机质量服务要求：免费服务周期（含换件和维修）应不小于3年。</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9.合格证书要求：供应商提供产品合格证。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10.开箱组装/使用指导要求：供应商提供开箱组装/使用指导。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11.驱动下载服务要求：供应商提供驱动光盘或下载方式。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12.兼容适配软件下载服务要求：供应商提供兼容适配软件下载渠道（光盘、网站）。</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★三十一、供应链合规性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1.产品部件保障：供应商保障产品主要部件，提供6年的备件服务能力（自购买之日起），或提供可兼容原设备的升级换代产品。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★三十二、供应链质量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1.抗干扰性：当产品部件出现供应风险时，供应商应通知采购人并提供风险应对方案确保产品的服务保障。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2.供应能力证明：供应商承诺提供稳定的供应链，确保产品的部件在产品服务周期内稳定供货。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★三十三、关键部件安全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1.关键部件安全要求：CPU和操作系统等关键部件应当符合安全可靠测评要求。（通过政府有关部门指定的中国信息安全测评中心和国家保密科技测评中心网站查看安全可靠测评结果）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注：投标人在填写《技术响应表》时，在“投标文件响应技术参数”明确给出所投数采遥操台式计算机“CPU型号”及“操作系统”名称，否则视为投标无效。</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★三十四、整机安全性要求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1.密码算法实现：CPU 芯片应符合 GM/T 0008 的相关规定，或芯片密码模块应符合 GB/T 37092或 GM/T 0028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2.信息安全基本要求：a) 产品应符合 GB/T 39276 的 5.2 的规定；b) 生产厂商应建立漏洞跟踪表，保证产品版本涉及到的漏洞(如驱动程序等)可查看；c) 产品不得包含已知的恶意代码或漏洞，不存在未声明的指令、功能、接口；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3.固件安全启动：支持固件安全启动功能，固件启动过程中只有通过启动校验才能正常启动；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4.限用物质的限量要求：符合 GB/T 26572 中规定。</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8</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bookmarkStart w:id="48" w:name="OLE_LINK23"/>
            <w:r>
              <w:rPr>
                <w:rFonts w:hint="eastAsia" w:ascii="仿宋_GB2312" w:hAnsi="仿宋_GB2312" w:eastAsia="仿宋_GB2312" w:cs="仿宋_GB2312"/>
                <w:i w:val="0"/>
                <w:iCs w:val="0"/>
                <w:color w:val="000000"/>
                <w:kern w:val="2"/>
                <w:sz w:val="24"/>
                <w:szCs w:val="24"/>
                <w:u w:val="none"/>
                <w:lang w:val="en-US" w:eastAsia="zh-CN" w:bidi="ar-SA"/>
              </w:rPr>
              <w:t>数采训练推理一体化平台</w:t>
            </w:r>
            <w:bookmarkEnd w:id="48"/>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pPr>
            <w:r>
              <w:rPr>
                <w:rFonts w:hint="eastAsia" w:ascii="仿宋_GB2312" w:hAnsi="仿宋_GB2312" w:eastAsia="仿宋_GB2312" w:cs="仿宋_GB2312"/>
                <w:b/>
                <w:bCs/>
                <w:i w:val="0"/>
                <w:iCs w:val="0"/>
                <w:color w:val="000000"/>
                <w:kern w:val="2"/>
                <w:sz w:val="24"/>
                <w:szCs w:val="24"/>
                <w:u w:val="none"/>
                <w:lang w:val="en-US" w:eastAsia="zh-CN" w:bidi="ar-SA"/>
              </w:rPr>
              <w:t>一、基础平台要求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1.部署模式：支持私有化部署，可部署在本地服务器、私有云环境，可适配采购人内网环境，支持离线运行。</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2.兼容性：支持Windows Server 2019及以上操作系统，支持x86_64架构服务器。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3.硬件适配：支持CPU、GPU混合部署，支持多GPU并行，支持大规模数据处理及模型训练需求。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4.用户与权限管理：用户列表、角色分配、分组信息展示；支持登入/登出、权限配置及用户信息增删改查。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5.资产管理：机器人列表与详情展示、机器人状态实时查看；支持机器人注册与注销。</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6.状态监控：实时监控位置、电量、心跳数据、硬件使用率。</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7.远程控制：提供实时视频流挂载、机器人控制接管、运动控制。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8.日志采集：自动记录运行日志与任务数据，支持日志导出与故障诊断分析。</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9.支持与轮式机器人（数采版）、</w:t>
            </w:r>
            <w:bookmarkStart w:id="49" w:name="OLE_LINK22"/>
            <w:r>
              <w:rPr>
                <w:rFonts w:hint="eastAsia" w:ascii="仿宋_GB2312" w:hAnsi="仿宋_GB2312" w:eastAsia="仿宋_GB2312" w:cs="仿宋_GB2312"/>
                <w:i w:val="0"/>
                <w:iCs w:val="0"/>
                <w:color w:val="000000"/>
                <w:kern w:val="2"/>
                <w:sz w:val="24"/>
                <w:szCs w:val="24"/>
                <w:u w:val="none"/>
                <w:lang w:val="en-US" w:eastAsia="zh-CN" w:bidi="ar-SA"/>
              </w:rPr>
              <w:t>工业分拣与搬运轮式机器人</w:t>
            </w:r>
            <w:bookmarkEnd w:id="49"/>
            <w:r>
              <w:rPr>
                <w:rFonts w:hint="eastAsia" w:ascii="仿宋_GB2312" w:hAnsi="仿宋_GB2312" w:eastAsia="仿宋_GB2312" w:cs="仿宋_GB2312"/>
                <w:i w:val="0"/>
                <w:iCs w:val="0"/>
                <w:color w:val="000000"/>
                <w:kern w:val="2"/>
                <w:sz w:val="24"/>
                <w:szCs w:val="24"/>
                <w:u w:val="none"/>
                <w:lang w:val="en-US" w:eastAsia="zh-CN" w:bidi="ar-SA"/>
              </w:rPr>
              <w:t>、</w:t>
            </w:r>
            <w:r>
              <w:rPr>
                <w:rFonts w:hint="eastAsia" w:ascii="仿宋_GB2312" w:hAnsi="仿宋_GB2312" w:eastAsia="仿宋_GB2312" w:cs="仿宋_GB2312"/>
                <w:sz w:val="24"/>
                <w:highlight w:val="none"/>
                <w:lang w:val="en-US" w:eastAsia="zh-CN"/>
              </w:rPr>
              <w:t>身外化身GAE大模型</w:t>
            </w:r>
            <w:r>
              <w:rPr>
                <w:rFonts w:hint="eastAsia" w:ascii="仿宋_GB2312" w:hAnsi="仿宋_GB2312" w:eastAsia="仿宋_GB2312" w:cs="仿宋_GB2312"/>
                <w:i w:val="0"/>
                <w:iCs w:val="0"/>
                <w:color w:val="000000"/>
                <w:kern w:val="2"/>
                <w:sz w:val="24"/>
                <w:szCs w:val="24"/>
                <w:u w:val="none"/>
                <w:lang w:val="en-US" w:eastAsia="zh-CN" w:bidi="ar-SA"/>
              </w:rPr>
              <w:t>、硬件设备对接</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10.易用性：提供Web端可视化操作界面，界面简洁直观，支持中文操作，无需专业编程基础即可上手，降低人员操作门槛。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11.数据加密：支持数据传输加密、标注数据、训练数据、模型文件均支持加密保护，符合数据安全合规要求。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i w:val="0"/>
                <w:iCs w:val="0"/>
                <w:color w:val="000000"/>
                <w:kern w:val="2"/>
                <w:sz w:val="24"/>
                <w:szCs w:val="24"/>
                <w:u w:val="none"/>
                <w:lang w:val="en-US" w:eastAsia="zh-CN" w:bidi="ar-SA"/>
              </w:rPr>
              <w:t>12.扩展性：支持用户数、任务数、数据量横向扩展，支持新增数据采集类型，无需重构系统，适配采购人业务增长需求。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w:t>
            </w:r>
            <w:bookmarkStart w:id="50" w:name="OLE_LINK24"/>
            <w:r>
              <w:rPr>
                <w:rFonts w:hint="eastAsia" w:ascii="仿宋_GB2312" w:hAnsi="仿宋_GB2312" w:eastAsia="仿宋_GB2312" w:cs="仿宋_GB2312"/>
                <w:b/>
                <w:bCs/>
                <w:i w:val="0"/>
                <w:iCs w:val="0"/>
                <w:color w:val="000000"/>
                <w:kern w:val="2"/>
                <w:sz w:val="24"/>
                <w:szCs w:val="24"/>
                <w:u w:val="none"/>
                <w:lang w:val="en-US" w:eastAsia="zh-CN" w:bidi="ar-SA"/>
              </w:rPr>
              <w:t>数据采集模块</w:t>
            </w:r>
            <w:bookmarkEnd w:id="50"/>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1.新建采集任务：支持自定义创建采集任务。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2.任务编辑与分配：支持任务编辑（修改任务名称、调整数据采集名称），支持任务暂停、重启、终止操作，可设置任务优先级（低、中、高）。</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3.场景任务管理：任务编排与流程定义；支持自动巡逻、工业分拣等任务的创建、执行、监控与结果查看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4.协同决策：支持集中式与分布式协同算法编排。</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5.OTA管理：固件升级任务创建、升级包管理（增删改）及升级进度实时展示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6.配置模板管理：提供批量配置下发功能，支持模板的增删改与模块化配置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7.分布式评测任务：支持物理量校验、AI模型推理等多维度测评任务的分布式并行执行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8.报告导出：支持PDF（JasperReports）、Word（Apache POI）等格式导出；导出耗时≤10秒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9.异步生成机制：后台异步执行生成任务，通过WebSocket向前端实时推送生成进度（0%-100%）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10.开放API与集成：提供全面的 RESTful API。</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ascii="仿宋_GB2312" w:eastAsia="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11.告警管理：告警信息列表展示、告警时间记录及告警确认处理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三、训练及推理模块（后续可升级）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1.模型架构选择：内置模型架构，支持文本类、图像类、音频类模型，支持自定义模型架构导入。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2.训练数据准备：支持直接调用平台内采集标注后的数据集，支持数据集划分，可自定义划分比例，支持数据集预处理。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3.训练配置：支持自定义训练参数，支持参数预设模板，降低操作门槛。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4.实时监控：支持训练过程实时监控，实时查看，支持训练中断后继续训练，支持训练日志实时查看。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5.参数编辑：支持训练过程中动态调整核心参数。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6.模型评估：支持训练完成后自动生成模型评估报告，便于筛选最优模型。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7.模型导出：支持多种格式导出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8.模型部署：支持私有化推理部署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9.推理监控：支持推理过程实时监控，包</w:t>
            </w:r>
          </w:p>
          <w:p>
            <w:pPr>
              <w:widowControl/>
              <w:spacing w:line="360" w:lineRule="exac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10模型管理：支持模型版本管理，支持模型查询、修改、删除、归档。</w:t>
            </w:r>
          </w:p>
          <w:p>
            <w:pPr>
              <w:pStyle w:val="2"/>
              <w:ind w:left="0"/>
              <w:rPr>
                <w:rFonts w:hint="default"/>
                <w:lang w:val="en-US" w:eastAsia="zh-CN"/>
              </w:rPr>
            </w:pPr>
            <w:r>
              <w:rPr>
                <w:rFonts w:hint="eastAsia" w:ascii="仿宋_GB2312" w:hAnsi="仿宋_GB2312" w:eastAsia="仿宋_GB2312" w:cs="仿宋_GB2312"/>
                <w:i w:val="0"/>
                <w:iCs w:val="0"/>
                <w:sz w:val="24"/>
                <w:szCs w:val="24"/>
              </w:rPr>
              <w:t>◆</w:t>
            </w:r>
            <w:r>
              <w:rPr>
                <w:rFonts w:hint="eastAsia" w:ascii="仿宋_GB2312" w:hAnsi="仿宋_GB2312" w:eastAsia="仿宋_GB2312" w:cs="仿宋_GB2312"/>
                <w:i w:val="0"/>
                <w:iCs w:val="0"/>
                <w:color w:val="000000"/>
                <w:kern w:val="2"/>
                <w:sz w:val="24"/>
                <w:szCs w:val="24"/>
                <w:u w:val="none"/>
                <w:lang w:val="en-US" w:eastAsia="zh-CN" w:bidi="ar-SA"/>
              </w:rPr>
              <w:t>11.</w:t>
            </w:r>
            <w:r>
              <w:rPr>
                <w:rFonts w:hint="eastAsia" w:ascii="仿宋_GB2312" w:hAnsi="仿宋_GB2312" w:eastAsia="仿宋_GB2312" w:cs="仿宋_GB2312"/>
                <w:i w:val="0"/>
                <w:iCs w:val="0"/>
                <w:color w:val="000000"/>
                <w:kern w:val="2"/>
                <w:sz w:val="24"/>
                <w:szCs w:val="24"/>
                <w:u w:val="single"/>
                <w:lang w:val="en-US" w:eastAsia="zh-CN" w:bidi="ar-SA"/>
              </w:rPr>
              <w:t>支持≥3种模型库</w:t>
            </w:r>
            <w:r>
              <w:rPr>
                <w:rFonts w:hint="eastAsia" w:ascii="仿宋_GB2312" w:hAnsi="仿宋_GB2312" w:eastAsia="仿宋_GB2312" w:cs="仿宋_GB2312"/>
                <w:i w:val="0"/>
                <w:iCs w:val="0"/>
                <w:color w:val="000000"/>
                <w:kern w:val="2"/>
                <w:sz w:val="24"/>
                <w:szCs w:val="24"/>
                <w:u w:val="none"/>
                <w:lang w:val="en-US" w:eastAsia="zh-CN" w:bidi="ar-SA"/>
              </w:rPr>
              <w:t>，支持从数据处理到模型训练、仿真测评及一键部署的工作流，平台无缝集成机器人开源模型框架。</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9</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eastAsia="仿宋_GB2312"/>
                <w:b/>
                <w:bCs/>
                <w:color w:val="000000"/>
                <w:sz w:val="24"/>
              </w:rPr>
              <w:t>▲</w:t>
            </w:r>
            <w:bookmarkStart w:id="51" w:name="OLE_LINK18"/>
            <w:r>
              <w:rPr>
                <w:rFonts w:hint="eastAsia" w:ascii="仿宋_GB2312" w:hAnsi="仿宋_GB2312" w:eastAsia="仿宋_GB2312" w:cs="仿宋_GB2312"/>
                <w:i w:val="0"/>
                <w:iCs w:val="0"/>
                <w:color w:val="000000"/>
                <w:kern w:val="2"/>
                <w:sz w:val="24"/>
                <w:szCs w:val="24"/>
                <w:u w:val="none"/>
                <w:lang w:val="en-US" w:eastAsia="zh-CN" w:bidi="ar-SA"/>
              </w:rPr>
              <w:t>工业分拣与搬运</w:t>
            </w:r>
            <w:bookmarkEnd w:id="51"/>
            <w:r>
              <w:rPr>
                <w:rFonts w:hint="eastAsia" w:ascii="仿宋_GB2312" w:hAnsi="仿宋_GB2312" w:eastAsia="仿宋_GB2312" w:cs="仿宋_GB2312"/>
                <w:i w:val="0"/>
                <w:iCs w:val="0"/>
                <w:color w:val="000000"/>
                <w:kern w:val="2"/>
                <w:sz w:val="24"/>
                <w:szCs w:val="24"/>
                <w:u w:val="none"/>
                <w:lang w:val="en-US" w:eastAsia="zh-CN" w:bidi="ar-SA"/>
              </w:rPr>
              <w:t>轮式机器人</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一</w:t>
            </w:r>
            <w:r>
              <w:rPr>
                <w:rFonts w:hint="eastAsia" w:ascii="仿宋_GB2312" w:hAnsi="仿宋_GB2312" w:eastAsia="仿宋_GB2312" w:cs="仿宋_GB2312"/>
                <w:b/>
                <w:bCs/>
                <w:i w:val="0"/>
                <w:iCs w:val="0"/>
                <w:color w:val="000000"/>
                <w:kern w:val="2"/>
                <w:sz w:val="24"/>
                <w:szCs w:val="24"/>
                <w:u w:val="none"/>
                <w:lang w:val="en-US" w:eastAsia="zh-CN" w:bidi="ar-SA"/>
              </w:rPr>
              <w:t>、整体系统构成</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以轮式人形机器人为核心执行终端，配套“智能感知、运动规划、任务调度、状态监控、设备联动”一体化功能模块，构成完整工业分拣与搬运作业系统，满足高职工业机器人、智能物流、智能</w:t>
            </w:r>
            <w:r>
              <w:rPr>
                <w:rFonts w:hint="eastAsia" w:ascii="仿宋_GB2312" w:hAnsi="仿宋_GB2312" w:eastAsia="仿宋_GB2312" w:cs="仿宋_GB2312"/>
                <w:b w:val="0"/>
                <w:bCs w:val="0"/>
                <w:i w:val="0"/>
                <w:iCs w:val="0"/>
                <w:color w:val="000000"/>
                <w:kern w:val="2"/>
                <w:sz w:val="24"/>
                <w:szCs w:val="24"/>
                <w:u w:val="none"/>
                <w:lang w:val="en-US" w:eastAsia="zh-CN" w:bidi="ar-SA"/>
              </w:rPr>
              <w:t>制造等专业实训教学、技能训练与项目化教学需求。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二、智能感知与识别模块参数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1.视觉感知方式：3D深度视觉+多传感器融合感知，支持彩色图像采集与空间三维点云重建；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2.物料识别能力：支持识别规则/不规则零部件、标准料箱、周转箱、工装托盘等典型工业物料；</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3.识别类型覆盖：支持形状识别、尺寸识别、物料类别区分。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三、可实现多品类混线分拣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1.位姿解算精度：支持物料空间位姿解算精度≤±2mm；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2.抓取定位精度：支持视觉引导抓取定位精度≤±3mm；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3.环境适应性：支持常规室内光照环境稳定工作，具备一定抗强光、弱光补偿能力；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4.无序作业能力：支持物料无序摆放、随机上料场景下的自动定位与抓取规划。</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四、运动规划与协同控制模块参数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1.运动规划方式：支持全局路径规划+局部动态避障，支持多动作段连续轨迹规划；</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2.移动性能：支持全向轮式移动，最大移动速度可调，支持原地转向；</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3.动作协同：支持机器人移动、躯干升降、上肢抓取动作同步协同，无卡顿、无干涉；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4.路径优化：支持最短路径规划、多任务点顺序调度，可自定义作业顺序；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5.避障能力：支持实时检测动态/静态障碍物，自动绕行或暂停等待，保障运行安全；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6.重复定位精度：支持机器人作业重复定位精度≤±2mm；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7.动作平滑性：支持多关节柔顺控制，抓取、放置动作平稳，无冲击、无物料掉落。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五</w:t>
            </w:r>
            <w:r>
              <w:rPr>
                <w:rFonts w:hint="eastAsia" w:ascii="仿宋_GB2312" w:hAnsi="仿宋_GB2312" w:eastAsia="仿宋_GB2312" w:cs="仿宋_GB2312"/>
                <w:b/>
                <w:bCs/>
                <w:i w:val="0"/>
                <w:iCs w:val="0"/>
                <w:color w:val="000000"/>
                <w:kern w:val="2"/>
                <w:sz w:val="24"/>
                <w:szCs w:val="24"/>
                <w:u w:val="none"/>
                <w:lang w:val="en-US" w:eastAsia="zh-CN" w:bidi="ar-SA"/>
              </w:rPr>
              <w:t>、任务流程与调度模块参数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1.任务模式：支持单任务分拣、循环搬运、定点码垛、多工位流转等模式；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2.任务编辑：支持可视化任务流程配置，可拖拽式编辑工序步骤；</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3.参数配置：支持设置抓取点位、放置位置、作业速度、循环次数、等待时间；</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4.场景适配：支持快速切换分拣物料类型、搬运目标点位、码垛层数与排列方式；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5.批量任务：支持多目标点顺序执行，可存储多套任务方案一键切换；</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6.教学适配：支持单步执行、连续执行、断点调试，便于教学演示与分步训练。</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六、状态监控与数据采集模块参数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1.实时监控：支持实时显示机器人位置、关节角度、执行动作、任务进度等状态；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2.数据采集：支持包括其中至少一项：自动采集作业次数、完成率、运行时长、异常次数等数据；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3.可视化展示：支持以图形化界面呈现任务流程、设备状态、统计曲线；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4.异常告警：支持具备障碍物告警、抓取失败告警、越界告警、低电量告警；</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5.日志记录：支持运行日志自动存储，可回溯任务执行过程；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七、工业通信与设备联动模块参数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1.通信接口：支持以太网通信，兼容主流工业级通信协议；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2.联动能力：支持输送线、料架、工作台等外围实训设备联动；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3.组网能力：支持多设备统一调度，可构建小型智能分拣搬运实训工作站；</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4.扩展接口：预留扩展接口，支持外接传感器、执行机构，满足二次开发训练；</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5.数据交互：支持实现设备间状态互传、指令交互、触发信号联动。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八、整机作业性能参数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1.单次抓取重量：3kg；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2.作业半径：覆盖常规实训工位作业范围；</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3.连续工作能力：支持长时间稳定连续运行，满足课堂整节实训需求；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4.安全保护：具备碰撞检测、紧急停止、安全区域限制、异常自锁保护；</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5.调试便捷性：支持参数可视化调整，无需复杂底层配置，适合学生操作；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九、机器人本体参数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1.最低尺寸（高x宽x厚）:1260mmx525mmx570mm（±5mm）；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2.最高尺寸（高x宽x厚）:1680mmx525mmx570mm（±5mm）；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sz w:val="24"/>
                <w:szCs w:val="24"/>
                <w:highlight w:val="none"/>
              </w:rPr>
              <w:t>◆</w:t>
            </w:r>
            <w:r>
              <w:rPr>
                <w:rFonts w:hint="eastAsia" w:ascii="仿宋_GB2312" w:hAnsi="仿宋_GB2312" w:eastAsia="仿宋_GB2312" w:cs="仿宋_GB2312"/>
                <w:i w:val="0"/>
                <w:iCs w:val="0"/>
                <w:color w:val="000000"/>
                <w:kern w:val="2"/>
                <w:sz w:val="24"/>
                <w:szCs w:val="24"/>
                <w:highlight w:val="none"/>
                <w:u w:val="none"/>
                <w:lang w:val="en-US" w:eastAsia="zh-CN" w:bidi="ar-SA"/>
              </w:rPr>
              <w:t>3.</w:t>
            </w:r>
            <w:r>
              <w:rPr>
                <w:rFonts w:hint="eastAsia" w:ascii="仿宋_GB2312" w:hAnsi="仿宋_GB2312" w:eastAsia="仿宋_GB2312" w:cs="仿宋_GB2312"/>
                <w:i w:val="0"/>
                <w:iCs w:val="0"/>
                <w:color w:val="000000"/>
                <w:kern w:val="2"/>
                <w:sz w:val="24"/>
                <w:szCs w:val="24"/>
                <w:highlight w:val="none"/>
                <w:u w:val="single"/>
                <w:lang w:val="en-US" w:eastAsia="zh-CN" w:bidi="ar-SA"/>
              </w:rPr>
              <w:t>带电池重量：≤85kg;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4.整机自由度（不含末端）：≥17个（单臂6*2+腰2+立柱1+底盘2=17）</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5.单手臂自由度（不含末端）：≥6个，手臂最大负载：3kg（±0.5kg）;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6.手臂臂展（不含末端）：≥0.45m，腰部自由度：≥2</w:t>
            </w:r>
            <w:r>
              <w:rPr>
                <w:rFonts w:hint="eastAsia" w:ascii="仿宋_GB2312" w:hAnsi="仿宋_GB2312" w:eastAsia="仿宋_GB2312" w:cs="仿宋_GB2312"/>
                <w:sz w:val="24"/>
                <w:lang w:val="en-US" w:eastAsia="zh-CN"/>
              </w:rPr>
              <w:t>个</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7.腰关节运动空间：Z±155°、Y -2.5°~+135°;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8.升降行程：≤420mm；升降精度：≥1mm；升降速度：≤60mm/s;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i w:val="0"/>
                <w:iCs w:val="0"/>
                <w:color w:val="000000"/>
                <w:kern w:val="2"/>
                <w:sz w:val="24"/>
                <w:szCs w:val="24"/>
                <w:u w:val="none"/>
                <w:lang w:val="en-US" w:eastAsia="zh-CN" w:bidi="ar-SA"/>
              </w:rPr>
              <w:t>9.最大作业高度：2米（±0.1m）;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10.散热系统:局部风冷散热;</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11.上身供电方式:采用电池供电或直连电源线缆供电;</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12.底盘供电方式:采用电池供电/充电桩供电;</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13.上身电池续航时间:2小时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±0.1小时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；底盘电池续航时间:6小时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±0.5小时</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14.上身电池（快拆）:9000mAh（±500mAh）；底盘电池（内置）:≥30Ah</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15.基础算力:≥8核高性能CPU；</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16.高算力模组:≥100Tops算力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17.支持4麦克风阵列；支持5w扬声器；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18.支持wifi6、蓝牙5.2；</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19.手持式遥控器；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20.支持智能OTA升级；</w:t>
            </w:r>
          </w:p>
          <w:p>
            <w:pPr>
              <w:widowControl/>
              <w:spacing w:line="360" w:lineRule="exact"/>
              <w:textAlignment w:val="center"/>
              <w:rPr>
                <w:rFonts w:hint="default"/>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21.多元感知传感器：头部高清双目相机≥1个；手腕高清相机≥2个；底盘激光雷达≥1个；底盘深度摄像头≥2个；底盘物理碰撞传感器；底盘低矮障碍物识别传感器。</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10</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工业分拣与搬运场景搭建附件设备</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val="0"/>
                <w:bCs w:val="0"/>
                <w:color w:val="000000"/>
                <w:sz w:val="24"/>
                <w:u w:val="none"/>
              </w:rPr>
              <w:t>★</w:t>
            </w:r>
            <w:r>
              <w:rPr>
                <w:rFonts w:hint="eastAsia" w:ascii="仿宋_GB2312" w:hAnsi="仿宋_GB2312" w:eastAsia="仿宋_GB2312" w:cs="仿宋_GB2312"/>
                <w:b/>
                <w:bCs/>
                <w:i w:val="0"/>
                <w:iCs w:val="0"/>
                <w:color w:val="000000"/>
                <w:kern w:val="2"/>
                <w:sz w:val="24"/>
                <w:szCs w:val="24"/>
                <w:u w:val="none"/>
                <w:lang w:val="en-US" w:eastAsia="zh-CN" w:bidi="ar-SA"/>
              </w:rPr>
              <w:t>一、教学目的：</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使学生理解硬件联动逻辑，通过实体硬件+真实工况的场景，让理论知识具象化，为针对性训练机器人专业的必备核心技能，能贴合岗位实操需求，全面提升学生动手能力，工业分拣与搬运场景搭建附件设备为整个场景的布置，需确保场景布置的合理性，且需支持与工业分拣与搬运轮式机器人联动。</w:t>
            </w:r>
          </w:p>
          <w:p>
            <w:pPr>
              <w:widowControl/>
              <w:spacing w:line="360" w:lineRule="exact"/>
              <w:jc w:val="left"/>
              <w:textAlignment w:val="center"/>
              <w:rPr>
                <w:rFonts w:hint="eastAsia" w:ascii="仿宋_GB2312" w:hAnsi="仿宋_GB2312" w:eastAsia="仿宋_GB2312" w:cs="仿宋_GB2312"/>
                <w:b/>
                <w:bCs/>
                <w:snapToGrid/>
                <w:color w:val="000000"/>
                <w:kern w:val="2"/>
                <w:sz w:val="24"/>
                <w:szCs w:val="24"/>
                <w:u w:val="none"/>
                <w:lang w:val="en-US" w:eastAsia="zh-CN"/>
              </w:rPr>
            </w:pPr>
            <w:r>
              <w:rPr>
                <w:rFonts w:hint="eastAsia" w:ascii="仿宋_GB2312" w:hAnsi="仿宋_GB2312" w:eastAsia="仿宋_GB2312" w:cs="仿宋_GB2312"/>
                <w:b/>
                <w:bCs/>
                <w:snapToGrid/>
                <w:color w:val="000000"/>
                <w:kern w:val="2"/>
                <w:sz w:val="24"/>
                <w:szCs w:val="24"/>
                <w:u w:val="none"/>
                <w:lang w:val="en-US" w:eastAsia="zh-CN"/>
              </w:rPr>
              <w:t>二、具体要求：</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1.皮带输送线尺寸</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长×宽×高</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:3m×0.6m×1.2m（±0.1m）；</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2.配套电控箱、PLC控制器，支持光电检测，支持启停控制等；</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3.工业零部件：如开关、空开等；</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4.标准料箱：≥6个；</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5.料箱尺寸</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长×宽×高</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：400mm×300mm×120mm（±10mm）；</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6.定制料箱支架：≥2</w:t>
            </w:r>
            <w:r>
              <w:rPr>
                <w:rFonts w:hint="eastAsia" w:ascii="仿宋_GB2312" w:hAnsi="仿宋_GB2312" w:eastAsia="仿宋_GB2312" w:cs="仿宋_GB2312"/>
                <w:color w:val="000000"/>
                <w:sz w:val="24"/>
                <w:u w:val="none"/>
                <w:lang w:val="en-US" w:eastAsia="zh-CN"/>
              </w:rPr>
              <w:t>个</w:t>
            </w:r>
            <w:r>
              <w:rPr>
                <w:rFonts w:hint="eastAsia" w:ascii="仿宋_GB2312" w:hAnsi="仿宋_GB2312" w:eastAsia="仿宋_GB2312" w:cs="仿宋_GB2312"/>
                <w:color w:val="000000"/>
                <w:sz w:val="24"/>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7.流利货架：长11750mm×宽800mm×高2000mm（±10mm）；</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8.工作台面：≥1</w:t>
            </w:r>
            <w:r>
              <w:rPr>
                <w:rFonts w:hint="eastAsia" w:ascii="仿宋_GB2312" w:hAnsi="仿宋_GB2312" w:eastAsia="仿宋_GB2312" w:cs="仿宋_GB2312"/>
                <w:color w:val="000000"/>
                <w:sz w:val="24"/>
                <w:u w:val="none"/>
                <w:lang w:val="en-US" w:eastAsia="zh-CN"/>
              </w:rPr>
              <w:t>个</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9.工作台尺寸：长11750mm×宽600mm×高750</w:t>
            </w:r>
            <w:bookmarkStart w:id="52" w:name="OLE_LINK10"/>
            <w:r>
              <w:rPr>
                <w:rFonts w:hint="eastAsia" w:ascii="仿宋_GB2312" w:hAnsi="仿宋_GB2312" w:eastAsia="仿宋_GB2312" w:cs="仿宋_GB2312"/>
                <w:i w:val="0"/>
                <w:iCs w:val="0"/>
                <w:color w:val="000000"/>
                <w:kern w:val="2"/>
                <w:sz w:val="24"/>
                <w:szCs w:val="24"/>
                <w:u w:val="none"/>
                <w:lang w:val="en-US" w:eastAsia="zh-CN" w:bidi="ar-SA"/>
              </w:rPr>
              <w:t>mm</w:t>
            </w:r>
            <w:bookmarkEnd w:id="52"/>
            <w:r>
              <w:rPr>
                <w:rFonts w:hint="eastAsia" w:ascii="仿宋_GB2312" w:hAnsi="仿宋_GB2312" w:eastAsia="仿宋_GB2312" w:cs="仿宋_GB2312"/>
                <w:i w:val="0"/>
                <w:iCs w:val="0"/>
                <w:color w:val="000000"/>
                <w:kern w:val="2"/>
                <w:sz w:val="24"/>
                <w:szCs w:val="24"/>
                <w:u w:val="none"/>
                <w:lang w:val="en-US" w:eastAsia="zh-CN" w:bidi="ar-SA"/>
              </w:rPr>
              <w:t>（±10mm）；</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10.移动底盘单臂有效负载≥3kg，双臂协同负载≥5kg，单臂工作半径≥800mm，覆盖皮带输送线(3m×0.6m×1.2m)及至少6个料盒区域；</w:t>
            </w:r>
          </w:p>
          <w:p>
            <w:pPr>
              <w:keepNext w:val="0"/>
              <w:keepLines w:val="0"/>
              <w:pageBreakBefore w:val="0"/>
              <w:widowControl/>
              <w:suppressLineNumbers w:val="0"/>
              <w:kinsoku/>
              <w:wordWrap/>
              <w:overflowPunct/>
              <w:topLinePunct w:val="0"/>
              <w:autoSpaceDE/>
              <w:autoSpaceDN/>
              <w:bidi w:val="0"/>
              <w:adjustRightInd/>
              <w:snapToGrid/>
              <w:spacing w:after="0" w:afterAutospacing="0"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11.最大线速度 ≥1.0m/s，支持双臂协同作业重复定位精度 ≤±1mm；</w:t>
            </w:r>
          </w:p>
          <w:p>
            <w:pPr>
              <w:widowControl/>
              <w:spacing w:line="360" w:lineRule="exact"/>
              <w:jc w:val="left"/>
              <w:textAlignment w:val="center"/>
              <w:rPr>
                <w:rFonts w:hint="eastAsia" w:ascii="仿宋_GB2312" w:hAnsi="仿宋_GB2312" w:eastAsia="仿宋_GB2312" w:cs="仿宋_GB2312"/>
                <w:color w:val="000000"/>
                <w:sz w:val="24"/>
                <w:u w:val="none"/>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12.满料状态可实时监测并触发转运系统。</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11</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身外化身动作捕捉抗磁套装</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1.传感器尺寸（长*宽*高）：≥43mm*33mm* 20mm（±5mm）；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2.传感器重量：≤15.8g（±1g）；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3.传感器数量：≥18个；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4.陀螺仪：±2000dps；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5.加速计：±30g；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6.最小分辨率：≥0.02°；</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7.静态姿态精度：Roll 0.7°/ Pitch 0.7°/Yaw 2°；</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8.工作电压：5VDC；</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9.工作电流：40mA（±5mA）；</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10.电池容量：280mAh（±5mAh）；</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11.工作时长：10Hours（±0.5Hours）；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12.数据计算帧率：500Hz（±5Hz）；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13.数据输出帧率：24/25/30/50/60/90/96/100/120/240Hz；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14.充电接口类型：双探针接口；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15.工作频段：2400MHz~2483MHz；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16.发射功率：20dBm(max)（±5dBm）；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17.天线增益：1.5dBi（±0.5dBi）；</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18.是否抗磁：是。</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default" w:ascii="仿宋_GB2312" w:hAnsi="宋体" w:eastAsia="仿宋_GB2312"/>
                <w:color w:val="auto"/>
                <w:sz w:val="24"/>
                <w:highlight w:val="none"/>
                <w:lang w:val="en-US" w:eastAsia="zh-CN"/>
              </w:rPr>
            </w:pPr>
            <w:r>
              <w:rPr>
                <w:rFonts w:hint="default" w:ascii="仿宋_GB2312" w:hAnsi="宋体" w:eastAsia="仿宋_GB2312"/>
                <w:color w:val="auto"/>
                <w:sz w:val="24"/>
                <w:highlight w:val="none"/>
                <w:lang w:val="en-US" w:eastAsia="zh-CN"/>
              </w:rPr>
              <w:t>2</w:t>
            </w:r>
            <w:r>
              <w:rPr>
                <w:rFonts w:hint="eastAsia" w:ascii="仿宋_GB2312" w:hAnsi="宋体" w:eastAsia="仿宋_GB2312"/>
                <w:color w:val="auto"/>
                <w:sz w:val="24"/>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12</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bookmarkStart w:id="53" w:name="OLE_LINK20"/>
            <w:r>
              <w:rPr>
                <w:rFonts w:hint="eastAsia" w:ascii="仿宋_GB2312" w:hAnsi="仿宋_GB2312" w:eastAsia="仿宋_GB2312" w:cs="仿宋_GB2312"/>
                <w:i w:val="0"/>
                <w:iCs w:val="0"/>
                <w:color w:val="000000"/>
                <w:kern w:val="2"/>
                <w:sz w:val="24"/>
                <w:szCs w:val="24"/>
                <w:u w:val="none"/>
                <w:lang w:val="en-US" w:eastAsia="zh-CN" w:bidi="ar-SA"/>
              </w:rPr>
              <w:t>身外化身GAE大模型</w:t>
            </w:r>
            <w:bookmarkEnd w:id="53"/>
          </w:p>
        </w:tc>
        <w:tc>
          <w:tcPr>
            <w:tcW w:w="6900"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为通用动作预训练大模型，核心作用是让机器人拥有 “通用小脑”，实现动作泛化、实时复刻、跨本体适配与远程群控，改变传统机器人依赖预编程、动作僵硬、适配性差的缺点。</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一、典型应用场景：</w:t>
            </w:r>
            <w:r>
              <w:rPr>
                <w:rFonts w:hint="eastAsia" w:ascii="仿宋_GB2312" w:hAnsi="仿宋_GB2312" w:eastAsia="仿宋_GB2312" w:cs="仿宋_GB2312"/>
                <w:i w:val="0"/>
                <w:iCs w:val="0"/>
                <w:color w:val="000000"/>
                <w:kern w:val="2"/>
                <w:sz w:val="24"/>
                <w:szCs w:val="24"/>
                <w:u w:val="none"/>
                <w:lang w:val="en-US" w:eastAsia="zh-CN" w:bidi="ar-SA"/>
              </w:rPr>
              <w:t xml:space="preserve">                                             1.高危作业替代：消防救援、矿山勘探、高空 / 深海 / 核环境作业，远程操控机器人执行危险任务。</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2.工业生产与物流：柔性装配、复杂搬运、产线协同，提升效率与安全性。</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3.服务与陪护：家庭康复、养老照护、特殊人群辅助，提供灵活、自然的动作支持。</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 xml:space="preserve">4.演艺与展示：舞台表演、大型活动群控、科技展示，快速实现复杂动作编排。                                             </w:t>
            </w:r>
            <w:r>
              <w:rPr>
                <w:rFonts w:hint="eastAsia" w:ascii="仿宋_GB2312" w:hAnsi="仿宋_GB2312" w:eastAsia="仿宋_GB2312" w:cs="仿宋_GB2312"/>
                <w:b/>
                <w:bCs/>
                <w:i w:val="0"/>
                <w:iCs w:val="0"/>
                <w:color w:val="000000"/>
                <w:kern w:val="2"/>
                <w:sz w:val="24"/>
                <w:szCs w:val="24"/>
                <w:u w:val="none"/>
                <w:lang w:val="en-US" w:eastAsia="zh-CN" w:bidi="ar-SA"/>
              </w:rPr>
              <w:t>二、功能参数：</w:t>
            </w:r>
            <w:r>
              <w:rPr>
                <w:rFonts w:hint="eastAsia" w:ascii="仿宋_GB2312" w:hAnsi="仿宋_GB2312" w:eastAsia="仿宋_GB2312" w:cs="仿宋_GB2312"/>
                <w:i w:val="0"/>
                <w:iCs w:val="0"/>
                <w:color w:val="000000"/>
                <w:kern w:val="2"/>
                <w:sz w:val="24"/>
                <w:szCs w:val="24"/>
                <w:u w:val="none"/>
                <w:lang w:val="en-US" w:eastAsia="zh-CN" w:bidi="ar-SA"/>
              </w:rPr>
              <w:t xml:space="preserve">                                                   1.全动态平衡步态、大范围肢体</w:t>
            </w:r>
            <w:r>
              <w:rPr>
                <w:rFonts w:hint="eastAsia" w:ascii="仿宋_GB2312" w:hAnsi="仿宋_GB2312" w:eastAsia="仿宋_GB2312" w:cs="仿宋_GB2312"/>
                <w:i w:val="0"/>
                <w:iCs w:val="0"/>
                <w:color w:val="000000"/>
                <w:sz w:val="24"/>
                <w:szCs w:val="24"/>
                <w:u w:val="none"/>
              </w:rPr>
              <w:t>行走、奔跑、跳跃、蹲下、跳舞、</w:t>
            </w:r>
            <w:r>
              <w:rPr>
                <w:rFonts w:hint="eastAsia" w:ascii="仿宋_GB2312" w:hAnsi="仿宋_GB2312" w:eastAsia="仿宋_GB2312" w:cs="仿宋_GB2312"/>
                <w:i w:val="0"/>
                <w:iCs w:val="0"/>
                <w:color w:val="000000"/>
                <w:sz w:val="24"/>
                <w:szCs w:val="24"/>
                <w:u w:val="none"/>
                <w:lang w:val="en-US" w:eastAsia="zh-CN"/>
              </w:rPr>
              <w:t>武术</w:t>
            </w:r>
            <w:r>
              <w:rPr>
                <w:rFonts w:hint="eastAsia" w:ascii="仿宋_GB2312" w:hAnsi="仿宋_GB2312" w:eastAsia="仿宋_GB2312" w:cs="仿宋_GB2312"/>
                <w:i w:val="0"/>
                <w:iCs w:val="0"/>
                <w:color w:val="000000"/>
                <w:sz w:val="24"/>
                <w:szCs w:val="24"/>
                <w:u w:val="none"/>
              </w:rPr>
              <w:t>、抬腿跳</w:t>
            </w:r>
            <w:r>
              <w:rPr>
                <w:rFonts w:hint="eastAsia" w:ascii="仿宋_GB2312" w:hAnsi="仿宋_GB2312" w:eastAsia="仿宋_GB2312" w:cs="仿宋_GB2312"/>
                <w:i w:val="0"/>
                <w:iCs w:val="0"/>
                <w:color w:val="000000"/>
                <w:kern w:val="2"/>
                <w:sz w:val="24"/>
                <w:szCs w:val="24"/>
                <w:u w:val="none"/>
                <w:lang w:val="en-US" w:eastAsia="zh-CN" w:bidi="ar-SA"/>
              </w:rPr>
              <w:t>等</w:t>
            </w:r>
            <w:r>
              <w:rPr>
                <w:rFonts w:hint="eastAsia" w:ascii="仿宋_GB2312" w:hAnsi="仿宋_GB2312" w:eastAsia="仿宋_GB2312" w:cs="仿宋_GB2312"/>
                <w:i w:val="0"/>
                <w:iCs w:val="0"/>
                <w:color w:val="000000"/>
                <w:kern w:val="2"/>
                <w:sz w:val="24"/>
                <w:szCs w:val="24"/>
                <w:u w:val="single"/>
                <w:lang w:val="en-US" w:eastAsia="zh-CN" w:bidi="ar-SA"/>
              </w:rPr>
              <w:t>8</w:t>
            </w:r>
            <w:r>
              <w:rPr>
                <w:rFonts w:hint="eastAsia" w:ascii="仿宋_GB2312" w:hAnsi="仿宋_GB2312" w:eastAsia="仿宋_GB2312" w:cs="仿宋_GB2312"/>
                <w:i w:val="0"/>
                <w:iCs w:val="0"/>
                <w:color w:val="000000"/>
                <w:kern w:val="2"/>
                <w:sz w:val="24"/>
                <w:szCs w:val="24"/>
                <w:u w:val="none"/>
                <w:lang w:val="en-US" w:eastAsia="zh-CN" w:bidi="ar-SA"/>
              </w:rPr>
              <w:t>种运动动作。</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sz w:val="24"/>
                <w:szCs w:val="24"/>
              </w:rPr>
              <w:t>◆</w:t>
            </w:r>
            <w:r>
              <w:rPr>
                <w:rFonts w:hint="eastAsia" w:ascii="仿宋_GB2312" w:hAnsi="仿宋_GB2312" w:eastAsia="仿宋_GB2312" w:cs="仿宋_GB2312"/>
                <w:i w:val="0"/>
                <w:iCs w:val="0"/>
                <w:color w:val="000000"/>
                <w:kern w:val="2"/>
                <w:sz w:val="24"/>
                <w:szCs w:val="24"/>
                <w:u w:val="none"/>
                <w:lang w:val="en-US" w:eastAsia="zh-CN" w:bidi="ar-SA"/>
              </w:rPr>
              <w:t>2.</w:t>
            </w:r>
            <w:r>
              <w:rPr>
                <w:rFonts w:hint="eastAsia" w:ascii="仿宋_GB2312" w:hAnsi="仿宋_GB2312" w:eastAsia="仿宋_GB2312" w:cs="仿宋_GB2312"/>
                <w:i w:val="0"/>
                <w:iCs w:val="0"/>
                <w:color w:val="000000"/>
                <w:kern w:val="2"/>
                <w:sz w:val="24"/>
                <w:szCs w:val="24"/>
                <w:u w:val="single"/>
                <w:lang w:val="en-US" w:eastAsia="zh-CN" w:bidi="ar-SA"/>
              </w:rPr>
              <w:t>适应地形：≥3种（如平地、斜坡、草地等）</w:t>
            </w:r>
            <w:r>
              <w:rPr>
                <w:rFonts w:hint="eastAsia" w:ascii="仿宋_GB2312" w:hAnsi="仿宋_GB2312" w:eastAsia="仿宋_GB2312" w:cs="仿宋_GB2312"/>
                <w:i w:val="0"/>
                <w:iCs w:val="0"/>
                <w:color w:val="000000"/>
                <w:kern w:val="2"/>
                <w:sz w:val="24"/>
                <w:szCs w:val="24"/>
                <w:u w:val="none"/>
                <w:lang w:val="en-US" w:eastAsia="zh-CN" w:bidi="ar-SA"/>
              </w:rPr>
              <w:t>;可承受多方向外力，在运动状态下，承受外力后，调整策略抵抗干扰同时保持持续运动。</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3.支持多模式控制与多模态指令，支持手柄、键盘、动捕等设备多模式控制，支持旋转、位置、速度等不同模态指令实现动作跟踪。</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4.可适用于不同品牌的机器人本体。</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5.动作跟踪误差：位置跟踪≤0.05m/帧（±0.01m/帧），速度跟踪≤2.5m/s/帧（0.1m/s/帧），角度跟踪≤0.17rad/帧（±0.1rad/帧），旋转跟踪≤0.15rad/帧（0.1m/s/帧），质心轨迹误差≤0.05m/帧（0.1m/s/帧）。</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6.人机动作同步，端到端延迟≤200ms;动作预测,位置误差≤0.05m;模型可根据系统延迟，适应性调整预测提前量，使其生成的未来动作与执行端的实际时序对齐。</w:t>
            </w:r>
          </w:p>
          <w:p>
            <w:pPr>
              <w:pStyle w:val="2"/>
              <w:keepNext w:val="0"/>
              <w:keepLines w:val="0"/>
              <w:pageBreakBefore w:val="0"/>
              <w:widowControl/>
              <w:suppressLineNumbers w:val="0"/>
              <w:kinsoku/>
              <w:wordWrap/>
              <w:overflowPunct/>
              <w:topLinePunct w:val="0"/>
              <w:autoSpaceDE/>
              <w:autoSpaceDN/>
              <w:bidi w:val="0"/>
              <w:adjustRightInd/>
              <w:snapToGrid/>
              <w:ind w:left="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7.远程控制：≥300M（±10m）。</w:t>
            </w:r>
          </w:p>
          <w:p>
            <w:pPr>
              <w:pStyle w:val="2"/>
              <w:ind w:left="0" w:firstLine="0" w:firstLineChars="0"/>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8.操作者身高范围：1.2m-1.8m（±0.05m）。</w:t>
            </w:r>
          </w:p>
          <w:p>
            <w:pPr>
              <w:pStyle w:val="2"/>
              <w:ind w:left="0"/>
              <w:rPr>
                <w:rFonts w:hint="default" w:ascii="仿宋" w:hAnsi="仿宋" w:eastAsia="仿宋" w:cs="仿宋"/>
                <w:i w:val="0"/>
                <w:iCs w:val="0"/>
                <w:sz w:val="24"/>
                <w:szCs w:val="24"/>
                <w:lang w:val="en-US" w:eastAsia="zh-CN"/>
              </w:rPr>
            </w:pPr>
            <w:r>
              <w:rPr>
                <w:rFonts w:hint="eastAsia" w:ascii="仿宋_GB2312" w:hAnsi="仿宋_GB2312" w:eastAsia="仿宋_GB2312" w:cs="仿宋_GB2312"/>
                <w:i w:val="0"/>
                <w:iCs w:val="0"/>
                <w:sz w:val="24"/>
                <w:szCs w:val="24"/>
              </w:rPr>
              <w:t>◆</w:t>
            </w:r>
            <w:r>
              <w:rPr>
                <w:rFonts w:hint="eastAsia" w:ascii="仿宋_GB2312" w:hAnsi="仿宋_GB2312" w:eastAsia="仿宋_GB2312" w:cs="仿宋_GB2312"/>
                <w:i w:val="0"/>
                <w:iCs w:val="0"/>
                <w:sz w:val="24"/>
                <w:szCs w:val="24"/>
                <w:lang w:val="en-US" w:eastAsia="zh-CN"/>
              </w:rPr>
              <w:t>9.</w:t>
            </w:r>
            <w:r>
              <w:rPr>
                <w:rFonts w:hint="eastAsia" w:ascii="仿宋_GB2312" w:hAnsi="仿宋_GB2312" w:eastAsia="仿宋_GB2312" w:cs="仿宋_GB2312"/>
                <w:i w:val="0"/>
                <w:iCs w:val="0"/>
                <w:sz w:val="24"/>
                <w:szCs w:val="24"/>
                <w:u w:val="single"/>
                <w:lang w:val="en-US" w:eastAsia="zh-CN"/>
              </w:rPr>
              <w:t>静态抗干扰：≤2.1秒</w:t>
            </w:r>
            <w:r>
              <w:rPr>
                <w:rFonts w:hint="eastAsia" w:ascii="仿宋_GB2312" w:hAnsi="仿宋_GB2312" w:eastAsia="仿宋_GB2312" w:cs="仿宋_GB2312"/>
                <w:i w:val="0"/>
                <w:iCs w:val="0"/>
                <w:sz w:val="24"/>
                <w:szCs w:val="24"/>
                <w:lang w:val="en-US" w:eastAsia="zh-CN"/>
              </w:rPr>
              <w:t>，可在承受外力后，恢复稳定平衡，可承受多方向外力。</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13</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身外化身采集台式计算机</w:t>
            </w:r>
            <w:r>
              <w:rPr>
                <w:rFonts w:hint="eastAsia" w:ascii="仿宋_GB2312" w:hAnsi="仿宋_GB2312" w:eastAsia="仿宋_GB2312" w:cs="仿宋_GB2312"/>
                <w:b/>
                <w:bCs/>
                <w:sz w:val="24"/>
                <w:szCs w:val="24"/>
              </w:rPr>
              <w:t>（强制采购节能产品，详见采购需求说明第八点）</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★一、CPU 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1.CPU：≥8核16线程，主频≥1.8GHz，三级缓存≥2MB，内存≥双通道DDR4-3200，设计功耗≥65W，位宽≥64位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★二、内存规格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1.内存配置容量：≥16GB</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2.内存类型：≥DDR4；</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3.内存条配置数量（板载内存不涉及）：≥1；</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★三、主板规格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1.主板集成模块：集成资源扩展模块、计算处理模块、音频扩展模块等，主板的互联拓扑可通过处理器或交换电路实现；</w:t>
            </w:r>
          </w:p>
          <w:p>
            <w:r>
              <w:rPr>
                <w:rFonts w:hint="eastAsia" w:ascii="仿宋_GB2312" w:hAnsi="仿宋_GB2312" w:eastAsia="仿宋_GB2312" w:cs="仿宋_GB2312"/>
                <w:i w:val="0"/>
                <w:iCs w:val="0"/>
                <w:color w:val="000000"/>
                <w:kern w:val="2"/>
                <w:sz w:val="24"/>
                <w:szCs w:val="24"/>
                <w:u w:val="none"/>
                <w:lang w:val="en-US" w:eastAsia="zh-CN" w:bidi="ar-SA"/>
              </w:rPr>
              <w:t>2.主板支持的 CPU 和内存情况：支持8核16线程及以上CPU</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，支持 DDR4及以上内存；</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3.主板其他内置接口：≥SATA接口*2，≥M.2接口*1，≥USB接口*4；</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4.单内存插槽最大可支持容量（板载内存不涉及）：≥16G；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5.内存插槽满配时提供的最高内存总容量：≥128G。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★四、存储设备规格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1.固态盘数量：≥1个；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2.固态存储容量：≥512G；</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3.机械硬盘数量：≥1个；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4.机械硬盘总容量：≥2T；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5.机械硬盘转速：≥5400rpm；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6.机械硬盘形态：≥3.5英寸；</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7.固态存储形态：采用插卡或板载等形态，可选用符合M.2或 2.5寸SATA或mSATA等标准的插卡形态；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8.存储设备其他参数要求：a) 固态盘应符合 SJ/T 11654 相关规定；b) 机械硬盘准备时间应不大于 30s；侧面固定螺丝孔数量可为 4 孔或 6 孔；工作状态环境温度应满足 5℃-55℃；其它参数应符合 GB/T 12628 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★五、显卡规格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1.显卡类型：独立显卡；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2.独立显卡显存类型：DDR4及以上</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3.独立显卡显存位宽：≥16位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 独立显卡显存容量：≥4GB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★六、显示设备规格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1.显示屏响应时间：≤8ms；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2.显示屏分辨率：≥1920×1080；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3.显示屏尺寸：≥23.8 英寸；</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4.显示屏屏幕比例：16:9；</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5.显示器刷新率：≥75Hz；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6.显示屏屏占比：≥80%；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7.显示器外观颜色：黑色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8.显示屏低频闪：≤-35dB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9.显示屏防蓝光：支持防蓝光模式，蓝光加权辐射亮度比≤0.0012W/(cd・sr)；</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10.显示屏防炫目：显示屏镜面反射率≤10%；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11.显示屏可视角度：水平≥170°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★七、外设规格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1.鼠标数量：≥1个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2.键盘数量：≥1个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3.键盘按键数目：≥101 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4.键盘连接方式：有线；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5.键盘键程：2.3mm-4.0mm；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6.有线键盘连接线：≥1.5米</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7.键盘颜色：黑色</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8鼠标连接方式：有线；</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鼠标颜色：黑色；</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有线鼠标连接线：≥1.5m；</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鼠标DPI分辨率：800~1600；</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鼠标其他要求：其他参数应符合GB/T 26245-2010；</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color w:val="000000"/>
                <w:spacing w:val="0"/>
                <w:sz w:val="24"/>
                <w:u w:val="none"/>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b/>
                <w:bCs/>
                <w:color w:val="000000"/>
                <w:spacing w:val="0"/>
                <w:sz w:val="24"/>
                <w:u w:val="none"/>
                <w:lang w:eastAsia="zh-CN"/>
              </w:rPr>
              <w:t>八、</w:t>
            </w:r>
            <w:r>
              <w:rPr>
                <w:rFonts w:hint="eastAsia" w:ascii="仿宋_GB2312" w:hAnsi="仿宋_GB2312" w:eastAsia="仿宋_GB2312" w:cs="仿宋_GB2312"/>
                <w:b/>
                <w:bCs/>
                <w:color w:val="000000"/>
                <w:spacing w:val="0"/>
                <w:sz w:val="24"/>
                <w:u w:val="none"/>
              </w:rPr>
              <w:t>网络设备规格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1.有线网卡数量：≥1</w:t>
            </w:r>
            <w:r>
              <w:rPr>
                <w:rFonts w:hint="eastAsia"/>
                <w:lang w:val="en-US" w:eastAsia="zh-CN"/>
              </w:rPr>
              <w:t>个</w:t>
            </w:r>
            <w:r>
              <w:rPr>
                <w:rFonts w:hint="eastAsia" w:ascii="仿宋_GB2312" w:hAnsi="仿宋_GB2312" w:eastAsia="仿宋_GB2312" w:cs="仿宋_GB2312"/>
                <w:i w:val="0"/>
                <w:iCs w:val="0"/>
                <w:color w:val="000000"/>
                <w:kern w:val="2"/>
                <w:sz w:val="24"/>
                <w:szCs w:val="24"/>
                <w:u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color w:val="000000"/>
                <w:spacing w:val="0"/>
                <w:sz w:val="24"/>
                <w:u w:val="none"/>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b/>
                <w:bCs/>
                <w:color w:val="000000"/>
                <w:spacing w:val="0"/>
                <w:sz w:val="24"/>
                <w:u w:val="none"/>
                <w:lang w:eastAsia="zh-CN"/>
              </w:rPr>
              <w:t>九、</w:t>
            </w:r>
            <w:r>
              <w:rPr>
                <w:rFonts w:hint="eastAsia" w:ascii="仿宋_GB2312" w:hAnsi="仿宋_GB2312" w:eastAsia="仿宋_GB2312" w:cs="仿宋_GB2312"/>
                <w:b/>
                <w:bCs/>
                <w:color w:val="000000"/>
                <w:spacing w:val="0"/>
                <w:sz w:val="24"/>
                <w:u w:val="none"/>
              </w:rPr>
              <w:t>外部接口规格</w:t>
            </w:r>
          </w:p>
          <w:p>
            <w:pPr>
              <w:pStyle w:val="9"/>
              <w:rPr>
                <w:rFonts w:hint="default" w:ascii="仿宋_GB2312" w:hAnsi="仿宋_GB2312" w:eastAsia="仿宋_GB2312" w:cs="仿宋_GB2312"/>
                <w:snapToGrid/>
                <w:color w:val="000000"/>
                <w:spacing w:val="0"/>
                <w:kern w:val="2"/>
                <w:sz w:val="24"/>
                <w:szCs w:val="24"/>
                <w:u w:val="none"/>
                <w:lang w:val="en-US" w:eastAsia="zh-CN"/>
              </w:rPr>
            </w:pPr>
            <w:r>
              <w:rPr>
                <w:rFonts w:hint="eastAsia" w:ascii="仿宋_GB2312" w:hAnsi="仿宋_GB2312" w:eastAsia="仿宋_GB2312" w:cs="仿宋_GB2312"/>
                <w:snapToGrid/>
                <w:color w:val="000000"/>
                <w:spacing w:val="0"/>
                <w:kern w:val="2"/>
                <w:sz w:val="24"/>
                <w:szCs w:val="24"/>
                <w:u w:val="none"/>
                <w:lang w:val="en-US" w:eastAsia="zh-CN"/>
              </w:rPr>
              <w:t>1.USB接口数量：≥3个；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pPr>
            <w:r>
              <w:rPr>
                <w:rFonts w:hint="eastAsia" w:ascii="仿宋_GB2312" w:hAnsi="仿宋_GB2312" w:eastAsia="仿宋_GB2312" w:cs="仿宋_GB2312"/>
                <w:i w:val="0"/>
                <w:iCs w:val="0"/>
                <w:color w:val="000000"/>
                <w:kern w:val="2"/>
                <w:sz w:val="24"/>
                <w:szCs w:val="24"/>
                <w:u w:val="none"/>
                <w:lang w:val="en-US" w:eastAsia="zh-CN" w:bidi="ar-SA"/>
              </w:rPr>
              <w:t>2.视频接口数量：≥2个；</w:t>
            </w:r>
          </w:p>
          <w:p>
            <w:pPr>
              <w:pStyle w:val="9"/>
              <w:rPr>
                <w:rFonts w:hint="default" w:ascii="仿宋_GB2312" w:hAnsi="仿宋_GB2312" w:eastAsia="宋体" w:cs="仿宋_GB2312"/>
                <w:snapToGrid/>
                <w:color w:val="000000"/>
                <w:kern w:val="2"/>
                <w:sz w:val="24"/>
                <w:szCs w:val="24"/>
                <w:u w:val="none"/>
                <w:lang w:val="en-US" w:eastAsia="zh-CN"/>
              </w:rPr>
            </w:pPr>
            <w:r>
              <w:rPr>
                <w:rFonts w:hint="eastAsia" w:ascii="仿宋_GB2312" w:hAnsi="仿宋_GB2312" w:eastAsia="仿宋_GB2312" w:cs="仿宋_GB2312"/>
                <w:snapToGrid/>
                <w:color w:val="000000"/>
                <w:kern w:val="2"/>
                <w:sz w:val="24"/>
                <w:szCs w:val="24"/>
                <w:u w:val="none"/>
                <w:lang w:val="en-US" w:eastAsia="zh-CN"/>
              </w:rPr>
              <w:t>3.音频接口数量：≥1个；</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color w:val="000000"/>
                <w:spacing w:val="0"/>
                <w:sz w:val="24"/>
                <w:u w:val="none"/>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仿宋_GB2312" w:eastAsia="仿宋_GB2312" w:cs="仿宋_GB2312"/>
                <w:b/>
                <w:bCs/>
                <w:color w:val="000000"/>
                <w:spacing w:val="0"/>
                <w:sz w:val="24"/>
                <w:u w:val="none"/>
                <w:lang w:eastAsia="zh-CN"/>
              </w:rPr>
              <w:t>十、</w:t>
            </w:r>
            <w:r>
              <w:rPr>
                <w:rFonts w:hint="eastAsia" w:ascii="仿宋_GB2312" w:hAnsi="仿宋_GB2312" w:eastAsia="仿宋_GB2312" w:cs="仿宋_GB2312"/>
                <w:b/>
                <w:bCs/>
                <w:color w:val="000000"/>
                <w:spacing w:val="0"/>
                <w:sz w:val="24"/>
                <w:u w:val="none"/>
              </w:rPr>
              <w:t>整机基础规格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整机外观：a）产品表面不应有凹痕、划伤、裂缝、变形和污染等；表面涂层均匀，不应起泡、龟裂、脱落和磨损，金属零部件无锈蚀及其它机械损伤；b）产品表面说明功能的文字、符号、标志，应清晰、端正、牢固；</w:t>
            </w:r>
          </w:p>
          <w:p>
            <w:pPr>
              <w:pStyle w:val="234"/>
              <w:spacing w:before="161" w:line="240" w:lineRule="exact"/>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w:t>
            </w:r>
            <w:r>
              <w:rPr>
                <w:rFonts w:hint="eastAsia" w:ascii="仿宋_GB2312" w:hAnsi="仿宋_GB2312" w:eastAsia="仿宋_GB2312" w:cs="仿宋_GB2312"/>
                <w:color w:val="000000"/>
                <w:spacing w:val="0"/>
                <w:position w:val="0"/>
                <w:sz w:val="24"/>
                <w:szCs w:val="24"/>
                <w:u w:val="none"/>
                <w:lang w:eastAsia="zh-CN"/>
              </w:rPr>
              <w:t>状态指</w:t>
            </w:r>
            <w:r>
              <w:rPr>
                <w:rFonts w:hint="eastAsia" w:ascii="仿宋_GB2312" w:hAnsi="仿宋_GB2312" w:eastAsia="仿宋_GB2312" w:cs="仿宋_GB2312"/>
                <w:color w:val="000000"/>
                <w:spacing w:val="0"/>
                <w:sz w:val="24"/>
                <w:u w:val="none"/>
              </w:rPr>
              <w:t>示灯</w:t>
            </w:r>
            <w:r>
              <w:rPr>
                <w:rFonts w:hint="eastAsia" w:ascii="仿宋_GB2312" w:hAnsi="仿宋_GB2312" w:eastAsia="仿宋_GB2312" w:cs="仿宋_GB2312"/>
                <w:color w:val="000000"/>
                <w:spacing w:val="0"/>
                <w:sz w:val="24"/>
                <w:u w:val="none"/>
                <w:lang w:eastAsia="zh-CN"/>
              </w:rPr>
              <w:t>：在产品显著位置提供状态指示功能，如运行状态；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3.整机结构：a) 机箱应符合 GB/T 4208、GB/T 26246 的相关规定；b) 产品内部结构应符合通用部件的 安装需求；c) 所有输入输出接口应符合相关国 家或行业标准；d) 产品零部件应紧固无松动，可插拔 部件应可靠连接，开关、按钮和其它控制部件应灵活可靠，布局应方便使用；e) 所有I/O 连接器及需插接线缆的部 位应预留采购人操作空间，方便插拔解锁与插拔线缆；f) 可插拔板卡插槽部位应预留安装、拆卸或更换板卡空间；g) 拆装可能接触到的金属剪口或金  属尖角部位应做防划伤处理，以保证安全；h) 整机内部走线应规整，固线结构和 位置要合理可靠并做防割线处理，需便于理线和插拔操作，走线应不影响系统各主要部件组装和拆卸；i) 如需通过孔走线，过线孔应做防割 线处理；j) 各插头位置和插拔方向应合理，应做到插拔无障碍设计，具备防呆设计，有效避免误操作；k) 各主要部件拆装无障碍，使用常规工具拆装，无特殊拆装工具需求；l) 各主要部件拆装步骤要少，各自拆 装需避免相互干扰；m) 对于整机或零部件外表面为高亮面的，应粘贴保护膜，保护膜需粘贴 固，运输、组装等过程不易脱落，撕下无残留；n) 其它要求应符合 GB/T 9813.1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4.机箱防护要求：机箱应符合 GB/T 4208 中 IP20 防护要求；5.整机噪音：产品工作在空闲状态下，产品的声功 率级应不超过 4.5 Bel；</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6.整机散热：在环境温度25℃及处理器满载情况下，产品表面温度应符合如下要求：a) 出风口在机箱后面板情况下，出风口温度不高于55℃ ;b) 可触及面温度不高于45℃ ;c) 显示器表面温度：显示屏不高于38℃ , 显示屏上下灯带位置温度（如涉及）不高于40℃ , 出风口温度不高于45℃；</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7.整机能效限定值：产品能效限定值应达到 GB 28380-2012标准中能效等级 2 级及以上；</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8.机身材质：塑料/金属等；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9.机身颜色：黑色等商务色系；</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10.机箱尺寸容量：≤30L</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★十一、CPU性能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1.CPU物理核数：≥八核</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2.CPU主频：</w:t>
            </w:r>
            <w:r>
              <w:rPr>
                <w:rFonts w:hint="eastAsia" w:ascii="仿宋_GB2312" w:hAnsi="仿宋_GB2312" w:eastAsia="仿宋_GB2312" w:cs="仿宋_GB2312"/>
                <w:color w:val="000000"/>
                <w:kern w:val="2"/>
                <w:sz w:val="24"/>
                <w:szCs w:val="24"/>
                <w:u w:val="none"/>
                <w:lang w:val="en-US" w:eastAsia="zh-CN" w:bidi="ar-SA"/>
              </w:rPr>
              <w:t>≥1.8GHz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3.CPU末级缓存容量：</w:t>
            </w:r>
            <w:r>
              <w:rPr>
                <w:rFonts w:hint="eastAsia" w:ascii="仿宋_GB2312" w:hAnsi="仿宋_GB2312" w:eastAsia="仿宋_GB2312" w:cs="仿宋_GB2312"/>
                <w:color w:val="000000"/>
                <w:kern w:val="2"/>
                <w:sz w:val="24"/>
                <w:szCs w:val="24"/>
                <w:u w:val="none"/>
                <w:lang w:val="en-US" w:eastAsia="zh-CN" w:bidi="ar-SA"/>
              </w:rPr>
              <w:t>≥2MB；</w:t>
            </w:r>
          </w:p>
          <w:p>
            <w:pPr>
              <w:widowControl/>
              <w:spacing w:line="360" w:lineRule="exact"/>
              <w:textAlignment w:val="center"/>
              <w:rPr>
                <w:rFonts w:hint="eastAsia"/>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4.CPU支持的内存最高速率：≥2666MT/s；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★十二、内存性能</w:t>
            </w:r>
          </w:p>
          <w:p>
            <w:pPr>
              <w:widowControl/>
              <w:spacing w:line="360" w:lineRule="exact"/>
              <w:textAlignment w:val="center"/>
              <w:rPr>
                <w:rFonts w:hint="eastAsia" w:ascii="仿宋_GB2312" w:hAnsi="仿宋_GB2312" w:eastAsia="仿宋_GB2312" w:cs="仿宋_GB2312"/>
                <w:snapToGrid/>
                <w:color w:val="000000"/>
                <w:kern w:val="2"/>
                <w:sz w:val="24"/>
                <w:szCs w:val="24"/>
                <w:u w:val="none"/>
                <w:lang w:val="en-US" w:eastAsia="zh-CN"/>
              </w:rPr>
            </w:pPr>
            <w:r>
              <w:rPr>
                <w:rFonts w:hint="eastAsia" w:ascii="仿宋_GB2312" w:hAnsi="仿宋_GB2312" w:eastAsia="仿宋_GB2312" w:cs="仿宋_GB2312"/>
                <w:snapToGrid/>
                <w:color w:val="000000"/>
                <w:kern w:val="2"/>
                <w:sz w:val="24"/>
                <w:szCs w:val="24"/>
                <w:u w:val="none"/>
                <w:lang w:val="en-US" w:eastAsia="zh-CN"/>
              </w:rPr>
              <w:t>1.内存读写速率:</w:t>
            </w:r>
            <w:r>
              <w:rPr>
                <w:rFonts w:hint="eastAsia" w:ascii="仿宋_GB2312" w:hAnsi="仿宋_GB2312" w:eastAsia="仿宋_GB2312" w:cs="仿宋_GB2312"/>
                <w:i w:val="0"/>
                <w:iCs w:val="0"/>
                <w:color w:val="000000"/>
                <w:kern w:val="2"/>
                <w:sz w:val="24"/>
                <w:szCs w:val="24"/>
                <w:u w:val="none"/>
                <w:lang w:val="en-US" w:eastAsia="zh-CN" w:bidi="ar-SA"/>
              </w:rPr>
              <w:t>≥2666MT/s；</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★十三、显卡性能</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1.显示分辨率：</w:t>
            </w:r>
            <w:r>
              <w:rPr>
                <w:rFonts w:hint="eastAsia" w:ascii="仿宋_GB2312" w:hAnsi="仿宋_GB2312" w:eastAsia="仿宋_GB2312" w:cs="仿宋_GB2312"/>
                <w:color w:val="000000"/>
                <w:kern w:val="2"/>
                <w:sz w:val="24"/>
                <w:szCs w:val="24"/>
                <w:u w:val="none"/>
                <w:lang w:val="en-US" w:eastAsia="zh-CN" w:bidi="ar-SA"/>
              </w:rPr>
              <w:t>≥1920x1080；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2.显卡显示芯片核心频率：</w:t>
            </w:r>
            <w:r>
              <w:rPr>
                <w:rFonts w:hint="eastAsia" w:ascii="仿宋_GB2312" w:hAnsi="仿宋_GB2312" w:eastAsia="仿宋_GB2312" w:cs="仿宋_GB2312"/>
                <w:color w:val="000000"/>
                <w:kern w:val="2"/>
                <w:sz w:val="24"/>
                <w:szCs w:val="24"/>
                <w:u w:val="none"/>
                <w:lang w:val="en-US" w:eastAsia="zh-CN" w:bidi="ar-SA"/>
              </w:rPr>
              <w:t>≥300MHz；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宋体"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3.显存等效频率：≥1000MT/s</w:t>
            </w:r>
            <w:r>
              <w:rPr>
                <w:rFonts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4.显卡可支持多屏同时显示数量：≥2块；</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★十四、显示设备性能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1.显示屏刷新率：≥75Hz；</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2.显示屏位深：≥8位；</w:t>
            </w:r>
          </w:p>
          <w:p>
            <w:pPr>
              <w:widowControl/>
              <w:rPr>
                <w:rFonts w:hint="default"/>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3.显示屏色域：</w:t>
            </w:r>
            <w:r>
              <w:rPr>
                <w:rFonts w:hint="eastAsia" w:ascii="仿宋_GB2312" w:hAnsi="仿宋_GB2312" w:eastAsia="仿宋_GB2312" w:cs="仿宋_GB2312"/>
                <w:color w:val="000000"/>
                <w:kern w:val="2"/>
                <w:sz w:val="24"/>
                <w:szCs w:val="24"/>
                <w:u w:val="none"/>
                <w:lang w:val="en-US" w:eastAsia="zh-CN" w:bidi="ar-SA"/>
              </w:rPr>
              <w:t>≥99% sRGB；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4.显示屏色准：△E≤4；</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5.显示屏响应时间：</w:t>
            </w:r>
            <w:r>
              <w:rPr>
                <w:rFonts w:hint="eastAsia" w:ascii="仿宋_GB2312" w:hAnsi="仿宋_GB2312" w:eastAsia="仿宋_GB2312" w:cs="仿宋_GB2312"/>
                <w:color w:val="000000"/>
                <w:kern w:val="2"/>
                <w:sz w:val="24"/>
                <w:szCs w:val="24"/>
                <w:u w:val="none"/>
                <w:lang w:val="en-US" w:eastAsia="zh-CN" w:bidi="ar-SA"/>
              </w:rPr>
              <w:t>≤8ms；</w:t>
            </w:r>
          </w:p>
          <w:p>
            <w:pPr>
              <w:widowControl/>
              <w:rPr>
                <w:rFonts w:hint="eastAsia" w:ascii="仿宋_GB2312" w:hAnsi="仿宋_GB2312" w:eastAsia="仿宋_GB2312" w:cs="仿宋_GB2312"/>
                <w:color w:val="000000"/>
                <w:sz w:val="24"/>
                <w:u w:val="none"/>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6.显示屏亮度：</w:t>
            </w:r>
            <w:r>
              <w:rPr>
                <w:rFonts w:hint="eastAsia" w:ascii="仿宋_GB2312" w:hAnsi="仿宋_GB2312" w:eastAsia="仿宋_GB2312" w:cs="仿宋_GB2312"/>
                <w:color w:val="000000"/>
                <w:kern w:val="2"/>
                <w:sz w:val="24"/>
                <w:szCs w:val="24"/>
                <w:u w:val="none"/>
                <w:lang w:val="en-US" w:eastAsia="zh-CN" w:bidi="ar-SA"/>
              </w:rPr>
              <w:t>≥250 尼特；</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7.显示屏亮度一致性：≥70%；</w:t>
            </w:r>
          </w:p>
          <w:p>
            <w:pPr>
              <w:widowControl/>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8.显示屏对比度：</w:t>
            </w:r>
            <w:r>
              <w:rPr>
                <w:rFonts w:hint="eastAsia" w:ascii="仿宋_GB2312" w:hAnsi="仿宋_GB2312" w:eastAsia="仿宋_GB2312" w:cs="仿宋_GB2312"/>
                <w:color w:val="000000"/>
                <w:kern w:val="2"/>
                <w:sz w:val="24"/>
                <w:szCs w:val="24"/>
                <w:u w:val="none"/>
                <w:lang w:val="en-US" w:eastAsia="zh-CN" w:bidi="ar-SA"/>
              </w:rPr>
              <w:t>≥500：1；</w:t>
            </w:r>
          </w:p>
          <w:p>
            <w:pPr>
              <w:pStyle w:val="9"/>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9.显示屏其他参数：符合SJ/T 11292的相关规定。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★十五、网络设备性能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2"/>
                <w:sz w:val="24"/>
                <w:szCs w:val="24"/>
                <w:u w:val="none"/>
                <w:lang w:val="en-US" w:eastAsia="zh-CN" w:bidi="ar-SA"/>
              </w:rPr>
              <w:t>1.有线网卡速率：最高速率不低于1000Mbps，支持 10Mbps、100Mbps、1000Mbps 速率自适应；</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★十六、主板功能</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1.内存扩展接口(板载内存不涉及)：</w:t>
            </w:r>
            <w:r>
              <w:rPr>
                <w:rFonts w:hint="eastAsia" w:ascii="仿宋_GB2312" w:hAnsi="仿宋_GB2312" w:eastAsia="仿宋_GB2312" w:cs="仿宋_GB2312"/>
                <w:color w:val="000000"/>
                <w:kern w:val="2"/>
                <w:sz w:val="24"/>
                <w:szCs w:val="24"/>
                <w:u w:val="none"/>
                <w:lang w:val="en-US" w:eastAsia="zh-CN" w:bidi="ar-SA"/>
              </w:rPr>
              <w:t>≥2 个；</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2.主板USB 瞬间过流保护：</w:t>
            </w:r>
            <w:r>
              <w:rPr>
                <w:rFonts w:hint="eastAsia" w:ascii="仿宋_GB2312" w:hAnsi="仿宋_GB2312" w:eastAsia="仿宋_GB2312" w:cs="仿宋_GB2312"/>
                <w:color w:val="000000"/>
                <w:kern w:val="2"/>
                <w:sz w:val="24"/>
                <w:szCs w:val="24"/>
                <w:u w:val="none"/>
                <w:lang w:val="en-US" w:eastAsia="zh-CN" w:bidi="ar-SA"/>
              </w:rPr>
              <w:t>支持有瞬间过流保护功能；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3.主板防静电保护：支持防静电保护功能；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4.I/O接口功能：提供基于标准USB 接口外设连接功能、 基于音频输入输出接口的音频扩展功能、基于PCIe接口板卡扩展功能、基于HDMI或VGA 或Type-C或DVI或DP等接口外接显示器扩展功能、基于存储接口对产品进行增容功能等。产品I/O 接口，应具备外接标准USB设备、显示器、音频设备等内外部设备能力；</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★十七、显卡功能</w:t>
            </w:r>
          </w:p>
          <w:p>
            <w:pPr>
              <w:keepNext w:val="0"/>
              <w:keepLines w:val="0"/>
              <w:widowControl/>
              <w:suppressLineNumbers w:val="0"/>
              <w:spacing w:line="360" w:lineRule="exact"/>
              <w:jc w:val="left"/>
              <w:textAlignment w:val="center"/>
              <w:rPr>
                <w:rFonts w:hint="eastAsia" w:ascii="仿宋_GB2312" w:hAnsi="仿宋_GB2312" w:eastAsia="仿宋_GB2312" w:cs="仿宋_GB2312"/>
                <w:color w:val="000000"/>
                <w:sz w:val="24"/>
                <w:u w:val="none"/>
              </w:rPr>
            </w:pPr>
            <w:r>
              <w:rPr>
                <w:rFonts w:hint="eastAsia" w:ascii="仿宋_GB2312" w:hAnsi="仿宋_GB2312" w:eastAsia="仿宋_GB2312" w:cs="仿宋_GB2312"/>
                <w:i w:val="0"/>
                <w:iCs w:val="0"/>
                <w:color w:val="000000"/>
                <w:kern w:val="2"/>
                <w:sz w:val="24"/>
                <w:szCs w:val="24"/>
                <w:u w:val="none"/>
                <w:lang w:val="en-US" w:eastAsia="zh-CN" w:bidi="ar-SA"/>
              </w:rPr>
              <w:t>显卡外接显示接口：</w:t>
            </w:r>
            <w:r>
              <w:rPr>
                <w:rFonts w:hint="eastAsia" w:ascii="仿宋_GB2312" w:hAnsi="仿宋_GB2312" w:eastAsia="仿宋_GB2312" w:cs="仿宋_GB2312"/>
                <w:color w:val="000000"/>
                <w:kern w:val="2"/>
                <w:sz w:val="24"/>
                <w:szCs w:val="24"/>
                <w:u w:val="none"/>
                <w:lang w:val="en-US" w:eastAsia="zh-CN" w:bidi="ar-SA"/>
              </w:rPr>
              <w:t xml:space="preserve">显卡至少支持 VGA、HDMI、DVI、DP、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Type-C 中 1 种显示接口，并与显示器接口相匹配；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★十八、显示设备功能</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1.显示器接口：</w:t>
            </w:r>
            <w:r>
              <w:rPr>
                <w:rFonts w:hint="eastAsia" w:ascii="仿宋_GB2312" w:hAnsi="仿宋_GB2312" w:eastAsia="仿宋_GB2312" w:cs="仿宋_GB2312"/>
                <w:color w:val="000000"/>
                <w:kern w:val="2"/>
                <w:sz w:val="24"/>
                <w:szCs w:val="24"/>
                <w:u w:val="none"/>
                <w:lang w:val="en-US" w:eastAsia="zh-CN" w:bidi="ar-SA"/>
              </w:rPr>
              <w:t>与显卡外接显示接口匹配；</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2.显示器支架：提供显示器支架，根据采购人需求支持屏幕旋转、升降等功能；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3.显示器参数调节：a)提供 OSD 选单按钮用于调节色彩、模式等；b)支持色温、亮度、对比度调节；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★十九、存储功能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 xml:space="preserve">1.存储功能：支持 M.2 NVME 固态 + 机械硬盘双存储，支持双 M.2 固态扩展，通过SATA 固态存储、SATA 硬磁盘提供存储功能； </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★二十、网络设备功能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1.网络功能：a)支持网络连接、网络开启/关闭功能；b)支持访问网络和数据交换功能；支持有线网络、支持 WiFi 扩展；</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2.数据传输：支持数据传输能力，并提供数据流量和异常日志记录功能；</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3.有线网卡接口类型：</w:t>
            </w:r>
            <w:r>
              <w:rPr>
                <w:rFonts w:hint="eastAsia" w:ascii="仿宋_GB2312" w:hAnsi="仿宋_GB2312" w:eastAsia="仿宋_GB2312" w:cs="仿宋_GB2312"/>
                <w:color w:val="000000"/>
                <w:kern w:val="2"/>
                <w:sz w:val="24"/>
                <w:szCs w:val="24"/>
                <w:u w:val="none"/>
                <w:lang w:val="en-US" w:eastAsia="zh-CN" w:bidi="ar-SA"/>
              </w:rPr>
              <w:t>支持 RJ45 接口；</w:t>
            </w:r>
          </w:p>
          <w:p>
            <w:pPr>
              <w:widowControl/>
              <w:jc w:val="left"/>
              <w:rPr>
                <w:rFonts w:hint="eastAsia" w:ascii="仿宋_GB2312" w:hAnsi="仿宋_GB2312" w:eastAsia="仿宋_GB2312" w:cs="仿宋_GB2312"/>
                <w:color w:val="000000"/>
                <w:sz w:val="24"/>
                <w:u w:val="none"/>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4.网络设备拆装：</w:t>
            </w:r>
            <w:r>
              <w:rPr>
                <w:rFonts w:hint="eastAsia" w:ascii="仿宋_GB2312" w:hAnsi="仿宋_GB2312" w:eastAsia="仿宋_GB2312" w:cs="仿宋_GB2312"/>
                <w:color w:val="000000"/>
                <w:kern w:val="2"/>
                <w:sz w:val="24"/>
                <w:szCs w:val="24"/>
                <w:u w:val="none"/>
                <w:lang w:val="en-US" w:eastAsia="zh-CN" w:bidi="ar-SA"/>
              </w:rPr>
              <w:t>网络设备支持物理拆装，包括无线网卡和蓝牙模块等；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★二十一、外部接口功能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pPr>
            <w:r>
              <w:rPr>
                <w:rFonts w:hint="eastAsia" w:ascii="仿宋_GB2312" w:hAnsi="仿宋_GB2312" w:eastAsia="仿宋_GB2312" w:cs="仿宋_GB2312"/>
                <w:i w:val="0"/>
                <w:iCs w:val="0"/>
                <w:color w:val="000000"/>
                <w:kern w:val="2"/>
                <w:sz w:val="24"/>
                <w:szCs w:val="24"/>
                <w:u w:val="none"/>
                <w:lang w:val="en-US" w:eastAsia="zh-CN" w:bidi="ar-SA"/>
              </w:rPr>
              <w:t>1.音频接口类型：支持3.5mm孔径3段式或4段式接口</w:t>
            </w:r>
          </w:p>
          <w:p>
            <w:pPr>
              <w:widowControl/>
              <w:spacing w:line="360" w:lineRule="exact"/>
              <w:jc w:val="left"/>
              <w:textAlignment w:val="center"/>
              <w:rPr>
                <w:rFonts w:hint="eastAsia" w:ascii="仿宋_GB2312" w:hAnsi="仿宋_GB2312" w:eastAsia="仿宋_GB2312" w:cs="仿宋_GB2312"/>
                <w:snapToGrid/>
                <w:color w:val="000000"/>
                <w:kern w:val="2"/>
                <w:sz w:val="24"/>
                <w:szCs w:val="24"/>
                <w:u w:val="none"/>
                <w:lang w:val="en-US" w:eastAsia="zh-CN"/>
              </w:rPr>
            </w:pPr>
            <w:r>
              <w:rPr>
                <w:rFonts w:hint="eastAsia" w:ascii="仿宋_GB2312" w:hAnsi="仿宋_GB2312" w:eastAsia="仿宋_GB2312" w:cs="仿宋_GB2312"/>
                <w:snapToGrid/>
                <w:color w:val="000000"/>
                <w:kern w:val="2"/>
                <w:sz w:val="24"/>
                <w:szCs w:val="24"/>
                <w:u w:val="none"/>
                <w:lang w:val="en-US" w:eastAsia="zh-CN"/>
              </w:rPr>
              <w:t>2.视频接口类型：</w:t>
            </w:r>
            <w:r>
              <w:rPr>
                <w:rFonts w:hint="eastAsia" w:ascii="仿宋_GB2312" w:hAnsi="仿宋_GB2312" w:eastAsia="仿宋_GB2312" w:cs="仿宋_GB2312"/>
                <w:color w:val="000000"/>
                <w:kern w:val="2"/>
                <w:sz w:val="24"/>
                <w:szCs w:val="24"/>
                <w:u w:val="none"/>
                <w:lang w:val="en-US" w:eastAsia="zh-CN" w:bidi="ar-SA"/>
              </w:rPr>
              <w:t>至少支持 VGA、HDMI、DVI、DP、Type-C中 1 种显示接口</w:t>
            </w:r>
          </w:p>
          <w:p>
            <w:pPr>
              <w:keepNext w:val="0"/>
              <w:keepLines w:val="0"/>
              <w:widowControl/>
              <w:suppressLineNumbers w:val="0"/>
              <w:spacing w:line="360" w:lineRule="exact"/>
              <w:jc w:val="left"/>
              <w:textAlignment w:val="center"/>
              <w:rPr>
                <w:rFonts w:hint="eastAsia" w:ascii="仿宋_GB2312" w:hAnsi="仿宋_GB2312" w:eastAsia="仿宋_GB2312" w:cs="仿宋_GB2312"/>
                <w:color w:val="000000"/>
                <w:sz w:val="24"/>
                <w:u w:val="none"/>
              </w:rPr>
            </w:pPr>
            <w:r>
              <w:rPr>
                <w:rFonts w:hint="eastAsia" w:ascii="仿宋_GB2312" w:hAnsi="仿宋_GB2312" w:eastAsia="仿宋_GB2312" w:cs="仿宋_GB2312"/>
                <w:snapToGrid/>
                <w:color w:val="000000"/>
                <w:kern w:val="2"/>
                <w:sz w:val="24"/>
                <w:szCs w:val="24"/>
                <w:u w:val="none"/>
                <w:lang w:val="en-US" w:eastAsia="zh-CN"/>
              </w:rPr>
              <w:t>3.HDMI、DP、Type-C 显示接口要求：</w:t>
            </w:r>
            <w:r>
              <w:rPr>
                <w:rFonts w:hint="eastAsia" w:ascii="仿宋_GB2312" w:hAnsi="仿宋_GB2312" w:eastAsia="仿宋_GB2312" w:cs="仿宋_GB2312"/>
                <w:color w:val="000000"/>
                <w:kern w:val="2"/>
                <w:sz w:val="24"/>
                <w:szCs w:val="24"/>
                <w:u w:val="none"/>
                <w:lang w:val="en-US" w:eastAsia="zh-CN" w:bidi="ar-SA"/>
              </w:rPr>
              <w:t>若提供 HDMI 或 DP 或Type-C 作为显示 接口，应支持音频和视频同步输出</w:t>
            </w:r>
          </w:p>
          <w:p>
            <w:pPr>
              <w:pStyle w:val="9"/>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★二十二、电源功能</w:t>
            </w:r>
          </w:p>
          <w:p>
            <w:pPr>
              <w:pStyle w:val="9"/>
              <w:ind w:left="0" w:firstLine="0"/>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2"/>
                <w:sz w:val="24"/>
                <w:szCs w:val="24"/>
                <w:u w:val="none"/>
                <w:lang w:val="en-US" w:eastAsia="zh-CN" w:bidi="ar-SA"/>
              </w:rPr>
              <w:t>1.电源线适配能力：电源适配器电线组件应符合 GB/T15934 的要求，可拆线的插头和连接器可以不做要求。</w:t>
            </w:r>
          </w:p>
          <w:p>
            <w:pPr>
              <w:pStyle w:val="9"/>
              <w:rPr>
                <w:rFonts w:hint="default"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★二十三、操作系统及软件功能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配置专业版操作系统：正版操作系统（预装符合桌面操作系统政府采购需求标准，符合《操作系统政府采购需求标准（2023年版）》中加*指标要求）；含提供功能至少有文字处理、电子表格、演示文稿三大应用模块的正版办公软件，授权≥3年；</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2.中文信息处理要求：符合GB 18030的相关规定；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3.操作系统备份及还原功能：支持操作系统备份及还原功能；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4.固件备份还原能力：支持通过网络、闪存盘等方式对固件进行升级；</w:t>
            </w:r>
          </w:p>
          <w:p>
            <w:pPr>
              <w:pStyle w:val="9"/>
              <w:ind w:left="0" w:firstLine="0"/>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5.操作系统及驱动升级：支持通过网络、闪存盘等方式对操作 系统、驱动进行升级；</w:t>
            </w:r>
          </w:p>
          <w:p>
            <w:pPr>
              <w:pStyle w:val="9"/>
              <w:rPr>
                <w:rFonts w:hint="default"/>
                <w:lang w:val="en-US" w:eastAsia="zh-CN"/>
              </w:rPr>
            </w:pPr>
            <w:r>
              <w:rPr>
                <w:rFonts w:hint="eastAsia" w:ascii="仿宋_GB2312" w:hAnsi="仿宋_GB2312" w:eastAsia="仿宋_GB2312" w:cs="仿宋_GB2312"/>
                <w:i w:val="0"/>
                <w:iCs w:val="0"/>
                <w:color w:val="000000"/>
                <w:kern w:val="2"/>
                <w:sz w:val="24"/>
                <w:szCs w:val="24"/>
                <w:u w:val="none"/>
                <w:lang w:val="en-US" w:eastAsia="zh-CN" w:bidi="ar-SA"/>
              </w:rPr>
              <w:t>6.固件升级：支持通过网络、闪存盘等方式对固件进行升级；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7.BIOS 支持关闭通讯接口：支持 BIOS 关闭以太网及 USB 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8.固件查看信息：支持查看固件版本、内存信息、主板信息、处理器信息和系统时间信息等功能；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9.固件设置启动顺序：支持设置启动顺序功能，并按照设置的启动顺序启动；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10.固件设置口令：支持设置口令、修改口令、验证口令功能；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11.固件设置网络引导：支持网络引导启动和关闭功能；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★二十四、存储设备可靠性</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固态存储寿命：TBW ≥ 80TB</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2.机械硬盘寿命：通电时间≥5万小时；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★二十五、显示设备可靠性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1.显示屏屏幕失效点：符合 GB/T 9813.2 的要求；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★二十六、外设可靠性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1.键盘按键寿命：≥1000 万次；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2.鼠标按键寿命：≥500 万次；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3.键盘鼠标线材寿命：键盘鼠标所用线材经±60°弯折不低于 3000 次，功能、外观完好；</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4.风扇寿命：≥4 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★二十七、整机可靠性要求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1.电磁兼容性要求的抗扰度：符合 GB/T 9254.2 的规定；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2.环境条件要求的气候环境适应性：符合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3.环境条件要求的振动适应性：符合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4.环境条件要求的冲击适应性：符合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5.环境条件要求的碰撞适应性：符合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6.环境条件要求的运输包装件跌落适应性：符合 GB/T 9813.1 中规定；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7.MTBF 测试：MTBF(m1)≥3 万小时；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★二十八、兼容要求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1.常用软件兼容：支持流式软件、版式软件、浏览器、邮件采购人端、解压软件、多媒体、图形图像处理等常用软件；</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2.数据库兼容：兼容 3 个及以上厂商的数据库产品；</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中间件兼容：兼容 3 个及以上厂商中间件产品；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4.平台软件兼容：兼容 3 个及以上厂商云计算及大数据平台；</w:t>
            </w:r>
            <w:r>
              <w:rPr>
                <w:rFonts w:hint="eastAsia" w:ascii="仿宋_GB2312" w:hAnsi="仿宋_GB2312" w:eastAsia="仿宋_GB2312" w:cs="仿宋_GB2312"/>
                <w:b/>
                <w:bCs/>
                <w:i w:val="0"/>
                <w:iCs w:val="0"/>
                <w:color w:val="000000"/>
                <w:kern w:val="2"/>
                <w:sz w:val="24"/>
                <w:szCs w:val="24"/>
                <w:u w:val="none"/>
                <w:lang w:val="en-US" w:eastAsia="zh-CN" w:bidi="ar-SA"/>
              </w:rPr>
              <w:t>★二十九、包装及运输要求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1.标志、包装、运输和贮存：符合 GB/T 9813.1 和商品包装政府采购需求标准的相关规定；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★三十、服务要求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1.配置检查工具：供应商提供自检测试工具；</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 服务周期：a）设备停产后应继续提供质量保障服务（含备品备件），服务终止时间与最后一批设备交付时间间隔不低于6年；b）产品停止服务时间应提前1年告知；c）明确产品发布日期；</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5.培训服务：供应商提供培训材料、产品手册、培训视频等培训相关内容；</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6.典型问题解决手册：供应商提供典型问题解决说明文档或视频；</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7.厂家升级软件与扩容服务：供应商提供上门升级部件/软件与扩容的增值服务；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8.整机质量服务要求：免费服务周期（含换件和维修）应不小于 3 年；</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9.合格证书要求：供应商提供产品合格证；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10.开箱组装/使用指导要求：供应商提供开箱组装/使用指导；</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11.驱动下载服务要求：供应商提供驱动光盘及官方网站下载方式；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12.兼容适配软件下载服务要求：供应商提供兼容适配软件下载渠道（光盘、官方网站）；</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★三十一、供应链合规性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1.产品部件保障：采用处理器、独立显卡，搭配正版操作系统；供应商保障产品主要部件，提供 6 年的备件服务能力（自购买之日起），或提供可兼容原设备的升级换代产品；</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★三十二、供应链质量</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1.抗干扰性：当产品部件出现供应风险时，供应商应通知采购人并提供风险应对方案确保产品的服务保障；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2.供应能力证明：供应商承诺供应链稳定，确保产品的部件在产品服务周期内稳定供货；</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★三十三、关键部件安全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1.关键部件安全要求：CPU和操作系统等关键部件应当符合安全可靠测评要求。（通过政府有关部门指定的中国信息安全测评中心和国家保密科技测评中心网站查看安全可靠测评结果）</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注：投标人在填写《技术响应表》时，在“投标文件响应技术参数”明确给出所投身外化身采集台式计算机“CPU型号”及“操作系统”名称，否则视为投标无效。</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2"/>
                <w:sz w:val="24"/>
                <w:szCs w:val="24"/>
                <w:u w:val="none"/>
                <w:lang w:val="en-US" w:eastAsia="zh-CN" w:bidi="ar-SA"/>
              </w:rPr>
              <w:t>★三十四、整机安全性要求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1.密码算法实现：CPU 芯片应符合 GM/T 0008 的相关规定，或芯片密码模块应符合 GB/T 37092或 GM/T 0028 的相关规定；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2.信息安全基本要求：a) 产品应符合 GB/T 39276 的 5.2 的规定；b) 生产厂商应建立漏洞跟踪表，保证产品版本涉及到的漏洞(如驱动程序等)可查看；c) 产品不得包含已知的恶意代码或漏洞，不存在未声明的指令、功能、接口；</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3.固件安全启动：支持固件安全启动功能，固件启动过程中只有通过启动校验才能正常启动；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4.限用物质的限量要求：符合 GB/T 26572 中规定。</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14</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广告围栏</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1.尺寸</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宽×高</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：45cm×75cm（±5cm）；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2.规格：≥2个支立柱，≥1个围板；</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3.材质：铝合金；</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4.功能：可伸缩。</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64个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15</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双人电脑桌</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1.规格（长×宽×高）:1600mm*600mm*760mm（长宽高允许偏离±50mm）;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2.桌面采用2.5cm厚E1级别三聚氰胺板材，封边截面采用优质PVC封边条，耐磨粘度高，不易开裂；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3.三聚氰胺板材符合GB/T 15102-2017。</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4.脚架采用冷轧钢板。</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5张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16</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单人电脑桌</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1.规格</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长</w:t>
            </w:r>
            <w:r>
              <w:rPr>
                <w:rFonts w:hint="eastAsia" w:ascii="仿宋_GB2312" w:hAnsi="仿宋_GB2312" w:eastAsia="仿宋_GB2312" w:cs="仿宋_GB2312"/>
                <w:i w:val="0"/>
                <w:iCs w:val="0"/>
                <w:color w:val="000000"/>
                <w:kern w:val="2"/>
                <w:sz w:val="24"/>
                <w:szCs w:val="24"/>
                <w:u w:val="none"/>
                <w:lang w:val="en-US" w:eastAsia="zh-CN" w:bidi="ar-SA"/>
              </w:rPr>
              <w:t>×宽×</w:t>
            </w:r>
            <w:r>
              <w:rPr>
                <w:rFonts w:hint="eastAsia" w:ascii="仿宋_GB2312" w:hAnsi="仿宋_GB2312" w:eastAsia="仿宋_GB2312" w:cs="仿宋_GB2312"/>
                <w:color w:val="000000"/>
                <w:sz w:val="24"/>
                <w:u w:val="none"/>
                <w:lang w:val="en-US" w:eastAsia="zh-CN"/>
              </w:rPr>
              <w:t>高</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:1200mm*600mm*750mm（长宽高允许偏离±50mm）;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2.桌面采用2.5cm厚E1级别三聚氰胺板材，封边截面采用优质PVC封边条，耐磨粘度高，不易开裂；</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3.三聚氰胺板材符合GB/T 15102-2017。</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4.脚架采用冷轧钢板。</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3张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17</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床</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1.尺寸</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color w:val="000000"/>
                <w:sz w:val="24"/>
                <w:u w:val="none"/>
                <w:lang w:val="en-US" w:eastAsia="zh-CN"/>
              </w:rPr>
              <w:t>长</w:t>
            </w:r>
            <w:r>
              <w:rPr>
                <w:rFonts w:hint="eastAsia" w:ascii="仿宋_GB2312" w:hAnsi="仿宋_GB2312" w:eastAsia="仿宋_GB2312" w:cs="仿宋_GB2312"/>
                <w:i w:val="0"/>
                <w:iCs w:val="0"/>
                <w:color w:val="000000"/>
                <w:kern w:val="2"/>
                <w:sz w:val="24"/>
                <w:szCs w:val="24"/>
                <w:u w:val="none"/>
                <w:lang w:val="en-US" w:eastAsia="zh-CN" w:bidi="ar-SA"/>
              </w:rPr>
              <w:t>×宽×</w:t>
            </w:r>
            <w:r>
              <w:rPr>
                <w:rFonts w:hint="eastAsia" w:ascii="仿宋_GB2312" w:hAnsi="仿宋_GB2312" w:eastAsia="仿宋_GB2312" w:cs="仿宋_GB2312"/>
                <w:color w:val="000000"/>
                <w:sz w:val="24"/>
                <w:u w:val="none"/>
                <w:lang w:val="en-US" w:eastAsia="zh-CN"/>
              </w:rPr>
              <w:t>高</w:t>
            </w:r>
            <w:r>
              <w:rPr>
                <w:rFonts w:hint="eastAsia" w:ascii="仿宋_GB2312" w:hAnsi="仿宋_GB2312" w:eastAsia="仿宋_GB2312" w:cs="仿宋_GB2312"/>
                <w:color w:val="000000"/>
                <w:sz w:val="24"/>
                <w:u w:val="none"/>
                <w:lang w:eastAsia="zh-CN"/>
              </w:rPr>
              <w:t>）</w:t>
            </w:r>
            <w:r>
              <w:rPr>
                <w:rFonts w:hint="eastAsia" w:ascii="仿宋_GB2312" w:hAnsi="仿宋_GB2312" w:eastAsia="仿宋_GB2312" w:cs="仿宋_GB2312"/>
                <w:i w:val="0"/>
                <w:iCs w:val="0"/>
                <w:color w:val="000000"/>
                <w:kern w:val="2"/>
                <w:sz w:val="24"/>
                <w:szCs w:val="24"/>
                <w:u w:val="none"/>
                <w:lang w:val="en-US" w:eastAsia="zh-CN" w:bidi="ar-SA"/>
              </w:rPr>
              <w:t>：1030mm×2050mm×500mm（长宽高允许偏离±100mm）；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2.静音脚轮，万向静音轮，移动迅速，随走随停;隐藏式摇柄，防止刮伤;</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3.钢质床体，表面喷塑处理，防水防锈，床面多块型板焊接，承重性强;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4.木质软包床头，橡胶木板床头、床尾，免漆中纤板，圆角防磕碰，美观整洁。</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18</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桌子</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1.尺寸</w:t>
            </w:r>
            <w:r>
              <w:rPr>
                <w:rFonts w:hint="eastAsia"/>
                <w:lang w:eastAsia="zh-CN"/>
              </w:rPr>
              <w:t>（</w:t>
            </w:r>
            <w:r>
              <w:rPr>
                <w:rFonts w:hint="eastAsia"/>
                <w:lang w:val="en-US" w:eastAsia="zh-CN"/>
              </w:rPr>
              <w:t>长</w:t>
            </w:r>
            <w:r>
              <w:rPr>
                <w:rFonts w:hint="eastAsia" w:ascii="仿宋_GB2312" w:hAnsi="仿宋_GB2312" w:eastAsia="仿宋_GB2312" w:cs="仿宋_GB2312"/>
                <w:i w:val="0"/>
                <w:iCs w:val="0"/>
                <w:color w:val="000000"/>
                <w:kern w:val="2"/>
                <w:sz w:val="24"/>
                <w:szCs w:val="24"/>
                <w:u w:val="none"/>
                <w:lang w:val="en-US" w:eastAsia="zh-CN" w:bidi="ar-SA"/>
              </w:rPr>
              <w:t>×宽×高）：1600mm*800mm*750mm（长宽高允许偏离±50mm）；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2.25mm厚优质三聚氰胺板贴面，同色PVC封边，具有防火、防潮、耐磨等性能；PVC封边条</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3.优质五金配件。</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5张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19</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堆叠椅子</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1.尺寸：宽590mm*深480mm*高815mm （宽深高允许偏离±50mm）；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2.技术参数：一体成型，超韧弹性背高弹力海绵座垫，舒适透气，脚架30*25mm钢管脚。</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6张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4" w:type="dxa"/>
            <w:tcBorders>
              <w:top w:val="single" w:color="auto" w:sz="4" w:space="0"/>
              <w:left w:val="single" w:color="auto" w:sz="4" w:space="0"/>
              <w:bottom w:val="single" w:color="auto" w:sz="4" w:space="0"/>
              <w:right w:val="single" w:color="auto" w:sz="4" w:space="0"/>
            </w:tcBorders>
            <w:vAlign w:val="center"/>
          </w:tcPr>
          <w:p>
            <w:pPr>
              <w:pStyle w:val="241"/>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20</w:t>
            </w:r>
          </w:p>
        </w:tc>
        <w:tc>
          <w:tcPr>
            <w:tcW w:w="11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电脑椅</w:t>
            </w:r>
          </w:p>
        </w:tc>
        <w:tc>
          <w:tcPr>
            <w:tcW w:w="69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1.尺寸</w:t>
            </w:r>
            <w:r>
              <w:rPr>
                <w:rFonts w:hint="eastAsia"/>
                <w:lang w:val="en-US" w:eastAsia="zh-CN"/>
              </w:rPr>
              <w:t>(</w:t>
            </w:r>
            <w:r>
              <w:rPr>
                <w:rFonts w:hint="eastAsia" w:ascii="仿宋_GB2312" w:hAnsi="仿宋_GB2312" w:eastAsia="仿宋_GB2312" w:cs="仿宋_GB2312"/>
                <w:color w:val="000000"/>
                <w:sz w:val="24"/>
                <w:u w:val="none"/>
                <w:lang w:val="en-US" w:eastAsia="zh-CN"/>
              </w:rPr>
              <w:t>深</w:t>
            </w:r>
            <w:r>
              <w:rPr>
                <w:rFonts w:hint="eastAsia" w:ascii="仿宋_GB2312" w:hAnsi="仿宋_GB2312" w:eastAsia="仿宋_GB2312" w:cs="仿宋_GB2312"/>
                <w:i w:val="0"/>
                <w:iCs w:val="0"/>
                <w:color w:val="000000"/>
                <w:kern w:val="2"/>
                <w:sz w:val="24"/>
                <w:szCs w:val="24"/>
                <w:u w:val="none"/>
                <w:lang w:val="en-US" w:eastAsia="zh-CN" w:bidi="ar-SA"/>
              </w:rPr>
              <w:t>×宽×高</w:t>
            </w:r>
            <w:r>
              <w:rPr>
                <w:rFonts w:hint="eastAsia"/>
                <w:lang w:val="en-US" w:eastAsia="zh-CN"/>
              </w:rPr>
              <w:t>)</w:t>
            </w:r>
            <w:r>
              <w:rPr>
                <w:rFonts w:hint="eastAsia" w:ascii="仿宋_GB2312" w:hAnsi="仿宋_GB2312" w:eastAsia="仿宋_GB2312" w:cs="仿宋_GB2312"/>
                <w:i w:val="0"/>
                <w:iCs w:val="0"/>
                <w:color w:val="000000"/>
                <w:kern w:val="2"/>
                <w:sz w:val="24"/>
                <w:szCs w:val="24"/>
                <w:u w:val="none"/>
                <w:lang w:val="en-US" w:eastAsia="zh-CN" w:bidi="ar-SA"/>
              </w:rPr>
              <w:t>：深540mm（±5mm）×宽575（±5mm）×高（950-1025）（±5mm）；</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2.椅背：PP背框，固定腰靠；</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3.椅座：切割绵；</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4.扶手：PP连体固定扶手；</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5.底盘：黑色原色位锁定底盘；</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6.气杆：行程85mm（±5mm）沉口40mm（±5mm）三级气杆；</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7.椅脚：320mmPP五星脚；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8.椅轮：带滑轮，50/25黑色PA轮。</w:t>
            </w:r>
          </w:p>
        </w:tc>
        <w:tc>
          <w:tcPr>
            <w:tcW w:w="1023"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10张</w:t>
            </w:r>
          </w:p>
        </w:tc>
      </w:tr>
    </w:tbl>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1.本项目投标报价包括货物及货物运抵指定交付地点的各种费用、随配附件、备品备件、易损件、专用工具、安装调试、技术培训、技术资料、包装、售后服务、保险费、税金、验收检验</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lang w:val="en-US" w:eastAsia="zh-CN"/>
              </w:rPr>
              <w:t>含专家费</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rPr>
              <w:t>及其他所有成本费用的总和；</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自验收合格后交付使用之日起</w:t>
            </w:r>
            <w:r>
              <w:rPr>
                <w:rFonts w:hint="eastAsia" w:ascii="仿宋_GB2312" w:hAnsi="仿宋_GB2312" w:eastAsia="仿宋_GB2312" w:cs="仿宋_GB2312"/>
                <w:bCs/>
                <w:color w:val="000000"/>
                <w:sz w:val="24"/>
                <w:highlight w:val="none"/>
                <w:lang w:val="en-US" w:eastAsia="zh-CN"/>
              </w:rPr>
              <w:t>1</w:t>
            </w:r>
            <w:r>
              <w:rPr>
                <w:rFonts w:hint="eastAsia" w:ascii="仿宋_GB2312" w:hAnsi="仿宋_GB2312" w:eastAsia="仿宋_GB2312" w:cs="仿宋_GB2312"/>
                <w:bCs/>
                <w:color w:val="000000"/>
                <w:sz w:val="24"/>
                <w:highlight w:val="none"/>
              </w:rPr>
              <w:t>年</w:t>
            </w:r>
            <w:r>
              <w:rPr>
                <w:rFonts w:hint="eastAsia" w:ascii="仿宋_GB2312" w:hAnsi="仿宋_GB2312" w:eastAsia="仿宋_GB2312" w:cs="仿宋_GB2312"/>
                <w:bCs/>
                <w:color w:val="000000"/>
                <w:sz w:val="24"/>
                <w:highlight w:val="none"/>
                <w:lang w:val="en-US" w:eastAsia="zh-CN"/>
              </w:rPr>
              <w:t>(</w:t>
            </w:r>
            <w:r>
              <w:rPr>
                <w:rFonts w:hint="eastAsia" w:ascii="仿宋_GB2312" w:hAnsi="仿宋_GB2312" w:eastAsia="仿宋_GB2312" w:cs="仿宋_GB2312"/>
                <w:bCs/>
                <w:color w:val="auto"/>
                <w:sz w:val="24"/>
                <w:highlight w:val="none"/>
                <w:lang w:val="en-US" w:eastAsia="zh-CN"/>
              </w:rPr>
              <w:t>采购需求“一、项目技术规格参数及要求”中另有要求的按采购需求要求执行</w:t>
            </w:r>
            <w:r>
              <w:rPr>
                <w:rFonts w:hint="eastAsia" w:ascii="仿宋_GB2312" w:hAnsi="仿宋_GB2312" w:eastAsia="仿宋_GB2312" w:cs="仿宋_GB2312"/>
                <w:bCs/>
                <w:color w:val="000000"/>
                <w:sz w:val="24"/>
                <w:highlight w:val="none"/>
                <w:lang w:val="en-US" w:eastAsia="zh-CN"/>
              </w:rPr>
              <w:t>)</w:t>
            </w:r>
            <w:r>
              <w:rPr>
                <w:rFonts w:hint="eastAsia" w:ascii="仿宋_GB2312" w:hAnsi="仿宋_GB2312" w:eastAsia="仿宋_GB2312" w:cs="仿宋_GB2312"/>
                <w:bCs/>
                <w:color w:val="00000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lang w:val="en-US" w:eastAsia="zh-CN"/>
              </w:rPr>
              <w:t>18</w:t>
            </w:r>
            <w:r>
              <w:rPr>
                <w:rFonts w:hint="eastAsia"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lang w:val="en-US" w:eastAsia="zh-CN"/>
              </w:rPr>
              <w:t>24</w:t>
            </w:r>
            <w:r>
              <w:rPr>
                <w:rFonts w:hint="eastAsia" w:ascii="仿宋_GB2312" w:hAnsi="仿宋_GB2312" w:eastAsia="仿宋_GB2312" w:cs="仿宋_GB2312"/>
                <w:bCs/>
                <w:color w:val="000000"/>
                <w:sz w:val="24"/>
              </w:rPr>
              <w:t>小时,如超过时限无法排除故障，免费提供同等质量的产品作为备用品供采购人使用，直到修复完成</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auto"/>
                <w:sz w:val="24"/>
                <w:lang w:val="en-US" w:eastAsia="zh-CN"/>
              </w:rPr>
              <w:t>采购需求“一、项目技术规格参数及要求”中另有要求的按采购需求要求执行</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1.交货时间：自签订合同之日起</w:t>
            </w:r>
            <w:r>
              <w:rPr>
                <w:rFonts w:hint="eastAsia" w:ascii="仿宋_GB2312" w:hAnsi="仿宋_GB2312" w:eastAsia="仿宋_GB2312" w:cs="仿宋_GB2312"/>
                <w:bCs/>
                <w:color w:val="000000"/>
                <w:sz w:val="24"/>
                <w:highlight w:val="none"/>
                <w:lang w:val="en-US" w:eastAsia="zh-CN"/>
              </w:rPr>
              <w:t>80</w:t>
            </w:r>
            <w:r>
              <w:rPr>
                <w:rFonts w:hint="eastAsia" w:ascii="仿宋_GB2312" w:hAnsi="仿宋_GB2312" w:eastAsia="仿宋_GB2312" w:cs="仿宋_GB2312"/>
                <w:bCs/>
                <w:color w:val="000000"/>
                <w:sz w:val="24"/>
                <w:highlight w:val="none"/>
              </w:rPr>
              <w:t>日内安装调试完毕，验收合格并交付使用；
</w:t>
            </w:r>
            <w:r>
              <w:rPr>
                <w:rFonts w:hint="eastAsia" w:ascii="仿宋_GB2312" w:hAnsi="仿宋_GB2312" w:eastAsia="仿宋_GB2312" w:cs="仿宋_GB2312"/>
                <w:bCs/>
                <w:color w:val="000000"/>
                <w:sz w:val="24"/>
                <w:highlight w:val="none"/>
              </w:rPr>
              <w:br w:type="textWrapping"/>
            </w:r>
            <w:r>
              <w:rPr>
                <w:rFonts w:hint="eastAsia" w:ascii="仿宋_GB2312" w:hAnsi="仿宋_GB2312" w:eastAsia="仿宋_GB2312" w:cs="仿宋_GB2312"/>
                <w:bCs/>
                <w:color w:val="000000"/>
                <w:sz w:val="24"/>
                <w:highlight w:val="none"/>
              </w:rPr>
              <w:t>2.交货地点：广西柳州市鱼峰区官塘大道文苑路1号。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本项目全部货物交货、安装、调试完毕、项目整体验收合格交付使用后，采购人在收到中标人开具的合同总价款增值税专用发票之日起10个工作日内一次性向中标人指定账户付清合同价款（不计利息）。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w:t>
            </w:r>
            <w:r>
              <w:rPr>
                <w:rFonts w:hint="eastAsia" w:ascii="仿宋_GB2312" w:hAnsi="仿宋_GB2312" w:eastAsia="仿宋_GB2312" w:cs="仿宋_GB2312"/>
                <w:sz w:val="24"/>
                <w:lang w:val="en-US" w:eastAsia="zh-CN"/>
              </w:rPr>
              <w:t>(采购需求“一、项目技术规格参数及要求”中另有要求的按采购需求要求执行)</w:t>
            </w:r>
            <w:r>
              <w:rPr>
                <w:rFonts w:hint="eastAsia" w:ascii="仿宋_GB2312" w:hAnsi="仿宋_GB2312" w:eastAsia="仿宋_GB2312" w:cs="仿宋_GB2312"/>
                <w:bCs/>
                <w:color w:val="000000"/>
                <w:sz w:val="24"/>
              </w:rPr>
              <w:t>，为完成本项目技术支持、服务需求提供可靠保证。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履约保证金</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合同签订前2日内，中标人必须向采购人缴纳履约保证金，履约保证金按采购合同金额的5%收取(中型企业按本项目政府采购合同金额的2%收取，小微企业免收履约保证金)。若中标人无法按采购人要求按质按量按时交货或服务不满足要求的，采购人有权没收全部履约保证金，并按相关规定追究中标人责任。履约保证金在项目整体验收合格交付之日后，且在收到中标人退回履约保证金函件后5个工作日内，由采购人办理履约保证金退还手续（不计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2.有下列情形之一的，采购人应向中标人出具书面通知，中标人未能在7个工作日内回应并解决的，履约保证金不予退回，并视具体情况按本项目合同第十一条、第十四条处理：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（1）中标人提供的货物规格、技术标准、材料未达到其投标文件所承诺的，导致无法通过验收交付使用的；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（2）中标人提供的货物经查证无法得到生产厂家正规售后服务的；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（3）中标人提供的货物未经正规合法经销渠道的；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（4）中标人提供的货物侵犯了第三方合法权益而引发了纠纷或诉讼，导致无法按期交付使用的；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（5）在货物试运行期间，故障率在10%以上的。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3.履约保证金账户：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名  称：柳州城市职业学院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开户行：柳州银行北大阳光支行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账  号：70312500000000001157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中标人在履约保证金缴纳后，持银行回执复印件、中标通知书与采购人签订政府采购合同。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注：发生违约行为时，履约保证金作为违约金进行扣除。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4.验收费用：验收所产生的检验费</w:t>
            </w:r>
            <w:r>
              <w:rPr>
                <w:rFonts w:ascii="仿宋_GB2312" w:hAnsi="仿宋_GB2312" w:eastAsia="仿宋_GB2312" w:cs="仿宋_GB2312"/>
                <w:bCs/>
                <w:color w:val="000000"/>
                <w:sz w:val="24"/>
                <w:highlight w:val="none"/>
              </w:rPr>
              <w:t>及相关的全部费用</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lang w:val="en-US" w:eastAsia="zh-CN"/>
              </w:rPr>
              <w:t>含专家费</w:t>
            </w:r>
            <w:r>
              <w:rPr>
                <w:rFonts w:hint="eastAsia" w:ascii="仿宋_GB2312" w:hAnsi="仿宋_GB2312" w:eastAsia="仿宋_GB2312" w:cs="仿宋_GB2312"/>
                <w:bCs/>
                <w:color w:val="000000"/>
                <w:sz w:val="24"/>
                <w:highlight w:val="none"/>
                <w:lang w:eastAsia="zh-CN"/>
              </w:rPr>
              <w:t>）</w:t>
            </w:r>
            <w:r>
              <w:rPr>
                <w:rFonts w:ascii="仿宋_GB2312" w:hAnsi="仿宋_GB2312" w:eastAsia="仿宋_GB2312" w:cs="仿宋_GB2312"/>
                <w:bCs/>
                <w:color w:val="000000"/>
                <w:sz w:val="24"/>
                <w:highlight w:val="none"/>
              </w:rPr>
              <w:t>均</w:t>
            </w:r>
            <w:r>
              <w:rPr>
                <w:rFonts w:ascii="仿宋_GB2312" w:hAnsi="仿宋_GB2312" w:eastAsia="仿宋_GB2312" w:cs="仿宋_GB2312"/>
                <w:bCs/>
                <w:color w:val="000000"/>
                <w:sz w:val="24"/>
              </w:rPr>
              <w:t>由中标人承担</w:t>
            </w:r>
            <w:r>
              <w:rPr>
                <w:rFonts w:hint="eastAsia" w:ascii="仿宋_GB2312" w:hAnsi="仿宋_GB2312" w:eastAsia="仿宋_GB2312" w:cs="仿宋_GB2312"/>
                <w:bCs/>
                <w:color w:val="000000"/>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88"/>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488"/>
              <w:spacing w:before="0" w:beforeAutospacing="0" w:after="0" w:afterAutospacing="0" w:line="460" w:lineRule="atLeast"/>
              <w:rPr>
                <w:rFonts w:hint="eastAsia" w:ascii="仿宋_GB2312" w:eastAsia="仿宋_GB2312"/>
                <w:color w:val="000000"/>
              </w:rPr>
            </w:pPr>
            <w:r>
              <w:rPr>
                <w:rStyle w:val="489"/>
                <w:rFonts w:hint="eastAsia" w:ascii="仿宋_GB2312" w:eastAsia="仿宋_GB2312"/>
                <w:color w:val="000000"/>
              </w:rPr>
              <w:t>注：（1）采购标的对应的中小企业划分标准所属行业：</w:t>
            </w:r>
            <w:r>
              <w:rPr>
                <w:rStyle w:val="489"/>
                <w:rFonts w:hint="eastAsia" w:ascii="仿宋_GB2312" w:eastAsia="仿宋_GB2312"/>
                <w:color w:val="000000"/>
                <w:u w:val="single"/>
              </w:rPr>
              <w:t>采购需求第</w:t>
            </w:r>
            <w:r>
              <w:rPr>
                <w:rStyle w:val="489"/>
                <w:rFonts w:hint="eastAsia" w:ascii="仿宋_GB2312" w:eastAsia="仿宋_GB2312"/>
                <w:color w:val="000000"/>
                <w:u w:val="single"/>
                <w:lang w:val="en-US" w:eastAsia="zh-CN"/>
              </w:rPr>
              <w:t>8</w:t>
            </w:r>
            <w:r>
              <w:rPr>
                <w:rStyle w:val="489"/>
                <w:rFonts w:hint="eastAsia" w:ascii="仿宋_GB2312" w:eastAsia="仿宋_GB2312"/>
                <w:color w:val="000000"/>
                <w:u w:val="single"/>
              </w:rPr>
              <w:t>项、第</w:t>
            </w:r>
            <w:r>
              <w:rPr>
                <w:rStyle w:val="489"/>
                <w:rFonts w:hint="eastAsia" w:ascii="仿宋_GB2312" w:eastAsia="仿宋_GB2312"/>
                <w:color w:val="000000"/>
                <w:u w:val="single"/>
                <w:lang w:val="en-US" w:eastAsia="zh-CN"/>
              </w:rPr>
              <w:t>12</w:t>
            </w:r>
            <w:r>
              <w:rPr>
                <w:rStyle w:val="489"/>
                <w:rFonts w:hint="eastAsia" w:ascii="仿宋_GB2312" w:eastAsia="仿宋_GB2312"/>
                <w:color w:val="000000"/>
                <w:u w:val="single"/>
              </w:rPr>
              <w:t>项货物所属行业为软件和信息技术服务业；其余项为工业。</w:t>
            </w:r>
          </w:p>
          <w:p>
            <w:pPr>
              <w:pStyle w:val="488"/>
              <w:spacing w:before="0" w:beforeAutospacing="0" w:after="0" w:afterAutospacing="0" w:line="460" w:lineRule="atLeast"/>
              <w:rPr>
                <w:rFonts w:hint="eastAsia" w:ascii="仿宋_GB2312" w:eastAsia="仿宋_GB2312"/>
                <w:color w:val="000000"/>
              </w:rPr>
            </w:pPr>
            <w:r>
              <w:rPr>
                <w:rStyle w:val="489"/>
                <w:rFonts w:hint="eastAsia" w:ascii="仿宋_GB2312" w:eastAsia="仿宋_GB2312"/>
                <w:color w:val="000000"/>
              </w:rPr>
              <w:t>（2）中小企业划分有关标准根据工信部等部委发布的《关于印发中小企业划型标准规定的通知》（工信部联企业〔2011〕300号）确定；</w:t>
            </w:r>
          </w:p>
          <w:p>
            <w:pPr>
              <w:pStyle w:val="488"/>
              <w:spacing w:before="0" w:beforeAutospacing="0" w:after="0" w:afterAutospacing="0" w:line="460" w:lineRule="atLeast"/>
              <w:rPr>
                <w:rFonts w:hint="eastAsia" w:ascii="仿宋_GB2312" w:eastAsia="仿宋_GB2312"/>
                <w:color w:val="000000"/>
              </w:rPr>
            </w:pPr>
            <w:r>
              <w:rPr>
                <w:rStyle w:val="489"/>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48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48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48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48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79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797"/>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797"/>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97"/>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797"/>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797"/>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797"/>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797"/>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88"/>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509"/>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1.投标人或投标核心产品生产厂家具备有效的质量管理体系认证证书；</w:t>
            </w:r>
          </w:p>
          <w:p>
            <w:pPr>
              <w:pStyle w:val="50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2.投标人或投标核心产品生产厂家具备有效的职业健康安全管理体系认证证书；</w:t>
            </w:r>
          </w:p>
          <w:p>
            <w:pPr>
              <w:pStyle w:val="509"/>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3.投标人或投标核心产品生产厂家具备有效的环境管理体系认证证书</w:t>
            </w:r>
            <w:r>
              <w:rPr>
                <w:rFonts w:hint="eastAsia" w:ascii="仿宋_GB2312" w:eastAsia="仿宋_GB2312"/>
                <w:color w:val="000000"/>
                <w:lang w:eastAsia="zh-CN"/>
              </w:rPr>
              <w:t>；</w:t>
            </w:r>
          </w:p>
          <w:p>
            <w:pPr>
              <w:pStyle w:val="509"/>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auto"/>
              </w:rPr>
              <w:t>4.投标人</w:t>
            </w:r>
            <w:r>
              <w:rPr>
                <w:rFonts w:hint="eastAsia" w:ascii="仿宋_GB2312" w:eastAsia="仿宋_GB2312"/>
                <w:color w:val="000000"/>
              </w:rPr>
              <w:t>或投标核心产品生产厂家</w:t>
            </w:r>
            <w:r>
              <w:rPr>
                <w:rFonts w:hint="eastAsia" w:ascii="仿宋_GB2312" w:eastAsia="仿宋_GB2312"/>
                <w:color w:val="auto"/>
              </w:rPr>
              <w:t>具备</w:t>
            </w:r>
            <w:r>
              <w:rPr>
                <w:rFonts w:hint="eastAsia" w:ascii="仿宋_GB2312" w:eastAsia="仿宋_GB2312"/>
                <w:color w:val="000000"/>
              </w:rPr>
              <w:t>有效的</w:t>
            </w:r>
            <w:r>
              <w:rPr>
                <w:rFonts w:hint="eastAsia" w:ascii="仿宋_GB2312" w:eastAsia="仿宋_GB2312"/>
                <w:color w:val="auto"/>
              </w:rPr>
              <w:t>信息安全管理体系认证证书</w:t>
            </w:r>
            <w:r>
              <w:rPr>
                <w:rFonts w:hint="eastAsia" w:ascii="仿宋_GB2312" w:eastAsia="仿宋_GB2312"/>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529"/>
              <w:spacing w:before="0" w:beforeAutospacing="0" w:after="0" w:afterAutospacing="0" w:line="460" w:lineRule="atLeast"/>
              <w:rPr>
                <w:rFonts w:ascii="仿宋_GB2312" w:eastAsia="仿宋_GB2312"/>
                <w:color w:val="000000"/>
              </w:rPr>
            </w:pPr>
            <w:r>
              <w:rPr>
                <w:rFonts w:hint="eastAsia" w:ascii="仿宋_GB2312" w:hAnsi="仿宋_GB2312" w:eastAsia="仿宋_GB2312" w:cs="仿宋_GB2312"/>
                <w:color w:val="auto"/>
                <w:szCs w:val="24"/>
                <w:highlight w:val="none"/>
              </w:rPr>
              <w:t>投标人202</w:t>
            </w:r>
            <w:r>
              <w:rPr>
                <w:rFonts w:hint="eastAsia" w:ascii="仿宋_GB2312" w:hAnsi="仿宋_GB2312" w:eastAsia="仿宋_GB2312" w:cs="仿宋_GB2312"/>
                <w:color w:val="auto"/>
                <w:szCs w:val="24"/>
                <w:highlight w:val="none"/>
                <w:lang w:val="en-US" w:eastAsia="zh-CN"/>
              </w:rPr>
              <w:t>3</w:t>
            </w:r>
            <w:r>
              <w:rPr>
                <w:rFonts w:hint="eastAsia" w:ascii="仿宋_GB2312" w:hAnsi="仿宋_GB2312" w:eastAsia="仿宋_GB2312" w:cs="仿宋_GB2312"/>
                <w:color w:val="auto"/>
                <w:szCs w:val="24"/>
                <w:highlight w:val="none"/>
              </w:rPr>
              <w:t>年1月1日起至今本项目所投核心产品（工业分拣与搬运轮式机器人）或</w:t>
            </w:r>
            <w:r>
              <w:rPr>
                <w:rFonts w:hint="eastAsia" w:ascii="仿宋_GB2312" w:hAnsi="仿宋_GB2312" w:eastAsia="仿宋_GB2312" w:cs="仿宋_GB2312"/>
                <w:color w:val="auto"/>
                <w:szCs w:val="24"/>
                <w:highlight w:val="none"/>
                <w:lang w:eastAsia="zh-CN"/>
              </w:rPr>
              <w:t>投标产品（</w:t>
            </w:r>
            <w:r>
              <w:rPr>
                <w:rFonts w:hint="eastAsia" w:ascii="仿宋_GB2312" w:hAnsi="仿宋_GB2312" w:eastAsia="仿宋_GB2312" w:cs="仿宋_GB2312"/>
                <w:color w:val="auto"/>
                <w:szCs w:val="24"/>
                <w:highlight w:val="none"/>
              </w:rPr>
              <w:t>身外化身GAE大模型</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color w:val="auto"/>
                <w:szCs w:val="24"/>
                <w:highlight w:val="none"/>
              </w:rPr>
              <w:t>在项目中被安装使用</w:t>
            </w:r>
            <w:r>
              <w:rPr>
                <w:rFonts w:hint="eastAsia"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踏勘</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踏勘：为便于投标人详细了解本项目服务场地设置现场勘察，投标人应在报价、项目服务方案中给予充分考虑。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（1）踏勘时间：请于</w:t>
            </w:r>
            <w:r>
              <w:rPr>
                <w:rFonts w:hint="eastAsia" w:ascii="仿宋_GB2312" w:hAnsi="宋体" w:eastAsia="仿宋_GB2312" w:cs="Arial"/>
                <w:bCs/>
                <w:color w:val="000000"/>
                <w:sz w:val="24"/>
                <w:lang w:val="en-US" w:eastAsia="zh-CN"/>
              </w:rPr>
              <w:t>2026</w:t>
            </w:r>
            <w:r>
              <w:rPr>
                <w:rFonts w:hint="eastAsia" w:ascii="仿宋_GB2312" w:hAnsi="宋体" w:eastAsia="仿宋_GB2312" w:cs="Arial"/>
                <w:bCs/>
                <w:color w:val="000000"/>
                <w:sz w:val="24"/>
              </w:rPr>
              <w:t>年</w:t>
            </w:r>
            <w:r>
              <w:rPr>
                <w:rFonts w:hint="eastAsia" w:ascii="仿宋_GB2312" w:hAnsi="宋体" w:eastAsia="仿宋_GB2312" w:cs="Arial"/>
                <w:bCs/>
                <w:color w:val="000000"/>
                <w:sz w:val="24"/>
                <w:lang w:val="en-US" w:eastAsia="zh-CN"/>
              </w:rPr>
              <w:t>9</w:t>
            </w:r>
            <w:r>
              <w:rPr>
                <w:rFonts w:hint="eastAsia" w:ascii="仿宋_GB2312" w:hAnsi="宋体" w:eastAsia="仿宋_GB2312" w:cs="Arial"/>
                <w:bCs/>
                <w:color w:val="000000"/>
                <w:sz w:val="24"/>
              </w:rPr>
              <w:t>月</w:t>
            </w:r>
            <w:r>
              <w:rPr>
                <w:rFonts w:hint="eastAsia" w:ascii="仿宋_GB2312" w:hAnsi="宋体" w:eastAsia="仿宋_GB2312" w:cs="Arial"/>
                <w:bCs/>
                <w:color w:val="000000"/>
                <w:sz w:val="24"/>
                <w:lang w:val="en-US" w:eastAsia="zh-CN"/>
              </w:rPr>
              <w:t>3</w:t>
            </w:r>
            <w:r>
              <w:rPr>
                <w:rFonts w:hint="eastAsia" w:ascii="仿宋_GB2312" w:hAnsi="宋体" w:eastAsia="仿宋_GB2312" w:cs="Arial"/>
                <w:bCs/>
                <w:color w:val="000000"/>
                <w:sz w:val="24"/>
              </w:rPr>
              <w:t>日</w:t>
            </w:r>
            <w:r>
              <w:rPr>
                <w:rFonts w:hint="eastAsia" w:ascii="仿宋_GB2312" w:hAnsi="宋体" w:eastAsia="仿宋_GB2312" w:cs="Arial"/>
                <w:bCs/>
                <w:color w:val="000000"/>
                <w:sz w:val="24"/>
                <w:lang w:val="en-US" w:eastAsia="zh-CN"/>
              </w:rPr>
              <w:t>10</w:t>
            </w:r>
            <w:r>
              <w:rPr>
                <w:rFonts w:hint="eastAsia" w:ascii="仿宋_GB2312" w:hAnsi="宋体" w:eastAsia="仿宋_GB2312" w:cs="Arial"/>
                <w:bCs/>
                <w:color w:val="000000"/>
                <w:sz w:val="24"/>
              </w:rPr>
              <w:t>:</w:t>
            </w:r>
            <w:r>
              <w:rPr>
                <w:rFonts w:hint="eastAsia" w:ascii="仿宋_GB2312" w:hAnsi="宋体" w:eastAsia="仿宋_GB2312" w:cs="Arial"/>
                <w:bCs/>
                <w:color w:val="000000"/>
                <w:sz w:val="24"/>
                <w:lang w:val="en-US" w:eastAsia="zh-CN"/>
              </w:rPr>
              <w:t>00</w:t>
            </w:r>
            <w:r>
              <w:rPr>
                <w:rFonts w:hint="eastAsia" w:ascii="仿宋_GB2312" w:hAnsi="宋体" w:eastAsia="仿宋_GB2312" w:cs="Arial"/>
                <w:bCs/>
                <w:color w:val="000000"/>
                <w:sz w:val="24"/>
              </w:rPr>
              <w:t>前到达现场；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（2）踏勘地点：柳州市鱼峰区官塘大道文苑路1号柳州城市职业学院；（3）联系人及电话：邱旻，18172255327；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（4）请按踏勘时间在踏勘地点集合，采购人将统一带领前来踏勘的投标人前往现场勘察，逾期不予接待。</w:t>
            </w:r>
          </w:p>
        </w:tc>
      </w:tr>
    </w:tbl>
    <w:p>
      <w:pPr>
        <w:spacing w:line="360" w:lineRule="auto"/>
        <w:rPr>
          <w:rFonts w:ascii="仿宋_GB2312" w:eastAsia="仿宋_GB2312"/>
          <w:sz w:val="24"/>
        </w:rPr>
      </w:pPr>
    </w:p>
    <w:p>
      <w:pPr>
        <w:sectPr>
          <w:pgSz w:w="11906" w:h="16838"/>
          <w:pgMar w:top="1440" w:right="1440" w:bottom="1440" w:left="1440" w:header="851" w:footer="992" w:gutter="0"/>
          <w:cols w:space="720" w:num="1"/>
          <w:docGrid w:linePitch="312" w:charSpace="0"/>
        </w:sectPr>
      </w:pPr>
    </w:p>
    <w:p>
      <w:pPr>
        <w:pStyle w:val="4"/>
        <w:spacing w:line="276" w:lineRule="auto"/>
        <w:jc w:val="center"/>
        <w:rPr>
          <w:sz w:val="32"/>
          <w:szCs w:val="32"/>
        </w:rPr>
      </w:pPr>
      <w:bookmarkStart w:id="54" w:name="_Toc957"/>
      <w:bookmarkStart w:id="55" w:name="_Toc21380"/>
      <w:bookmarkStart w:id="56" w:name="_Toc10940"/>
      <w:r>
        <w:rPr>
          <w:rFonts w:hint="eastAsia"/>
          <w:sz w:val="32"/>
          <w:szCs w:val="32"/>
        </w:rPr>
        <w:t>第三章 投标人须知</w:t>
      </w:r>
      <w:bookmarkEnd w:id="54"/>
      <w:bookmarkEnd w:id="55"/>
      <w:bookmarkEnd w:id="56"/>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具身智能机器人场景开发协同创新基地项目采购</w:t>
            </w:r>
          </w:p>
          <w:p>
            <w:pPr>
              <w:spacing w:line="400" w:lineRule="exact"/>
              <w:rPr>
                <w:rFonts w:ascii="仿宋_GB2312" w:eastAsia="仿宋_GB2312"/>
                <w:sz w:val="24"/>
              </w:rPr>
            </w:pPr>
            <w:r>
              <w:rPr>
                <w:rFonts w:hint="eastAsia" w:ascii="仿宋_GB2312" w:eastAsia="仿宋_GB2312"/>
                <w:sz w:val="24"/>
              </w:rPr>
              <w:t>项目编号：LZZC2026-G1-990553-LZSZ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贰佰壹拾玖万肆仟伍佰肆拾伍元整</w:t>
            </w:r>
            <w:r>
              <w:rPr>
                <w:rFonts w:hint="eastAsia" w:ascii="仿宋_GB2312" w:eastAsia="仿宋_GB2312"/>
                <w:sz w:val="24"/>
              </w:rPr>
              <w:t>（¥</w:t>
            </w:r>
            <w:r>
              <w:rPr>
                <w:rFonts w:ascii="仿宋_GB2312" w:eastAsia="仿宋_GB2312"/>
                <w:sz w:val="24"/>
              </w:rPr>
              <w:t>2</w:t>
            </w:r>
            <w:r>
              <w:rPr>
                <w:rFonts w:hint="eastAsia" w:ascii="仿宋_GB2312" w:eastAsia="仿宋_GB2312"/>
                <w:sz w:val="24"/>
                <w:lang w:val="en-US" w:eastAsia="zh-CN"/>
              </w:rPr>
              <w:t>,</w:t>
            </w:r>
            <w:r>
              <w:rPr>
                <w:rFonts w:ascii="仿宋_GB2312" w:eastAsia="仿宋_GB2312"/>
                <w:sz w:val="24"/>
              </w:rPr>
              <w:t>194</w:t>
            </w:r>
            <w:r>
              <w:rPr>
                <w:rFonts w:hint="eastAsia" w:ascii="仿宋_GB2312" w:eastAsia="仿宋_GB2312"/>
                <w:sz w:val="24"/>
                <w:lang w:val="en-US" w:eastAsia="zh-CN"/>
              </w:rPr>
              <w:t>,</w:t>
            </w:r>
            <w:r>
              <w:rPr>
                <w:rFonts w:ascii="仿宋_GB2312" w:eastAsia="仿宋_GB2312"/>
                <w:sz w:val="24"/>
              </w:rPr>
              <w:t>545</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49"/>
              <w:spacing w:before="0" w:beforeAutospacing="0" w:after="0" w:afterAutospacing="0" w:line="460" w:lineRule="atLeast"/>
              <w:rPr>
                <w:rFonts w:ascii="仿宋_GB2312" w:eastAsia="仿宋_GB2312"/>
                <w:color w:val="000000"/>
              </w:rPr>
            </w:pPr>
            <w:r>
              <w:rPr>
                <w:rStyle w:val="550"/>
                <w:rFonts w:hint="eastAsia" w:ascii="仿宋_GB2312" w:eastAsia="仿宋_GB2312"/>
                <w:color w:val="000000"/>
              </w:rPr>
              <w:t>电子投标文件：</w:t>
            </w:r>
            <w:r>
              <w:rPr>
                <w:rFonts w:hint="eastAsia" w:ascii="仿宋_GB2312" w:eastAsia="仿宋_GB2312"/>
                <w:b/>
                <w:bCs/>
                <w:color w:val="000000"/>
              </w:rPr>
              <w:br w:type="textWrapping"/>
            </w:r>
            <w:r>
              <w:rPr>
                <w:rStyle w:val="550"/>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50"/>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50"/>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70"/>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90"/>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610"/>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30"/>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50"/>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70"/>
              <w:spacing w:before="0" w:beforeAutospacing="0" w:after="0" w:afterAutospacing="0" w:line="460" w:lineRule="atLeast"/>
              <w:rPr>
                <w:rFonts w:ascii="仿宋_GB2312" w:eastAsia="仿宋_GB2312"/>
                <w:color w:val="000000"/>
              </w:rPr>
            </w:pPr>
            <w:r>
              <w:rPr>
                <w:rStyle w:val="671"/>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71"/>
                <w:rFonts w:hint="eastAsia" w:ascii="仿宋_GB2312" w:eastAsia="仿宋_GB2312"/>
                <w:color w:val="000000"/>
              </w:rPr>
              <w:t>二、甄别方式：</w:t>
            </w:r>
            <w:r>
              <w:rPr>
                <w:rFonts w:hint="eastAsia" w:ascii="仿宋_GB2312" w:eastAsia="仿宋_GB2312"/>
                <w:b/>
                <w:bCs/>
                <w:color w:val="000000"/>
              </w:rPr>
              <w:br w:type="textWrapping"/>
            </w:r>
            <w:r>
              <w:rPr>
                <w:rStyle w:val="671"/>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71"/>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71"/>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91"/>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92"/>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712"/>
              <w:spacing w:before="0" w:beforeAutospacing="0" w:after="0" w:afterAutospacing="0" w:line="460" w:lineRule="atLeast"/>
              <w:rPr>
                <w:rFonts w:ascii="仿宋_GB2312" w:eastAsia="仿宋_GB2312"/>
                <w:color w:val="000000"/>
              </w:rPr>
            </w:pPr>
            <w:r>
              <w:rPr>
                <w:rStyle w:val="713"/>
                <w:rFonts w:hint="eastAsia" w:ascii="仿宋_GB2312" w:eastAsia="仿宋_GB2312"/>
                <w:color w:val="000000"/>
              </w:rPr>
              <w:t>签订合同时间：中标通知书发出后</w:t>
            </w:r>
            <w:r>
              <w:rPr>
                <w:rStyle w:val="713"/>
                <w:rFonts w:hint="eastAsia" w:ascii="仿宋_GB2312" w:eastAsia="仿宋_GB2312"/>
                <w:color w:val="000000"/>
                <w:u w:val="single"/>
              </w:rPr>
              <w:t>25</w:t>
            </w:r>
            <w:r>
              <w:rPr>
                <w:rStyle w:val="713"/>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3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53"/>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73"/>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93"/>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57" w:name="_Toc254970527"/>
      <w:bookmarkStart w:id="58" w:name="_Toc254970668"/>
      <w:r>
        <w:rPr>
          <w:rFonts w:hint="eastAsia" w:ascii="仿宋_GB2312" w:eastAsia="仿宋_GB2312"/>
          <w:b/>
          <w:sz w:val="24"/>
        </w:rPr>
        <w:t>1. 适用范围</w:t>
      </w:r>
      <w:bookmarkEnd w:id="57"/>
      <w:bookmarkEnd w:id="58"/>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具身智能机器人场景开发协同创新基地项目采购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59" w:name="_Toc254970528"/>
      <w:bookmarkStart w:id="60" w:name="_Toc254970669"/>
      <w:r>
        <w:rPr>
          <w:rFonts w:hint="eastAsia" w:ascii="仿宋_GB2312" w:eastAsia="仿宋_GB2312"/>
          <w:b/>
          <w:sz w:val="24"/>
        </w:rPr>
        <w:t>2.定义</w:t>
      </w:r>
      <w:bookmarkEnd w:id="59"/>
      <w:bookmarkEnd w:id="60"/>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柳州城市职业学院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61"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61"/>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62" w:name="_Hlk93681424"/>
      <w:bookmarkStart w:id="63" w:name="_Toc254970670"/>
      <w:bookmarkStart w:id="64" w:name="_Toc254970529"/>
      <w:bookmarkStart w:id="65" w:name="_Toc254970675"/>
      <w:bookmarkStart w:id="66" w:name="_Toc254970534"/>
      <w:bookmarkStart w:id="67" w:name="_Toc254970536"/>
      <w:bookmarkStart w:id="68"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62"/>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63"/>
      <w:bookmarkEnd w:id="64"/>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69" w:name="_Toc254970671"/>
      <w:bookmarkStart w:id="70" w:name="_Toc254970530"/>
      <w:r>
        <w:rPr>
          <w:rFonts w:hint="eastAsia" w:ascii="仿宋_GB2312" w:eastAsia="仿宋_GB2312"/>
          <w:b/>
          <w:sz w:val="24"/>
        </w:rPr>
        <w:t>4.投标委托</w:t>
      </w:r>
      <w:bookmarkEnd w:id="69"/>
      <w:bookmarkEnd w:id="70"/>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71" w:name="_Toc254970672"/>
      <w:bookmarkStart w:id="72" w:name="_Toc254970531"/>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71"/>
      <w:bookmarkEnd w:id="72"/>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73" w:name="_Toc254970532"/>
      <w:bookmarkStart w:id="74" w:name="_Toc254970673"/>
      <w:r>
        <w:rPr>
          <w:rFonts w:hint="eastAsia" w:ascii="仿宋_GB2312" w:eastAsia="仿宋_GB2312"/>
          <w:b/>
          <w:sz w:val="24"/>
        </w:rPr>
        <w:t>8.特别说明</w:t>
      </w:r>
      <w:bookmarkEnd w:id="73"/>
      <w:bookmarkEnd w:id="74"/>
    </w:p>
    <w:p>
      <w:pPr>
        <w:pStyle w:val="26"/>
        <w:snapToGrid w:val="0"/>
        <w:spacing w:line="400" w:lineRule="exact"/>
        <w:ind w:firstLine="480" w:firstLineChars="200"/>
        <w:rPr>
          <w:rFonts w:hint="eastAsia" w:ascii="仿宋_GB2312" w:hAnsi="宋体" w:eastAsia="仿宋_GB2312"/>
          <w:bCs/>
          <w:sz w:val="24"/>
          <w:szCs w:val="24"/>
        </w:rPr>
      </w:pPr>
      <w:bookmarkStart w:id="75" w:name="_Toc254970674"/>
      <w:bookmarkStart w:id="76"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5"/>
    <w:bookmarkEnd w:id="76"/>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5"/>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5"/>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5"/>
      <w:bookmarkEnd w:id="66"/>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77" w:name="_Toc254970535"/>
      <w:bookmarkStart w:id="78" w:name="_Toc254970676"/>
      <w:r>
        <w:rPr>
          <w:rFonts w:hint="eastAsia" w:ascii="仿宋_GB2312" w:eastAsia="仿宋_GB2312" w:cs="Courier New"/>
          <w:b/>
          <w:sz w:val="24"/>
        </w:rPr>
        <w:t>三、投标文件的编制</w:t>
      </w:r>
      <w:bookmarkEnd w:id="77"/>
      <w:bookmarkEnd w:id="78"/>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67"/>
    <w:bookmarkEnd w:id="68"/>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63"/>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6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6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6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79" w:name="_Hlk517112171"/>
      <w:bookmarkStart w:id="80" w:name="_Hlk517112217"/>
      <w:bookmarkStart w:id="81" w:name="_Toc254970537"/>
      <w:bookmarkStart w:id="82" w:name="_Toc254970678"/>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79"/>
    <w:p>
      <w:pPr>
        <w:pStyle w:val="283"/>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（4）投标产品“数据训练台式计算机”</w:t>
      </w:r>
      <w:r>
        <w:rPr>
          <w:rFonts w:hint="eastAsia" w:ascii="仿宋_GB2312" w:eastAsia="仿宋_GB2312"/>
          <w:color w:val="000000"/>
          <w:lang w:eastAsia="zh-CN"/>
        </w:rPr>
        <w:t>、“</w:t>
      </w:r>
      <w:r>
        <w:rPr>
          <w:rFonts w:hint="eastAsia" w:ascii="仿宋_GB2312" w:hAnsi="仿宋_GB2312" w:eastAsia="仿宋_GB2312" w:cs="仿宋_GB2312"/>
          <w:i w:val="0"/>
          <w:iCs w:val="0"/>
          <w:color w:val="000000"/>
          <w:kern w:val="2"/>
          <w:sz w:val="24"/>
          <w:szCs w:val="24"/>
          <w:u w:val="none"/>
          <w:lang w:val="en-US" w:eastAsia="zh-CN" w:bidi="ar-SA"/>
        </w:rPr>
        <w:t>数采遥操</w:t>
      </w:r>
      <w:r>
        <w:rPr>
          <w:rFonts w:hint="eastAsia" w:ascii="仿宋_GB2312" w:eastAsia="仿宋_GB2312"/>
          <w:color w:val="000000"/>
          <w:lang w:eastAsia="zh-CN"/>
        </w:rPr>
        <w:t>台式计算机”、“</w:t>
      </w:r>
      <w:r>
        <w:rPr>
          <w:rFonts w:hint="eastAsia" w:ascii="仿宋_GB2312" w:hAnsi="仿宋_GB2312" w:eastAsia="仿宋_GB2312" w:cs="仿宋_GB2312"/>
          <w:i w:val="0"/>
          <w:iCs w:val="0"/>
          <w:color w:val="000000"/>
          <w:kern w:val="2"/>
          <w:sz w:val="24"/>
          <w:szCs w:val="24"/>
          <w:u w:val="none"/>
          <w:lang w:val="en-US" w:eastAsia="zh-CN" w:bidi="ar-SA"/>
        </w:rPr>
        <w:t>身外化身采集台式</w:t>
      </w:r>
      <w:r>
        <w:rPr>
          <w:rFonts w:hint="eastAsia" w:ascii="仿宋_GB2312" w:eastAsia="仿宋_GB2312"/>
          <w:color w:val="000000"/>
          <w:lang w:eastAsia="zh-CN"/>
        </w:rPr>
        <w:t>计算机”</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（5）项目实施方案（如有，格式见第六章）；</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（6）安装进度计划和工期保证（如有，格式见第六章）；</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（7）运行测试方案（如有，格式见第六章）；</w:t>
      </w:r>
    </w:p>
    <w:p>
      <w:pPr>
        <w:pStyle w:val="283"/>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（8）</w:t>
      </w:r>
      <w:r>
        <w:rPr>
          <w:rFonts w:hint="eastAsia" w:ascii="仿宋_GB2312" w:eastAsia="仿宋_GB2312"/>
          <w:color w:val="000000"/>
          <w:lang w:eastAsia="zh-CN"/>
        </w:rPr>
        <w:t>技术培训方案（</w:t>
      </w:r>
      <w:r>
        <w:rPr>
          <w:rFonts w:hint="eastAsia" w:ascii="仿宋_GB2312" w:eastAsia="仿宋_GB2312"/>
          <w:color w:val="000000"/>
        </w:rPr>
        <w:t>如有，格式见第六章</w:t>
      </w:r>
      <w:r>
        <w:rPr>
          <w:rFonts w:hint="eastAsia" w:ascii="仿宋_GB2312" w:eastAsia="仿宋_GB2312"/>
          <w:color w:val="000000"/>
          <w:lang w:eastAsia="zh-CN"/>
        </w:rPr>
        <w:t>）；</w:t>
      </w:r>
    </w:p>
    <w:p>
      <w:pPr>
        <w:pStyle w:val="283"/>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9</w:t>
      </w:r>
      <w:r>
        <w:rPr>
          <w:rFonts w:hint="eastAsia" w:ascii="仿宋_GB2312" w:eastAsia="仿宋_GB2312"/>
          <w:color w:val="000000"/>
          <w:lang w:eastAsia="zh-CN"/>
        </w:rPr>
        <w:t>）</w:t>
      </w:r>
      <w:r>
        <w:rPr>
          <w:rFonts w:hint="eastAsia" w:ascii="仿宋_GB2312" w:eastAsia="仿宋_GB2312"/>
          <w:color w:val="000000"/>
        </w:rPr>
        <w:t>售后服务方案（如有，格式见第六章）；</w:t>
      </w:r>
    </w:p>
    <w:p>
      <w:pPr>
        <w:pStyle w:val="283"/>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投标人项目经验一览表（如有，格式见第六章）；</w:t>
      </w:r>
    </w:p>
    <w:p>
      <w:pPr>
        <w:pStyle w:val="283"/>
        <w:spacing w:before="0" w:beforeAutospacing="0" w:after="0" w:afterAutospacing="0" w:line="360" w:lineRule="atLeast"/>
        <w:rPr>
          <w:rFonts w:hint="eastAsia" w:ascii="仿宋_GB2312" w:hAnsi="仿宋_GB2312" w:eastAsia="仿宋_GB2312" w:cs="仿宋_GB2312"/>
          <w:color w:val="auto"/>
          <w:sz w:val="24"/>
          <w:highlight w:val="none"/>
          <w:lang w:val="en-US" w:eastAsia="zh-CN"/>
        </w:rPr>
      </w:pPr>
      <w:r>
        <w:rPr>
          <w:rFonts w:hint="eastAsia" w:ascii="仿宋_GB2312" w:eastAsia="仿宋_GB2312"/>
          <w:color w:val="000000"/>
        </w:rPr>
        <w:t>  </w:t>
      </w:r>
      <w:r>
        <w:rPr>
          <w:rFonts w:hint="eastAsia" w:ascii="仿宋_GB2312" w:hAnsi="仿宋_GB2312" w:eastAsia="仿宋_GB2312" w:cs="仿宋_GB2312"/>
          <w:color w:val="auto"/>
          <w:sz w:val="24"/>
          <w:highlight w:val="none"/>
          <w:lang w:val="en-US" w:eastAsia="zh-CN"/>
        </w:rPr>
        <w:t>（11）所投产品采购需求中标记“◆”的技术参数带下划线</w:t>
      </w:r>
      <w:r>
        <w:rPr>
          <w:rFonts w:hint="eastAsia" w:ascii="仿宋_GB2312" w:hAnsi="仿宋_GB2312" w:eastAsia="仿宋_GB2312" w:cs="仿宋_GB2312"/>
          <w:szCs w:val="21"/>
        </w:rPr>
        <w:t>“</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w:t>
      </w:r>
      <w:r>
        <w:rPr>
          <w:rFonts w:hint="eastAsia" w:ascii="仿宋_GB2312" w:hAnsi="仿宋_GB2312" w:eastAsia="仿宋_GB2312" w:cs="仿宋_GB2312"/>
          <w:color w:val="auto"/>
          <w:sz w:val="24"/>
          <w:highlight w:val="none"/>
          <w:lang w:val="en-US" w:eastAsia="zh-CN"/>
        </w:rPr>
        <w:t>的内容优于采购需求，提供</w:t>
      </w:r>
      <w:r>
        <w:rPr>
          <w:rFonts w:hint="eastAsia" w:ascii="仿宋_GB2312" w:hAnsi="仿宋_GB2312" w:eastAsia="仿宋_GB2312" w:cs="仿宋_GB2312"/>
          <w:b w:val="0"/>
          <w:bCs w:val="0"/>
          <w:i w:val="0"/>
          <w:iCs w:val="0"/>
          <w:color w:val="auto"/>
          <w:sz w:val="24"/>
          <w:szCs w:val="24"/>
          <w:highlight w:val="none"/>
          <w:lang w:val="en-US" w:eastAsia="zh-CN"/>
        </w:rPr>
        <w:t>证明材料（可以是彩页、产品说明书、官网截图等任意一种）</w:t>
      </w:r>
      <w:r>
        <w:rPr>
          <w:rFonts w:hint="eastAsia" w:ascii="仿宋_GB2312" w:hAnsi="仿宋_GB2312" w:eastAsia="仿宋_GB2312" w:cs="仿宋_GB2312"/>
          <w:color w:val="auto"/>
          <w:sz w:val="24"/>
          <w:highlight w:val="none"/>
          <w:lang w:val="en-US" w:eastAsia="zh-CN"/>
        </w:rPr>
        <w:t>（如有）；</w:t>
      </w:r>
    </w:p>
    <w:p>
      <w:pPr>
        <w:pStyle w:val="283"/>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w:t>
      </w:r>
      <w:r>
        <w:rPr>
          <w:rFonts w:hint="eastAsia" w:ascii="仿宋_GB2312" w:hAnsi="仿宋_GB2312" w:eastAsia="仿宋_GB2312" w:cs="仿宋_GB2312"/>
          <w:szCs w:val="21"/>
          <w:lang w:val="en-US" w:eastAsia="zh-CN"/>
        </w:rPr>
        <w:t>提供满足</w:t>
      </w:r>
      <w:r>
        <w:rPr>
          <w:rFonts w:hint="eastAsia" w:ascii="仿宋_GB2312" w:hAnsi="仿宋_GB2312" w:eastAsia="仿宋_GB2312" w:cs="仿宋_GB2312"/>
          <w:szCs w:val="21"/>
          <w:lang w:eastAsia="zh-CN"/>
        </w:rPr>
        <w:t>投标产品“</w:t>
      </w:r>
      <w:r>
        <w:rPr>
          <w:rFonts w:hint="eastAsia" w:ascii="仿宋_GB2312" w:hAnsi="仿宋_GB2312" w:eastAsia="仿宋_GB2312" w:cs="仿宋_GB2312"/>
          <w:szCs w:val="21"/>
        </w:rPr>
        <w:t>数采训练推理一体化平台</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二、</w:t>
      </w:r>
      <w:r>
        <w:rPr>
          <w:rFonts w:hint="eastAsia" w:ascii="仿宋_GB2312" w:hAnsi="仿宋_GB2312" w:eastAsia="仿宋_GB2312" w:cs="仿宋_GB2312"/>
          <w:b w:val="0"/>
          <w:bCs w:val="0"/>
          <w:i w:val="0"/>
          <w:iCs w:val="0"/>
          <w:kern w:val="0"/>
          <w:sz w:val="24"/>
          <w:szCs w:val="21"/>
          <w:u w:val="none"/>
          <w:lang w:val="en-US" w:eastAsia="zh-CN" w:bidi="ar-SA"/>
        </w:rPr>
        <w:t>数据采集模块</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第</w:t>
      </w:r>
      <w:r>
        <w:rPr>
          <w:rFonts w:hint="eastAsia" w:ascii="仿宋_GB2312" w:hAnsi="仿宋_GB2312" w:eastAsia="仿宋_GB2312" w:cs="仿宋_GB2312"/>
          <w:b w:val="0"/>
          <w:bCs w:val="0"/>
          <w:i w:val="0"/>
          <w:iCs w:val="0"/>
          <w:kern w:val="0"/>
          <w:sz w:val="24"/>
          <w:szCs w:val="21"/>
          <w:u w:val="none"/>
          <w:lang w:val="en-US" w:eastAsia="zh-CN" w:bidi="ar-SA"/>
        </w:rPr>
        <w:t>1-11项技术参数证明材料，证明材料可以是</w:t>
      </w:r>
      <w:r>
        <w:rPr>
          <w:rFonts w:hint="eastAsia" w:ascii="仿宋_GB2312" w:hAnsi="仿宋_GB2312" w:eastAsia="仿宋_GB2312" w:cs="仿宋_GB2312"/>
          <w:szCs w:val="21"/>
        </w:rPr>
        <w:t>系统界面功能</w:t>
      </w:r>
      <w:r>
        <w:rPr>
          <w:rFonts w:hint="eastAsia" w:ascii="仿宋_GB2312" w:hAnsi="仿宋_GB2312" w:eastAsia="仿宋_GB2312" w:cs="仿宋_GB2312"/>
          <w:szCs w:val="21"/>
          <w:lang w:val="en-US" w:eastAsia="zh-CN"/>
        </w:rPr>
        <w:t>截图</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官网介绍</w:t>
      </w:r>
      <w:r>
        <w:rPr>
          <w:rFonts w:hint="eastAsia" w:ascii="仿宋_GB2312" w:hAnsi="仿宋_GB2312" w:eastAsia="仿宋_GB2312" w:cs="仿宋_GB2312"/>
          <w:szCs w:val="21"/>
        </w:rPr>
        <w:t>截图</w:t>
      </w:r>
      <w:r>
        <w:rPr>
          <w:rFonts w:hint="eastAsia" w:ascii="仿宋_GB2312" w:hAnsi="仿宋_GB2312" w:eastAsia="仿宋_GB2312" w:cs="仿宋_GB2312"/>
          <w:szCs w:val="21"/>
          <w:lang w:val="en-US" w:eastAsia="zh-CN"/>
        </w:rPr>
        <w:t>或彩页</w:t>
      </w:r>
      <w:r>
        <w:rPr>
          <w:rFonts w:hint="eastAsia" w:ascii="仿宋_GB2312" w:hAnsi="仿宋_GB2312" w:eastAsia="仿宋_GB2312" w:cs="仿宋_GB2312"/>
          <w:b w:val="0"/>
          <w:bCs w:val="0"/>
          <w:i w:val="0"/>
          <w:iCs w:val="0"/>
          <w:kern w:val="0"/>
          <w:sz w:val="24"/>
          <w:szCs w:val="21"/>
          <w:u w:val="none"/>
          <w:lang w:val="en-US" w:eastAsia="zh-CN" w:bidi="ar-SA"/>
        </w:rPr>
        <w:t>等任意一种</w:t>
      </w:r>
      <w:r>
        <w:rPr>
          <w:rFonts w:hint="eastAsia" w:ascii="仿宋_GB2312" w:hAnsi="仿宋_GB2312" w:eastAsia="仿宋_GB2312" w:cs="仿宋_GB2312"/>
          <w:color w:val="auto"/>
          <w:sz w:val="24"/>
          <w:highlight w:val="none"/>
          <w:lang w:val="en-US" w:eastAsia="zh-CN"/>
        </w:rPr>
        <w:t>（如有）；</w:t>
      </w:r>
    </w:p>
    <w:p>
      <w:pPr>
        <w:pStyle w:val="283"/>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（13）提供满足投标产品“工业分拣与搬运场景搭建附件设备”“一、教学目的”的场景3D设计图（如有）；</w:t>
      </w:r>
    </w:p>
    <w:p>
      <w:pPr>
        <w:pStyle w:val="283"/>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eastAsia="仿宋_GB2312"/>
          <w:color w:val="000000"/>
          <w:lang w:eastAsia="zh-CN"/>
        </w:rPr>
        <w:t>（</w:t>
      </w:r>
      <w:r>
        <w:rPr>
          <w:rFonts w:hint="eastAsia" w:ascii="仿宋_GB2312" w:eastAsia="仿宋_GB2312"/>
          <w:color w:val="000000"/>
          <w:lang w:val="en-US" w:eastAsia="zh-CN"/>
        </w:rPr>
        <w:t>14</w:t>
      </w:r>
      <w:r>
        <w:rPr>
          <w:rFonts w:hint="eastAsia" w:ascii="仿宋_GB2312" w:eastAsia="仿宋_GB2312"/>
          <w:color w:val="000000"/>
          <w:lang w:eastAsia="zh-CN"/>
        </w:rPr>
        <w:t>）</w:t>
      </w:r>
      <w:r>
        <w:rPr>
          <w:rFonts w:hint="eastAsia" w:ascii="仿宋_GB2312" w:eastAsia="仿宋_GB2312"/>
          <w:color w:val="000000"/>
        </w:rPr>
        <w:t>投标人或投标核心产品生产厂家具备有效的质量管理体系认证证书（如有）；</w:t>
      </w:r>
    </w:p>
    <w:p>
      <w:pPr>
        <w:pStyle w:val="283"/>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5</w:t>
      </w:r>
      <w:r>
        <w:rPr>
          <w:rFonts w:hint="eastAsia" w:ascii="仿宋_GB2312" w:eastAsia="仿宋_GB2312"/>
          <w:color w:val="000000"/>
        </w:rPr>
        <w:t>）投标人或投标核心产品生产厂家具备有效的职业健康安全管理体系认证证书（如有）；</w:t>
      </w:r>
    </w:p>
    <w:p>
      <w:pPr>
        <w:pStyle w:val="283"/>
        <w:spacing w:before="0" w:beforeAutospacing="0" w:after="0" w:afterAutospacing="0" w:line="360" w:lineRule="atLeast"/>
        <w:ind w:left="480" w:hanging="480" w:hangingChars="200"/>
        <w:rPr>
          <w:rFonts w:hint="eastAsia"/>
          <w:lang w:val="en-US" w:eastAsia="zh-CN"/>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）投标人或投标核心产品生产厂家具备有效的环境管理体系认证证书（如有）；</w:t>
      </w:r>
      <w:r>
        <w:rPr>
          <w:rFonts w:hint="eastAsia"/>
          <w:lang w:val="en-US" w:eastAsia="zh-CN"/>
        </w:rPr>
        <w:t xml:space="preserve"> </w:t>
      </w:r>
    </w:p>
    <w:p>
      <w:pPr>
        <w:pStyle w:val="283"/>
        <w:spacing w:before="0" w:beforeAutospacing="0" w:after="0" w:afterAutospacing="0" w:line="360" w:lineRule="atLeast"/>
        <w:ind w:left="439" w:leftChars="209" w:firstLine="0" w:firstLineChars="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17</w:t>
      </w:r>
      <w:r>
        <w:rPr>
          <w:rFonts w:hint="eastAsia" w:ascii="仿宋_GB2312" w:eastAsia="仿宋_GB2312"/>
          <w:color w:val="000000"/>
          <w:lang w:eastAsia="zh-CN"/>
        </w:rPr>
        <w:t>）</w:t>
      </w:r>
      <w:r>
        <w:rPr>
          <w:rFonts w:hint="eastAsia" w:ascii="仿宋_GB2312" w:eastAsia="仿宋_GB2312"/>
          <w:color w:val="auto"/>
        </w:rPr>
        <w:t>投标人</w:t>
      </w:r>
      <w:r>
        <w:rPr>
          <w:rFonts w:hint="eastAsia" w:ascii="仿宋_GB2312" w:eastAsia="仿宋_GB2312"/>
          <w:color w:val="000000"/>
        </w:rPr>
        <w:t>或投标核心产品生产厂家</w:t>
      </w:r>
      <w:r>
        <w:rPr>
          <w:rFonts w:hint="eastAsia" w:ascii="仿宋_GB2312" w:eastAsia="仿宋_GB2312"/>
          <w:color w:val="auto"/>
        </w:rPr>
        <w:t>具备</w:t>
      </w:r>
      <w:r>
        <w:rPr>
          <w:rFonts w:hint="eastAsia" w:ascii="仿宋_GB2312" w:eastAsia="仿宋_GB2312"/>
          <w:color w:val="000000"/>
        </w:rPr>
        <w:t>有效的</w:t>
      </w:r>
      <w:r>
        <w:rPr>
          <w:rFonts w:hint="eastAsia" w:ascii="仿宋_GB2312" w:eastAsia="仿宋_GB2312"/>
          <w:color w:val="auto"/>
        </w:rPr>
        <w:t>信息安全管理体系认证证书</w:t>
      </w:r>
      <w:r>
        <w:rPr>
          <w:rFonts w:hint="eastAsia" w:ascii="仿宋_GB2312" w:eastAsia="仿宋_GB2312"/>
          <w:color w:val="000000"/>
        </w:rPr>
        <w:t>（如有）；</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）投标产品由国家确定的认证机构出具的、处于有效期之内的环境标志产品认证证书（如有）；</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9</w:t>
      </w:r>
      <w:r>
        <w:rPr>
          <w:rFonts w:hint="eastAsia" w:ascii="仿宋_GB2312" w:eastAsia="仿宋_GB2312"/>
          <w:color w:val="000000"/>
        </w:rPr>
        <w:t>）投标人对本项目的合理化建议和改进措施（如有，格式自拟）；</w:t>
      </w:r>
    </w:p>
    <w:p>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20</w:t>
      </w:r>
      <w:r>
        <w:rPr>
          <w:rFonts w:hint="eastAsia" w:ascii="仿宋_GB2312" w:eastAsia="仿宋_GB2312"/>
          <w:color w:val="000000"/>
        </w:rPr>
        <w:t>）投标人认为必要提供的声明及文件资料（如有，格式自拟）。</w:t>
      </w:r>
    </w:p>
    <w:bookmarkEnd w:id="80"/>
    <w:bookmarkEnd w:id="81"/>
    <w:bookmarkEnd w:id="82"/>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83" w:name="_Toc254970679"/>
      <w:bookmarkStart w:id="84" w:name="_Toc254970538"/>
      <w:r>
        <w:rPr>
          <w:rFonts w:hint="eastAsia" w:ascii="仿宋_GB2312" w:eastAsia="仿宋_GB2312" w:cs="Courier New"/>
          <w:b/>
          <w:sz w:val="24"/>
        </w:rPr>
        <w:t>15.投标报价</w:t>
      </w:r>
      <w:bookmarkEnd w:id="83"/>
      <w:bookmarkEnd w:id="84"/>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85"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5"/>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86" w:name="_Toc254970682"/>
      <w:bookmarkStart w:id="87" w:name="_Toc254970541"/>
      <w:r>
        <w:rPr>
          <w:rFonts w:hint="eastAsia" w:ascii="仿宋_GB2312" w:eastAsia="仿宋_GB2312" w:cs="Courier New"/>
          <w:b/>
          <w:sz w:val="24"/>
        </w:rPr>
        <w:t>17.投标保证金</w:t>
      </w:r>
      <w:bookmarkEnd w:id="86"/>
      <w:bookmarkEnd w:id="87"/>
    </w:p>
    <w:p>
      <w:pPr>
        <w:snapToGrid w:val="0"/>
        <w:spacing w:line="400" w:lineRule="exact"/>
        <w:ind w:firstLine="420"/>
        <w:jc w:val="left"/>
        <w:rPr>
          <w:rFonts w:ascii="仿宋_GB2312" w:eastAsia="仿宋_GB2312" w:cs="Courier New"/>
          <w:sz w:val="24"/>
        </w:rPr>
      </w:pPr>
      <w:bookmarkStart w:id="88" w:name="_Toc254970683"/>
      <w:bookmarkStart w:id="89"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88"/>
      <w:bookmarkEnd w:id="89"/>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90" w:name="_Hlk93676509"/>
      <w:r>
        <w:rPr>
          <w:rFonts w:hint="eastAsia" w:ascii="仿宋_GB2312" w:eastAsia="仿宋_GB2312"/>
          <w:sz w:val="24"/>
        </w:rPr>
        <w:t>扫描不清晰或乱码或表达不清所引起的后果由投标人负责。</w:t>
      </w:r>
      <w:bookmarkEnd w:id="90"/>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1" w:name="_Toc254970543"/>
      <w:bookmarkStart w:id="92"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1"/>
      <w:bookmarkEnd w:id="92"/>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93" w:name="_Hlk93676577"/>
      <w:r>
        <w:rPr>
          <w:rFonts w:hint="eastAsia" w:ascii="仿宋_GB2312" w:eastAsia="仿宋_GB2312" w:cs="Courier New"/>
          <w:sz w:val="24"/>
        </w:rPr>
        <w:t>（3）报价超过招标文件中规定的预算金额或者最高限价的；</w:t>
      </w:r>
    </w:p>
    <w:bookmarkEnd w:id="93"/>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5</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94" w:name="_Toc254970686"/>
      <w:bookmarkStart w:id="95" w:name="_Toc254970545"/>
      <w:r>
        <w:rPr>
          <w:rFonts w:hint="eastAsia" w:ascii="仿宋_GB2312" w:hAnsi="宋体" w:eastAsia="仿宋_GB2312"/>
          <w:b/>
          <w:sz w:val="24"/>
          <w:szCs w:val="24"/>
        </w:rPr>
        <w:t>六、评标</w:t>
      </w:r>
      <w:bookmarkEnd w:id="94"/>
      <w:bookmarkEnd w:id="95"/>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96" w:name="_Toc254970688"/>
      <w:bookmarkStart w:id="97" w:name="_Toc254970547"/>
      <w:r>
        <w:rPr>
          <w:rFonts w:hint="eastAsia" w:ascii="仿宋_GB2312" w:hAnsi="宋体" w:eastAsia="仿宋_GB2312"/>
          <w:b/>
          <w:sz w:val="24"/>
          <w:szCs w:val="24"/>
        </w:rPr>
        <w:t>八、</w:t>
      </w:r>
      <w:bookmarkEnd w:id="96"/>
      <w:bookmarkEnd w:id="97"/>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98" w:name="_Hlk93676812"/>
      <w:r>
        <w:rPr>
          <w:rFonts w:hint="eastAsia" w:ascii="仿宋_GB2312" w:eastAsia="仿宋_GB2312" w:cs="Courier New"/>
          <w:sz w:val="24"/>
        </w:rPr>
        <w:t>40.1中标人接到中标通知书后，应按有关规定与采购人签订合同。</w:t>
      </w:r>
    </w:p>
    <w:bookmarkEnd w:id="98"/>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99" w:name="_Toc254970689"/>
      <w:bookmarkStart w:id="100" w:name="_Toc254970548"/>
      <w:bookmarkStart w:id="101" w:name="_Toc497578452"/>
    </w:p>
    <w:p/>
    <w:p/>
    <w:p/>
    <w:p/>
    <w:p/>
    <w:p/>
    <w:p/>
    <w:p/>
    <w:p/>
    <w:p/>
    <w:p/>
    <w:p/>
    <w:p/>
    <w:p/>
    <w:p/>
    <w:p/>
    <w:p/>
    <w:p>
      <w:pPr>
        <w:pStyle w:val="4"/>
        <w:jc w:val="center"/>
        <w:rPr>
          <w:sz w:val="30"/>
          <w:szCs w:val="30"/>
        </w:rPr>
      </w:pPr>
      <w:bookmarkStart w:id="102" w:name="_Toc14076"/>
      <w:bookmarkStart w:id="103" w:name="_Toc4079"/>
      <w:bookmarkStart w:id="104" w:name="_Toc5174"/>
      <w:r>
        <w:rPr>
          <w:rFonts w:hint="eastAsia"/>
          <w:sz w:val="30"/>
          <w:szCs w:val="30"/>
        </w:rPr>
        <w:t xml:space="preserve">第四章 </w:t>
      </w:r>
      <w:bookmarkEnd w:id="99"/>
      <w:bookmarkEnd w:id="100"/>
      <w:r>
        <w:rPr>
          <w:rFonts w:hint="eastAsia"/>
          <w:sz w:val="30"/>
          <w:szCs w:val="30"/>
        </w:rPr>
        <w:t>评标方法及评标标准</w:t>
      </w:r>
      <w:bookmarkEnd w:id="101"/>
      <w:bookmarkEnd w:id="102"/>
      <w:bookmarkEnd w:id="103"/>
      <w:bookmarkEnd w:id="104"/>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05" w:name="_Hlk93676870"/>
      <w:r>
        <w:rPr>
          <w:rFonts w:hint="eastAsia" w:ascii="仿宋_GB2312" w:eastAsia="仿宋_GB2312"/>
          <w:b/>
          <w:sz w:val="24"/>
        </w:rPr>
        <w:t>，对投标人的价格、技术、信誉、业绩等</w:t>
      </w:r>
      <w:bookmarkEnd w:id="105"/>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4"/>
        <w:tblpPr w:leftFromText="180" w:rightFromText="180" w:vertAnchor="text" w:horzAnchor="page" w:tblpX="1037" w:tblpY="378"/>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101"/>
        <w:gridCol w:w="5550"/>
        <w:gridCol w:w="727"/>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55" w:type="dxa"/>
            <w:gridSpan w:val="5"/>
            <w:shd w:val="clear" w:color="auto" w:fill="D7D7D7"/>
            <w:vAlign w:val="center"/>
          </w:tcPr>
          <w:p>
            <w:pPr>
              <w:spacing w:line="360" w:lineRule="exact"/>
              <w:jc w:val="center"/>
              <w:rPr>
                <w:rFonts w:hint="eastAsia" w:ascii="仿宋_GB2312" w:hAnsi="仿宋_GB2312" w:eastAsia="仿宋_GB2312" w:cs="仿宋_GB2312"/>
                <w:b/>
                <w:color w:val="auto"/>
                <w:szCs w:val="24"/>
                <w:highlight w:val="none"/>
              </w:rPr>
            </w:pPr>
            <w:r>
              <w:rPr>
                <w:rFonts w:hint="eastAsia" w:ascii="仿宋_GB2312" w:eastAsia="仿宋_GB2312"/>
                <w:b/>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评分项</w:t>
            </w:r>
          </w:p>
        </w:tc>
        <w:tc>
          <w:tcPr>
            <w:tcW w:w="1101"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评审因素</w:t>
            </w:r>
          </w:p>
        </w:tc>
        <w:tc>
          <w:tcPr>
            <w:tcW w:w="5550"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评分标准说明</w:t>
            </w:r>
          </w:p>
        </w:tc>
        <w:tc>
          <w:tcPr>
            <w:tcW w:w="727"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分值</w:t>
            </w:r>
          </w:p>
        </w:tc>
        <w:tc>
          <w:tcPr>
            <w:tcW w:w="1281"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对应的投标</w:t>
            </w:r>
            <w:r>
              <w:rPr>
                <w:rFonts w:hint="eastAsia" w:ascii="仿宋_GB2312" w:hAnsi="仿宋_GB2312" w:eastAsia="仿宋_GB2312" w:cs="仿宋_GB2312"/>
                <w:b/>
                <w:color w:val="auto"/>
                <w:szCs w:val="24"/>
                <w:highlight w:val="none"/>
                <w:lang w:eastAsia="zh-CN"/>
              </w:rPr>
              <w:t>文件</w:t>
            </w:r>
            <w:r>
              <w:rPr>
                <w:rFonts w:hint="eastAsia" w:ascii="仿宋_GB2312" w:hAnsi="仿宋_GB2312" w:eastAsia="仿宋_GB2312" w:cs="仿宋_GB2312"/>
                <w:b/>
                <w:color w:val="auto"/>
                <w:szCs w:val="24"/>
                <w:highlight w:val="none"/>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0" w:hRule="atLeast"/>
        </w:trPr>
        <w:tc>
          <w:tcPr>
            <w:tcW w:w="996"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价格分</w:t>
            </w:r>
          </w:p>
        </w:tc>
        <w:tc>
          <w:tcPr>
            <w:tcW w:w="1101"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w:t>
            </w:r>
          </w:p>
        </w:tc>
        <w:tc>
          <w:tcPr>
            <w:tcW w:w="5550" w:type="dxa"/>
            <w:vAlign w:val="center"/>
          </w:tcPr>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1</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满足招标文件要求且投标价格最低的投标报价为评标基准价，其投标人的报价分为最高分</w:t>
            </w:r>
            <w:r>
              <w:rPr>
                <w:rFonts w:hint="eastAsia" w:ascii="仿宋_GB2312" w:hAnsi="仿宋_GB2312" w:eastAsia="仿宋_GB2312" w:cs="仿宋_GB2312"/>
                <w:b w:val="0"/>
                <w:bCs w:val="0"/>
                <w:color w:val="auto"/>
                <w:szCs w:val="24"/>
                <w:highlight w:val="none"/>
                <w:lang w:val="en-US" w:eastAsia="zh-CN"/>
              </w:rPr>
              <w:t>30</w:t>
            </w:r>
            <w:r>
              <w:rPr>
                <w:rFonts w:hint="eastAsia" w:ascii="仿宋_GB2312" w:hAnsi="仿宋_GB2312" w:eastAsia="仿宋_GB2312" w:cs="仿宋_GB2312"/>
                <w:b w:val="0"/>
                <w:color w:val="auto"/>
                <w:szCs w:val="24"/>
                <w:highlight w:val="none"/>
              </w:rPr>
              <w:t>分；</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2</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其他投标人的报价</w:t>
            </w:r>
            <w:r>
              <w:rPr>
                <w:rFonts w:hint="eastAsia" w:ascii="仿宋_GB2312" w:hAnsi="仿宋_GB2312" w:eastAsia="仿宋_GB2312" w:cs="仿宋_GB2312"/>
                <w:b w:val="0"/>
                <w:color w:val="auto"/>
                <w:szCs w:val="24"/>
                <w:highlight w:val="none"/>
                <w:lang w:val="en-US" w:eastAsia="zh-CN"/>
              </w:rPr>
              <w:t>得</w:t>
            </w:r>
            <w:r>
              <w:rPr>
                <w:rFonts w:hint="eastAsia" w:ascii="仿宋_GB2312" w:hAnsi="仿宋_GB2312" w:eastAsia="仿宋_GB2312" w:cs="仿宋_GB2312"/>
                <w:b w:val="0"/>
                <w:color w:val="auto"/>
                <w:szCs w:val="24"/>
                <w:highlight w:val="none"/>
              </w:rPr>
              <w:t>分按以下公式计算：</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rPr>
              <w:t>报价得分=</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评标基准价／</w:t>
            </w:r>
            <w:r>
              <w:rPr>
                <w:rFonts w:hint="eastAsia" w:ascii="仿宋_GB2312" w:hAnsi="仿宋_GB2312" w:eastAsia="仿宋_GB2312" w:cs="仿宋_GB2312"/>
                <w:color w:val="auto"/>
                <w:highlight w:val="none"/>
                <w:lang w:val="en-US" w:eastAsia="zh-CN"/>
              </w:rPr>
              <w:t>某投标人</w:t>
            </w:r>
            <w:r>
              <w:rPr>
                <w:rFonts w:hint="eastAsia" w:ascii="仿宋_GB2312" w:hAnsi="仿宋_GB2312" w:eastAsia="仿宋_GB2312" w:cs="仿宋_GB2312"/>
                <w:b w:val="0"/>
                <w:color w:val="auto"/>
                <w:szCs w:val="24"/>
                <w:highlight w:val="none"/>
              </w:rPr>
              <w:t>投标报价</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w:t>
            </w:r>
            <w:r>
              <w:rPr>
                <w:rFonts w:hint="eastAsia" w:ascii="仿宋_GB2312" w:hAnsi="仿宋_GB2312" w:eastAsia="仿宋_GB2312" w:cs="仿宋_GB2312"/>
                <w:b w:val="0"/>
                <w:bCs w:val="0"/>
                <w:color w:val="auto"/>
                <w:szCs w:val="24"/>
                <w:highlight w:val="none"/>
                <w:lang w:val="en-US" w:eastAsia="zh-CN"/>
              </w:rPr>
              <w:t>30分</w:t>
            </w:r>
            <w:r>
              <w:rPr>
                <w:rFonts w:hint="eastAsia" w:ascii="仿宋_GB2312" w:hAnsi="仿宋_GB2312" w:eastAsia="仿宋_GB2312" w:cs="仿宋_GB2312"/>
                <w:b w:val="0"/>
                <w:color w:val="auto"/>
                <w:szCs w:val="24"/>
                <w:highlight w:val="none"/>
              </w:rPr>
              <w:t>；</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lang w:eastAsia="zh-CN"/>
              </w:rPr>
              <w:t>3</w:t>
            </w:r>
            <w:r>
              <w:rPr>
                <w:rFonts w:hint="eastAsia" w:ascii="仿宋_GB2312" w:hAnsi="仿宋_GB2312" w:eastAsia="仿宋_GB2312" w:cs="仿宋_GB2312"/>
                <w:b w:val="0"/>
                <w:color w:val="auto"/>
                <w:szCs w:val="24"/>
                <w:highlight w:val="none"/>
                <w:lang w:val="en-US" w:eastAsia="zh-CN"/>
              </w:rPr>
              <w:t>.</w:t>
            </w:r>
            <w:r>
              <w:rPr>
                <w:rFonts w:hint="eastAsia" w:ascii="仿宋_GB2312" w:hAnsi="仿宋_GB2312" w:eastAsia="仿宋_GB2312" w:cs="仿宋_GB2312"/>
                <w:b w:val="0"/>
                <w:color w:val="auto"/>
                <w:szCs w:val="24"/>
                <w:highlight w:val="none"/>
              </w:rPr>
              <w:t>小型、微型企业价格折扣率</w:t>
            </w:r>
            <w:r>
              <w:rPr>
                <w:rFonts w:hint="eastAsia" w:ascii="仿宋_GB2312" w:hAnsi="仿宋_GB2312" w:eastAsia="仿宋_GB2312" w:cs="仿宋_GB2312"/>
                <w:b w:val="0"/>
                <w:bCs w:val="0"/>
                <w:color w:val="auto"/>
                <w:szCs w:val="24"/>
                <w:highlight w:val="none"/>
                <w:lang w:eastAsia="zh-CN"/>
              </w:rPr>
              <w:t>：</w:t>
            </w:r>
          </w:p>
          <w:p>
            <w:pPr>
              <w:spacing w:line="400" w:lineRule="exact"/>
              <w:ind w:firstLine="420" w:firstLineChars="200"/>
              <w:jc w:val="left"/>
              <w:rPr>
                <w:rFonts w:hint="eastAsia" w:ascii="仿宋_GB2312" w:hAnsi="仿宋_GB2312" w:eastAsia="仿宋_GB2312" w:cs="仿宋_GB2312"/>
                <w:b w:val="0"/>
                <w:color w:val="auto"/>
                <w:szCs w:val="24"/>
                <w:highlight w:val="none"/>
                <w:shd w:val="clear" w:color="auto" w:fill="auto"/>
              </w:rPr>
            </w:pPr>
            <w:r>
              <w:rPr>
                <w:rFonts w:hint="eastAsia" w:ascii="仿宋_GB2312" w:hAnsi="仿宋_GB2312" w:eastAsia="仿宋_GB2312" w:cs="仿宋_GB2312"/>
                <w:sz w:val="21"/>
                <w:highlight w:val="none"/>
              </w:rPr>
              <w:t>符合《政府采购促进中小企业发展管理办法》（财库〔20</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w:t>
            </w:r>
            <w:r>
              <w:rPr>
                <w:rFonts w:hint="eastAsia" w:ascii="仿宋_GB2312" w:hAnsi="仿宋_GB2312" w:eastAsia="仿宋_GB2312" w:cs="仿宋_GB2312"/>
                <w:sz w:val="21"/>
                <w:highlight w:val="none"/>
                <w:lang w:val="en-US" w:eastAsia="zh-CN"/>
              </w:rPr>
              <w:t>46</w:t>
            </w:r>
            <w:r>
              <w:rPr>
                <w:rFonts w:hint="eastAsia" w:ascii="仿宋_GB2312" w:hAnsi="仿宋_GB2312" w:eastAsia="仿宋_GB2312" w:cs="仿宋_GB2312"/>
                <w:sz w:val="21"/>
                <w:highlight w:val="none"/>
              </w:rPr>
              <w:t>号）规定条件且</w:t>
            </w:r>
            <w:r>
              <w:rPr>
                <w:rFonts w:hint="eastAsia" w:ascii="仿宋_GB2312" w:hAnsi="仿宋_GB2312" w:eastAsia="仿宋_GB2312" w:cs="仿宋_GB2312"/>
                <w:sz w:val="21"/>
                <w:highlight w:val="none"/>
                <w:lang w:eastAsia="zh-CN"/>
              </w:rPr>
              <w:t>出具</w:t>
            </w:r>
            <w:r>
              <w:rPr>
                <w:rFonts w:hint="eastAsia" w:ascii="仿宋_GB2312" w:hAnsi="仿宋_GB2312" w:eastAsia="仿宋_GB2312" w:cs="仿宋_GB2312"/>
                <w:sz w:val="21"/>
                <w:highlight w:val="none"/>
              </w:rPr>
              <w:t>该办法规定的《中小企业声明函》的小型和微型企业参与报价，对其报价给予</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%的扣除。</w:t>
            </w:r>
            <w:r>
              <w:rPr>
                <w:rFonts w:hint="eastAsia" w:ascii="仿宋_GB2312" w:hAnsi="仿宋_GB2312" w:eastAsia="仿宋_GB2312" w:cs="仿宋_GB2312"/>
                <w:b w:val="0"/>
                <w:color w:val="auto"/>
                <w:szCs w:val="24"/>
                <w:highlight w:val="none"/>
              </w:rPr>
              <w:t>监狱企业、残疾人福利性企业视同小微型企业</w:t>
            </w:r>
            <w:r>
              <w:rPr>
                <w:rFonts w:hint="eastAsia" w:ascii="仿宋_GB2312" w:hAnsi="仿宋_GB2312" w:eastAsia="仿宋_GB2312" w:cs="仿宋_GB2312"/>
                <w:b w:val="0"/>
                <w:color w:val="auto"/>
                <w:szCs w:val="24"/>
                <w:highlight w:val="none"/>
                <w:shd w:val="clear" w:color="auto" w:fill="auto"/>
                <w:lang w:eastAsia="zh-CN"/>
              </w:rPr>
              <w:t>，不重复享受政策</w:t>
            </w:r>
            <w:r>
              <w:rPr>
                <w:rFonts w:hint="eastAsia" w:ascii="仿宋_GB2312" w:hAnsi="仿宋_GB2312" w:eastAsia="仿宋_GB2312" w:cs="仿宋_GB2312"/>
                <w:b w:val="0"/>
                <w:color w:val="auto"/>
                <w:szCs w:val="24"/>
                <w:highlight w:val="none"/>
                <w:shd w:val="clear" w:color="auto" w:fill="auto"/>
              </w:rPr>
              <w:t>。</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440" w:lineRule="exact"/>
              <w:ind w:firstLine="420" w:firstLineChars="200"/>
              <w:jc w:val="left"/>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727" w:type="dxa"/>
            <w:vAlign w:val="center"/>
          </w:tcPr>
          <w:p>
            <w:pPr>
              <w:spacing w:line="360" w:lineRule="exact"/>
              <w:jc w:val="center"/>
              <w:rPr>
                <w:rFonts w:hint="default" w:ascii="仿宋_GB2312" w:hAnsi="仿宋_GB2312" w:eastAsia="仿宋_GB2312" w:cs="仿宋_GB2312"/>
                <w:b/>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30</w:t>
            </w:r>
          </w:p>
        </w:tc>
        <w:tc>
          <w:tcPr>
            <w:tcW w:w="1281"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0" w:hRule="atLeast"/>
        </w:trPr>
        <w:tc>
          <w:tcPr>
            <w:tcW w:w="996" w:type="dxa"/>
            <w:vMerge w:val="restart"/>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bCs/>
              </w:rPr>
              <w:t>技术参数分</w:t>
            </w:r>
          </w:p>
        </w:tc>
        <w:tc>
          <w:tcPr>
            <w:tcW w:w="1101"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bCs/>
                <w:lang w:eastAsia="zh-CN"/>
              </w:rPr>
              <w:t>重要</w:t>
            </w:r>
            <w:r>
              <w:rPr>
                <w:rFonts w:hint="eastAsia" w:ascii="仿宋_GB2312" w:hAnsi="仿宋_GB2312" w:eastAsia="仿宋_GB2312" w:cs="仿宋_GB2312"/>
                <w:b/>
                <w:bCs/>
              </w:rPr>
              <w:t>参数</w:t>
            </w:r>
          </w:p>
        </w:tc>
        <w:tc>
          <w:tcPr>
            <w:tcW w:w="5550" w:type="dxa"/>
            <w:vAlign w:val="center"/>
          </w:tcPr>
          <w:p>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szCs w:val="21"/>
              </w:rPr>
              <w:t>所投产品标记“◆”的技术参数带下划线“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”的内容优于采购需求的，每有一项得</w:t>
            </w:r>
            <w:r>
              <w:rPr>
                <w:rFonts w:hint="eastAsia" w:ascii="仿宋_GB2312" w:hAnsi="仿宋_GB2312" w:eastAsia="仿宋_GB2312" w:cs="仿宋_GB2312"/>
                <w:szCs w:val="21"/>
                <w:lang w:val="en-US" w:eastAsia="zh-CN"/>
              </w:rPr>
              <w:t>2</w:t>
            </w:r>
            <w:r>
              <w:rPr>
                <w:rFonts w:ascii="仿宋_GB2312" w:hAnsi="仿宋_GB2312" w:eastAsia="仿宋_GB2312" w:cs="仿宋_GB2312"/>
                <w:bCs/>
                <w:szCs w:val="21"/>
              </w:rPr>
              <w:t>分</w:t>
            </w:r>
            <w:r>
              <w:rPr>
                <w:rFonts w:hint="eastAsia" w:ascii="仿宋_GB2312" w:hAnsi="仿宋_GB2312" w:eastAsia="仿宋_GB2312" w:cs="仿宋_GB2312"/>
                <w:szCs w:val="21"/>
              </w:rPr>
              <w:t>，满分</w:t>
            </w:r>
            <w:r>
              <w:rPr>
                <w:rFonts w:hint="eastAsia" w:ascii="仿宋_GB2312" w:hAnsi="仿宋_GB2312" w:eastAsia="仿宋_GB2312" w:cs="仿宋_GB2312"/>
                <w:szCs w:val="21"/>
                <w:lang w:val="en-US" w:eastAsia="zh-CN"/>
              </w:rPr>
              <w:t>10</w:t>
            </w:r>
            <w:r>
              <w:rPr>
                <w:rFonts w:hint="eastAsia" w:ascii="仿宋_GB2312" w:hAnsi="仿宋_GB2312" w:eastAsia="仿宋_GB2312" w:cs="仿宋_GB2312"/>
                <w:bCs/>
                <w:szCs w:val="21"/>
              </w:rPr>
              <w:t>分</w:t>
            </w:r>
            <w:r>
              <w:rPr>
                <w:rFonts w:hint="eastAsia" w:ascii="仿宋_GB2312" w:hAnsi="仿宋_GB2312" w:eastAsia="仿宋_GB2312" w:cs="仿宋_GB2312"/>
              </w:rPr>
              <w:t>。</w:t>
            </w:r>
            <w:r>
              <w:rPr>
                <w:rFonts w:ascii="仿宋_GB2312" w:hAnsi="仿宋_GB2312" w:eastAsia="仿宋_GB2312" w:cs="仿宋_GB2312"/>
              </w:rPr>
              <w:t xml:space="preserve"> </w:t>
            </w:r>
          </w:p>
          <w:p>
            <w:pPr>
              <w:spacing w:line="440" w:lineRule="exact"/>
              <w:ind w:firstLine="422" w:firstLineChars="200"/>
              <w:jc w:val="left"/>
              <w:rPr>
                <w:rFonts w:hint="eastAsia" w:ascii="仿宋_GB2312" w:hAnsi="仿宋_GB2312" w:eastAsia="仿宋_GB2312" w:cs="仿宋_GB2312"/>
                <w:b/>
                <w:bCs/>
                <w:szCs w:val="21"/>
              </w:rPr>
            </w:pPr>
            <w:r>
              <w:rPr>
                <w:rFonts w:hint="eastAsia" w:ascii="仿宋_GB2312" w:hAnsi="仿宋_GB2312" w:eastAsia="仿宋_GB2312" w:cs="仿宋_GB2312"/>
                <w:b/>
                <w:bCs/>
              </w:rPr>
              <w:t>注：1</w:t>
            </w:r>
            <w:r>
              <w:rPr>
                <w:rFonts w:hint="eastAsia" w:ascii="仿宋_GB2312" w:hAnsi="仿宋_GB2312" w:eastAsia="仿宋_GB2312" w:cs="仿宋_GB2312"/>
                <w:b/>
                <w:bCs/>
                <w:szCs w:val="21"/>
                <w:lang w:val="en-US" w:eastAsia="zh-CN"/>
              </w:rPr>
              <w:t>.</w:t>
            </w:r>
            <w:r>
              <w:rPr>
                <w:rFonts w:hint="eastAsia" w:ascii="仿宋_GB2312" w:hAnsi="仿宋_GB2312" w:eastAsia="仿宋_GB2312" w:cs="仿宋_GB2312"/>
                <w:b/>
                <w:bCs/>
                <w:szCs w:val="21"/>
              </w:rPr>
              <w:t>参数条款中有≥XX的技术参数，投标人响应的参数仅等于XX的为无偏离，&gt;XX正偏离（优于）；</w:t>
            </w:r>
          </w:p>
          <w:p>
            <w:pPr>
              <w:spacing w:line="440" w:lineRule="exact"/>
              <w:ind w:firstLine="422" w:firstLineChars="200"/>
              <w:jc w:val="left"/>
              <w:rPr>
                <w:rFonts w:hint="eastAsia" w:ascii="仿宋_GB2312" w:hAnsi="仿宋_GB2312" w:eastAsia="仿宋_GB2312" w:cs="仿宋_GB2312"/>
                <w:b/>
                <w:bCs/>
                <w:szCs w:val="21"/>
              </w:rPr>
            </w:pPr>
            <w:r>
              <w:rPr>
                <w:rFonts w:hint="eastAsia" w:ascii="仿宋_GB2312" w:hAnsi="仿宋_GB2312" w:eastAsia="仿宋_GB2312" w:cs="仿宋_GB2312"/>
                <w:b/>
                <w:bCs/>
                <w:szCs w:val="21"/>
                <w:lang w:val="en-US" w:eastAsia="zh-CN"/>
              </w:rPr>
              <w:t>2.</w:t>
            </w:r>
            <w:r>
              <w:rPr>
                <w:rFonts w:hint="eastAsia" w:ascii="仿宋_GB2312" w:hAnsi="仿宋_GB2312" w:eastAsia="仿宋_GB2312" w:cs="仿宋_GB2312"/>
                <w:b/>
                <w:bCs/>
                <w:szCs w:val="21"/>
              </w:rPr>
              <w:t>.参数条款中有≤XX的技术参数，投标人响应的参数仅等于XX的为无偏离，＜XX为正偏离（优于）。</w:t>
            </w:r>
          </w:p>
          <w:p>
            <w:pPr>
              <w:spacing w:line="440" w:lineRule="exact"/>
              <w:ind w:firstLine="422" w:firstLineChars="200"/>
              <w:rPr>
                <w:rFonts w:hint="eastAsia"/>
              </w:rPr>
            </w:pPr>
            <w:r>
              <w:rPr>
                <w:rFonts w:hint="eastAsia" w:ascii="仿宋_GB2312" w:hAnsi="仿宋_GB2312" w:eastAsia="仿宋_GB2312" w:cs="仿宋_GB2312"/>
                <w:b/>
                <w:bCs/>
                <w:i w:val="0"/>
                <w:iCs w:val="0"/>
                <w:sz w:val="21"/>
                <w:szCs w:val="21"/>
                <w:lang w:eastAsia="zh-CN"/>
              </w:rPr>
              <w:t>3</w:t>
            </w:r>
            <w:r>
              <w:rPr>
                <w:rFonts w:hint="default" w:ascii="仿宋_GB2312" w:hAnsi="仿宋_GB2312" w:eastAsia="仿宋_GB2312" w:cs="仿宋_GB2312"/>
                <w:b/>
                <w:bCs/>
                <w:i w:val="0"/>
                <w:iCs w:val="0"/>
                <w:sz w:val="21"/>
                <w:szCs w:val="21"/>
                <w:lang w:eastAsia="zh-CN"/>
              </w:rPr>
              <w:t>.</w:t>
            </w:r>
            <w:r>
              <w:rPr>
                <w:rFonts w:hint="default" w:ascii="仿宋_GB2312" w:hAnsi="仿宋_GB2312" w:eastAsia="仿宋_GB2312" w:cs="仿宋_GB2312"/>
                <w:b/>
                <w:bCs/>
                <w:i w:val="0"/>
                <w:iCs w:val="0"/>
                <w:color w:val="auto"/>
                <w:sz w:val="21"/>
                <w:szCs w:val="21"/>
                <w:lang w:val="en-US" w:eastAsia="zh-CN"/>
              </w:rPr>
              <w:t>标记“◆”带“＿”参数中内容优于采购需求的，投标人提供证明材料（</w:t>
            </w:r>
            <w:r>
              <w:rPr>
                <w:rFonts w:hint="eastAsia" w:ascii="仿宋_GB2312" w:hAnsi="仿宋_GB2312" w:eastAsia="仿宋_GB2312" w:cs="仿宋_GB2312"/>
                <w:b/>
                <w:bCs/>
                <w:i w:val="0"/>
                <w:iCs w:val="0"/>
                <w:sz w:val="21"/>
                <w:szCs w:val="21"/>
                <w:lang w:val="en-US" w:eastAsia="zh-CN"/>
              </w:rPr>
              <w:t>可以是</w:t>
            </w:r>
            <w:r>
              <w:rPr>
                <w:rFonts w:hint="default" w:ascii="仿宋_GB2312" w:hAnsi="仿宋_GB2312" w:eastAsia="仿宋_GB2312" w:cs="仿宋_GB2312"/>
                <w:b/>
                <w:bCs/>
                <w:i w:val="0"/>
                <w:iCs w:val="0"/>
                <w:sz w:val="21"/>
                <w:szCs w:val="21"/>
                <w:lang w:val="en-US" w:eastAsia="zh-CN"/>
              </w:rPr>
              <w:t>彩页、产品说明书、官网截图等任意一</w:t>
            </w:r>
            <w:r>
              <w:rPr>
                <w:rFonts w:hint="eastAsia" w:ascii="仿宋_GB2312" w:hAnsi="仿宋_GB2312" w:eastAsia="仿宋_GB2312" w:cs="仿宋_GB2312"/>
                <w:b/>
                <w:bCs/>
                <w:i w:val="0"/>
                <w:iCs w:val="0"/>
                <w:sz w:val="21"/>
                <w:szCs w:val="21"/>
                <w:lang w:val="en-US" w:eastAsia="zh-CN"/>
              </w:rPr>
              <w:t>种</w:t>
            </w:r>
            <w:r>
              <w:rPr>
                <w:rFonts w:hint="default" w:ascii="仿宋_GB2312" w:hAnsi="仿宋_GB2312" w:eastAsia="仿宋_GB2312" w:cs="仿宋_GB2312"/>
                <w:b/>
                <w:bCs/>
                <w:i w:val="0"/>
                <w:iCs w:val="0"/>
                <w:sz w:val="21"/>
                <w:szCs w:val="21"/>
                <w:lang w:val="en-US" w:eastAsia="zh-CN"/>
              </w:rPr>
              <w:t>）并加盖投标人CA电子签章，所提供的证明材料应体现标记“◆”带“＿”技术参数中优于部分的内容，如未提证明材料，或提供的证明材料内容无优于的，对应项不予计分。</w:t>
            </w:r>
          </w:p>
        </w:tc>
        <w:tc>
          <w:tcPr>
            <w:tcW w:w="72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10</w:t>
            </w:r>
          </w:p>
        </w:tc>
        <w:tc>
          <w:tcPr>
            <w:tcW w:w="1281"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rPr>
              <w:t>技术响应表</w:t>
            </w:r>
            <w:r>
              <w:rPr>
                <w:rFonts w:hint="eastAsia" w:ascii="仿宋_GB2312" w:hAnsi="仿宋_GB2312" w:eastAsia="仿宋_GB2312" w:cs="仿宋_GB2312"/>
                <w:lang w:eastAsia="zh-CN"/>
              </w:rPr>
              <w:t>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0" w:hRule="atLeast"/>
        </w:trPr>
        <w:tc>
          <w:tcPr>
            <w:tcW w:w="996" w:type="dxa"/>
            <w:vMerge w:val="continue"/>
            <w:vAlign w:val="center"/>
          </w:tcPr>
          <w:p>
            <w:pPr>
              <w:spacing w:line="360" w:lineRule="exact"/>
              <w:jc w:val="center"/>
              <w:rPr>
                <w:rFonts w:hint="eastAsia" w:ascii="仿宋_GB2312" w:hAnsi="仿宋_GB2312" w:eastAsia="仿宋_GB2312" w:cs="仿宋_GB2312"/>
                <w:b/>
                <w:bCs/>
              </w:rPr>
            </w:pPr>
          </w:p>
        </w:tc>
        <w:tc>
          <w:tcPr>
            <w:tcW w:w="1101"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eastAsia="zh-CN"/>
              </w:rPr>
              <w:t>技术参数</w:t>
            </w:r>
          </w:p>
        </w:tc>
        <w:tc>
          <w:tcPr>
            <w:tcW w:w="5550" w:type="dxa"/>
            <w:vAlign w:val="center"/>
          </w:tcPr>
          <w:p>
            <w:pPr>
              <w:numPr>
                <w:ilvl w:val="-1"/>
                <w:numId w:val="0"/>
              </w:numPr>
              <w:spacing w:line="44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1.提供满足</w:t>
            </w:r>
            <w:r>
              <w:rPr>
                <w:rFonts w:hint="eastAsia" w:ascii="仿宋_GB2312" w:hAnsi="仿宋_GB2312" w:eastAsia="仿宋_GB2312" w:cs="仿宋_GB2312"/>
                <w:szCs w:val="21"/>
                <w:lang w:eastAsia="zh-CN"/>
              </w:rPr>
              <w:t>投标产品“</w:t>
            </w:r>
            <w:r>
              <w:rPr>
                <w:rFonts w:hint="eastAsia" w:ascii="仿宋_GB2312" w:hAnsi="仿宋_GB2312" w:eastAsia="仿宋_GB2312" w:cs="仿宋_GB2312"/>
                <w:szCs w:val="21"/>
              </w:rPr>
              <w:t>数采训练推理一体化平台</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二、</w:t>
            </w:r>
            <w:r>
              <w:rPr>
                <w:rFonts w:hint="eastAsia" w:ascii="仿宋_GB2312" w:hAnsi="仿宋_GB2312" w:eastAsia="仿宋_GB2312" w:cs="仿宋_GB2312"/>
                <w:b w:val="0"/>
                <w:bCs w:val="0"/>
                <w:i w:val="0"/>
                <w:iCs w:val="0"/>
                <w:kern w:val="2"/>
                <w:sz w:val="21"/>
                <w:szCs w:val="21"/>
                <w:u w:val="none"/>
                <w:lang w:val="en-US" w:eastAsia="zh-CN" w:bidi="ar-SA"/>
              </w:rPr>
              <w:t>数据采集模块</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第1-11项其中任意6项技术参数证明材料（</w:t>
            </w:r>
            <w:r>
              <w:rPr>
                <w:rFonts w:hint="eastAsia" w:ascii="仿宋_GB2312" w:hAnsi="仿宋_GB2312" w:eastAsia="仿宋_GB2312" w:cs="仿宋_GB2312"/>
                <w:b w:val="0"/>
                <w:bCs w:val="0"/>
                <w:i w:val="0"/>
                <w:iCs w:val="0"/>
                <w:kern w:val="2"/>
                <w:sz w:val="21"/>
                <w:szCs w:val="21"/>
                <w:u w:val="none"/>
                <w:lang w:val="en-US" w:eastAsia="zh-CN" w:bidi="ar-SA"/>
              </w:rPr>
              <w:t>证明材料可以是</w:t>
            </w:r>
            <w:r>
              <w:rPr>
                <w:rFonts w:hint="eastAsia" w:ascii="仿宋_GB2312" w:hAnsi="仿宋_GB2312" w:eastAsia="仿宋_GB2312" w:cs="仿宋_GB2312"/>
                <w:szCs w:val="21"/>
              </w:rPr>
              <w:t>系统界面功能</w:t>
            </w:r>
            <w:r>
              <w:rPr>
                <w:rFonts w:hint="eastAsia" w:ascii="仿宋_GB2312" w:hAnsi="仿宋_GB2312" w:eastAsia="仿宋_GB2312" w:cs="仿宋_GB2312"/>
                <w:szCs w:val="21"/>
                <w:lang w:val="en-US" w:eastAsia="zh-CN"/>
              </w:rPr>
              <w:t>截图</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官网介绍</w:t>
            </w:r>
            <w:r>
              <w:rPr>
                <w:rFonts w:hint="eastAsia" w:ascii="仿宋_GB2312" w:hAnsi="仿宋_GB2312" w:eastAsia="仿宋_GB2312" w:cs="仿宋_GB2312"/>
                <w:szCs w:val="21"/>
              </w:rPr>
              <w:t>截图</w:t>
            </w:r>
            <w:r>
              <w:rPr>
                <w:rFonts w:hint="eastAsia" w:ascii="仿宋_GB2312" w:hAnsi="仿宋_GB2312" w:eastAsia="仿宋_GB2312" w:cs="仿宋_GB2312"/>
                <w:szCs w:val="21"/>
                <w:lang w:val="en-US" w:eastAsia="zh-CN"/>
              </w:rPr>
              <w:t>或彩页</w:t>
            </w:r>
            <w:r>
              <w:rPr>
                <w:rFonts w:hint="eastAsia" w:ascii="仿宋_GB2312" w:hAnsi="仿宋_GB2312" w:eastAsia="仿宋_GB2312" w:cs="仿宋_GB2312"/>
                <w:b w:val="0"/>
                <w:bCs w:val="0"/>
                <w:i w:val="0"/>
                <w:iCs w:val="0"/>
                <w:kern w:val="2"/>
                <w:sz w:val="21"/>
                <w:szCs w:val="21"/>
                <w:u w:val="none"/>
                <w:lang w:val="en-US" w:eastAsia="zh-CN" w:bidi="ar-SA"/>
              </w:rPr>
              <w:t>等任意一种</w:t>
            </w:r>
            <w:r>
              <w:rPr>
                <w:rFonts w:hint="eastAsia" w:ascii="仿宋_GB2312" w:hAnsi="仿宋_GB2312" w:eastAsia="仿宋_GB2312" w:cs="仿宋_GB2312"/>
                <w:szCs w:val="21"/>
                <w:lang w:val="en-US" w:eastAsia="zh-CN"/>
              </w:rPr>
              <w:t>）得1分，提供</w:t>
            </w:r>
            <w:r>
              <w:rPr>
                <w:rFonts w:hint="eastAsia" w:ascii="仿宋_GB2312" w:hAnsi="仿宋_GB2312" w:eastAsia="仿宋_GB2312" w:cs="仿宋_GB2312"/>
                <w:b w:val="0"/>
                <w:bCs w:val="0"/>
                <w:i w:val="0"/>
                <w:iCs w:val="0"/>
                <w:kern w:val="2"/>
                <w:sz w:val="21"/>
                <w:szCs w:val="21"/>
                <w:u w:val="none"/>
                <w:lang w:val="en-US" w:eastAsia="zh-CN" w:bidi="ar-SA"/>
              </w:rPr>
              <w:t>11项全部技术参数证明材料（证明材料可以是</w:t>
            </w:r>
            <w:r>
              <w:rPr>
                <w:rFonts w:hint="eastAsia" w:ascii="仿宋_GB2312" w:hAnsi="仿宋_GB2312" w:eastAsia="仿宋_GB2312" w:cs="仿宋_GB2312"/>
                <w:szCs w:val="21"/>
              </w:rPr>
              <w:t>系统界面功能</w:t>
            </w:r>
            <w:r>
              <w:rPr>
                <w:rFonts w:hint="eastAsia" w:ascii="仿宋_GB2312" w:hAnsi="仿宋_GB2312" w:eastAsia="仿宋_GB2312" w:cs="仿宋_GB2312"/>
                <w:szCs w:val="21"/>
                <w:lang w:val="en-US" w:eastAsia="zh-CN"/>
              </w:rPr>
              <w:t>截图</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官网介绍</w:t>
            </w:r>
            <w:r>
              <w:rPr>
                <w:rFonts w:hint="eastAsia" w:ascii="仿宋_GB2312" w:hAnsi="仿宋_GB2312" w:eastAsia="仿宋_GB2312" w:cs="仿宋_GB2312"/>
                <w:szCs w:val="21"/>
              </w:rPr>
              <w:t>截图</w:t>
            </w:r>
            <w:r>
              <w:rPr>
                <w:rFonts w:hint="eastAsia" w:ascii="仿宋_GB2312" w:hAnsi="仿宋_GB2312" w:eastAsia="仿宋_GB2312" w:cs="仿宋_GB2312"/>
                <w:szCs w:val="21"/>
                <w:lang w:val="en-US" w:eastAsia="zh-CN"/>
              </w:rPr>
              <w:t>或彩页</w:t>
            </w:r>
            <w:r>
              <w:rPr>
                <w:rFonts w:hint="eastAsia" w:ascii="仿宋_GB2312" w:hAnsi="仿宋_GB2312" w:eastAsia="仿宋_GB2312" w:cs="仿宋_GB2312"/>
                <w:b w:val="0"/>
                <w:bCs w:val="0"/>
                <w:i w:val="0"/>
                <w:iCs w:val="0"/>
                <w:kern w:val="2"/>
                <w:sz w:val="21"/>
                <w:szCs w:val="21"/>
                <w:u w:val="none"/>
                <w:lang w:val="en-US" w:eastAsia="zh-CN" w:bidi="ar-SA"/>
              </w:rPr>
              <w:t>等任意一种）</w:t>
            </w:r>
            <w:r>
              <w:rPr>
                <w:rFonts w:hint="eastAsia" w:ascii="仿宋_GB2312" w:hAnsi="仿宋_GB2312" w:eastAsia="仿宋_GB2312" w:cs="仿宋_GB2312"/>
                <w:szCs w:val="21"/>
                <w:lang w:eastAsia="zh-CN"/>
              </w:rPr>
              <w:t>得</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分</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满分2分；</w:t>
            </w:r>
          </w:p>
          <w:p>
            <w:pPr>
              <w:numPr>
                <w:ilvl w:val="-1"/>
                <w:numId w:val="0"/>
              </w:numPr>
              <w:spacing w:line="44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i w:val="0"/>
                <w:iCs w:val="0"/>
                <w:kern w:val="2"/>
                <w:sz w:val="21"/>
                <w:szCs w:val="21"/>
                <w:u w:val="none"/>
                <w:lang w:val="en-US" w:eastAsia="zh-CN" w:bidi="ar-SA"/>
              </w:rPr>
              <w:t>2.提供满足</w:t>
            </w:r>
            <w:r>
              <w:rPr>
                <w:rFonts w:hint="eastAsia" w:ascii="仿宋_GB2312" w:hAnsi="仿宋_GB2312" w:eastAsia="仿宋_GB2312" w:cs="仿宋_GB2312"/>
                <w:szCs w:val="21"/>
                <w:lang w:eastAsia="zh-CN"/>
              </w:rPr>
              <w:t>投标产品</w:t>
            </w:r>
            <w:r>
              <w:rPr>
                <w:rFonts w:hint="eastAsia" w:ascii="仿宋_GB2312" w:hAnsi="仿宋_GB2312" w:eastAsia="仿宋_GB2312" w:cs="仿宋_GB2312"/>
                <w:i w:val="0"/>
                <w:iCs w:val="0"/>
                <w:kern w:val="2"/>
                <w:sz w:val="21"/>
                <w:szCs w:val="21"/>
                <w:u w:val="none"/>
                <w:lang w:val="en-US" w:eastAsia="zh-CN" w:bidi="ar-SA"/>
              </w:rPr>
              <w:t>“工业分拣与搬运场景搭建附件设备”一、教学目的 的</w:t>
            </w:r>
            <w:r>
              <w:rPr>
                <w:rFonts w:hint="eastAsia" w:ascii="仿宋_GB2312" w:hAnsi="仿宋_GB2312" w:eastAsia="仿宋_GB2312" w:cs="仿宋_GB2312"/>
                <w:b w:val="0"/>
                <w:bCs w:val="0"/>
                <w:i w:val="0"/>
                <w:iCs w:val="0"/>
                <w:kern w:val="2"/>
                <w:sz w:val="21"/>
                <w:szCs w:val="21"/>
                <w:u w:val="none"/>
                <w:lang w:val="en-US" w:eastAsia="zh-CN" w:bidi="ar-SA"/>
              </w:rPr>
              <w:t>场景3D设计图得2分，</w:t>
            </w:r>
            <w:r>
              <w:rPr>
                <w:rFonts w:hint="eastAsia" w:ascii="仿宋_GB2312" w:hAnsi="仿宋_GB2312" w:eastAsia="仿宋_GB2312" w:cs="仿宋_GB2312"/>
                <w:b w:val="0"/>
                <w:bCs w:val="0"/>
                <w:szCs w:val="21"/>
                <w:lang w:val="en-US" w:eastAsia="zh-CN"/>
              </w:rPr>
              <w:t>提供</w:t>
            </w:r>
            <w:r>
              <w:rPr>
                <w:rFonts w:hint="eastAsia" w:ascii="仿宋_GB2312" w:hAnsi="仿宋_GB2312" w:eastAsia="仿宋_GB2312" w:cs="仿宋_GB2312"/>
                <w:b w:val="0"/>
                <w:bCs w:val="0"/>
                <w:i w:val="0"/>
                <w:iCs w:val="0"/>
                <w:kern w:val="2"/>
                <w:sz w:val="21"/>
                <w:szCs w:val="21"/>
                <w:u w:val="none"/>
                <w:lang w:val="en-US" w:eastAsia="zh-CN" w:bidi="ar-SA"/>
              </w:rPr>
              <w:t>场景平面</w:t>
            </w:r>
            <w:r>
              <w:rPr>
                <w:rFonts w:hint="eastAsia" w:ascii="仿宋_GB2312" w:hAnsi="仿宋_GB2312" w:eastAsia="仿宋_GB2312" w:cs="仿宋_GB2312"/>
                <w:b w:val="0"/>
                <w:bCs w:val="0"/>
                <w:szCs w:val="21"/>
                <w:lang w:val="en-US" w:eastAsia="zh-CN"/>
              </w:rPr>
              <w:t>设计图得1分，满分2分。</w:t>
            </w:r>
          </w:p>
          <w:p>
            <w:pPr>
              <w:numPr>
                <w:ilvl w:val="0"/>
                <w:numId w:val="0"/>
              </w:numPr>
              <w:spacing w:line="400" w:lineRule="exact"/>
              <w:ind w:firstLine="422" w:firstLineChars="200"/>
              <w:rPr>
                <w:rFonts w:hint="eastAsia" w:ascii="仿宋_GB2312" w:hAnsi="仿宋_GB2312" w:eastAsia="仿宋_GB2312" w:cs="仿宋_GB2312"/>
                <w:b/>
                <w:bCs/>
                <w:i w:val="0"/>
                <w:iCs w:val="0"/>
                <w:sz w:val="21"/>
                <w:szCs w:val="21"/>
                <w:lang w:val="en-US" w:eastAsia="zh-CN"/>
              </w:rPr>
            </w:pPr>
            <w:r>
              <w:rPr>
                <w:rFonts w:hint="default" w:ascii="仿宋_GB2312" w:hAnsi="仿宋_GB2312" w:eastAsia="仿宋_GB2312" w:cs="仿宋_GB2312"/>
                <w:b/>
                <w:bCs/>
                <w:i w:val="0"/>
                <w:iCs w:val="0"/>
                <w:sz w:val="21"/>
                <w:szCs w:val="21"/>
                <w:lang w:val="en-US" w:eastAsia="zh-CN"/>
              </w:rPr>
              <w:t>注：</w:t>
            </w:r>
            <w:r>
              <w:rPr>
                <w:rFonts w:hint="eastAsia" w:ascii="仿宋_GB2312" w:hAnsi="仿宋_GB2312" w:eastAsia="仿宋_GB2312" w:cs="仿宋_GB2312"/>
                <w:b/>
                <w:bCs/>
                <w:i w:val="0"/>
                <w:iCs w:val="0"/>
                <w:sz w:val="21"/>
                <w:szCs w:val="21"/>
                <w:lang w:val="en-US" w:eastAsia="zh-CN"/>
              </w:rPr>
              <w:t>1.投标人提供上述材料</w:t>
            </w:r>
            <w:r>
              <w:rPr>
                <w:rFonts w:hint="default" w:ascii="仿宋_GB2312" w:hAnsi="仿宋_GB2312" w:eastAsia="仿宋_GB2312" w:cs="仿宋_GB2312"/>
                <w:b/>
                <w:bCs/>
                <w:i w:val="0"/>
                <w:iCs w:val="0"/>
                <w:sz w:val="21"/>
                <w:szCs w:val="21"/>
                <w:lang w:val="en-US" w:eastAsia="zh-CN"/>
              </w:rPr>
              <w:t>并加盖投标人CA电子签章</w:t>
            </w:r>
            <w:r>
              <w:rPr>
                <w:rFonts w:hint="eastAsia" w:ascii="仿宋_GB2312" w:hAnsi="仿宋_GB2312" w:eastAsia="仿宋_GB2312" w:cs="仿宋_GB2312"/>
                <w:b/>
                <w:bCs/>
                <w:i w:val="0"/>
                <w:iCs w:val="0"/>
                <w:sz w:val="21"/>
                <w:szCs w:val="21"/>
                <w:lang w:val="en-US" w:eastAsia="zh-CN"/>
              </w:rPr>
              <w:t>；</w:t>
            </w:r>
          </w:p>
          <w:p>
            <w:pPr>
              <w:numPr>
                <w:ilvl w:val="0"/>
                <w:numId w:val="0"/>
              </w:numPr>
              <w:spacing w:line="400" w:lineRule="exact"/>
              <w:ind w:firstLine="422" w:firstLineChars="200"/>
              <w:rPr>
                <w:rFonts w:hint="eastAsia" w:eastAsia="宋体"/>
                <w:lang w:eastAsia="zh-CN"/>
              </w:rPr>
            </w:pPr>
            <w:r>
              <w:rPr>
                <w:rFonts w:hint="eastAsia" w:ascii="仿宋_GB2312" w:hAnsi="仿宋_GB2312" w:eastAsia="仿宋_GB2312" w:cs="仿宋_GB2312"/>
                <w:b/>
                <w:bCs/>
                <w:i w:val="0"/>
                <w:iCs w:val="0"/>
                <w:sz w:val="21"/>
                <w:szCs w:val="21"/>
                <w:lang w:val="en-US" w:eastAsia="zh-CN"/>
              </w:rPr>
              <w:t>2.如未提供上述材料的，对应项不予计分</w:t>
            </w:r>
            <w:r>
              <w:rPr>
                <w:rFonts w:hint="eastAsia" w:ascii="仿宋_GB2312" w:hAnsi="仿宋_GB2312" w:eastAsia="仿宋_GB2312" w:cs="仿宋_GB2312"/>
                <w:b/>
                <w:bCs/>
                <w:i w:val="0"/>
                <w:iCs w:val="0"/>
                <w:sz w:val="21"/>
                <w:szCs w:val="21"/>
                <w:lang w:eastAsia="zh-CN"/>
              </w:rPr>
              <w:t>。</w:t>
            </w:r>
          </w:p>
        </w:tc>
        <w:tc>
          <w:tcPr>
            <w:tcW w:w="72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4</w:t>
            </w:r>
          </w:p>
        </w:tc>
        <w:tc>
          <w:tcPr>
            <w:tcW w:w="1281" w:type="dxa"/>
            <w:vAlign w:val="center"/>
          </w:tcPr>
          <w:p>
            <w:pPr>
              <w:spacing w:line="36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rPr>
              <w:t>技术响应表</w:t>
            </w:r>
            <w:r>
              <w:rPr>
                <w:rFonts w:hint="eastAsia" w:ascii="仿宋_GB2312" w:hAnsi="仿宋_GB2312" w:eastAsia="仿宋_GB2312" w:cs="仿宋_GB2312"/>
                <w:lang w:eastAsia="zh-CN"/>
              </w:rPr>
              <w:t>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vAlign w:val="center"/>
          </w:tcPr>
          <w:p>
            <w:pPr>
              <w:spacing w:line="360" w:lineRule="exact"/>
              <w:jc w:val="center"/>
              <w:rPr>
                <w:rFonts w:hint="default"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信誉分</w:t>
            </w:r>
          </w:p>
        </w:tc>
        <w:tc>
          <w:tcPr>
            <w:tcW w:w="1101" w:type="dxa"/>
            <w:vAlign w:val="center"/>
          </w:tcPr>
          <w:p>
            <w:pPr>
              <w:spacing w:line="360" w:lineRule="exact"/>
              <w:jc w:val="center"/>
              <w:rPr>
                <w:rFonts w:hint="eastAsia" w:ascii="仿宋_GB2312" w:hAnsi="仿宋_GB2312" w:eastAsia="仿宋_GB2312" w:cs="仿宋_GB2312"/>
                <w:b/>
                <w:color w:val="auto"/>
                <w:highlight w:val="none"/>
              </w:rPr>
            </w:pPr>
            <w:bookmarkStart w:id="106" w:name="OLE_LINK21"/>
            <w:r>
              <w:rPr>
                <w:rFonts w:hint="eastAsia" w:ascii="仿宋_GB2312" w:hAnsi="仿宋_GB2312" w:eastAsia="仿宋_GB2312" w:cs="仿宋_GB2312"/>
                <w:b/>
                <w:color w:val="auto"/>
                <w:highlight w:val="none"/>
              </w:rPr>
              <w:t>体系认证</w:t>
            </w:r>
            <w:bookmarkEnd w:id="106"/>
          </w:p>
        </w:tc>
        <w:tc>
          <w:tcPr>
            <w:tcW w:w="5550" w:type="dxa"/>
            <w:vAlign w:val="center"/>
          </w:tcPr>
          <w:p>
            <w:pPr>
              <w:numPr>
                <w:ilvl w:val="0"/>
                <w:numId w:val="0"/>
              </w:numPr>
              <w:spacing w:line="44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1.投标人或投标核心产品生产厂家</w:t>
            </w:r>
            <w:r>
              <w:rPr>
                <w:rFonts w:hint="eastAsia" w:ascii="仿宋_GB2312" w:hAnsi="仿宋_GB2312" w:eastAsia="仿宋_GB2312" w:cs="仿宋_GB2312"/>
                <w:color w:val="auto"/>
                <w:highlight w:val="none"/>
              </w:rPr>
              <w:t>具备有效的质量管理体系认证证书得</w:t>
            </w:r>
            <w:r>
              <w:rPr>
                <w:rFonts w:hint="eastAsia" w:ascii="仿宋_GB2312" w:hAnsi="仿宋_GB2312" w:eastAsia="仿宋_GB2312" w:cs="仿宋_GB2312"/>
                <w:color w:val="auto"/>
                <w:highlight w:val="none"/>
                <w:lang w:val="en-US" w:eastAsia="zh-CN"/>
              </w:rPr>
              <w:t>0.5</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0.5</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w:t>
            </w:r>
          </w:p>
          <w:p>
            <w:pPr>
              <w:numPr>
                <w:ilvl w:val="0"/>
                <w:numId w:val="0"/>
              </w:numPr>
              <w:spacing w:line="44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2.投标人或投标核心产品生产厂家</w:t>
            </w:r>
            <w:r>
              <w:rPr>
                <w:rFonts w:hint="eastAsia" w:ascii="仿宋_GB2312" w:hAnsi="仿宋_GB2312" w:eastAsia="仿宋_GB2312" w:cs="仿宋_GB2312"/>
                <w:color w:val="auto"/>
                <w:highlight w:val="none"/>
              </w:rPr>
              <w:t>具备有效的职业健康安全管理体系认证证书得</w:t>
            </w:r>
            <w:r>
              <w:rPr>
                <w:rFonts w:hint="eastAsia" w:ascii="仿宋_GB2312" w:hAnsi="仿宋_GB2312" w:eastAsia="仿宋_GB2312" w:cs="仿宋_GB2312"/>
                <w:color w:val="auto"/>
                <w:highlight w:val="none"/>
                <w:lang w:val="en-US" w:eastAsia="zh-CN"/>
              </w:rPr>
              <w:t>0.5</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0.5</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w:t>
            </w:r>
          </w:p>
          <w:p>
            <w:pPr>
              <w:spacing w:line="440" w:lineRule="exact"/>
              <w:ind w:firstLine="420"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3.投标人或投标核心产品生产厂家</w:t>
            </w:r>
            <w:r>
              <w:rPr>
                <w:rFonts w:hint="eastAsia" w:ascii="仿宋_GB2312" w:hAnsi="仿宋_GB2312" w:eastAsia="仿宋_GB2312" w:cs="仿宋_GB2312"/>
                <w:color w:val="auto"/>
                <w:highlight w:val="none"/>
              </w:rPr>
              <w:t>具备有效的环境管理体系认证证书得</w:t>
            </w:r>
            <w:r>
              <w:rPr>
                <w:rFonts w:hint="eastAsia" w:ascii="仿宋_GB2312" w:hAnsi="仿宋_GB2312" w:eastAsia="仿宋_GB2312" w:cs="仿宋_GB2312"/>
                <w:color w:val="auto"/>
                <w:highlight w:val="none"/>
                <w:lang w:val="en-US" w:eastAsia="zh-CN"/>
              </w:rPr>
              <w:t>0.5</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0.5</w:t>
            </w:r>
            <w:r>
              <w:rPr>
                <w:rFonts w:hint="eastAsia" w:ascii="仿宋_GB2312" w:hAnsi="仿宋_GB2312" w:eastAsia="仿宋_GB2312" w:cs="仿宋_GB2312"/>
                <w:color w:val="auto"/>
                <w:highlight w:val="none"/>
                <w:lang w:eastAsia="zh-CN"/>
              </w:rPr>
              <w:t>分。</w:t>
            </w:r>
          </w:p>
          <w:p>
            <w:pPr>
              <w:numPr>
                <w:ilvl w:val="0"/>
                <w:numId w:val="0"/>
              </w:numPr>
              <w:spacing w:line="440" w:lineRule="exact"/>
              <w:ind w:firstLine="420"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.投标人</w:t>
            </w:r>
            <w:r>
              <w:rPr>
                <w:rFonts w:hint="eastAsia" w:ascii="仿宋_GB2312" w:hAnsi="仿宋_GB2312" w:eastAsia="仿宋_GB2312" w:cs="仿宋_GB2312"/>
                <w:color w:val="auto"/>
                <w:highlight w:val="none"/>
                <w:lang w:val="en-US" w:eastAsia="zh-CN"/>
              </w:rPr>
              <w:t>或投标核心产品生产厂家</w:t>
            </w:r>
            <w:r>
              <w:rPr>
                <w:rFonts w:hint="eastAsia" w:ascii="仿宋_GB2312" w:hAnsi="仿宋_GB2312" w:eastAsia="仿宋_GB2312" w:cs="仿宋_GB2312"/>
                <w:color w:val="auto"/>
                <w:highlight w:val="none"/>
                <w:lang w:eastAsia="zh-CN"/>
              </w:rPr>
              <w:t>具备</w:t>
            </w:r>
            <w:r>
              <w:rPr>
                <w:rFonts w:hint="eastAsia" w:ascii="仿宋_GB2312" w:hAnsi="仿宋_GB2312" w:eastAsia="仿宋_GB2312" w:cs="仿宋_GB2312"/>
                <w:color w:val="auto"/>
                <w:highlight w:val="none"/>
              </w:rPr>
              <w:t>有效的</w:t>
            </w:r>
            <w:r>
              <w:rPr>
                <w:rFonts w:hint="eastAsia" w:ascii="仿宋_GB2312" w:hAnsi="仿宋_GB2312" w:eastAsia="仿宋_GB2312" w:cs="仿宋_GB2312"/>
                <w:color w:val="auto"/>
                <w:highlight w:val="none"/>
                <w:lang w:eastAsia="zh-CN"/>
              </w:rPr>
              <w:t>信息安全管理体系认证证书得0.5分，满分0.5分。</w:t>
            </w:r>
          </w:p>
          <w:p>
            <w:pPr>
              <w:numPr>
                <w:ilvl w:val="0"/>
                <w:numId w:val="0"/>
              </w:numPr>
              <w:spacing w:line="44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color w:val="auto"/>
                <w:highlight w:val="none"/>
              </w:rPr>
              <w:t>注：投标人提供证书材料并加盖投标人</w:t>
            </w:r>
            <w:r>
              <w:rPr>
                <w:rFonts w:hint="eastAsia" w:ascii="仿宋_GB2312" w:hAnsi="仿宋_GB2312" w:eastAsia="仿宋_GB2312" w:cs="仿宋_GB2312"/>
                <w:b/>
                <w:color w:val="auto"/>
                <w:highlight w:val="none"/>
                <w:lang w:val="en-US" w:eastAsia="zh-CN"/>
              </w:rPr>
              <w:t>CA电子签章</w:t>
            </w:r>
            <w:r>
              <w:rPr>
                <w:rFonts w:hint="eastAsia" w:ascii="仿宋_GB2312" w:hAnsi="仿宋_GB2312" w:eastAsia="仿宋_GB2312" w:cs="仿宋_GB2312"/>
                <w:b/>
                <w:color w:val="auto"/>
                <w:highlight w:val="none"/>
              </w:rPr>
              <w:t>，否则不予计分。</w:t>
            </w:r>
          </w:p>
        </w:tc>
        <w:tc>
          <w:tcPr>
            <w:tcW w:w="72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2</w:t>
            </w:r>
          </w:p>
        </w:tc>
        <w:tc>
          <w:tcPr>
            <w:tcW w:w="1281"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4" w:hRule="atLeast"/>
        </w:trPr>
        <w:tc>
          <w:tcPr>
            <w:tcW w:w="996" w:type="dxa"/>
            <w:vAlign w:val="center"/>
          </w:tcPr>
          <w:p>
            <w:pPr>
              <w:spacing w:line="360" w:lineRule="exact"/>
              <w:jc w:val="center"/>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业绩分</w:t>
            </w:r>
          </w:p>
        </w:tc>
        <w:tc>
          <w:tcPr>
            <w:tcW w:w="1101" w:type="dxa"/>
            <w:vAlign w:val="center"/>
          </w:tcPr>
          <w:p>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项目经验</w:t>
            </w:r>
          </w:p>
        </w:tc>
        <w:tc>
          <w:tcPr>
            <w:tcW w:w="5550" w:type="dxa"/>
            <w:vAlign w:val="center"/>
          </w:tcPr>
          <w:p>
            <w:pPr>
              <w:numPr>
                <w:ilvl w:val="0"/>
                <w:numId w:val="0"/>
              </w:numPr>
              <w:spacing w:line="440" w:lineRule="exact"/>
              <w:ind w:firstLine="420"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color w:val="auto"/>
                <w:szCs w:val="24"/>
                <w:highlight w:val="none"/>
              </w:rPr>
              <w:t>投标人202</w:t>
            </w:r>
            <w:r>
              <w:rPr>
                <w:rFonts w:hint="eastAsia" w:ascii="仿宋_GB2312" w:hAnsi="仿宋_GB2312" w:eastAsia="仿宋_GB2312" w:cs="仿宋_GB2312"/>
                <w:color w:val="auto"/>
                <w:szCs w:val="24"/>
                <w:highlight w:val="none"/>
                <w:lang w:val="en-US" w:eastAsia="zh-CN"/>
              </w:rPr>
              <w:t>3</w:t>
            </w:r>
            <w:r>
              <w:rPr>
                <w:rFonts w:hint="eastAsia" w:ascii="仿宋_GB2312" w:hAnsi="仿宋_GB2312" w:eastAsia="仿宋_GB2312" w:cs="仿宋_GB2312"/>
                <w:color w:val="auto"/>
                <w:szCs w:val="24"/>
                <w:highlight w:val="none"/>
              </w:rPr>
              <w:t>年1月1日起至今本项目所投核心产品</w:t>
            </w:r>
            <w:r>
              <w:rPr>
                <w:rFonts w:hint="eastAsia" w:ascii="仿宋_GB2312" w:hAnsi="仿宋_GB2312" w:eastAsia="仿宋_GB2312" w:cs="仿宋_GB2312"/>
                <w:color w:val="auto"/>
                <w:szCs w:val="24"/>
                <w:highlight w:val="none"/>
                <w:lang w:eastAsia="zh-CN"/>
              </w:rPr>
              <w:t>（工业分拣与搬运轮式机器人）或投标产品（身外化身GAE大模型）</w:t>
            </w:r>
            <w:r>
              <w:rPr>
                <w:rFonts w:hint="eastAsia" w:ascii="仿宋_GB2312" w:hAnsi="仿宋_GB2312" w:eastAsia="仿宋_GB2312" w:cs="仿宋_GB2312"/>
                <w:color w:val="auto"/>
                <w:szCs w:val="24"/>
                <w:highlight w:val="none"/>
              </w:rPr>
              <w:t>在项目中被安装使用，每有</w:t>
            </w:r>
            <w:r>
              <w:rPr>
                <w:rFonts w:hint="eastAsia" w:ascii="仿宋_GB2312" w:hAnsi="仿宋_GB2312" w:eastAsia="仿宋_GB2312" w:cs="仿宋_GB2312"/>
              </w:rPr>
              <w:t>一</w:t>
            </w:r>
            <w:r>
              <w:rPr>
                <w:rFonts w:hint="eastAsia" w:ascii="仿宋_GB2312" w:hAnsi="仿宋_GB2312" w:eastAsia="仿宋_GB2312" w:cs="仿宋_GB2312"/>
                <w:lang w:eastAsia="zh-CN"/>
              </w:rPr>
              <w:t>个项目</w:t>
            </w:r>
            <w:r>
              <w:rPr>
                <w:rFonts w:hint="eastAsia" w:ascii="仿宋_GB2312" w:hAnsi="仿宋_GB2312" w:eastAsia="仿宋_GB2312" w:cs="仿宋_GB2312"/>
                <w:color w:val="auto"/>
                <w:szCs w:val="24"/>
                <w:highlight w:val="none"/>
              </w:rPr>
              <w:t>得</w:t>
            </w:r>
            <w:r>
              <w:rPr>
                <w:rFonts w:hint="eastAsia" w:ascii="仿宋_GB2312" w:hAnsi="仿宋_GB2312" w:eastAsia="仿宋_GB2312" w:cs="仿宋_GB2312"/>
                <w:color w:val="auto"/>
                <w:szCs w:val="24"/>
                <w:highlight w:val="none"/>
                <w:lang w:val="en-US" w:eastAsia="zh-CN"/>
              </w:rPr>
              <w:t>1</w:t>
            </w:r>
            <w:r>
              <w:rPr>
                <w:rFonts w:hint="eastAsia" w:ascii="仿宋_GB2312" w:hAnsi="仿宋_GB2312" w:eastAsia="仿宋_GB2312" w:cs="仿宋_GB2312"/>
                <w:color w:val="auto"/>
                <w:szCs w:val="24"/>
                <w:highlight w:val="none"/>
              </w:rPr>
              <w:t>分，满分</w:t>
            </w:r>
            <w:r>
              <w:rPr>
                <w:rFonts w:hint="eastAsia" w:ascii="仿宋_GB2312" w:hAnsi="仿宋_GB2312" w:eastAsia="仿宋_GB2312" w:cs="仿宋_GB2312"/>
                <w:color w:val="auto"/>
                <w:szCs w:val="24"/>
                <w:highlight w:val="none"/>
                <w:lang w:val="en-US" w:eastAsia="zh-CN"/>
              </w:rPr>
              <w:t>2</w:t>
            </w:r>
            <w:r>
              <w:rPr>
                <w:rFonts w:hint="eastAsia" w:ascii="仿宋_GB2312" w:hAnsi="仿宋_GB2312" w:eastAsia="仿宋_GB2312" w:cs="仿宋_GB2312"/>
                <w:color w:val="auto"/>
                <w:szCs w:val="24"/>
                <w:highlight w:val="none"/>
              </w:rPr>
              <w:t>分</w:t>
            </w:r>
            <w:r>
              <w:rPr>
                <w:rFonts w:hint="eastAsia" w:ascii="仿宋_GB2312" w:hAnsi="仿宋_GB2312" w:eastAsia="仿宋_GB2312" w:cs="仿宋_GB2312"/>
                <w:color w:val="auto"/>
                <w:szCs w:val="24"/>
                <w:highlight w:val="none"/>
                <w:lang w:eastAsia="zh-CN"/>
              </w:rPr>
              <w:t>。</w:t>
            </w:r>
          </w:p>
          <w:p>
            <w:pPr>
              <w:spacing w:line="440" w:lineRule="exact"/>
              <w:ind w:firstLine="422" w:firstLineChars="200"/>
              <w:rPr>
                <w:rFonts w:ascii="仿宋_GB2312" w:hAnsi="仿宋_GB2312" w:eastAsia="仿宋_GB2312" w:cs="仿宋_GB2312"/>
                <w:b/>
                <w:szCs w:val="21"/>
              </w:rPr>
            </w:pPr>
            <w:r>
              <w:rPr>
                <w:rFonts w:hint="eastAsia" w:ascii="仿宋_GB2312" w:hAnsi="仿宋_GB2312" w:eastAsia="仿宋_GB2312" w:cs="仿宋_GB2312"/>
                <w:b/>
                <w:bCs w:val="0"/>
                <w:color w:val="auto"/>
                <w:highlight w:val="none"/>
              </w:rPr>
              <w:t>注：</w:t>
            </w:r>
            <w:r>
              <w:rPr>
                <w:rFonts w:hint="eastAsia" w:ascii="仿宋_GB2312" w:hAnsi="仿宋_GB2312" w:eastAsia="仿宋_GB2312" w:cs="仿宋_GB2312"/>
                <w:b/>
                <w:szCs w:val="21"/>
              </w:rPr>
              <w:t>1.以合同签订时间为准；</w:t>
            </w:r>
          </w:p>
          <w:p>
            <w:pPr>
              <w:numPr>
                <w:ilvl w:val="0"/>
                <w:numId w:val="0"/>
              </w:numPr>
              <w:spacing w:line="440" w:lineRule="exact"/>
              <w:ind w:firstLine="422"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szCs w:val="21"/>
              </w:rPr>
              <w:t>2.</w:t>
            </w:r>
            <w:r>
              <w:rPr>
                <w:rFonts w:hint="eastAsia" w:ascii="仿宋_GB2312" w:hAnsi="仿宋_GB2312" w:eastAsia="仿宋_GB2312" w:cs="仿宋_GB2312"/>
                <w:b/>
                <w:bCs/>
                <w:color w:val="000000"/>
                <w:highlight w:val="none"/>
                <w:lang w:eastAsia="zh-CN"/>
              </w:rPr>
              <w:t>投标人</w:t>
            </w:r>
            <w:r>
              <w:rPr>
                <w:rFonts w:hint="eastAsia" w:ascii="仿宋_GB2312" w:hAnsi="仿宋_GB2312" w:eastAsia="仿宋_GB2312" w:cs="仿宋_GB2312"/>
                <w:b/>
                <w:bCs/>
                <w:color w:val="000000"/>
                <w:highlight w:val="none"/>
              </w:rPr>
              <w:t>提供上述合同材料并加盖</w:t>
            </w:r>
            <w:r>
              <w:rPr>
                <w:rFonts w:hint="eastAsia" w:ascii="仿宋_GB2312" w:hAnsi="仿宋_GB2312" w:eastAsia="仿宋_GB2312" w:cs="仿宋_GB2312"/>
                <w:b/>
                <w:bCs/>
                <w:color w:val="000000"/>
                <w:highlight w:val="none"/>
                <w:lang w:eastAsia="zh-CN"/>
              </w:rPr>
              <w:t>投标人</w:t>
            </w:r>
            <w:r>
              <w:rPr>
                <w:rFonts w:hint="eastAsia" w:ascii="仿宋_GB2312" w:hAnsi="仿宋_GB2312" w:eastAsia="仿宋_GB2312" w:cs="仿宋_GB2312"/>
                <w:b/>
                <w:color w:val="auto"/>
                <w:highlight w:val="none"/>
                <w:lang w:val="en-US" w:eastAsia="zh-CN"/>
              </w:rPr>
              <w:t>CA电子签章</w:t>
            </w:r>
            <w:r>
              <w:rPr>
                <w:rFonts w:hint="eastAsia" w:ascii="仿宋_GB2312" w:hAnsi="仿宋_GB2312" w:eastAsia="仿宋_GB2312" w:cs="仿宋_GB2312"/>
                <w:b/>
                <w:bCs/>
                <w:color w:val="000000"/>
                <w:highlight w:val="none"/>
              </w:rPr>
              <w:t>，否则不予计分</w:t>
            </w:r>
            <w:r>
              <w:rPr>
                <w:rFonts w:hint="eastAsia" w:ascii="仿宋_GB2312" w:hAnsi="仿宋_GB2312" w:eastAsia="仿宋_GB2312" w:cs="仿宋_GB2312"/>
                <w:b/>
                <w:bCs w:val="0"/>
                <w:color w:val="auto"/>
                <w:highlight w:val="none"/>
              </w:rPr>
              <w:t>。</w:t>
            </w:r>
          </w:p>
        </w:tc>
        <w:tc>
          <w:tcPr>
            <w:tcW w:w="727"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bookmarkStart w:id="107" w:name="OLE_LINK25"/>
            <w:r>
              <w:rPr>
                <w:rFonts w:hint="eastAsia" w:ascii="仿宋_GB2312" w:hAnsi="仿宋_GB2312" w:eastAsia="仿宋_GB2312" w:cs="仿宋_GB2312"/>
                <w:b/>
                <w:bCs/>
                <w:color w:val="auto"/>
                <w:szCs w:val="24"/>
                <w:highlight w:val="none"/>
                <w:lang w:val="en-US" w:eastAsia="zh-CN"/>
              </w:rPr>
              <w:t>2</w:t>
            </w:r>
            <w:bookmarkEnd w:id="107"/>
          </w:p>
        </w:tc>
        <w:tc>
          <w:tcPr>
            <w:tcW w:w="1281"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投标人项目经验一览表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宋体" w:eastAsia="仿宋_GB2312"/>
                <w:b/>
                <w:color w:val="auto"/>
                <w:highlight w:val="none"/>
              </w:rPr>
              <w:t>政策功能</w:t>
            </w:r>
            <w:r>
              <w:rPr>
                <w:rFonts w:hint="eastAsia" w:ascii="仿宋_GB2312" w:hAnsi="宋体" w:eastAsia="仿宋_GB2312"/>
                <w:b/>
                <w:color w:val="auto"/>
                <w:highlight w:val="none"/>
                <w:lang w:eastAsia="zh-CN"/>
              </w:rPr>
              <w:t>分</w:t>
            </w:r>
          </w:p>
        </w:tc>
        <w:tc>
          <w:tcPr>
            <w:tcW w:w="1101" w:type="dxa"/>
            <w:vAlign w:val="center"/>
          </w:tcPr>
          <w:p>
            <w:pPr>
              <w:widowControl/>
              <w:spacing w:line="360" w:lineRule="exact"/>
              <w:jc w:val="center"/>
              <w:rPr>
                <w:rFonts w:hint="eastAsia" w:ascii="仿宋_GB2312" w:hAnsi="仿宋_GB2312" w:eastAsia="仿宋_GB2312" w:cs="仿宋_GB2312"/>
                <w:b/>
                <w:color w:val="auto"/>
                <w:szCs w:val="24"/>
                <w:highlight w:val="none"/>
              </w:rPr>
            </w:pPr>
            <w:r>
              <w:rPr>
                <w:rFonts w:hint="eastAsia" w:ascii="仿宋_GB2312" w:hAnsi="宋体" w:eastAsia="仿宋_GB2312"/>
                <w:b/>
                <w:color w:val="auto"/>
                <w:highlight w:val="none"/>
              </w:rPr>
              <w:t>政策功能</w:t>
            </w:r>
          </w:p>
        </w:tc>
        <w:tc>
          <w:tcPr>
            <w:tcW w:w="5550" w:type="dxa"/>
            <w:vAlign w:val="center"/>
          </w:tcPr>
          <w:p>
            <w:pPr>
              <w:numPr>
                <w:ilvl w:val="0"/>
                <w:numId w:val="0"/>
              </w:numPr>
              <w:spacing w:line="440" w:lineRule="exact"/>
              <w:ind w:firstLine="420"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sz w:val="21"/>
                <w:szCs w:val="21"/>
              </w:rPr>
              <w:t>若采购货物属于财政部 生态环境部《关于印发环境标志产品政府采购品目清单的通知》中环境标志产品政府采购品目清单范围的，提供投标产品</w:t>
            </w:r>
            <w:r>
              <w:rPr>
                <w:rFonts w:hint="eastAsia" w:ascii="仿宋_GB2312" w:hAnsi="仿宋_GB2312" w:eastAsia="仿宋_GB2312" w:cs="仿宋_GB2312"/>
                <w:sz w:val="21"/>
                <w:szCs w:val="21"/>
                <w:lang w:eastAsia="zh-CN"/>
              </w:rPr>
              <w:t>由</w:t>
            </w:r>
            <w:r>
              <w:rPr>
                <w:rFonts w:hint="eastAsia" w:ascii="仿宋_GB2312" w:hAnsi="仿宋_GB2312" w:eastAsia="仿宋_GB2312" w:cs="仿宋_GB2312"/>
                <w:sz w:val="21"/>
                <w:szCs w:val="21"/>
              </w:rPr>
              <w:t>国家确定的认证机构出具的、处于有效期之内的环境标志产品认证证书材料并加盖投标人CA电子签章，每有一项产品得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w:t>
            </w:r>
            <w:r>
              <w:rPr>
                <w:rFonts w:hint="eastAsia" w:ascii="仿宋_GB2312" w:hAnsi="仿宋_GB2312" w:eastAsia="仿宋_GB2312" w:cs="仿宋_GB2312"/>
                <w:b w:val="0"/>
                <w:color w:val="auto"/>
                <w:szCs w:val="24"/>
                <w:highlight w:val="none"/>
              </w:rPr>
              <w:t>。</w:t>
            </w:r>
          </w:p>
        </w:tc>
        <w:tc>
          <w:tcPr>
            <w:tcW w:w="727"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2</w:t>
            </w:r>
          </w:p>
        </w:tc>
        <w:tc>
          <w:tcPr>
            <w:tcW w:w="1281" w:type="dxa"/>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highlight w:val="none"/>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47" w:type="dxa"/>
            <w:gridSpan w:val="3"/>
            <w:vAlign w:val="center"/>
          </w:tcPr>
          <w:p>
            <w:pPr>
              <w:pStyle w:val="295"/>
              <w:tabs>
                <w:tab w:val="left" w:pos="312"/>
              </w:tabs>
              <w:spacing w:line="400" w:lineRule="exact"/>
              <w:ind w:firstLine="422" w:firstLineChars="200"/>
              <w:jc w:val="center"/>
              <w:rPr>
                <w:rFonts w:hint="eastAsia" w:ascii="仿宋_GB2312" w:hAnsi="仿宋_GB2312" w:eastAsia="仿宋_GB2312" w:cs="仿宋_GB2312"/>
                <w:color w:val="auto"/>
                <w:szCs w:val="24"/>
                <w:highlight w:val="none"/>
                <w:lang w:val="en-US" w:eastAsia="zh-CN"/>
              </w:rPr>
            </w:pPr>
            <w:r>
              <w:rPr>
                <w:rFonts w:hint="eastAsia" w:ascii="仿宋_GB2312" w:hAnsi="宋体" w:eastAsia="仿宋_GB2312"/>
                <w:b/>
                <w:bCs/>
                <w:highlight w:val="none"/>
              </w:rPr>
              <w:t>客观分总分</w:t>
            </w:r>
          </w:p>
        </w:tc>
        <w:tc>
          <w:tcPr>
            <w:tcW w:w="72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50</w:t>
            </w:r>
          </w:p>
        </w:tc>
        <w:tc>
          <w:tcPr>
            <w:tcW w:w="1281" w:type="dxa"/>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tbl>
      <w:tblPr>
        <w:tblStyle w:val="294"/>
        <w:tblpPr w:leftFromText="180" w:rightFromText="180" w:vertAnchor="text" w:horzAnchor="page" w:tblpX="1023" w:tblpY="1"/>
        <w:tblOverlap w:val="never"/>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227"/>
        <w:gridCol w:w="5409"/>
        <w:gridCol w:w="757"/>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2" w:type="dxa"/>
            <w:gridSpan w:val="5"/>
            <w:shd w:val="clear" w:color="auto" w:fill="D7D7D7"/>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r>
              <w:rPr>
                <w:rFonts w:hint="eastAsia" w:ascii="仿宋_GB2312" w:eastAsia="仿宋_GB2312"/>
                <w:b/>
                <w:sz w:val="32"/>
                <w:highlight w:val="none"/>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0"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评分项</w:t>
            </w:r>
          </w:p>
        </w:tc>
        <w:tc>
          <w:tcPr>
            <w:tcW w:w="1227"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评审因素</w:t>
            </w:r>
          </w:p>
        </w:tc>
        <w:tc>
          <w:tcPr>
            <w:tcW w:w="5409" w:type="dxa"/>
            <w:vAlign w:val="center"/>
          </w:tcPr>
          <w:p>
            <w:pPr>
              <w:spacing w:line="34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评分标准说明</w:t>
            </w:r>
          </w:p>
        </w:tc>
        <w:tc>
          <w:tcPr>
            <w:tcW w:w="757"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分值</w:t>
            </w:r>
          </w:p>
        </w:tc>
        <w:tc>
          <w:tcPr>
            <w:tcW w:w="1279"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Merge w:val="restart"/>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rPr>
              <w:t>项目实施方案</w:t>
            </w:r>
            <w:r>
              <w:rPr>
                <w:rFonts w:hint="eastAsia" w:ascii="仿宋_GB2312" w:hAnsi="仿宋_GB2312" w:eastAsia="仿宋_GB2312" w:cs="仿宋_GB2312"/>
                <w:b/>
                <w:bCs/>
                <w:color w:val="auto"/>
                <w:szCs w:val="24"/>
                <w:highlight w:val="none"/>
                <w:lang w:eastAsia="zh-CN"/>
              </w:rPr>
              <w:t>分</w:t>
            </w:r>
          </w:p>
        </w:tc>
        <w:tc>
          <w:tcPr>
            <w:tcW w:w="1227" w:type="dxa"/>
            <w:vAlign w:val="center"/>
          </w:tcPr>
          <w:p>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项目实施</w:t>
            </w:r>
            <w:r>
              <w:rPr>
                <w:rFonts w:hint="eastAsia" w:ascii="仿宋_GB2312" w:hAnsi="仿宋_GB2312" w:eastAsia="仿宋_GB2312" w:cs="仿宋_GB2312"/>
                <w:b/>
                <w:bCs/>
                <w:color w:val="auto"/>
                <w:szCs w:val="24"/>
                <w:highlight w:val="none"/>
                <w:lang w:val="en-US" w:eastAsia="zh-CN"/>
              </w:rPr>
              <w:t>方案</w:t>
            </w:r>
          </w:p>
        </w:tc>
        <w:tc>
          <w:tcPr>
            <w:tcW w:w="5409" w:type="dxa"/>
            <w:vAlign w:val="center"/>
          </w:tcPr>
          <w:p>
            <w:pPr>
              <w:widowControl/>
              <w:spacing w:line="430" w:lineRule="exact"/>
              <w:ind w:firstLine="422" w:firstLineChars="200"/>
              <w:rPr>
                <w:rFonts w:hint="eastAsia" w:ascii="仿宋_GB2312" w:hAnsi="仿宋_GB2312" w:eastAsia="仿宋_GB2312" w:cs="仿宋_GB2312"/>
                <w:bCs/>
                <w:i w:val="0"/>
                <w:iCs w:val="0"/>
                <w:sz w:val="21"/>
                <w:szCs w:val="24"/>
              </w:rPr>
            </w:pPr>
            <w:bookmarkStart w:id="108" w:name="OLE_LINK26"/>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10</w:t>
            </w:r>
            <w:r>
              <w:rPr>
                <w:rFonts w:hint="eastAsia" w:ascii="仿宋_GB2312" w:hAnsi="仿宋_GB2312" w:eastAsia="仿宋_GB2312" w:cs="仿宋_GB2312"/>
                <w:b/>
                <w:bCs/>
              </w:rPr>
              <w:t>分）：</w:t>
            </w:r>
            <w:r>
              <w:rPr>
                <w:rFonts w:hint="eastAsia" w:ascii="仿宋_GB2312" w:hAnsi="仿宋_GB2312" w:eastAsia="仿宋_GB2312" w:cs="仿宋_GB2312"/>
                <w:bCs/>
              </w:rPr>
              <w:t>在满足二档的基础上，安装质量保证措施阐述清晰合理、明确且符合本次采购需求，</w:t>
            </w:r>
            <w:r>
              <w:rPr>
                <w:rFonts w:hint="eastAsia" w:ascii="仿宋_GB2312" w:hAnsi="仿宋_GB2312" w:eastAsia="仿宋_GB2312" w:cs="仿宋_GB2312"/>
              </w:rPr>
              <w:t>对组织机构安排及分工与职责安排等比较详细合理</w:t>
            </w:r>
            <w:r>
              <w:rPr>
                <w:rFonts w:hint="eastAsia" w:ascii="仿宋_GB2312" w:hAnsi="仿宋_GB2312" w:eastAsia="仿宋_GB2312" w:cs="仿宋_GB2312"/>
                <w:lang w:eastAsia="zh-CN"/>
              </w:rPr>
              <w:t>；</w:t>
            </w:r>
            <w:r>
              <w:rPr>
                <w:rFonts w:hint="eastAsia" w:ascii="仿宋_GB2312" w:hAnsi="仿宋_GB2312" w:eastAsia="仿宋_GB2312" w:cs="仿宋_GB2312"/>
                <w:highlight w:val="none"/>
              </w:rPr>
              <w:t>设备安装调试和要点描述详细全面</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bCs/>
              </w:rPr>
              <w:t>切合实际，</w:t>
            </w:r>
            <w:r>
              <w:rPr>
                <w:rFonts w:hint="eastAsia" w:ascii="仿宋_GB2312" w:hAnsi="仿宋_GB2312" w:eastAsia="仿宋_GB2312" w:cs="仿宋_GB2312"/>
                <w:color w:val="auto"/>
                <w:szCs w:val="24"/>
                <w:highlight w:val="none"/>
              </w:rPr>
              <w:t>设备安装符合相关操作流程</w:t>
            </w:r>
            <w:r>
              <w:rPr>
                <w:rFonts w:hint="eastAsia" w:ascii="仿宋_GB2312" w:hAnsi="仿宋_GB2312" w:eastAsia="仿宋_GB2312" w:cs="仿宋_GB2312"/>
                <w:bCs/>
              </w:rPr>
              <w:t>，可行性强，</w:t>
            </w:r>
            <w:r>
              <w:rPr>
                <w:rFonts w:hint="eastAsia" w:ascii="仿宋_GB2312" w:hAnsi="仿宋_GB2312" w:eastAsia="仿宋_GB2312" w:cs="仿宋_GB2312"/>
                <w:bCs/>
                <w:lang w:eastAsia="zh-CN"/>
              </w:rPr>
              <w:t>在</w:t>
            </w:r>
            <w:r>
              <w:rPr>
                <w:rFonts w:hint="eastAsia" w:ascii="仿宋_GB2312" w:hAnsi="仿宋_GB2312" w:eastAsia="仿宋_GB2312" w:cs="仿宋_GB2312"/>
                <w:color w:val="auto"/>
                <w:szCs w:val="24"/>
                <w:highlight w:val="none"/>
              </w:rPr>
              <w:t>设备安装</w:t>
            </w:r>
            <w:r>
              <w:rPr>
                <w:rFonts w:hint="eastAsia" w:ascii="仿宋_GB2312" w:hAnsi="仿宋_GB2312" w:eastAsia="仿宋_GB2312" w:cs="仿宋_GB2312"/>
                <w:color w:val="auto"/>
                <w:szCs w:val="24"/>
                <w:highlight w:val="none"/>
                <w:lang w:eastAsia="zh-CN"/>
              </w:rPr>
              <w:t>调试</w:t>
            </w:r>
            <w:r>
              <w:rPr>
                <w:rFonts w:hint="eastAsia" w:ascii="仿宋_GB2312" w:hAnsi="仿宋_GB2312" w:eastAsia="仿宋_GB2312" w:cs="仿宋_GB2312"/>
                <w:bCs/>
                <w:lang w:eastAsia="zh-CN"/>
              </w:rPr>
              <w:t>方案中</w:t>
            </w:r>
            <w:r>
              <w:rPr>
                <w:rFonts w:hint="eastAsia" w:ascii="仿宋_GB2312" w:hAnsi="仿宋_GB2312" w:eastAsia="仿宋_GB2312" w:cs="仿宋_GB2312"/>
                <w:bCs/>
                <w:i w:val="0"/>
                <w:iCs w:val="0"/>
                <w:sz w:val="21"/>
                <w:szCs w:val="24"/>
                <w:lang w:val="en-US" w:eastAsia="zh-CN"/>
              </w:rPr>
              <w:t>提供针对</w:t>
            </w:r>
            <w:r>
              <w:rPr>
                <w:rFonts w:hint="eastAsia" w:ascii="仿宋_GB2312" w:hAnsi="仿宋_GB2312" w:eastAsia="仿宋_GB2312" w:cs="仿宋_GB2312"/>
                <w:bCs/>
                <w:lang w:eastAsia="zh-CN"/>
              </w:rPr>
              <w:t>具身智能机器人场景开发协同创新基地所有设备</w:t>
            </w:r>
            <w:r>
              <w:rPr>
                <w:rFonts w:hint="eastAsia" w:ascii="仿宋_GB2312" w:hAnsi="仿宋_GB2312" w:eastAsia="仿宋_GB2312" w:cs="仿宋_GB2312"/>
                <w:bCs/>
                <w:i w:val="0"/>
                <w:iCs w:val="0"/>
                <w:sz w:val="21"/>
                <w:szCs w:val="24"/>
                <w:lang w:val="en-US" w:eastAsia="zh-CN"/>
              </w:rPr>
              <w:t>合理布置</w:t>
            </w:r>
            <w:r>
              <w:rPr>
                <w:rFonts w:hint="eastAsia" w:ascii="仿宋_GB2312" w:hAnsi="仿宋_GB2312" w:eastAsia="仿宋_GB2312" w:cs="仿宋_GB2312"/>
                <w:bCs/>
                <w:lang w:eastAsia="zh-CN"/>
              </w:rPr>
              <w:t>的场地虚拟</w:t>
            </w:r>
            <w:r>
              <w:rPr>
                <w:rFonts w:hint="eastAsia" w:ascii="仿宋_GB2312" w:hAnsi="仿宋_GB2312" w:eastAsia="仿宋_GB2312" w:cs="仿宋_GB2312"/>
                <w:bCs/>
                <w:i w:val="0"/>
                <w:iCs w:val="0"/>
                <w:sz w:val="21"/>
                <w:szCs w:val="24"/>
                <w:lang w:val="en-US" w:eastAsia="zh-CN"/>
              </w:rPr>
              <w:t>设计鸟瞰图或3D设计图，</w:t>
            </w:r>
            <w:r>
              <w:rPr>
                <w:rFonts w:hint="eastAsia" w:ascii="仿宋_GB2312" w:hAnsi="仿宋_GB2312" w:eastAsia="仿宋_GB2312" w:cs="仿宋_GB2312"/>
                <w:bCs/>
              </w:rPr>
              <w:t>对采购人有实际性帮助</w:t>
            </w:r>
            <w:r>
              <w:rPr>
                <w:rFonts w:hint="eastAsia" w:ascii="仿宋_GB2312" w:hAnsi="仿宋_GB2312" w:eastAsia="仿宋_GB2312" w:cs="仿宋_GB2312"/>
                <w:bCs/>
                <w:i w:val="0"/>
                <w:iCs w:val="0"/>
                <w:sz w:val="21"/>
                <w:szCs w:val="24"/>
                <w:lang w:val="en-US" w:eastAsia="zh-CN"/>
              </w:rPr>
              <w:t>；</w:t>
            </w:r>
          </w:p>
          <w:p>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二</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6</w:t>
            </w:r>
            <w:r>
              <w:rPr>
                <w:rFonts w:hint="eastAsia" w:ascii="仿宋_GB2312" w:hAnsi="仿宋_GB2312" w:eastAsia="仿宋_GB2312" w:cs="仿宋_GB2312"/>
                <w:b/>
                <w:bCs/>
              </w:rPr>
              <w:t>分）：</w:t>
            </w:r>
            <w:r>
              <w:rPr>
                <w:rFonts w:hint="eastAsia" w:ascii="仿宋_GB2312" w:hAnsi="仿宋_GB2312" w:eastAsia="仿宋_GB2312" w:cs="仿宋_GB2312"/>
              </w:rPr>
              <w:t>项目实施方案详细完整，项目实施人员配备较合理、</w:t>
            </w:r>
            <w:r>
              <w:rPr>
                <w:rFonts w:hint="eastAsia" w:ascii="仿宋_GB2312" w:hAnsi="仿宋_GB2312" w:eastAsia="仿宋_GB2312" w:cs="仿宋_GB2312"/>
                <w:lang w:eastAsia="zh-CN"/>
              </w:rPr>
              <w:t>责任</w:t>
            </w:r>
            <w:r>
              <w:rPr>
                <w:rFonts w:hint="eastAsia" w:ascii="仿宋_GB2312" w:hAnsi="仿宋_GB2312" w:eastAsia="仿宋_GB2312" w:cs="仿宋_GB2312"/>
              </w:rPr>
              <w:t>分工明确，技术服务内容和措施完善,具备较强的操作性，能较好保障项目的实施需要；</w:t>
            </w:r>
          </w:p>
          <w:p>
            <w:pPr>
              <w:widowControl/>
              <w:spacing w:line="43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分）：</w:t>
            </w:r>
            <w:r>
              <w:rPr>
                <w:rFonts w:hint="eastAsia" w:ascii="仿宋_GB2312" w:hAnsi="仿宋_GB2312" w:eastAsia="仿宋_GB2312" w:cs="仿宋_GB2312"/>
              </w:rPr>
              <w:t>项目实施方案可行，拟投入的人力资源和技术力量满足项目的实施需要，技术服务内容完整、措施可行</w:t>
            </w:r>
            <w:r>
              <w:rPr>
                <w:rFonts w:hint="eastAsia" w:ascii="仿宋_GB2312" w:hAnsi="仿宋_GB2312" w:eastAsia="仿宋_GB2312" w:cs="仿宋_GB2312"/>
                <w:lang w:eastAsia="zh-CN"/>
              </w:rPr>
              <w:t>，</w:t>
            </w:r>
            <w:r>
              <w:rPr>
                <w:rFonts w:hint="eastAsia" w:ascii="仿宋_GB2312" w:hAnsi="仿宋_GB2312" w:eastAsia="仿宋_GB2312" w:cs="仿宋_GB2312"/>
                <w:bCs/>
              </w:rPr>
              <w:t>基本能保障项目实施</w:t>
            </w:r>
            <w:r>
              <w:rPr>
                <w:rFonts w:hint="eastAsia" w:ascii="仿宋_GB2312" w:hAnsi="仿宋_GB2312" w:eastAsia="仿宋_GB2312" w:cs="仿宋_GB2312"/>
                <w:bCs/>
                <w:lang w:eastAsia="zh-CN"/>
              </w:rPr>
              <w:t>。</w:t>
            </w:r>
          </w:p>
          <w:p>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注：1.该方案内容可以包括：（1）人员配置；（2）</w:t>
            </w:r>
            <w:r>
              <w:rPr>
                <w:rFonts w:hint="eastAsia" w:ascii="仿宋_GB2312" w:hAnsi="仿宋_GB2312" w:eastAsia="仿宋_GB2312" w:cs="仿宋_GB2312"/>
                <w:b/>
              </w:rPr>
              <w:t>职责分工</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3</w:t>
            </w:r>
            <w:r>
              <w:rPr>
                <w:rFonts w:hint="eastAsia" w:ascii="仿宋_GB2312" w:hAnsi="仿宋_GB2312" w:eastAsia="仿宋_GB2312" w:cs="仿宋_GB2312"/>
                <w:b/>
                <w:lang w:eastAsia="zh-CN"/>
              </w:rPr>
              <w:t>）</w:t>
            </w:r>
            <w:r>
              <w:rPr>
                <w:rFonts w:hint="eastAsia" w:ascii="仿宋_GB2312" w:hAnsi="仿宋_GB2312" w:eastAsia="仿宋_GB2312" w:cs="仿宋_GB2312"/>
                <w:b/>
                <w:bCs/>
              </w:rPr>
              <w:t>设备安装调试方案。</w:t>
            </w:r>
          </w:p>
          <w:p>
            <w:pPr>
              <w:pStyle w:val="297"/>
              <w:numPr>
                <w:ilvl w:val="0"/>
                <w:numId w:val="0"/>
              </w:numPr>
              <w:spacing w:line="430" w:lineRule="exact"/>
              <w:ind w:firstLine="422" w:firstLineChars="200"/>
              <w:rPr>
                <w:rFonts w:hint="default" w:ascii="仿宋_GB2312" w:hAnsi="仿宋_GB2312" w:eastAsia="仿宋_GB2312" w:cs="仿宋_GB2312"/>
                <w:bCs w:val="0"/>
                <w:color w:val="auto"/>
                <w:spacing w:val="0"/>
                <w:kern w:val="2"/>
                <w:sz w:val="21"/>
                <w:szCs w:val="24"/>
                <w:highlight w:val="none"/>
                <w:lang w:val="en-US" w:eastAsia="zh-CN" w:bidi="ar-SA"/>
              </w:rPr>
            </w:pPr>
            <w:r>
              <w:rPr>
                <w:rFonts w:hint="eastAsia" w:ascii="仿宋_GB2312" w:hAnsi="仿宋_GB2312" w:eastAsia="仿宋_GB2312" w:cs="仿宋_GB2312"/>
                <w:b/>
                <w:bCs/>
                <w:spacing w:val="0"/>
                <w:kern w:val="2"/>
                <w:sz w:val="21"/>
              </w:rPr>
              <w:t>2.未提供方案或提供的内容与本项目无关的得0分。</w:t>
            </w:r>
            <w:bookmarkEnd w:id="108"/>
          </w:p>
        </w:tc>
        <w:tc>
          <w:tcPr>
            <w:tcW w:w="75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10</w:t>
            </w:r>
          </w:p>
        </w:tc>
        <w:tc>
          <w:tcPr>
            <w:tcW w:w="1279" w:type="dxa"/>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lang w:eastAsia="zh-CN"/>
              </w:rPr>
              <w:t>项目实施</w:t>
            </w:r>
            <w:r>
              <w:rPr>
                <w:rFonts w:hint="eastAsia" w:ascii="仿宋_GB2312" w:hAnsi="仿宋_GB2312" w:eastAsia="仿宋_GB2312" w:cs="仿宋_GB2312"/>
                <w:b w:val="0"/>
                <w:bCs w:val="0"/>
                <w:color w:val="auto"/>
                <w:szCs w:val="24"/>
                <w:highlight w:val="none"/>
                <w:lang w:val="en-US" w:eastAsia="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Merge w:val="continue"/>
            <w:vAlign w:val="center"/>
          </w:tcPr>
          <w:p>
            <w:pPr>
              <w:spacing w:line="360" w:lineRule="exact"/>
              <w:jc w:val="center"/>
              <w:rPr>
                <w:rFonts w:hint="eastAsia" w:ascii="仿宋_GB2312" w:hAnsi="仿宋_GB2312" w:eastAsia="仿宋_GB2312" w:cs="仿宋_GB2312"/>
                <w:b/>
                <w:bCs/>
                <w:color w:val="auto"/>
                <w:szCs w:val="24"/>
                <w:highlight w:val="none"/>
              </w:rPr>
            </w:pPr>
          </w:p>
        </w:tc>
        <w:tc>
          <w:tcPr>
            <w:tcW w:w="1227"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rPr>
              <w:t>安装进度计划和工期保证</w:t>
            </w:r>
          </w:p>
        </w:tc>
        <w:tc>
          <w:tcPr>
            <w:tcW w:w="5409" w:type="dxa"/>
            <w:vAlign w:val="center"/>
          </w:tcPr>
          <w:p>
            <w:pPr>
              <w:pStyle w:val="302"/>
              <w:spacing w:line="400" w:lineRule="exact"/>
              <w:ind w:firstLine="422" w:firstLineChars="200"/>
              <w:rPr>
                <w:rFonts w:hint="eastAsia" w:ascii="仿宋_GB2312" w:hAnsi="仿宋_GB2312" w:eastAsia="仿宋_GB2312" w:cs="仿宋_GB2312"/>
                <w:bCs w:val="0"/>
                <w:spacing w:val="0"/>
                <w:kern w:val="2"/>
                <w:sz w:val="21"/>
                <w:highlight w:val="none"/>
              </w:rPr>
            </w:pPr>
            <w:bookmarkStart w:id="109" w:name="OLE_LINK27"/>
            <w:r>
              <w:rPr>
                <w:rFonts w:hint="eastAsia" w:ascii="仿宋_GB2312" w:hAnsi="仿宋_GB2312" w:eastAsia="仿宋_GB2312" w:cs="仿宋_GB2312"/>
                <w:b/>
                <w:spacing w:val="0"/>
                <w:kern w:val="2"/>
                <w:sz w:val="21"/>
              </w:rPr>
              <w:t>一档（</w:t>
            </w:r>
            <w:r>
              <w:rPr>
                <w:rFonts w:hint="eastAsia" w:ascii="仿宋_GB2312" w:hAnsi="仿宋_GB2312" w:eastAsia="仿宋_GB2312" w:cs="仿宋_GB2312"/>
                <w:b/>
                <w:spacing w:val="0"/>
                <w:kern w:val="2"/>
                <w:sz w:val="21"/>
                <w:highlight w:val="none"/>
                <w:lang w:val="en-US" w:eastAsia="zh-CN"/>
              </w:rPr>
              <w:t>10</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安装进度合理紧凑、各施工节点衔接连贯，进度节点精细，能划分≥5个关键节点（如到货验收、布线施工、设备安装、系统联调、验收交付），时间精确到日；内容逻辑严密，采用甘特图/网络图展示，标注工序依赖关系，预留合理缓冲期；资源匹配度高，明确各阶段人力、设备、物料投入计划，与进度无缝衔接；具有健全的</w:t>
            </w:r>
            <w:r>
              <w:rPr>
                <w:rFonts w:hint="eastAsia" w:ascii="仿宋_GB2312" w:hAnsi="仿宋_GB2312" w:eastAsia="仿宋_GB2312" w:cs="仿宋_GB2312"/>
                <w:bCs w:val="0"/>
                <w:spacing w:val="0"/>
                <w:kern w:val="2"/>
                <w:sz w:val="21"/>
                <w:highlight w:val="none"/>
              </w:rPr>
              <w:t>质量和安全管理制度考核办法，且各项保障措施均需落实到位，工期≤</w:t>
            </w:r>
            <w:r>
              <w:rPr>
                <w:rFonts w:hint="eastAsia" w:ascii="仿宋_GB2312" w:hAnsi="仿宋_GB2312" w:eastAsia="仿宋_GB2312" w:cs="仿宋_GB2312"/>
                <w:bCs w:val="0"/>
                <w:spacing w:val="0"/>
                <w:kern w:val="2"/>
                <w:sz w:val="21"/>
                <w:highlight w:val="none"/>
                <w:lang w:val="en-US" w:eastAsia="zh-CN"/>
              </w:rPr>
              <w:t>45</w:t>
            </w:r>
            <w:r>
              <w:rPr>
                <w:rFonts w:hint="eastAsia" w:ascii="仿宋_GB2312" w:hAnsi="仿宋_GB2312" w:eastAsia="仿宋_GB2312" w:cs="仿宋_GB2312"/>
                <w:bCs w:val="0"/>
                <w:spacing w:val="0"/>
                <w:kern w:val="2"/>
                <w:sz w:val="21"/>
                <w:highlight w:val="none"/>
              </w:rPr>
              <w:t>日；</w:t>
            </w:r>
          </w:p>
          <w:p>
            <w:pPr>
              <w:pStyle w:val="302"/>
              <w:spacing w:line="400" w:lineRule="exact"/>
              <w:ind w:firstLine="422" w:firstLineChars="200"/>
              <w:rPr>
                <w:rFonts w:hint="eastAsia" w:ascii="仿宋_GB2312" w:hAnsi="仿宋_GB2312" w:eastAsia="仿宋_GB2312" w:cs="仿宋_GB2312"/>
                <w:bCs w:val="0"/>
                <w:spacing w:val="0"/>
                <w:kern w:val="2"/>
                <w:sz w:val="21"/>
                <w:highlight w:val="none"/>
              </w:rPr>
            </w:pPr>
            <w:r>
              <w:rPr>
                <w:rFonts w:hint="eastAsia" w:ascii="仿宋_GB2312" w:hAnsi="仿宋_GB2312" w:eastAsia="仿宋_GB2312" w:cs="仿宋_GB2312"/>
                <w:b/>
                <w:spacing w:val="0"/>
                <w:kern w:val="2"/>
                <w:sz w:val="21"/>
                <w:highlight w:val="none"/>
              </w:rPr>
              <w:t>二档（</w:t>
            </w:r>
            <w:r>
              <w:rPr>
                <w:rFonts w:hint="eastAsia" w:ascii="仿宋_GB2312" w:hAnsi="仿宋_GB2312" w:eastAsia="仿宋_GB2312" w:cs="仿宋_GB2312"/>
                <w:b/>
                <w:spacing w:val="0"/>
                <w:kern w:val="2"/>
                <w:sz w:val="21"/>
                <w:highlight w:val="none"/>
                <w:lang w:val="en-US" w:eastAsia="zh-CN"/>
              </w:rPr>
              <w:t>6</w:t>
            </w:r>
            <w:r>
              <w:rPr>
                <w:rFonts w:hint="eastAsia" w:ascii="仿宋_GB2312" w:hAnsi="仿宋_GB2312" w:eastAsia="仿宋_GB2312" w:cs="仿宋_GB2312"/>
                <w:b/>
                <w:spacing w:val="0"/>
                <w:kern w:val="2"/>
                <w:sz w:val="21"/>
                <w:highlight w:val="none"/>
              </w:rPr>
              <w:t>分）：</w:t>
            </w:r>
            <w:r>
              <w:rPr>
                <w:rFonts w:hint="eastAsia" w:ascii="仿宋_GB2312" w:hAnsi="仿宋_GB2312" w:eastAsia="仿宋_GB2312" w:cs="仿宋_GB2312"/>
                <w:bCs w:val="0"/>
                <w:spacing w:val="0"/>
                <w:kern w:val="2"/>
                <w:sz w:val="21"/>
                <w:highlight w:val="none"/>
              </w:rPr>
              <w:t>安装进度较贴合项目需求，工期推进保证具体措施到位，有安装进度的时间节点，进度节点清晰，能划分关键节点，时间精确到周,步骤和要点描述较详细可行，具有较完善的质量和安全管理制度考核办法，承诺工期≤</w:t>
            </w:r>
            <w:r>
              <w:rPr>
                <w:rFonts w:hint="eastAsia" w:ascii="仿宋_GB2312" w:hAnsi="仿宋_GB2312" w:eastAsia="仿宋_GB2312" w:cs="仿宋_GB2312"/>
                <w:bCs w:val="0"/>
                <w:spacing w:val="0"/>
                <w:kern w:val="2"/>
                <w:sz w:val="21"/>
                <w:highlight w:val="none"/>
                <w:lang w:val="en-US" w:eastAsia="zh-CN"/>
              </w:rPr>
              <w:t>65</w:t>
            </w:r>
            <w:r>
              <w:rPr>
                <w:rFonts w:hint="eastAsia" w:ascii="仿宋_GB2312" w:hAnsi="仿宋_GB2312" w:eastAsia="仿宋_GB2312" w:cs="仿宋_GB2312"/>
                <w:bCs w:val="0"/>
                <w:spacing w:val="0"/>
                <w:kern w:val="2"/>
                <w:sz w:val="21"/>
                <w:highlight w:val="none"/>
              </w:rPr>
              <w:t>日；</w:t>
            </w:r>
          </w:p>
          <w:p>
            <w:pPr>
              <w:pStyle w:val="302"/>
              <w:spacing w:line="400" w:lineRule="exact"/>
              <w:ind w:firstLine="422" w:firstLineChars="200"/>
              <w:rPr>
                <w:rFonts w:hint="eastAsia"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highlight w:val="none"/>
              </w:rPr>
              <w:t>三档（</w:t>
            </w:r>
            <w:r>
              <w:rPr>
                <w:rFonts w:hint="eastAsia" w:ascii="仿宋_GB2312" w:hAnsi="仿宋_GB2312" w:eastAsia="仿宋_GB2312" w:cs="仿宋_GB2312"/>
                <w:b/>
                <w:spacing w:val="0"/>
                <w:kern w:val="2"/>
                <w:sz w:val="21"/>
                <w:highlight w:val="none"/>
                <w:lang w:val="en-US" w:eastAsia="zh-CN"/>
              </w:rPr>
              <w:t>2</w:t>
            </w:r>
            <w:r>
              <w:rPr>
                <w:rFonts w:hint="eastAsia" w:ascii="仿宋_GB2312" w:hAnsi="仿宋_GB2312" w:eastAsia="仿宋_GB2312" w:cs="仿宋_GB2312"/>
                <w:b/>
                <w:spacing w:val="0"/>
                <w:kern w:val="2"/>
                <w:sz w:val="21"/>
                <w:highlight w:val="none"/>
              </w:rPr>
              <w:t>分）：</w:t>
            </w:r>
            <w:r>
              <w:rPr>
                <w:rFonts w:hint="eastAsia" w:ascii="仿宋_GB2312" w:hAnsi="仿宋_GB2312" w:eastAsia="仿宋_GB2312" w:cs="仿宋_GB2312"/>
                <w:bCs w:val="0"/>
                <w:spacing w:val="0"/>
                <w:kern w:val="2"/>
                <w:sz w:val="21"/>
                <w:highlight w:val="none"/>
              </w:rPr>
              <w:t>安装进度内容简单</w:t>
            </w:r>
            <w:r>
              <w:rPr>
                <w:rFonts w:hint="eastAsia" w:ascii="仿宋_GB2312" w:hAnsi="仿宋_GB2312" w:eastAsia="仿宋_GB2312" w:cs="仿宋_GB2312"/>
                <w:bCs w:val="0"/>
                <w:spacing w:val="0"/>
                <w:kern w:val="2"/>
                <w:sz w:val="21"/>
              </w:rPr>
              <w:t>，节点粗略，仅简单划分阶段（如安装与调试），无细化时间点；仅承诺确保进度，无具体执行方式和明确工期。</w:t>
            </w:r>
          </w:p>
          <w:p>
            <w:pPr>
              <w:pStyle w:val="302"/>
              <w:spacing w:line="400" w:lineRule="exact"/>
              <w:ind w:firstLine="422" w:firstLineChars="200"/>
              <w:rPr>
                <w:rFonts w:hint="eastAsia" w:ascii="仿宋_GB2312" w:hAnsi="仿宋_GB2312" w:eastAsia="仿宋_GB2312" w:cs="仿宋_GB2312"/>
                <w:b/>
                <w:spacing w:val="0"/>
                <w:kern w:val="2"/>
                <w:sz w:val="21"/>
              </w:rPr>
            </w:pPr>
            <w:r>
              <w:rPr>
                <w:rFonts w:hint="eastAsia" w:ascii="仿宋_GB2312" w:hAnsi="仿宋_GB2312" w:eastAsia="仿宋_GB2312" w:cs="仿宋_GB2312"/>
                <w:b/>
                <w:spacing w:val="0"/>
                <w:kern w:val="2"/>
                <w:sz w:val="21"/>
              </w:rPr>
              <w:t>注：1.该方案内容可以包括：（1）安装进度计划；（2）工期保证措施。</w:t>
            </w:r>
          </w:p>
          <w:p>
            <w:pPr>
              <w:pStyle w:val="297"/>
              <w:numPr>
                <w:ilvl w:val="0"/>
                <w:numId w:val="0"/>
              </w:numPr>
              <w:spacing w:line="430" w:lineRule="exact"/>
              <w:ind w:firstLine="422" w:firstLineChars="200"/>
              <w:rPr>
                <w:rFonts w:hint="eastAsia" w:ascii="仿宋_GB2312" w:hAnsi="仿宋_GB2312" w:eastAsia="仿宋_GB2312" w:cs="仿宋_GB2312"/>
                <w:b/>
                <w:bCs/>
                <w:spacing w:val="0"/>
                <w:kern w:val="2"/>
                <w:sz w:val="21"/>
              </w:rPr>
            </w:pPr>
            <w:r>
              <w:rPr>
                <w:rFonts w:hint="eastAsia" w:ascii="仿宋_GB2312" w:hAnsi="仿宋_GB2312" w:eastAsia="仿宋_GB2312" w:cs="仿宋_GB2312"/>
                <w:b/>
                <w:spacing w:val="0"/>
                <w:kern w:val="2"/>
                <w:sz w:val="21"/>
              </w:rPr>
              <w:t>2.未提供方案或提供的内容与本项目无关的得0分。</w:t>
            </w:r>
            <w:bookmarkEnd w:id="109"/>
          </w:p>
        </w:tc>
        <w:tc>
          <w:tcPr>
            <w:tcW w:w="75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10</w:t>
            </w:r>
          </w:p>
        </w:tc>
        <w:tc>
          <w:tcPr>
            <w:tcW w:w="1279" w:type="dxa"/>
            <w:vAlign w:val="center"/>
          </w:tcPr>
          <w:p>
            <w:pPr>
              <w:spacing w:line="360" w:lineRule="exact"/>
              <w:jc w:val="center"/>
              <w:rPr>
                <w:rFonts w:hint="eastAsia" w:ascii="仿宋_GB2312" w:hAnsi="仿宋_GB2312" w:eastAsia="仿宋_GB2312" w:cs="仿宋_GB2312"/>
                <w:b w:val="0"/>
                <w:bCs w:val="0"/>
                <w:color w:val="auto"/>
                <w:szCs w:val="24"/>
                <w:highlight w:val="none"/>
                <w:lang w:eastAsia="zh-CN"/>
              </w:rPr>
            </w:pPr>
            <w:r>
              <w:rPr>
                <w:rFonts w:hint="eastAsia" w:ascii="仿宋_GB2312" w:hAnsi="仿宋_GB2312" w:eastAsia="仿宋_GB2312" w:cs="仿宋_GB2312"/>
              </w:rPr>
              <w:t>安装进度计划和工期保证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1010" w:type="dxa"/>
            <w:vMerge w:val="continue"/>
            <w:vAlign w:val="center"/>
          </w:tcPr>
          <w:p>
            <w:pPr>
              <w:spacing w:line="360" w:lineRule="exact"/>
              <w:jc w:val="center"/>
              <w:rPr>
                <w:rFonts w:hint="eastAsia" w:ascii="仿宋_GB2312" w:hAnsi="仿宋_GB2312" w:eastAsia="仿宋_GB2312" w:cs="仿宋_GB2312"/>
                <w:b/>
                <w:bCs/>
                <w:color w:val="auto"/>
                <w:szCs w:val="24"/>
                <w:highlight w:val="none"/>
                <w:lang w:eastAsia="zh-CN"/>
              </w:rPr>
            </w:pPr>
          </w:p>
        </w:tc>
        <w:tc>
          <w:tcPr>
            <w:tcW w:w="1227" w:type="dxa"/>
            <w:vAlign w:val="center"/>
          </w:tcPr>
          <w:p>
            <w:pPr>
              <w:widowControl/>
              <w:spacing w:line="360" w:lineRule="exact"/>
              <w:jc w:val="center"/>
              <w:rPr>
                <w:rFonts w:hint="eastAsia" w:ascii="仿宋_GB2312" w:hAnsi="仿宋_GB2312" w:eastAsia="仿宋_GB2312" w:cs="仿宋_GB2312"/>
                <w:b/>
                <w:bCs/>
                <w:color w:val="auto"/>
                <w:szCs w:val="24"/>
                <w:highlight w:val="none"/>
                <w:lang w:eastAsia="zh-CN"/>
              </w:rPr>
            </w:pPr>
            <w:bookmarkStart w:id="110" w:name="OLE_LINK28"/>
            <w:r>
              <w:rPr>
                <w:rFonts w:hint="eastAsia" w:ascii="仿宋_GB2312" w:hAnsi="仿宋_GB2312" w:eastAsia="仿宋_GB2312" w:cs="仿宋_GB2312"/>
                <w:b/>
                <w:bCs/>
                <w:color w:val="auto"/>
                <w:szCs w:val="24"/>
                <w:highlight w:val="none"/>
                <w:lang w:val="en-US" w:eastAsia="zh-CN"/>
              </w:rPr>
              <w:t>运行测试方案</w:t>
            </w:r>
            <w:bookmarkEnd w:id="110"/>
          </w:p>
        </w:tc>
        <w:tc>
          <w:tcPr>
            <w:tcW w:w="5409" w:type="dxa"/>
            <w:vAlign w:val="center"/>
          </w:tcPr>
          <w:p>
            <w:pPr>
              <w:pStyle w:val="298"/>
              <w:spacing w:line="360" w:lineRule="exact"/>
              <w:ind w:firstLine="422" w:firstLineChars="200"/>
              <w:rPr>
                <w:rFonts w:ascii="仿宋_GB2312" w:hAnsi="仿宋_GB2312" w:eastAsia="仿宋_GB2312" w:cs="仿宋_GB2312"/>
                <w:color w:val="auto"/>
                <w:szCs w:val="24"/>
                <w:highlight w:val="none"/>
              </w:rPr>
            </w:pPr>
            <w:bookmarkStart w:id="111" w:name="OLE_LINK29"/>
            <w:r>
              <w:rPr>
                <w:rFonts w:hint="eastAsia" w:ascii="仿宋_GB2312" w:hAnsi="仿宋_GB2312" w:eastAsia="仿宋_GB2312" w:cs="仿宋_GB2312"/>
                <w:b/>
                <w:bCs/>
                <w:color w:val="auto"/>
                <w:szCs w:val="24"/>
                <w:highlight w:val="none"/>
                <w:lang w:val="en-US" w:eastAsia="zh-CN"/>
              </w:rPr>
              <w:t>一档（10分）：</w:t>
            </w:r>
            <w:r>
              <w:rPr>
                <w:rFonts w:ascii="仿宋_GB2312" w:hAnsi="仿宋_GB2312" w:eastAsia="仿宋_GB2312" w:cs="仿宋_GB2312"/>
                <w:bCs w:val="0"/>
                <w:spacing w:val="0"/>
                <w:kern w:val="2"/>
                <w:sz w:val="21"/>
                <w:szCs w:val="21"/>
              </w:rPr>
              <w:t>满足二档基础上</w:t>
            </w:r>
            <w:r>
              <w:rPr>
                <w:rFonts w:hint="eastAsia" w:ascii="仿宋_GB2312" w:hAnsi="仿宋_GB2312" w:eastAsia="仿宋_GB2312" w:cs="仿宋_GB2312"/>
                <w:color w:val="auto"/>
                <w:szCs w:val="24"/>
                <w:highlight w:val="none"/>
              </w:rPr>
              <w:t>设备</w:t>
            </w:r>
            <w:r>
              <w:rPr>
                <w:rFonts w:hint="eastAsia" w:ascii="仿宋_GB2312" w:hAnsi="仿宋_GB2312" w:eastAsia="仿宋_GB2312" w:cs="仿宋_GB2312"/>
                <w:color w:val="auto"/>
                <w:szCs w:val="24"/>
                <w:highlight w:val="none"/>
                <w:lang w:eastAsia="zh-CN"/>
              </w:rPr>
              <w:t>运行测试</w:t>
            </w:r>
            <w:r>
              <w:rPr>
                <w:rFonts w:hint="eastAsia" w:ascii="仿宋_GB2312" w:hAnsi="仿宋_GB2312" w:eastAsia="仿宋_GB2312" w:cs="仿宋_GB2312"/>
                <w:color w:val="auto"/>
                <w:szCs w:val="24"/>
                <w:highlight w:val="none"/>
              </w:rPr>
              <w:t>步骤和要点描述详细全面，设备</w:t>
            </w:r>
            <w:r>
              <w:rPr>
                <w:rFonts w:hint="eastAsia" w:ascii="仿宋_GB2312" w:hAnsi="仿宋_GB2312" w:eastAsia="仿宋_GB2312" w:cs="仿宋_GB2312"/>
                <w:color w:val="auto"/>
                <w:szCs w:val="24"/>
                <w:highlight w:val="none"/>
                <w:lang w:eastAsia="zh-CN"/>
              </w:rPr>
              <w:t>运行测试</w:t>
            </w:r>
            <w:r>
              <w:rPr>
                <w:rFonts w:hint="eastAsia" w:ascii="仿宋_GB2312" w:hAnsi="仿宋_GB2312" w:eastAsia="仿宋_GB2312" w:cs="仿宋_GB2312"/>
                <w:color w:val="auto"/>
                <w:szCs w:val="24"/>
                <w:highlight w:val="none"/>
              </w:rPr>
              <w:t>符合相关操作流程，</w:t>
            </w:r>
            <w:r>
              <w:rPr>
                <w:rFonts w:hint="eastAsia" w:ascii="仿宋_GB2312" w:eastAsia="仿宋_GB2312"/>
                <w:color w:val="auto"/>
                <w:highlight w:val="none"/>
              </w:rPr>
              <w:t>有详细的设备</w:t>
            </w:r>
            <w:r>
              <w:rPr>
                <w:rFonts w:hint="eastAsia" w:ascii="仿宋_GB2312" w:eastAsia="仿宋_GB2312"/>
                <w:color w:val="auto"/>
                <w:highlight w:val="none"/>
                <w:lang w:eastAsia="zh-CN"/>
              </w:rPr>
              <w:t>运行测试优化</w:t>
            </w:r>
            <w:r>
              <w:rPr>
                <w:rFonts w:hint="eastAsia" w:ascii="仿宋_GB2312" w:eastAsia="仿宋_GB2312"/>
                <w:color w:val="auto"/>
                <w:highlight w:val="none"/>
              </w:rPr>
              <w:t>方案，</w:t>
            </w:r>
            <w:r>
              <w:rPr>
                <w:rFonts w:hint="eastAsia" w:ascii="仿宋_GB2312" w:hAnsi="仿宋_GB2312" w:eastAsia="仿宋_GB2312" w:cs="仿宋_GB2312"/>
                <w:color w:val="auto"/>
                <w:szCs w:val="24"/>
                <w:highlight w:val="none"/>
              </w:rPr>
              <w:t>切合实际，科学合理，具有针对性，同时</w:t>
            </w:r>
            <w:r>
              <w:rPr>
                <w:rFonts w:hint="eastAsia" w:ascii="仿宋_GB2312" w:hAnsi="仿宋_GB2312" w:eastAsia="仿宋_GB2312" w:cs="仿宋_GB2312"/>
                <w:color w:val="auto"/>
                <w:highlight w:val="none"/>
              </w:rPr>
              <w:t>可行性强，</w:t>
            </w:r>
            <w:r>
              <w:rPr>
                <w:rFonts w:hint="eastAsia" w:ascii="仿宋_GB2312" w:hAnsi="仿宋_GB2312" w:eastAsia="仿宋_GB2312" w:cs="仿宋_GB2312"/>
                <w:color w:val="auto"/>
                <w:szCs w:val="24"/>
                <w:highlight w:val="none"/>
              </w:rPr>
              <w:t>整体方案对采购人有实际性帮助；</w:t>
            </w:r>
          </w:p>
          <w:p>
            <w:pPr>
              <w:widowControl/>
              <w:tabs>
                <w:tab w:val="left" w:pos="312"/>
              </w:tabs>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bCs/>
                <w:color w:val="auto"/>
                <w:highlight w:val="none"/>
                <w:lang w:eastAsia="zh-CN"/>
              </w:rPr>
              <w:t>二档</w:t>
            </w:r>
            <w:r>
              <w:rPr>
                <w:rFonts w:hint="eastAsia" w:ascii="仿宋_GB2312" w:hAnsi="仿宋_GB2312" w:eastAsia="仿宋_GB2312" w:cs="仿宋_GB2312"/>
                <w:b/>
                <w:bCs/>
                <w:color w:val="auto"/>
                <w:highlight w:val="none"/>
                <w:lang w:val="en-US" w:eastAsia="zh-CN"/>
              </w:rPr>
              <w:t>（6分）</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rPr>
              <w:t>设备</w:t>
            </w:r>
            <w:r>
              <w:rPr>
                <w:rFonts w:hint="eastAsia" w:ascii="仿宋_GB2312" w:hAnsi="仿宋_GB2312" w:eastAsia="仿宋_GB2312" w:cs="仿宋_GB2312"/>
                <w:color w:val="auto"/>
                <w:szCs w:val="24"/>
                <w:highlight w:val="none"/>
                <w:lang w:eastAsia="zh-CN"/>
              </w:rPr>
              <w:t>运行测试</w:t>
            </w:r>
            <w:r>
              <w:rPr>
                <w:rFonts w:hint="eastAsia" w:ascii="仿宋_GB2312" w:hAnsi="仿宋_GB2312" w:eastAsia="仿宋_GB2312" w:cs="仿宋_GB2312"/>
              </w:rPr>
              <w:t>步骤和要点描述较详细可行，能较好满足采购需求，</w:t>
            </w:r>
            <w:r>
              <w:rPr>
                <w:rFonts w:hint="eastAsia" w:ascii="仿宋_GB2312" w:hAnsi="仿宋_GB2312" w:eastAsia="仿宋_GB2312" w:cs="仿宋_GB2312"/>
                <w:lang w:val="en-US" w:eastAsia="zh-CN"/>
              </w:rPr>
              <w:t>运行测试</w:t>
            </w:r>
            <w:r>
              <w:rPr>
                <w:rFonts w:hint="eastAsia" w:ascii="仿宋_GB2312" w:hAnsi="仿宋_GB2312" w:eastAsia="仿宋_GB2312" w:cs="仿宋_GB2312"/>
                <w:lang w:eastAsia="zh-CN"/>
              </w:rPr>
              <w:t>具体措施到位；整体</w:t>
            </w:r>
            <w:r>
              <w:rPr>
                <w:rFonts w:hint="eastAsia" w:ascii="仿宋_GB2312" w:hAnsi="仿宋_GB2312" w:eastAsia="仿宋_GB2312" w:cs="仿宋_GB2312"/>
                <w:b w:val="0"/>
                <w:bCs w:val="0"/>
                <w:spacing w:val="0"/>
                <w:kern w:val="2"/>
                <w:sz w:val="21"/>
                <w:highlight w:val="none"/>
                <w:lang w:val="en-US" w:eastAsia="zh-CN"/>
              </w:rPr>
              <w:t>优化</w:t>
            </w:r>
            <w:r>
              <w:rPr>
                <w:rFonts w:hint="eastAsia" w:ascii="仿宋_GB2312" w:hAnsi="仿宋_GB2312" w:eastAsia="仿宋_GB2312" w:cs="仿宋_GB2312"/>
                <w:b w:val="0"/>
                <w:bCs w:val="0"/>
                <w:spacing w:val="0"/>
                <w:kern w:val="2"/>
                <w:sz w:val="21"/>
                <w:highlight w:val="none"/>
              </w:rPr>
              <w:t>内容完整、措施可行</w:t>
            </w:r>
            <w:r>
              <w:rPr>
                <w:rFonts w:hint="eastAsia" w:ascii="仿宋_GB2312" w:hAnsi="仿宋_GB2312" w:eastAsia="仿宋_GB2312" w:cs="仿宋_GB2312"/>
                <w:b w:val="0"/>
                <w:bCs w:val="0"/>
                <w:spacing w:val="0"/>
                <w:kern w:val="2"/>
                <w:sz w:val="21"/>
                <w:highlight w:val="none"/>
                <w:lang w:eastAsia="zh-CN"/>
              </w:rPr>
              <w:t>，</w:t>
            </w:r>
            <w:r>
              <w:rPr>
                <w:rFonts w:hint="eastAsia" w:ascii="仿宋_GB2312" w:hAnsi="仿宋_GB2312" w:eastAsia="仿宋_GB2312" w:cs="仿宋_GB2312"/>
                <w:b w:val="0"/>
                <w:bCs w:val="0"/>
                <w:spacing w:val="0"/>
                <w:kern w:val="2"/>
                <w:sz w:val="21"/>
                <w:highlight w:val="none"/>
                <w:lang w:val="en-US" w:eastAsia="zh-CN"/>
              </w:rPr>
              <w:t>项目中的数采训练推理一体化平台给出详细的优化测试方案</w:t>
            </w:r>
            <w:r>
              <w:rPr>
                <w:rFonts w:hint="eastAsia"/>
                <w:lang w:eastAsia="zh-CN"/>
              </w:rPr>
              <w:t>，</w:t>
            </w:r>
            <w:r>
              <w:rPr>
                <w:rFonts w:hint="eastAsia" w:ascii="仿宋_GB2312" w:hAnsi="仿宋_GB2312" w:eastAsia="仿宋_GB2312" w:cs="仿宋_GB2312"/>
                <w:highlight w:val="none"/>
                <w:lang w:val="en-US" w:eastAsia="zh-CN"/>
              </w:rPr>
              <w:t>承诺</w:t>
            </w:r>
            <w:r>
              <w:rPr>
                <w:rFonts w:hint="eastAsia" w:ascii="仿宋_GB2312" w:hAnsi="仿宋_GB2312" w:eastAsia="仿宋_GB2312" w:cs="仿宋_GB2312"/>
                <w:b w:val="0"/>
                <w:bCs w:val="0"/>
                <w:spacing w:val="0"/>
                <w:kern w:val="2"/>
                <w:sz w:val="21"/>
                <w:highlight w:val="none"/>
                <w:lang w:val="en-US" w:eastAsia="zh-CN"/>
              </w:rPr>
              <w:t>能够正常在实训室配套的计算机或终端上运行</w:t>
            </w:r>
            <w:r>
              <w:rPr>
                <w:rFonts w:hint="eastAsia" w:ascii="仿宋_GB2312" w:hAnsi="仿宋_GB2312" w:eastAsia="仿宋_GB2312" w:cs="仿宋_GB2312"/>
              </w:rPr>
              <w:t>；</w:t>
            </w:r>
          </w:p>
          <w:p>
            <w:pPr>
              <w:widowControl/>
              <w:tabs>
                <w:tab w:val="left" w:pos="312"/>
              </w:tabs>
              <w:spacing w:line="360" w:lineRule="exact"/>
              <w:ind w:firstLine="422" w:firstLineChars="200"/>
              <w:rPr>
                <w:rFonts w:hint="eastAsia" w:ascii="仿宋_GB2312" w:hAnsi="仿宋_GB2312" w:eastAsia="仿宋_GB2312" w:cs="仿宋_GB2312"/>
                <w:b w:val="0"/>
                <w:bCs w:val="0"/>
                <w:spacing w:val="0"/>
                <w:kern w:val="2"/>
                <w:sz w:val="21"/>
                <w:highlight w:val="none"/>
              </w:rPr>
            </w:pPr>
            <w:r>
              <w:rPr>
                <w:rFonts w:hint="eastAsia" w:ascii="仿宋_GB2312" w:hAnsi="仿宋_GB2312" w:eastAsia="仿宋_GB2312" w:cs="仿宋_GB2312"/>
                <w:b/>
                <w:bCs/>
                <w:color w:val="auto"/>
                <w:spacing w:val="0"/>
                <w:kern w:val="2"/>
                <w:sz w:val="21"/>
                <w:szCs w:val="24"/>
                <w:highlight w:val="none"/>
                <w:lang w:val="en-US" w:eastAsia="zh-CN" w:bidi="ar-SA"/>
              </w:rPr>
              <w:t>三档（2分）：</w:t>
            </w:r>
            <w:r>
              <w:rPr>
                <w:rFonts w:hint="eastAsia" w:ascii="仿宋_GB2312" w:hAnsi="仿宋_GB2312" w:eastAsia="仿宋_GB2312" w:cs="仿宋_GB2312"/>
                <w:color w:val="auto"/>
                <w:szCs w:val="24"/>
                <w:highlight w:val="none"/>
                <w:lang w:eastAsia="zh-CN"/>
              </w:rPr>
              <w:t>运行测试</w:t>
            </w:r>
            <w:r>
              <w:rPr>
                <w:rFonts w:hint="eastAsia" w:ascii="仿宋_GB2312" w:hAnsi="仿宋_GB2312" w:eastAsia="仿宋_GB2312" w:cs="仿宋_GB2312"/>
                <w:b w:val="0"/>
                <w:bCs w:val="0"/>
                <w:spacing w:val="0"/>
                <w:kern w:val="2"/>
                <w:sz w:val="21"/>
                <w:highlight w:val="none"/>
              </w:rPr>
              <w:t>方案</w:t>
            </w:r>
            <w:r>
              <w:rPr>
                <w:rFonts w:hint="eastAsia" w:ascii="仿宋_GB2312" w:hAnsi="仿宋_GB2312" w:eastAsia="仿宋_GB2312" w:cs="仿宋_GB2312"/>
                <w:b w:val="0"/>
                <w:bCs w:val="0"/>
                <w:spacing w:val="0"/>
                <w:kern w:val="2"/>
                <w:sz w:val="21"/>
                <w:highlight w:val="none"/>
                <w:lang w:eastAsia="zh-CN"/>
              </w:rPr>
              <w:t>中</w:t>
            </w:r>
            <w:r>
              <w:rPr>
                <w:rFonts w:hint="eastAsia" w:ascii="仿宋_GB2312" w:hAnsi="仿宋_GB2312" w:eastAsia="仿宋_GB2312" w:cs="仿宋_GB2312"/>
                <w:b w:val="0"/>
                <w:bCs w:val="0"/>
                <w:spacing w:val="0"/>
                <w:kern w:val="2"/>
                <w:sz w:val="21"/>
                <w:highlight w:val="none"/>
              </w:rPr>
              <w:t>认识与理解描述</w:t>
            </w:r>
            <w:r>
              <w:rPr>
                <w:rFonts w:hint="eastAsia" w:ascii="仿宋_GB2312" w:hAnsi="仿宋_GB2312" w:eastAsia="仿宋_GB2312" w:cs="仿宋_GB2312"/>
                <w:bCs w:val="0"/>
                <w:spacing w:val="0"/>
                <w:kern w:val="2"/>
                <w:sz w:val="21"/>
                <w:highlight w:val="none"/>
                <w:lang w:val="en-US" w:eastAsia="zh-CN"/>
              </w:rPr>
              <w:t>完全</w:t>
            </w:r>
            <w:r>
              <w:rPr>
                <w:rFonts w:hint="eastAsia" w:ascii="仿宋_GB2312" w:hAnsi="仿宋_GB2312" w:eastAsia="仿宋_GB2312" w:cs="仿宋_GB2312"/>
                <w:b w:val="0"/>
                <w:bCs w:val="0"/>
                <w:spacing w:val="0"/>
                <w:kern w:val="2"/>
                <w:sz w:val="21"/>
                <w:highlight w:val="none"/>
              </w:rPr>
              <w:t>满足采购需求</w:t>
            </w:r>
            <w:r>
              <w:rPr>
                <w:rFonts w:hint="eastAsia" w:ascii="仿宋_GB2312" w:hAnsi="仿宋_GB2312" w:eastAsia="仿宋_GB2312" w:cs="仿宋_GB2312"/>
                <w:b w:val="0"/>
                <w:bCs w:val="0"/>
                <w:spacing w:val="0"/>
                <w:kern w:val="2"/>
                <w:sz w:val="21"/>
                <w:highlight w:val="none"/>
                <w:lang w:eastAsia="zh-CN"/>
              </w:rPr>
              <w:t>；</w:t>
            </w:r>
            <w:r>
              <w:rPr>
                <w:rFonts w:hint="eastAsia" w:ascii="仿宋_GB2312" w:hAnsi="仿宋_GB2312" w:eastAsia="仿宋_GB2312" w:cs="仿宋_GB2312"/>
                <w:color w:val="auto"/>
                <w:szCs w:val="24"/>
                <w:highlight w:val="none"/>
                <w:lang w:eastAsia="zh-CN"/>
              </w:rPr>
              <w:t>优化</w:t>
            </w:r>
            <w:r>
              <w:rPr>
                <w:rFonts w:hint="eastAsia" w:ascii="仿宋_GB2312" w:hAnsi="仿宋_GB2312" w:eastAsia="仿宋_GB2312" w:cs="仿宋_GB2312"/>
              </w:rPr>
              <w:t>方案内容简单，基本满足采购需求，科学合理性较弱，可行性一般</w:t>
            </w:r>
            <w:r>
              <w:rPr>
                <w:rFonts w:hint="eastAsia" w:ascii="仿宋_GB2312" w:hAnsi="仿宋_GB2312" w:eastAsia="仿宋_GB2312" w:cs="仿宋_GB2312"/>
                <w:bCs w:val="0"/>
                <w:color w:val="auto"/>
                <w:spacing w:val="0"/>
                <w:kern w:val="2"/>
                <w:sz w:val="21"/>
                <w:szCs w:val="24"/>
                <w:highlight w:val="none"/>
                <w:lang w:eastAsia="zh-CN"/>
              </w:rPr>
              <w:t>。</w:t>
            </w:r>
          </w:p>
          <w:p>
            <w:pPr>
              <w:pStyle w:val="300"/>
              <w:keepNext w:val="0"/>
              <w:keepLines w:val="0"/>
              <w:pageBreakBefore w:val="0"/>
              <w:widowControl w:val="0"/>
              <w:numPr>
                <w:ilvl w:val="0"/>
                <w:numId w:val="0"/>
              </w:numPr>
              <w:kinsoku/>
              <w:wordWrap/>
              <w:overflowPunct/>
              <w:topLinePunct w:val="0"/>
              <w:autoSpaceDE/>
              <w:autoSpaceDN/>
              <w:bidi w:val="0"/>
              <w:snapToGrid/>
              <w:spacing w:before="0" w:after="0" w:line="420" w:lineRule="exact"/>
              <w:ind w:firstLine="422" w:firstLineChars="200"/>
              <w:rPr>
                <w:rFonts w:hint="eastAsia" w:ascii="仿宋_GB2312" w:hAnsi="仿宋_GB2312" w:eastAsia="仿宋_GB2312" w:cs="仿宋_GB2312"/>
                <w:b/>
                <w:bCs/>
                <w:color w:val="auto"/>
                <w:spacing w:val="0"/>
                <w:kern w:val="2"/>
                <w:sz w:val="21"/>
                <w:szCs w:val="24"/>
                <w:highlight w:val="none"/>
                <w:lang w:val="en-US" w:eastAsia="zh-CN" w:bidi="ar-SA"/>
              </w:rPr>
            </w:pPr>
            <w:r>
              <w:rPr>
                <w:rFonts w:hint="eastAsia" w:ascii="仿宋_GB2312" w:hAnsi="仿宋_GB2312" w:eastAsia="仿宋_GB2312" w:cs="仿宋_GB2312"/>
                <w:b/>
                <w:bCs/>
                <w:color w:val="auto"/>
                <w:spacing w:val="0"/>
                <w:kern w:val="2"/>
                <w:sz w:val="21"/>
                <w:szCs w:val="24"/>
                <w:highlight w:val="none"/>
                <w:lang w:val="en-US" w:eastAsia="zh-CN" w:bidi="ar-SA"/>
              </w:rPr>
              <w:t>注：</w:t>
            </w:r>
            <w:r>
              <w:rPr>
                <w:rFonts w:hint="eastAsia" w:ascii="仿宋_GB2312" w:hAnsi="仿宋_GB2312" w:eastAsia="仿宋_GB2312" w:cs="仿宋_GB2312"/>
                <w:b/>
                <w:bCs/>
                <w:color w:val="auto"/>
                <w:spacing w:val="0"/>
                <w:kern w:val="2"/>
                <w:sz w:val="21"/>
                <w:szCs w:val="21"/>
                <w:highlight w:val="none"/>
              </w:rPr>
              <w:t>1.该方案内容可以包括：</w:t>
            </w:r>
            <w:r>
              <w:rPr>
                <w:rFonts w:hint="eastAsia" w:ascii="仿宋_GB2312" w:hAnsi="仿宋_GB2312" w:eastAsia="仿宋_GB2312" w:cs="仿宋_GB2312"/>
                <w:b/>
                <w:bCs/>
                <w:color w:val="auto"/>
                <w:spacing w:val="0"/>
                <w:kern w:val="2"/>
                <w:sz w:val="21"/>
                <w:szCs w:val="24"/>
                <w:highlight w:val="none"/>
                <w:lang w:val="en-US" w:eastAsia="zh-CN" w:bidi="ar-SA"/>
              </w:rPr>
              <w:t>（1）运行方案；（2）测试方案；（3）优化方案。</w:t>
            </w:r>
          </w:p>
          <w:p>
            <w:pPr>
              <w:pStyle w:val="295"/>
              <w:numPr>
                <w:ilvl w:val="0"/>
                <w:numId w:val="0"/>
              </w:numPr>
              <w:spacing w:line="36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color w:val="auto"/>
                <w:spacing w:val="0"/>
                <w:kern w:val="2"/>
                <w:sz w:val="21"/>
                <w:szCs w:val="24"/>
                <w:highlight w:val="none"/>
                <w:lang w:val="en-US" w:eastAsia="zh-CN" w:bidi="ar-SA"/>
              </w:rPr>
              <w:t>2.</w:t>
            </w:r>
            <w:r>
              <w:rPr>
                <w:rFonts w:hint="default" w:ascii="仿宋_GB2312" w:hAnsi="仿宋_GB2312" w:eastAsia="仿宋_GB2312" w:cs="仿宋_GB2312"/>
                <w:b/>
                <w:bCs/>
                <w:color w:val="auto"/>
                <w:spacing w:val="0"/>
                <w:kern w:val="2"/>
                <w:sz w:val="21"/>
                <w:szCs w:val="24"/>
                <w:highlight w:val="none"/>
                <w:lang w:val="en-US" w:eastAsia="zh-CN" w:bidi="ar-SA"/>
              </w:rPr>
              <w:t>未提供方案或提供的内容与本项目无关的得0分</w:t>
            </w:r>
            <w:r>
              <w:rPr>
                <w:rFonts w:hint="eastAsia" w:ascii="仿宋_GB2312" w:hAnsi="仿宋_GB2312" w:eastAsia="仿宋_GB2312" w:cs="仿宋_GB2312"/>
                <w:b/>
                <w:bCs/>
                <w:color w:val="auto"/>
                <w:spacing w:val="0"/>
                <w:kern w:val="2"/>
                <w:sz w:val="21"/>
                <w:szCs w:val="24"/>
                <w:highlight w:val="none"/>
                <w:lang w:val="en-US" w:eastAsia="zh-CN" w:bidi="ar-SA"/>
              </w:rPr>
              <w:t>。</w:t>
            </w:r>
            <w:bookmarkEnd w:id="111"/>
          </w:p>
        </w:tc>
        <w:tc>
          <w:tcPr>
            <w:tcW w:w="75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10</w:t>
            </w:r>
          </w:p>
        </w:tc>
        <w:tc>
          <w:tcPr>
            <w:tcW w:w="1279"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b w:val="0"/>
                <w:bCs w:val="0"/>
                <w:color w:val="auto"/>
                <w:szCs w:val="24"/>
                <w:highlight w:val="none"/>
                <w:lang w:val="en-US" w:eastAsia="zh-CN"/>
              </w:rPr>
              <w:t>运行测试方案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10"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技术培训方案</w:t>
            </w:r>
          </w:p>
        </w:tc>
        <w:tc>
          <w:tcPr>
            <w:tcW w:w="1227" w:type="dxa"/>
            <w:vAlign w:val="center"/>
          </w:tcPr>
          <w:p>
            <w:pPr>
              <w:widowControl/>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技术培训方案</w:t>
            </w:r>
          </w:p>
        </w:tc>
        <w:tc>
          <w:tcPr>
            <w:tcW w:w="5409" w:type="dxa"/>
            <w:vAlign w:val="center"/>
          </w:tcPr>
          <w:p>
            <w:pPr>
              <w:keepNext w:val="0"/>
              <w:keepLines w:val="0"/>
              <w:pageBreakBefore w:val="0"/>
              <w:widowControl/>
              <w:kinsoku/>
              <w:wordWrap/>
              <w:overflowPunct/>
              <w:topLinePunct w:val="0"/>
              <w:autoSpaceDE/>
              <w:autoSpaceDN/>
              <w:bidi w:val="0"/>
              <w:adjustRightInd/>
              <w:snapToGrid/>
              <w:spacing w:line="360" w:lineRule="exact"/>
              <w:ind w:firstLine="422" w:firstLineChars="200"/>
              <w:textAlignment w:val="auto"/>
              <w:rPr>
                <w:rFonts w:hint="eastAsia" w:ascii="仿宋_GB2312" w:hAnsi="仿宋_GB2312" w:eastAsia="仿宋_GB2312" w:cs="仿宋_GB2312"/>
              </w:rPr>
            </w:pPr>
            <w:bookmarkStart w:id="112" w:name="OLE_LINK30"/>
            <w:r>
              <w:rPr>
                <w:rFonts w:hint="eastAsia" w:ascii="仿宋_GB2312" w:hAnsi="仿宋_GB2312" w:eastAsia="仿宋_GB2312" w:cs="仿宋_GB2312"/>
                <w:b/>
                <w:bCs/>
                <w:color w:val="auto"/>
                <w:sz w:val="21"/>
                <w:szCs w:val="21"/>
                <w:highlight w:val="none"/>
              </w:rPr>
              <w:t>一档（</w:t>
            </w:r>
            <w:r>
              <w:rPr>
                <w:rFonts w:hint="eastAsia" w:ascii="仿宋_GB2312" w:hAnsi="仿宋_GB2312" w:eastAsia="仿宋_GB2312" w:cs="仿宋_GB2312"/>
                <w:b/>
                <w:bCs/>
                <w:color w:val="auto"/>
                <w:sz w:val="21"/>
                <w:szCs w:val="21"/>
                <w:highlight w:val="none"/>
                <w:lang w:val="en-US" w:eastAsia="zh-CN"/>
              </w:rPr>
              <w:t>8</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rPr>
              <w:t>提供免费的技术培训方案，包括但不限于</w:t>
            </w:r>
            <w:r>
              <w:rPr>
                <w:rFonts w:hint="eastAsia" w:ascii="仿宋_GB2312" w:hAnsi="仿宋_GB2312" w:eastAsia="仿宋_GB2312" w:cs="仿宋_GB2312"/>
                <w:lang w:val="en-US" w:eastAsia="zh-CN"/>
              </w:rPr>
              <w:t>软件功能及</w:t>
            </w:r>
            <w:r>
              <w:rPr>
                <w:rFonts w:hint="eastAsia" w:ascii="仿宋_GB2312" w:hAnsi="仿宋_GB2312" w:eastAsia="仿宋_GB2312" w:cs="仿宋_GB2312"/>
              </w:rPr>
              <w:t>操作、</w:t>
            </w:r>
            <w:r>
              <w:rPr>
                <w:rFonts w:hint="eastAsia" w:ascii="仿宋_GB2312" w:hAnsi="仿宋_GB2312" w:eastAsia="仿宋_GB2312" w:cs="仿宋_GB2312"/>
                <w:lang w:val="en-US" w:eastAsia="zh-CN"/>
              </w:rPr>
              <w:t>流程建设</w:t>
            </w:r>
            <w:r>
              <w:rPr>
                <w:rFonts w:hint="eastAsia" w:ascii="仿宋_GB2312" w:hAnsi="仿宋_GB2312" w:eastAsia="仿宋_GB2312" w:cs="仿宋_GB2312"/>
                <w:lang w:eastAsia="zh-CN"/>
              </w:rPr>
              <w:t>等</w:t>
            </w:r>
            <w:r>
              <w:rPr>
                <w:rFonts w:hint="eastAsia" w:ascii="仿宋_GB2312" w:hAnsi="仿宋_GB2312" w:eastAsia="仿宋_GB2312" w:cs="仿宋_GB2312"/>
              </w:rPr>
              <w:t>，培训内容针对性强，培训课时充足</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提供在线视频培训课程</w:t>
            </w:r>
            <w:r>
              <w:rPr>
                <w:rFonts w:hint="eastAsia" w:ascii="仿宋_GB2312" w:hAnsi="仿宋_GB2312" w:eastAsia="仿宋_GB2312" w:cs="仿宋_GB2312"/>
              </w:rPr>
              <w:t>；</w:t>
            </w:r>
          </w:p>
          <w:p>
            <w:pPr>
              <w:keepNext w:val="0"/>
              <w:keepLines w:val="0"/>
              <w:pageBreakBefore w:val="0"/>
              <w:widowControl/>
              <w:kinsoku/>
              <w:wordWrap/>
              <w:overflowPunct/>
              <w:topLinePunct w:val="0"/>
              <w:autoSpaceDE/>
              <w:autoSpaceDN/>
              <w:bidi w:val="0"/>
              <w:adjustRightInd/>
              <w:snapToGrid/>
              <w:spacing w:line="360" w:lineRule="exact"/>
              <w:ind w:firstLine="422"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val="en-US" w:eastAsia="zh-CN"/>
              </w:rPr>
              <w:t>5</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培训方式及培训内容较好服务本项目，</w:t>
            </w:r>
            <w:r>
              <w:rPr>
                <w:rFonts w:hint="eastAsia" w:ascii="仿宋_GB2312" w:hAnsi="仿宋_GB2312" w:eastAsia="仿宋_GB2312" w:cs="仿宋_GB2312"/>
                <w:color w:val="auto"/>
                <w:sz w:val="21"/>
                <w:szCs w:val="21"/>
                <w:highlight w:val="none"/>
                <w:lang w:val="en-US" w:eastAsia="zh-CN"/>
              </w:rPr>
              <w:t>培训方案有一定针对性，</w:t>
            </w:r>
            <w:r>
              <w:rPr>
                <w:rFonts w:hint="eastAsia" w:ascii="仿宋_GB2312" w:hAnsi="仿宋_GB2312" w:eastAsia="仿宋_GB2312" w:cs="仿宋_GB2312"/>
                <w:color w:val="auto"/>
                <w:sz w:val="21"/>
                <w:szCs w:val="21"/>
                <w:highlight w:val="none"/>
              </w:rPr>
              <w:t>培训课时较充足</w:t>
            </w:r>
            <w:r>
              <w:rPr>
                <w:rFonts w:hint="eastAsia" w:ascii="仿宋_GB2312" w:hAnsi="仿宋_GB2312" w:eastAsia="仿宋_GB2312" w:cs="仿宋_GB2312"/>
                <w:color w:val="auto"/>
                <w:sz w:val="21"/>
                <w:szCs w:val="21"/>
                <w:highlight w:val="none"/>
                <w:lang w:eastAsia="zh-CN"/>
              </w:rPr>
              <w:t>，承诺</w:t>
            </w:r>
            <w:r>
              <w:rPr>
                <w:rFonts w:hint="eastAsia" w:ascii="仿宋_GB2312" w:hAnsi="仿宋_GB2312" w:eastAsia="仿宋_GB2312" w:cs="仿宋_GB2312"/>
                <w:lang w:val="en-US" w:eastAsia="zh-CN"/>
              </w:rPr>
              <w:t>提供在线视频培训课程</w:t>
            </w:r>
            <w:r>
              <w:rPr>
                <w:rFonts w:hint="eastAsia" w:ascii="仿宋_GB2312" w:hAnsi="仿宋_GB2312" w:eastAsia="仿宋_GB2312" w:cs="仿宋_GB2312"/>
                <w:color w:val="auto"/>
                <w:sz w:val="21"/>
                <w:szCs w:val="21"/>
                <w:highlight w:val="none"/>
              </w:rPr>
              <w:t>；</w:t>
            </w:r>
          </w:p>
          <w:p>
            <w:pPr>
              <w:keepNext w:val="0"/>
              <w:keepLines w:val="0"/>
              <w:pageBreakBefore w:val="0"/>
              <w:widowControl/>
              <w:kinsoku/>
              <w:wordWrap/>
              <w:overflowPunct/>
              <w:topLinePunct w:val="0"/>
              <w:autoSpaceDE/>
              <w:autoSpaceDN/>
              <w:bidi w:val="0"/>
              <w:adjustRightInd/>
              <w:snapToGrid/>
              <w:spacing w:line="360" w:lineRule="exact"/>
              <w:ind w:firstLine="422"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1"/>
                <w:highlight w:val="none"/>
              </w:rPr>
              <w:t>培训方案满足采购需求，内容简单。</w:t>
            </w:r>
          </w:p>
          <w:p>
            <w:pPr>
              <w:pStyle w:val="297"/>
              <w:spacing w:line="430" w:lineRule="exact"/>
              <w:ind w:firstLine="462" w:firstLineChars="200"/>
              <w:rPr>
                <w:rFonts w:hint="eastAsia"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rPr>
              <w:t>注：</w:t>
            </w:r>
            <w:r>
              <w:rPr>
                <w:rFonts w:hint="eastAsia" w:ascii="仿宋_GB2312" w:hAnsi="仿宋_GB2312" w:eastAsia="仿宋_GB2312" w:cs="仿宋_GB2312"/>
                <w:b/>
                <w:bCs/>
                <w:color w:val="auto"/>
                <w:sz w:val="21"/>
                <w:szCs w:val="21"/>
                <w:highlight w:val="none"/>
                <w:lang w:val="en-US" w:eastAsia="zh-CN"/>
              </w:rPr>
              <w:t>1.</w:t>
            </w:r>
            <w:r>
              <w:rPr>
                <w:rFonts w:hint="eastAsia" w:ascii="仿宋_GB2312" w:hAnsi="仿宋_GB2312" w:eastAsia="仿宋_GB2312" w:cs="仿宋_GB2312"/>
                <w:b/>
                <w:bCs/>
                <w:color w:val="auto"/>
                <w:spacing w:val="0"/>
                <w:kern w:val="2"/>
                <w:sz w:val="21"/>
                <w:szCs w:val="21"/>
                <w:highlight w:val="none"/>
              </w:rPr>
              <w:t>该方案内容可以包括：</w:t>
            </w:r>
            <w:r>
              <w:rPr>
                <w:rFonts w:hint="eastAsia" w:ascii="仿宋_GB2312" w:hAnsi="仿宋_GB2312" w:eastAsia="仿宋_GB2312" w:cs="仿宋_GB2312"/>
                <w:b/>
                <w:bCs/>
                <w:color w:val="auto"/>
                <w:sz w:val="21"/>
                <w:szCs w:val="21"/>
                <w:highlight w:val="none"/>
                <w:lang w:val="en-US" w:eastAsia="zh-CN"/>
              </w:rPr>
              <w:t>（1）技术培训方案；（2）提供本项目针对性的培训内容、方式等内容。</w:t>
            </w:r>
          </w:p>
          <w:p>
            <w:pPr>
              <w:pStyle w:val="295"/>
              <w:numPr>
                <w:ilvl w:val="0"/>
                <w:numId w:val="0"/>
              </w:numPr>
              <w:spacing w:line="36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rPr>
              <w:t>未提供方案或提供的内容与本项目无关的得0分。</w:t>
            </w:r>
            <w:bookmarkEnd w:id="112"/>
          </w:p>
        </w:tc>
        <w:tc>
          <w:tcPr>
            <w:tcW w:w="757" w:type="dxa"/>
            <w:vAlign w:val="center"/>
          </w:tcPr>
          <w:p>
            <w:pPr>
              <w:spacing w:line="360" w:lineRule="exact"/>
              <w:jc w:val="center"/>
              <w:rPr>
                <w:rFonts w:hint="eastAsia"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8</w:t>
            </w:r>
          </w:p>
        </w:tc>
        <w:tc>
          <w:tcPr>
            <w:tcW w:w="1279"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b w:val="0"/>
                <w:bCs w:val="0"/>
                <w:color w:val="auto"/>
                <w:szCs w:val="24"/>
                <w:highlight w:val="none"/>
                <w:lang w:val="en-US" w:eastAsia="zh-CN"/>
              </w:rPr>
              <w:t>技术培训方案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10" w:type="dxa"/>
            <w:vAlign w:val="center"/>
          </w:tcPr>
          <w:p>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售后服务方案分</w:t>
            </w:r>
          </w:p>
        </w:tc>
        <w:tc>
          <w:tcPr>
            <w:tcW w:w="1227" w:type="dxa"/>
            <w:vAlign w:val="center"/>
          </w:tcPr>
          <w:p>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eastAsia="zh-CN"/>
              </w:rPr>
              <w:t>售后服务方案</w:t>
            </w:r>
          </w:p>
        </w:tc>
        <w:tc>
          <w:tcPr>
            <w:tcW w:w="5409" w:type="dxa"/>
            <w:vAlign w:val="center"/>
          </w:tcPr>
          <w:p>
            <w:pPr>
              <w:widowControl/>
              <w:spacing w:line="430" w:lineRule="exact"/>
              <w:ind w:firstLine="422" w:firstLineChars="200"/>
              <w:rPr>
                <w:rFonts w:ascii="仿宋_GB2312" w:hAnsi="仿宋_GB2312" w:eastAsia="仿宋_GB2312" w:cs="仿宋_GB2312"/>
                <w:b/>
                <w:bCs/>
                <w:highlight w:val="none"/>
              </w:rPr>
            </w:pPr>
            <w:bookmarkStart w:id="113" w:name="OLE_LINK31"/>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hAnsi="仿宋_GB2312" w:eastAsia="仿宋_GB2312" w:cs="仿宋_GB2312"/>
                <w:bCs/>
              </w:rPr>
              <w:t>在满足二档的基础上，</w:t>
            </w:r>
            <w:r>
              <w:rPr>
                <w:rFonts w:hint="eastAsia" w:ascii="仿宋_GB2312" w:hAnsi="仿宋_GB2312" w:eastAsia="仿宋_GB2312" w:cs="仿宋_GB2312"/>
              </w:rPr>
              <w:t>售后服务方案及承诺详细、全面，各项内容编制思路合理、完整周全，售后服务技术支持</w:t>
            </w:r>
            <w:r>
              <w:rPr>
                <w:rFonts w:hint="eastAsia" w:ascii="仿宋_GB2312" w:hAnsi="仿宋_GB2312" w:eastAsia="仿宋_GB2312" w:cs="仿宋_GB2312"/>
                <w:lang w:eastAsia="zh-CN"/>
              </w:rPr>
              <w:t>配备</w:t>
            </w:r>
            <w:r>
              <w:rPr>
                <w:rFonts w:hint="eastAsia" w:ascii="仿宋_GB2312" w:hAnsi="仿宋_GB2312" w:eastAsia="仿宋_GB2312" w:cs="仿宋_GB2312"/>
              </w:rPr>
              <w:t>专业的服务团队，核心人员专业素质高</w:t>
            </w:r>
            <w:r>
              <w:rPr>
                <w:rFonts w:hint="eastAsia" w:ascii="仿宋_GB2312" w:hAnsi="仿宋_GB2312" w:eastAsia="仿宋_GB2312" w:cs="仿宋_GB2312"/>
                <w:lang w:eastAsia="zh-CN"/>
              </w:rPr>
              <w:t>，</w:t>
            </w:r>
            <w:r>
              <w:rPr>
                <w:rFonts w:hint="eastAsia" w:ascii="仿宋_GB2312" w:hAnsi="仿宋_GB2312" w:eastAsia="仿宋_GB2312" w:cs="仿宋_GB2312"/>
              </w:rPr>
              <w:t>安排有专职售后服务人员</w:t>
            </w:r>
            <w:r>
              <w:rPr>
                <w:rFonts w:hint="eastAsia" w:ascii="仿宋_GB2312" w:hAnsi="仿宋_GB2312" w:eastAsia="仿宋_GB2312" w:cs="仿宋_GB2312"/>
                <w:lang w:eastAsia="zh-CN"/>
              </w:rPr>
              <w:t>对接</w:t>
            </w:r>
            <w:r>
              <w:rPr>
                <w:rFonts w:hint="eastAsia" w:ascii="仿宋_GB2312" w:hAnsi="仿宋_GB2312" w:eastAsia="仿宋_GB2312" w:cs="仿宋_GB2312"/>
              </w:rPr>
              <w:t>，并提供本项目的售后服务团队名单（提供售后服务联系人姓名、电话、售后服务站点详细地址等信息）</w:t>
            </w:r>
            <w:r>
              <w:rPr>
                <w:rFonts w:hint="eastAsia" w:ascii="仿宋_GB2312" w:hAnsi="仿宋_GB2312" w:eastAsia="仿宋_GB2312" w:cs="仿宋_GB2312"/>
                <w:lang w:eastAsia="zh-CN"/>
              </w:rPr>
              <w:t>；</w:t>
            </w:r>
            <w:r>
              <w:rPr>
                <w:rFonts w:hint="eastAsia" w:ascii="仿宋_GB2312" w:hAnsi="仿宋_GB2312" w:eastAsia="仿宋_GB2312" w:cs="仿宋_GB2312"/>
              </w:rPr>
              <w:t>故障出</w:t>
            </w:r>
            <w:r>
              <w:rPr>
                <w:rFonts w:hint="eastAsia" w:ascii="仿宋_GB2312" w:hAnsi="仿宋_GB2312" w:eastAsia="仿宋_GB2312" w:cs="仿宋_GB2312"/>
                <w:highlight w:val="none"/>
              </w:rPr>
              <w:t>现解决方案、免费保修期外维修方案详细全面、可操作性强，</w:t>
            </w:r>
            <w:r>
              <w:rPr>
                <w:rFonts w:hint="eastAsia" w:ascii="仿宋_GB2312" w:hAnsi="仿宋_GB2312" w:eastAsia="仿宋_GB2312" w:cs="仿宋_GB2312"/>
              </w:rPr>
              <w:t>维修应急预案建立高效响应机制及备用资源保障；零配件储备库存充足；质保期外提供合理成本价服务及专属优惠，额外包含优化服务与增值措施</w:t>
            </w:r>
            <w:r>
              <w:rPr>
                <w:rFonts w:hint="eastAsia" w:ascii="仿宋_GB2312" w:hAnsi="仿宋_GB2312" w:eastAsia="仿宋_GB2312" w:cs="仿宋_GB2312"/>
                <w:lang w:val="en-US" w:eastAsia="zh-CN"/>
              </w:rPr>
              <w:t>；</w:t>
            </w:r>
          </w:p>
          <w:p>
            <w:pPr>
              <w:widowControl/>
              <w:spacing w:line="430" w:lineRule="exact"/>
              <w:ind w:firstLine="422" w:firstLineChars="200"/>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rPr>
              <w:t>二</w:t>
            </w:r>
            <w:r>
              <w:rPr>
                <w:rFonts w:hint="eastAsia" w:ascii="仿宋_GB2312" w:hAnsi="仿宋_GB2312" w:eastAsia="仿宋_GB2312" w:cs="仿宋_GB2312"/>
                <w:b/>
                <w:bCs/>
                <w:highlight w:val="none"/>
                <w:lang w:eastAsia="zh-CN"/>
              </w:rPr>
              <w:t>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8</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方案能较好满足采购需求，有一定的针对性、可行性；售后服务有承诺及服务保障措施</w:t>
            </w:r>
            <w:r>
              <w:rPr>
                <w:rFonts w:hint="eastAsia" w:ascii="仿宋_GB2312" w:hAnsi="仿宋_GB2312" w:eastAsia="仿宋_GB2312" w:cs="仿宋_GB2312"/>
                <w:szCs w:val="24"/>
              </w:rPr>
              <w:t>，保障响应措施较有力，服务经验较丰富</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并有定期回访制度，有主要零配件储备供应清单，常用的、容易损坏的备品备件及易损件配备的齐全及价格合理</w:t>
            </w:r>
            <w:r>
              <w:rPr>
                <w:rFonts w:hint="eastAsia" w:ascii="仿宋_GB2312" w:hAnsi="仿宋_GB2312" w:eastAsia="仿宋_GB2312" w:cs="仿宋_GB2312"/>
                <w:szCs w:val="24"/>
                <w:lang w:eastAsia="zh-CN"/>
              </w:rPr>
              <w:t>。</w:t>
            </w:r>
          </w:p>
          <w:p>
            <w:pPr>
              <w:widowControl/>
              <w:spacing w:line="43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分）：</w:t>
            </w:r>
            <w:r>
              <w:rPr>
                <w:rFonts w:hint="eastAsia" w:ascii="仿宋_GB2312" w:hAnsi="仿宋_GB2312" w:eastAsia="仿宋_GB2312" w:cs="仿宋_GB2312"/>
              </w:rPr>
              <w:t>项目</w:t>
            </w:r>
            <w:r>
              <w:rPr>
                <w:rFonts w:hint="eastAsia" w:ascii="仿宋_GB2312" w:hAnsi="仿宋_GB2312" w:eastAsia="仿宋_GB2312" w:cs="仿宋_GB2312"/>
                <w:lang w:val="en-US" w:eastAsia="zh-CN"/>
              </w:rPr>
              <w:t>售后</w:t>
            </w:r>
            <w:r>
              <w:rPr>
                <w:rFonts w:hint="eastAsia" w:ascii="仿宋_GB2312" w:hAnsi="仿宋_GB2312" w:eastAsia="仿宋_GB2312" w:cs="仿宋_GB2312"/>
              </w:rPr>
              <w:t>方案可行，拟投入的</w:t>
            </w:r>
            <w:r>
              <w:rPr>
                <w:rFonts w:hint="eastAsia" w:ascii="仿宋_GB2312" w:hAnsi="仿宋_GB2312" w:eastAsia="仿宋_GB2312" w:cs="仿宋_GB2312"/>
                <w:lang w:val="en-US" w:eastAsia="zh-CN"/>
              </w:rPr>
              <w:t>售后服务</w:t>
            </w:r>
            <w:r>
              <w:rPr>
                <w:rFonts w:hint="eastAsia" w:ascii="仿宋_GB2312" w:hAnsi="仿宋_GB2312" w:eastAsia="仿宋_GB2312" w:cs="仿宋_GB2312"/>
              </w:rPr>
              <w:t>人力资源和技术力量满足项目的实施需要，技术服务内容完整、措施可行</w:t>
            </w:r>
            <w:r>
              <w:rPr>
                <w:rFonts w:hint="eastAsia" w:ascii="仿宋_GB2312" w:hAnsi="仿宋_GB2312" w:eastAsia="仿宋_GB2312" w:cs="仿宋_GB2312"/>
                <w:lang w:eastAsia="zh-CN"/>
              </w:rPr>
              <w:t>，</w:t>
            </w:r>
            <w:r>
              <w:rPr>
                <w:rFonts w:hint="eastAsia" w:ascii="仿宋_GB2312" w:hAnsi="仿宋_GB2312" w:eastAsia="仿宋_GB2312" w:cs="仿宋_GB2312"/>
                <w:bCs/>
              </w:rPr>
              <w:t>基本满足采购需求</w:t>
            </w:r>
            <w:r>
              <w:rPr>
                <w:rFonts w:hint="eastAsia" w:ascii="仿宋_GB2312" w:hAnsi="仿宋_GB2312" w:eastAsia="仿宋_GB2312" w:cs="仿宋_GB2312"/>
                <w:lang w:eastAsia="zh-CN"/>
              </w:rPr>
              <w:t>。</w:t>
            </w:r>
          </w:p>
          <w:p>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注：1.该方案内容可以包括：（1）定期回访维护方案；</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lang w:eastAsia="zh-CN"/>
              </w:rPr>
              <w:t>）</w:t>
            </w:r>
            <w:r>
              <w:rPr>
                <w:rFonts w:ascii="仿宋_GB2312" w:hAnsi="仿宋_GB2312" w:eastAsia="仿宋_GB2312" w:cs="仿宋_GB2312"/>
                <w:b/>
                <w:bCs/>
              </w:rPr>
              <w:t>售后服务技术支持（包括售后服务机构、技术人员等）</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（3）维修应急预案；（</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）零配件储备供应</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w:t>
            </w:r>
            <w:r>
              <w:rPr>
                <w:rFonts w:ascii="仿宋_GB2312" w:hAnsi="仿宋_GB2312" w:eastAsia="仿宋_GB2312" w:cs="仿宋_GB2312"/>
                <w:b/>
                <w:bCs/>
              </w:rPr>
              <w:t>保修期外维修方案</w:t>
            </w:r>
            <w:r>
              <w:rPr>
                <w:rFonts w:hint="eastAsia" w:ascii="仿宋_GB2312" w:hAnsi="仿宋_GB2312" w:eastAsia="仿宋_GB2312" w:cs="仿宋_GB2312"/>
                <w:b/>
                <w:bCs/>
              </w:rPr>
              <w:t>。</w:t>
            </w:r>
          </w:p>
          <w:p>
            <w:pPr>
              <w:pStyle w:val="295"/>
              <w:numPr>
                <w:ilvl w:val="0"/>
                <w:numId w:val="0"/>
              </w:numPr>
              <w:spacing w:line="360" w:lineRule="exact"/>
              <w:ind w:firstLine="422" w:firstLineChars="200"/>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rPr>
              <w:t>2.未提供方案或提供的内容与本项目无关的得0分。</w:t>
            </w:r>
            <w:bookmarkEnd w:id="113"/>
          </w:p>
        </w:tc>
        <w:tc>
          <w:tcPr>
            <w:tcW w:w="75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12</w:t>
            </w:r>
          </w:p>
        </w:tc>
        <w:tc>
          <w:tcPr>
            <w:tcW w:w="1279" w:type="dxa"/>
            <w:vAlign w:val="center"/>
          </w:tcPr>
          <w:p>
            <w:pPr>
              <w:jc w:val="center"/>
            </w:pPr>
            <w:r>
              <w:rPr>
                <w:rFonts w:hint="eastAsia" w:ascii="仿宋_GB2312" w:hAnsi="仿宋_GB2312" w:eastAsia="仿宋_GB2312" w:cs="仿宋_GB2312"/>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46" w:type="dxa"/>
            <w:gridSpan w:val="3"/>
            <w:vAlign w:val="center"/>
          </w:tcPr>
          <w:p>
            <w:pPr>
              <w:pStyle w:val="295"/>
              <w:numPr>
                <w:ilvl w:val="0"/>
                <w:numId w:val="0"/>
              </w:numPr>
              <w:spacing w:line="400" w:lineRule="exact"/>
              <w:ind w:firstLine="422" w:firstLineChars="200"/>
              <w:jc w:val="center"/>
              <w:rPr>
                <w:rFonts w:hint="eastAsia" w:ascii="仿宋_GB2312" w:hAnsi="仿宋_GB2312" w:eastAsia="仿宋_GB2312" w:cs="仿宋_GB2312"/>
                <w:b/>
                <w:bCs/>
                <w:color w:val="auto"/>
                <w:spacing w:val="0"/>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主观分总分</w:t>
            </w:r>
          </w:p>
        </w:tc>
        <w:tc>
          <w:tcPr>
            <w:tcW w:w="75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50</w:t>
            </w:r>
          </w:p>
        </w:tc>
        <w:tc>
          <w:tcPr>
            <w:tcW w:w="1279" w:type="dxa"/>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pPr>
        <w:pStyle w:val="291"/>
      </w:pPr>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114" w:name="gxebd_pack_1_EvalFactorScoreEnd"/>
      <w:bookmarkEnd w:id="114"/>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15" w:name="_Hlk93676949"/>
      <w:r>
        <w:rPr>
          <w:rFonts w:hint="eastAsia" w:ascii="仿宋_GB2312" w:hAnsi="宋体" w:eastAsia="仿宋_GB2312"/>
          <w:b/>
          <w:kern w:val="0"/>
          <w:sz w:val="24"/>
        </w:rPr>
        <w:t>排名第一的中标候选人放弃中标、因不可抗力提出不能履行合同，</w:t>
      </w:r>
      <w:bookmarkEnd w:id="115"/>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widowControl/>
        <w:jc w:val="left"/>
        <w:rPr>
          <w:rFonts w:hint="eastAsia" w:ascii="仿宋_GB2312" w:hAnsi="宋体" w:eastAsia="仿宋_GB2312"/>
          <w:b/>
          <w:bCs/>
          <w:sz w:val="24"/>
        </w:rPr>
      </w:pPr>
      <w:r>
        <w:rPr>
          <w:rFonts w:hint="eastAsia" w:ascii="仿宋_GB2312" w:hAnsi="宋体" w:eastAsia="仿宋_GB2312"/>
          <w:b/>
          <w:bCs/>
          <w:sz w:val="24"/>
        </w:rPr>
        <w:br w:type="page"/>
      </w:r>
    </w:p>
    <w:p>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pPr>
              <w:pStyle w:val="234"/>
              <w:spacing w:before="285" w:line="223" w:lineRule="auto"/>
              <w:ind w:left="2226"/>
              <w:rPr>
                <w:rFonts w:hint="eastAsia"/>
                <w:sz w:val="22"/>
                <w:szCs w:val="22"/>
              </w:rPr>
            </w:pPr>
            <w:r>
              <w:rPr>
                <w:b/>
                <w:bCs/>
                <w:spacing w:val="-5"/>
                <w:sz w:val="22"/>
                <w:szCs w:val="22"/>
              </w:rPr>
              <w:t>名称</w:t>
            </w:r>
          </w:p>
        </w:tc>
        <w:tc>
          <w:tcPr>
            <w:tcW w:w="3247" w:type="dxa"/>
          </w:tcPr>
          <w:p>
            <w:pPr>
              <w:pStyle w:val="234"/>
              <w:spacing w:before="285" w:line="220" w:lineRule="auto"/>
              <w:ind w:left="939"/>
              <w:rPr>
                <w:rFonts w:hint="eastAsia"/>
                <w:sz w:val="22"/>
                <w:szCs w:val="22"/>
              </w:rPr>
            </w:pPr>
            <w:r>
              <w:rPr>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pPr>
              <w:spacing w:line="254" w:lineRule="auto"/>
              <w:rPr>
                <w:rFonts w:ascii="Arial"/>
              </w:rPr>
            </w:pPr>
          </w:p>
          <w:p>
            <w:pPr>
              <w:spacing w:line="254" w:lineRule="auto"/>
              <w:rPr>
                <w:rFonts w:ascii="Arial"/>
              </w:rPr>
            </w:pPr>
          </w:p>
          <w:p>
            <w:pPr>
              <w:spacing w:line="254" w:lineRule="auto"/>
              <w:rPr>
                <w:rFonts w:ascii="Arial"/>
              </w:rPr>
            </w:pPr>
          </w:p>
          <w:p>
            <w:pPr>
              <w:spacing w:line="255" w:lineRule="auto"/>
              <w:rPr>
                <w:rFonts w:ascii="Arial"/>
              </w:rPr>
            </w:pPr>
          </w:p>
          <w:p>
            <w:pPr>
              <w:pStyle w:val="234"/>
              <w:spacing w:before="62" w:line="190" w:lineRule="auto"/>
              <w:ind w:left="257"/>
              <w:rPr>
                <w:rFonts w:hint="eastAsia"/>
              </w:rPr>
            </w:pPr>
            <w:r>
              <w:t>1</w:t>
            </w:r>
          </w:p>
        </w:tc>
        <w:tc>
          <w:tcPr>
            <w:tcW w:w="1275" w:type="dxa"/>
            <w:vMerge w:val="restart"/>
            <w:tcBorders>
              <w:bottom w:val="nil"/>
            </w:tcBorders>
          </w:tcPr>
          <w:p>
            <w:pPr>
              <w:spacing w:line="277" w:lineRule="auto"/>
              <w:rPr>
                <w:rFonts w:ascii="Arial"/>
              </w:rPr>
            </w:pPr>
          </w:p>
          <w:p>
            <w:pPr>
              <w:spacing w:line="277" w:lineRule="auto"/>
              <w:rPr>
                <w:rFonts w:ascii="Arial"/>
              </w:rPr>
            </w:pPr>
          </w:p>
          <w:p>
            <w:pPr>
              <w:spacing w:line="278" w:lineRule="auto"/>
              <w:rPr>
                <w:rFonts w:ascii="Arial"/>
              </w:rPr>
            </w:pPr>
          </w:p>
          <w:p>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pPr>
              <w:rPr>
                <w:rFonts w:ascii="Arial"/>
              </w:rPr>
            </w:pPr>
          </w:p>
        </w:tc>
        <w:tc>
          <w:tcPr>
            <w:tcW w:w="3247" w:type="dxa"/>
          </w:tcPr>
          <w:p>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pPr>
              <w:rPr>
                <w:rFonts w:ascii="Arial"/>
              </w:rPr>
            </w:pPr>
          </w:p>
        </w:tc>
        <w:tc>
          <w:tcPr>
            <w:tcW w:w="3247" w:type="dxa"/>
          </w:tcPr>
          <w:p>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pPr>
              <w:rPr>
                <w:rFonts w:ascii="Arial"/>
              </w:rPr>
            </w:pPr>
          </w:p>
        </w:tc>
        <w:tc>
          <w:tcPr>
            <w:tcW w:w="3247" w:type="dxa"/>
          </w:tcPr>
          <w:p>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6" w:lineRule="auto"/>
              <w:rPr>
                <w:rFonts w:ascii="Arial"/>
              </w:rPr>
            </w:pPr>
          </w:p>
          <w:p>
            <w:pPr>
              <w:spacing w:line="256" w:lineRule="auto"/>
              <w:rPr>
                <w:rFonts w:ascii="Arial"/>
              </w:rPr>
            </w:pPr>
          </w:p>
          <w:p>
            <w:pPr>
              <w:pStyle w:val="234"/>
              <w:spacing w:before="62" w:line="189" w:lineRule="auto"/>
              <w:ind w:left="245"/>
              <w:rPr>
                <w:rFonts w:hint="eastAsia"/>
              </w:rPr>
            </w:pPr>
            <w:r>
              <w:t>2</w:t>
            </w:r>
          </w:p>
        </w:tc>
        <w:tc>
          <w:tcPr>
            <w:tcW w:w="1275"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6" w:lineRule="auto"/>
              <w:rPr>
                <w:rFonts w:ascii="Arial"/>
              </w:rPr>
            </w:pPr>
          </w:p>
          <w:p>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pPr>
              <w:spacing w:line="316" w:lineRule="auto"/>
              <w:rPr>
                <w:rFonts w:ascii="Arial"/>
              </w:rPr>
            </w:pPr>
          </w:p>
          <w:p>
            <w:pPr>
              <w:spacing w:line="316" w:lineRule="auto"/>
              <w:rPr>
                <w:rFonts w:ascii="Arial"/>
              </w:rPr>
            </w:pPr>
          </w:p>
          <w:p>
            <w:pPr>
              <w:spacing w:line="317" w:lineRule="auto"/>
              <w:rPr>
                <w:rFonts w:ascii="Arial"/>
              </w:rPr>
            </w:pPr>
          </w:p>
          <w:p>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365" w:lineRule="auto"/>
              <w:rPr>
                <w:rFonts w:ascii="Arial"/>
              </w:rPr>
            </w:pPr>
          </w:p>
          <w:p>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pPr>
              <w:spacing w:line="260" w:lineRule="auto"/>
              <w:rPr>
                <w:rFonts w:ascii="Arial"/>
              </w:rPr>
            </w:pPr>
          </w:p>
          <w:p>
            <w:pPr>
              <w:spacing w:line="260" w:lineRule="auto"/>
              <w:rPr>
                <w:rFonts w:ascii="Arial"/>
              </w:rPr>
            </w:pPr>
          </w:p>
          <w:p>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pPr>
              <w:pStyle w:val="234"/>
              <w:spacing w:before="277" w:line="189" w:lineRule="auto"/>
              <w:ind w:left="246"/>
              <w:rPr>
                <w:rFonts w:hint="eastAsia"/>
              </w:rPr>
            </w:pPr>
            <w:r>
              <w:t>3</w:t>
            </w:r>
          </w:p>
        </w:tc>
        <w:tc>
          <w:tcPr>
            <w:tcW w:w="1275" w:type="dxa"/>
          </w:tcPr>
          <w:p>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pPr>
              <w:rPr>
                <w:rFonts w:ascii="Arial"/>
              </w:rPr>
            </w:pPr>
          </w:p>
        </w:tc>
        <w:tc>
          <w:tcPr>
            <w:tcW w:w="2093" w:type="dxa"/>
          </w:tcPr>
          <w:p>
            <w:pPr>
              <w:rPr>
                <w:rFonts w:ascii="Arial"/>
              </w:rPr>
            </w:pPr>
          </w:p>
        </w:tc>
        <w:tc>
          <w:tcPr>
            <w:tcW w:w="3247" w:type="dxa"/>
          </w:tcPr>
          <w:p>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pPr>
              <w:spacing w:line="257" w:lineRule="auto"/>
              <w:rPr>
                <w:rFonts w:ascii="Arial"/>
              </w:rPr>
            </w:pPr>
          </w:p>
          <w:p>
            <w:pPr>
              <w:pStyle w:val="234"/>
              <w:spacing w:before="62" w:line="189" w:lineRule="auto"/>
              <w:ind w:left="242"/>
              <w:rPr>
                <w:rFonts w:hint="eastAsia"/>
              </w:rPr>
            </w:pPr>
            <w:r>
              <w:t>4</w:t>
            </w:r>
          </w:p>
        </w:tc>
        <w:tc>
          <w:tcPr>
            <w:tcW w:w="1275" w:type="dxa"/>
          </w:tcPr>
          <w:p>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pPr>
              <w:rPr>
                <w:rFonts w:ascii="Arial"/>
              </w:rPr>
            </w:pPr>
          </w:p>
        </w:tc>
        <w:tc>
          <w:tcPr>
            <w:tcW w:w="2093" w:type="dxa"/>
          </w:tcPr>
          <w:p>
            <w:pPr>
              <w:rPr>
                <w:rFonts w:ascii="Arial"/>
              </w:rPr>
            </w:pPr>
          </w:p>
        </w:tc>
        <w:tc>
          <w:tcPr>
            <w:tcW w:w="3247" w:type="dxa"/>
          </w:tcPr>
          <w:p>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pPr>
              <w:pStyle w:val="234"/>
              <w:spacing w:before="260" w:line="188" w:lineRule="auto"/>
              <w:ind w:left="246"/>
              <w:rPr>
                <w:rFonts w:hint="eastAsia"/>
              </w:rPr>
            </w:pPr>
            <w:r>
              <w:t>5</w:t>
            </w:r>
          </w:p>
        </w:tc>
        <w:tc>
          <w:tcPr>
            <w:tcW w:w="1275" w:type="dxa"/>
          </w:tcPr>
          <w:p>
            <w:pPr>
              <w:pStyle w:val="234"/>
              <w:spacing w:before="227" w:line="229" w:lineRule="auto"/>
              <w:ind w:left="9"/>
              <w:rPr>
                <w:rFonts w:hint="eastAsia"/>
              </w:rPr>
            </w:pPr>
            <w:r>
              <w:rPr>
                <w:spacing w:val="4"/>
              </w:rPr>
              <w:t>A020519</w:t>
            </w:r>
            <w:r>
              <w:rPr>
                <w:spacing w:val="-32"/>
              </w:rPr>
              <w:t xml:space="preserve"> </w:t>
            </w:r>
            <w:r>
              <w:rPr>
                <w:spacing w:val="4"/>
              </w:rPr>
              <w:t>泵</w:t>
            </w:r>
          </w:p>
        </w:tc>
        <w:tc>
          <w:tcPr>
            <w:tcW w:w="1967" w:type="dxa"/>
          </w:tcPr>
          <w:p>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pPr>
              <w:rPr>
                <w:rFonts w:ascii="Arial"/>
              </w:rPr>
            </w:pPr>
          </w:p>
        </w:tc>
        <w:tc>
          <w:tcPr>
            <w:tcW w:w="3247" w:type="dxa"/>
          </w:tcPr>
          <w:p>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pPr>
              <w:spacing w:line="300" w:lineRule="auto"/>
              <w:rPr>
                <w:rFonts w:ascii="Arial"/>
              </w:rPr>
            </w:pPr>
          </w:p>
          <w:p>
            <w:pPr>
              <w:spacing w:line="300" w:lineRule="auto"/>
              <w:rPr>
                <w:rFonts w:ascii="Arial"/>
              </w:rPr>
            </w:pPr>
          </w:p>
          <w:p>
            <w:pPr>
              <w:spacing w:line="301" w:lineRule="auto"/>
              <w:rPr>
                <w:rFonts w:ascii="Arial"/>
              </w:rPr>
            </w:pPr>
          </w:p>
          <w:p>
            <w:pPr>
              <w:pStyle w:val="234"/>
              <w:spacing w:before="62" w:line="189" w:lineRule="auto"/>
              <w:ind w:left="244"/>
              <w:rPr>
                <w:rFonts w:hint="eastAsia"/>
              </w:rPr>
            </w:pPr>
            <w:r>
              <w:t>6</w:t>
            </w:r>
          </w:p>
        </w:tc>
        <w:tc>
          <w:tcPr>
            <w:tcW w:w="1275" w:type="dxa"/>
            <w:vMerge w:val="restart"/>
            <w:tcBorders>
              <w:bottom w:val="nil"/>
            </w:tcBorders>
          </w:tcPr>
          <w:p>
            <w:pPr>
              <w:spacing w:line="357" w:lineRule="auto"/>
              <w:rPr>
                <w:rFonts w:ascii="Arial"/>
              </w:rPr>
            </w:pPr>
          </w:p>
          <w:p>
            <w:pPr>
              <w:spacing w:line="358" w:lineRule="auto"/>
              <w:rPr>
                <w:rFonts w:ascii="Arial"/>
              </w:rPr>
            </w:pPr>
          </w:p>
          <w:p>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pPr>
              <w:spacing w:line="357" w:lineRule="auto"/>
              <w:rPr>
                <w:rFonts w:ascii="Arial"/>
              </w:rPr>
            </w:pPr>
          </w:p>
          <w:p>
            <w:pPr>
              <w:spacing w:line="357" w:lineRule="auto"/>
              <w:rPr>
                <w:rFonts w:ascii="Arial"/>
              </w:rPr>
            </w:pPr>
          </w:p>
          <w:p>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pPr>
              <w:spacing w:line="250" w:lineRule="auto"/>
              <w:rPr>
                <w:rFonts w:ascii="Arial"/>
              </w:rPr>
            </w:pPr>
          </w:p>
          <w:p>
            <w:pPr>
              <w:spacing w:line="251" w:lineRule="auto"/>
              <w:rPr>
                <w:rFonts w:ascii="Arial"/>
              </w:rPr>
            </w:pPr>
          </w:p>
          <w:p>
            <w:pPr>
              <w:pStyle w:val="234"/>
              <w:spacing w:before="61" w:line="228" w:lineRule="auto"/>
              <w:ind w:left="18"/>
              <w:rPr>
                <w:rFonts w:hint="eastAsia"/>
              </w:rPr>
            </w:pPr>
            <w:r>
              <w:rPr>
                <w:spacing w:val="6"/>
              </w:rPr>
              <w:t>冷水机组</w:t>
            </w:r>
          </w:p>
        </w:tc>
        <w:tc>
          <w:tcPr>
            <w:tcW w:w="3247" w:type="dxa"/>
          </w:tcPr>
          <w:p>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275" w:line="228" w:lineRule="auto"/>
              <w:ind w:left="19"/>
              <w:rPr>
                <w:rFonts w:hint="eastAsia"/>
              </w:rPr>
            </w:pPr>
            <w:r>
              <w:rPr>
                <w:spacing w:val="7"/>
              </w:rPr>
              <w:t>水源热泵机组</w:t>
            </w:r>
          </w:p>
        </w:tc>
        <w:tc>
          <w:tcPr>
            <w:tcW w:w="3247" w:type="dxa"/>
          </w:tcPr>
          <w:p>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pPr>
        <w:rPr>
          <w:rFonts w:ascii="Arial"/>
        </w:rPr>
      </w:pPr>
    </w:p>
    <w:p>
      <w:pPr>
        <w:rPr>
          <w:rFonts w:ascii="Arial" w:hAnsi="Arial" w:eastAsia="Arial" w:cs="Arial"/>
          <w:szCs w:val="21"/>
        </w:rPr>
        <w:sectPr>
          <w:headerReference r:id="rId8" w:type="default"/>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tcPr>
          <w:p>
            <w:pPr>
              <w:rPr>
                <w:rFonts w:ascii="Arial"/>
              </w:rPr>
            </w:pPr>
          </w:p>
        </w:tc>
        <w:tc>
          <w:tcPr>
            <w:tcW w:w="2093" w:type="dxa"/>
          </w:tcPr>
          <w:p>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pStyle w:val="234"/>
              <w:spacing w:before="62" w:line="294" w:lineRule="auto"/>
              <w:ind w:left="17" w:right="10"/>
              <w:rPr>
                <w:rFonts w:hint="eastAsia"/>
              </w:rPr>
            </w:pPr>
            <w:r>
              <w:rPr>
                <w:spacing w:val="3"/>
              </w:rPr>
              <w:t>★A02052305 空调机</w:t>
            </w:r>
            <w:r>
              <w:rPr>
                <w:spacing w:val="12"/>
              </w:rPr>
              <w:t xml:space="preserve"> </w:t>
            </w:r>
            <w:r>
              <w:t>组</w:t>
            </w:r>
          </w:p>
        </w:tc>
        <w:tc>
          <w:tcPr>
            <w:tcW w:w="2093" w:type="dxa"/>
          </w:tcPr>
          <w:p>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9" w:lineRule="auto"/>
              <w:rPr>
                <w:rFonts w:ascii="Arial"/>
              </w:rPr>
            </w:pPr>
          </w:p>
          <w:p>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pPr>
              <w:pStyle w:val="234"/>
              <w:spacing w:before="300" w:line="228" w:lineRule="auto"/>
              <w:ind w:left="15"/>
              <w:rPr>
                <w:rFonts w:hint="eastAsia"/>
              </w:rPr>
            </w:pPr>
            <w:r>
              <w:rPr>
                <w:spacing w:val="7"/>
              </w:rPr>
              <w:t>机房空调</w:t>
            </w:r>
          </w:p>
        </w:tc>
        <w:tc>
          <w:tcPr>
            <w:tcW w:w="3247" w:type="dxa"/>
          </w:tcPr>
          <w:p>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65" w:lineRule="auto"/>
              <w:rPr>
                <w:rFonts w:ascii="Arial"/>
              </w:rPr>
            </w:pPr>
          </w:p>
          <w:p>
            <w:pPr>
              <w:spacing w:line="265" w:lineRule="auto"/>
              <w:rPr>
                <w:rFonts w:ascii="Arial"/>
              </w:rPr>
            </w:pPr>
          </w:p>
          <w:p>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pPr>
              <w:spacing w:line="343" w:lineRule="auto"/>
              <w:rPr>
                <w:rFonts w:ascii="Arial"/>
              </w:rPr>
            </w:pPr>
          </w:p>
          <w:p>
            <w:pPr>
              <w:spacing w:line="343" w:lineRule="auto"/>
              <w:rPr>
                <w:rFonts w:ascii="Arial"/>
              </w:rPr>
            </w:pPr>
          </w:p>
          <w:p>
            <w:pPr>
              <w:pStyle w:val="234"/>
              <w:spacing w:before="62" w:line="231" w:lineRule="auto"/>
              <w:ind w:left="18"/>
              <w:rPr>
                <w:rFonts w:hint="eastAsia"/>
              </w:rPr>
            </w:pPr>
            <w:r>
              <w:rPr>
                <w:spacing w:val="6"/>
              </w:rPr>
              <w:t>冷却塔</w:t>
            </w:r>
          </w:p>
        </w:tc>
        <w:tc>
          <w:tcPr>
            <w:tcW w:w="3247" w:type="dxa"/>
          </w:tcPr>
          <w:p>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pPr>
              <w:spacing w:line="242" w:lineRule="auto"/>
              <w:rPr>
                <w:rFonts w:ascii="Arial"/>
              </w:rPr>
            </w:pPr>
          </w:p>
          <w:p>
            <w:pPr>
              <w:pStyle w:val="234"/>
              <w:spacing w:before="62" w:line="188" w:lineRule="auto"/>
              <w:ind w:left="247"/>
              <w:rPr>
                <w:rFonts w:hint="eastAsia"/>
              </w:rPr>
            </w:pPr>
            <w:r>
              <w:t>7</w:t>
            </w:r>
          </w:p>
        </w:tc>
        <w:tc>
          <w:tcPr>
            <w:tcW w:w="1275" w:type="dxa"/>
          </w:tcPr>
          <w:p>
            <w:pPr>
              <w:pStyle w:val="234"/>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pPr>
              <w:rPr>
                <w:rFonts w:ascii="Arial"/>
              </w:rPr>
            </w:pPr>
          </w:p>
        </w:tc>
        <w:tc>
          <w:tcPr>
            <w:tcW w:w="2093" w:type="dxa"/>
          </w:tcPr>
          <w:p>
            <w:pPr>
              <w:rPr>
                <w:rFonts w:ascii="Arial"/>
              </w:rPr>
            </w:pPr>
          </w:p>
        </w:tc>
        <w:tc>
          <w:tcPr>
            <w:tcW w:w="3247" w:type="dxa"/>
          </w:tcPr>
          <w:p>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pPr>
              <w:pStyle w:val="234"/>
              <w:spacing w:before="283" w:line="189" w:lineRule="auto"/>
              <w:ind w:left="243"/>
              <w:rPr>
                <w:rFonts w:hint="eastAsia"/>
              </w:rPr>
            </w:pPr>
            <w:r>
              <w:t>8</w:t>
            </w:r>
          </w:p>
        </w:tc>
        <w:tc>
          <w:tcPr>
            <w:tcW w:w="1275" w:type="dxa"/>
          </w:tcPr>
          <w:p>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pPr>
              <w:pStyle w:val="234"/>
              <w:spacing w:before="252" w:line="230" w:lineRule="auto"/>
              <w:ind w:left="15"/>
              <w:rPr>
                <w:rFonts w:hint="eastAsia"/>
              </w:rPr>
            </w:pPr>
            <w:r>
              <w:rPr>
                <w:spacing w:val="8"/>
              </w:rPr>
              <w:t>配电变压器</w:t>
            </w:r>
          </w:p>
        </w:tc>
        <w:tc>
          <w:tcPr>
            <w:tcW w:w="2093" w:type="dxa"/>
          </w:tcPr>
          <w:p>
            <w:pPr>
              <w:rPr>
                <w:rFonts w:ascii="Arial"/>
              </w:rPr>
            </w:pPr>
          </w:p>
        </w:tc>
        <w:tc>
          <w:tcPr>
            <w:tcW w:w="3247" w:type="dxa"/>
          </w:tcPr>
          <w:p>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pPr>
              <w:spacing w:line="316" w:lineRule="auto"/>
              <w:rPr>
                <w:rFonts w:ascii="Arial"/>
              </w:rPr>
            </w:pPr>
          </w:p>
          <w:p>
            <w:pPr>
              <w:pStyle w:val="234"/>
              <w:spacing w:before="61" w:line="189" w:lineRule="auto"/>
              <w:ind w:left="243"/>
              <w:rPr>
                <w:rFonts w:hint="eastAsia"/>
              </w:rPr>
            </w:pPr>
            <w:r>
              <w:t>9</w:t>
            </w:r>
          </w:p>
        </w:tc>
        <w:tc>
          <w:tcPr>
            <w:tcW w:w="1275" w:type="dxa"/>
          </w:tcPr>
          <w:p>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pPr>
              <w:spacing w:line="284" w:lineRule="auto"/>
              <w:rPr>
                <w:rFonts w:ascii="Arial"/>
              </w:rPr>
            </w:pPr>
          </w:p>
          <w:p>
            <w:pPr>
              <w:pStyle w:val="234"/>
              <w:spacing w:before="62" w:line="229" w:lineRule="auto"/>
              <w:ind w:left="19"/>
              <w:rPr>
                <w:rFonts w:hint="eastAsia"/>
              </w:rPr>
            </w:pPr>
            <w:r>
              <w:rPr>
                <w:spacing w:val="8"/>
              </w:rPr>
              <w:t>管型荧光灯镇流器</w:t>
            </w:r>
          </w:p>
        </w:tc>
        <w:tc>
          <w:tcPr>
            <w:tcW w:w="2093" w:type="dxa"/>
          </w:tcPr>
          <w:p>
            <w:pPr>
              <w:rPr>
                <w:rFonts w:ascii="Arial"/>
              </w:rPr>
            </w:pPr>
          </w:p>
        </w:tc>
        <w:tc>
          <w:tcPr>
            <w:tcW w:w="3247" w:type="dxa"/>
          </w:tcPr>
          <w:p>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pStyle w:val="234"/>
              <w:spacing w:before="62" w:line="190" w:lineRule="auto"/>
              <w:ind w:left="209"/>
              <w:rPr>
                <w:rFonts w:hint="eastAsia"/>
              </w:rPr>
            </w:pPr>
            <w:r>
              <w:rPr>
                <w:spacing w:val="-7"/>
              </w:rPr>
              <w:t>10</w:t>
            </w:r>
          </w:p>
        </w:tc>
        <w:tc>
          <w:tcPr>
            <w:tcW w:w="1275" w:type="dxa"/>
            <w:vMerge w:val="restart"/>
            <w:tcBorders>
              <w:bottom w:val="nil"/>
            </w:tcBorders>
          </w:tcPr>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pPr>
              <w:rPr>
                <w:rFonts w:ascii="Arial"/>
              </w:rPr>
            </w:pPr>
          </w:p>
        </w:tc>
        <w:tc>
          <w:tcPr>
            <w:tcW w:w="3247" w:type="dxa"/>
          </w:tcPr>
          <w:p>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47" w:lineRule="auto"/>
              <w:rPr>
                <w:rFonts w:ascii="Arial"/>
              </w:rPr>
            </w:pPr>
          </w:p>
          <w:p>
            <w:pPr>
              <w:spacing w:line="247"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pPr>
              <w:spacing w:line="261" w:lineRule="auto"/>
              <w:rPr>
                <w:rFonts w:ascii="Arial"/>
              </w:rPr>
            </w:pPr>
          </w:p>
          <w:p>
            <w:pPr>
              <w:spacing w:line="261" w:lineRule="auto"/>
              <w:rPr>
                <w:rFonts w:ascii="Arial"/>
              </w:rPr>
            </w:pPr>
          </w:p>
          <w:p>
            <w:pPr>
              <w:spacing w:line="261" w:lineRule="auto"/>
              <w:rPr>
                <w:rFonts w:ascii="Arial"/>
              </w:rPr>
            </w:pPr>
          </w:p>
          <w:p>
            <w:pPr>
              <w:pStyle w:val="234"/>
              <w:spacing w:before="62" w:line="230" w:lineRule="auto"/>
              <w:ind w:left="17"/>
              <w:rPr>
                <w:rFonts w:hint="eastAsia"/>
              </w:rPr>
            </w:pPr>
            <w:r>
              <w:rPr>
                <w:spacing w:val="8"/>
              </w:rPr>
              <w:t>房间空气调节器</w:t>
            </w:r>
          </w:p>
        </w:tc>
        <w:tc>
          <w:tcPr>
            <w:tcW w:w="3247" w:type="dxa"/>
          </w:tcPr>
          <w:p>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8" w:lineRule="auto"/>
              <w:rPr>
                <w:rFonts w:ascii="Arial"/>
              </w:rPr>
            </w:pPr>
          </w:p>
          <w:p>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pPr>
              <w:rPr>
                <w:rFonts w:ascii="Arial"/>
              </w:rPr>
            </w:pPr>
          </w:p>
        </w:tc>
        <w:tc>
          <w:tcPr>
            <w:tcW w:w="3247" w:type="dxa"/>
          </w:tcPr>
          <w:p>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pPr>
        <w:rPr>
          <w:rFonts w:ascii="Arial"/>
        </w:rPr>
      </w:pPr>
    </w:p>
    <w:p>
      <w:pPr>
        <w:rPr>
          <w:rFonts w:ascii="Arial" w:hAnsi="Arial" w:eastAsia="Arial" w:cs="Arial"/>
          <w:szCs w:val="21"/>
        </w:rPr>
        <w:sectPr>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vMerge w:val="restart"/>
            <w:tcBorders>
              <w:bottom w:val="nil"/>
            </w:tcBorders>
          </w:tcPr>
          <w:p>
            <w:pPr>
              <w:spacing w:line="244" w:lineRule="auto"/>
              <w:rPr>
                <w:rFonts w:ascii="Arial"/>
              </w:rPr>
            </w:pPr>
          </w:p>
          <w:p>
            <w:pPr>
              <w:spacing w:line="244" w:lineRule="auto"/>
              <w:rPr>
                <w:rFonts w:ascii="Arial"/>
              </w:rPr>
            </w:pPr>
          </w:p>
          <w:p>
            <w:pPr>
              <w:spacing w:line="244" w:lineRule="auto"/>
              <w:rPr>
                <w:rFonts w:ascii="Arial"/>
              </w:rPr>
            </w:pPr>
          </w:p>
          <w:p>
            <w:pPr>
              <w:spacing w:line="244" w:lineRule="auto"/>
              <w:rPr>
                <w:rFonts w:ascii="Arial"/>
              </w:rPr>
            </w:pPr>
          </w:p>
          <w:p>
            <w:pPr>
              <w:spacing w:line="245" w:lineRule="auto"/>
              <w:rPr>
                <w:rFonts w:ascii="Arial"/>
              </w:rPr>
            </w:pPr>
          </w:p>
          <w:p>
            <w:pPr>
              <w:spacing w:line="245" w:lineRule="auto"/>
              <w:rPr>
                <w:rFonts w:ascii="Arial"/>
              </w:rPr>
            </w:pPr>
          </w:p>
          <w:p>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pPr>
              <w:pStyle w:val="234"/>
              <w:spacing w:before="275" w:line="229" w:lineRule="auto"/>
              <w:ind w:left="19"/>
              <w:rPr>
                <w:rFonts w:hint="eastAsia"/>
              </w:rPr>
            </w:pPr>
            <w:r>
              <w:rPr>
                <w:spacing w:val="7"/>
              </w:rPr>
              <w:t>★电热水器</w:t>
            </w:r>
          </w:p>
        </w:tc>
        <w:tc>
          <w:tcPr>
            <w:tcW w:w="3247" w:type="dxa"/>
          </w:tcPr>
          <w:p>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315" w:lineRule="auto"/>
              <w:rPr>
                <w:rFonts w:ascii="Arial"/>
              </w:rPr>
            </w:pPr>
          </w:p>
          <w:p>
            <w:pPr>
              <w:pStyle w:val="234"/>
              <w:spacing w:before="61" w:line="229" w:lineRule="auto"/>
              <w:ind w:left="15"/>
              <w:rPr>
                <w:rFonts w:hint="eastAsia"/>
              </w:rPr>
            </w:pPr>
            <w:r>
              <w:rPr>
                <w:spacing w:val="8"/>
              </w:rPr>
              <w:t>燃气热水器</w:t>
            </w:r>
          </w:p>
        </w:tc>
        <w:tc>
          <w:tcPr>
            <w:tcW w:w="3247" w:type="dxa"/>
          </w:tcPr>
          <w:p>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248" w:lineRule="auto"/>
              <w:rPr>
                <w:rFonts w:ascii="Arial"/>
              </w:rPr>
            </w:pPr>
          </w:p>
          <w:p>
            <w:pPr>
              <w:pStyle w:val="234"/>
              <w:spacing w:before="62" w:line="229" w:lineRule="auto"/>
              <w:ind w:left="20"/>
              <w:rPr>
                <w:rFonts w:hint="eastAsia"/>
              </w:rPr>
            </w:pPr>
            <w:r>
              <w:rPr>
                <w:spacing w:val="7"/>
              </w:rPr>
              <w:t>热泵热水器</w:t>
            </w:r>
          </w:p>
        </w:tc>
        <w:tc>
          <w:tcPr>
            <w:tcW w:w="3247" w:type="dxa"/>
          </w:tcPr>
          <w:p>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271" w:line="229" w:lineRule="auto"/>
              <w:ind w:left="16"/>
              <w:rPr>
                <w:rFonts w:hint="eastAsia"/>
              </w:rPr>
            </w:pPr>
            <w:r>
              <w:rPr>
                <w:spacing w:val="8"/>
              </w:rPr>
              <w:t>太阳能热水系统</w:t>
            </w:r>
          </w:p>
        </w:tc>
        <w:tc>
          <w:tcPr>
            <w:tcW w:w="3247" w:type="dxa"/>
          </w:tcPr>
          <w:p>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pStyle w:val="234"/>
              <w:spacing w:before="62" w:line="190" w:lineRule="auto"/>
              <w:ind w:left="209"/>
              <w:rPr>
                <w:rFonts w:hint="eastAsia"/>
              </w:rPr>
            </w:pPr>
            <w:r>
              <w:rPr>
                <w:spacing w:val="-7"/>
              </w:rPr>
              <w:t>11</w:t>
            </w:r>
          </w:p>
        </w:tc>
        <w:tc>
          <w:tcPr>
            <w:tcW w:w="1275" w:type="dxa"/>
            <w:vMerge w:val="restart"/>
            <w:tcBorders>
              <w:bottom w:val="nil"/>
            </w:tcBorders>
          </w:tcPr>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pPr>
              <w:rPr>
                <w:rFonts w:ascii="Arial"/>
              </w:rPr>
            </w:pPr>
          </w:p>
        </w:tc>
        <w:tc>
          <w:tcPr>
            <w:tcW w:w="3247" w:type="dxa"/>
          </w:tcPr>
          <w:p>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pPr>
              <w:rPr>
                <w:rFonts w:ascii="Arial"/>
              </w:rPr>
            </w:pPr>
          </w:p>
        </w:tc>
        <w:tc>
          <w:tcPr>
            <w:tcW w:w="3247" w:type="dxa"/>
          </w:tcPr>
          <w:p>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rPr>
                <w:rFonts w:ascii="Arial"/>
              </w:rPr>
            </w:pPr>
          </w:p>
          <w:p>
            <w:pPr>
              <w:pStyle w:val="234"/>
              <w:spacing w:before="62" w:line="229" w:lineRule="auto"/>
              <w:ind w:left="13"/>
              <w:rPr>
                <w:rFonts w:hint="eastAsia"/>
              </w:rPr>
            </w:pPr>
            <w:r>
              <w:t>LED</w:t>
            </w:r>
            <w:r>
              <w:rPr>
                <w:spacing w:val="-32"/>
              </w:rPr>
              <w:t xml:space="preserve"> </w:t>
            </w:r>
            <w:r>
              <w:rPr>
                <w:spacing w:val="8"/>
              </w:rPr>
              <w:t>筒灯</w:t>
            </w:r>
          </w:p>
        </w:tc>
        <w:tc>
          <w:tcPr>
            <w:tcW w:w="2093" w:type="dxa"/>
          </w:tcPr>
          <w:p>
            <w:pPr>
              <w:rPr>
                <w:rFonts w:ascii="Arial"/>
              </w:rPr>
            </w:pPr>
          </w:p>
        </w:tc>
        <w:tc>
          <w:tcPr>
            <w:tcW w:w="3247" w:type="dxa"/>
          </w:tcPr>
          <w:p>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pPr>
              <w:rPr>
                <w:rFonts w:ascii="Arial"/>
              </w:rPr>
            </w:pPr>
          </w:p>
        </w:tc>
        <w:tc>
          <w:tcPr>
            <w:tcW w:w="3247" w:type="dxa"/>
          </w:tcPr>
          <w:p>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pPr>
              <w:spacing w:line="268" w:lineRule="auto"/>
              <w:rPr>
                <w:rFonts w:ascii="Arial"/>
              </w:rPr>
            </w:pPr>
          </w:p>
          <w:p>
            <w:pPr>
              <w:pStyle w:val="234"/>
              <w:spacing w:before="62" w:line="190" w:lineRule="auto"/>
              <w:ind w:left="209"/>
              <w:rPr>
                <w:rFonts w:hint="eastAsia"/>
              </w:rPr>
            </w:pPr>
            <w:r>
              <w:rPr>
                <w:spacing w:val="-7"/>
              </w:rPr>
              <w:t>12</w:t>
            </w:r>
          </w:p>
        </w:tc>
        <w:tc>
          <w:tcPr>
            <w:tcW w:w="1275" w:type="dxa"/>
          </w:tcPr>
          <w:p>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pPr>
              <w:rPr>
                <w:rFonts w:ascii="Arial"/>
              </w:rPr>
            </w:pPr>
          </w:p>
        </w:tc>
        <w:tc>
          <w:tcPr>
            <w:tcW w:w="3247" w:type="dxa"/>
          </w:tcPr>
          <w:p>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pPr>
              <w:spacing w:line="279" w:lineRule="auto"/>
              <w:rPr>
                <w:rFonts w:ascii="Arial"/>
              </w:rPr>
            </w:pPr>
          </w:p>
          <w:p>
            <w:pPr>
              <w:spacing w:line="279" w:lineRule="auto"/>
              <w:rPr>
                <w:rFonts w:ascii="Arial"/>
              </w:rPr>
            </w:pPr>
          </w:p>
          <w:p>
            <w:pPr>
              <w:spacing w:line="279" w:lineRule="auto"/>
              <w:rPr>
                <w:rFonts w:ascii="Arial"/>
              </w:rPr>
            </w:pPr>
          </w:p>
          <w:p>
            <w:pPr>
              <w:pStyle w:val="234"/>
              <w:spacing w:before="61" w:line="190" w:lineRule="auto"/>
              <w:ind w:left="209"/>
              <w:rPr>
                <w:rFonts w:hint="eastAsia"/>
              </w:rPr>
            </w:pPr>
            <w:r>
              <w:rPr>
                <w:spacing w:val="-7"/>
              </w:rPr>
              <w:t>13</w:t>
            </w:r>
          </w:p>
        </w:tc>
        <w:tc>
          <w:tcPr>
            <w:tcW w:w="1275" w:type="dxa"/>
          </w:tcPr>
          <w:p>
            <w:pPr>
              <w:spacing w:line="325" w:lineRule="auto"/>
              <w:rPr>
                <w:rFonts w:ascii="Arial"/>
              </w:rPr>
            </w:pPr>
          </w:p>
          <w:p>
            <w:pPr>
              <w:spacing w:line="326" w:lineRule="auto"/>
              <w:rPr>
                <w:rFonts w:ascii="Arial"/>
              </w:rPr>
            </w:pPr>
          </w:p>
          <w:p>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pPr>
              <w:spacing w:line="325" w:lineRule="auto"/>
              <w:rPr>
                <w:rFonts w:ascii="Arial"/>
              </w:rPr>
            </w:pPr>
          </w:p>
          <w:p>
            <w:pPr>
              <w:spacing w:line="326" w:lineRule="auto"/>
              <w:rPr>
                <w:rFonts w:ascii="Arial"/>
              </w:rPr>
            </w:pPr>
          </w:p>
          <w:p>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pPr>
              <w:spacing w:line="268" w:lineRule="auto"/>
              <w:rPr>
                <w:rFonts w:ascii="Arial"/>
              </w:rPr>
            </w:pPr>
          </w:p>
          <w:p>
            <w:pPr>
              <w:spacing w:line="269" w:lineRule="auto"/>
              <w:rPr>
                <w:rFonts w:ascii="Arial"/>
              </w:rPr>
            </w:pPr>
          </w:p>
          <w:p>
            <w:pPr>
              <w:spacing w:line="269" w:lineRule="auto"/>
              <w:rPr>
                <w:rFonts w:ascii="Arial"/>
              </w:rPr>
            </w:pPr>
          </w:p>
          <w:p>
            <w:pPr>
              <w:pStyle w:val="234"/>
              <w:spacing w:before="62" w:line="230" w:lineRule="auto"/>
              <w:ind w:left="17"/>
              <w:rPr>
                <w:rFonts w:hint="eastAsia"/>
              </w:rPr>
            </w:pPr>
            <w:r>
              <w:rPr>
                <w:spacing w:val="6"/>
              </w:rPr>
              <w:t>监视器</w:t>
            </w:r>
          </w:p>
        </w:tc>
        <w:tc>
          <w:tcPr>
            <w:tcW w:w="3247" w:type="dxa"/>
          </w:tcPr>
          <w:p>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pPr>
              <w:spacing w:line="265" w:lineRule="auto"/>
              <w:rPr>
                <w:rFonts w:ascii="Arial"/>
              </w:rPr>
            </w:pPr>
          </w:p>
          <w:p>
            <w:pPr>
              <w:pStyle w:val="234"/>
              <w:spacing w:before="62" w:line="190" w:lineRule="auto"/>
              <w:ind w:left="209"/>
              <w:rPr>
                <w:rFonts w:hint="eastAsia"/>
              </w:rPr>
            </w:pPr>
            <w:r>
              <w:rPr>
                <w:spacing w:val="-7"/>
              </w:rPr>
              <w:t>14</w:t>
            </w:r>
          </w:p>
        </w:tc>
        <w:tc>
          <w:tcPr>
            <w:tcW w:w="1275" w:type="dxa"/>
          </w:tcPr>
          <w:p>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pPr>
              <w:pStyle w:val="234"/>
              <w:spacing w:before="297" w:line="230" w:lineRule="auto"/>
              <w:ind w:left="19"/>
              <w:rPr>
                <w:rFonts w:hint="eastAsia"/>
              </w:rPr>
            </w:pPr>
            <w:r>
              <w:rPr>
                <w:spacing w:val="7"/>
              </w:rPr>
              <w:t>商用燃气灶具</w:t>
            </w:r>
          </w:p>
        </w:tc>
        <w:tc>
          <w:tcPr>
            <w:tcW w:w="2093" w:type="dxa"/>
          </w:tcPr>
          <w:p>
            <w:pPr>
              <w:rPr>
                <w:rFonts w:ascii="Arial"/>
              </w:rPr>
            </w:pPr>
          </w:p>
        </w:tc>
        <w:tc>
          <w:tcPr>
            <w:tcW w:w="3247" w:type="dxa"/>
          </w:tcPr>
          <w:p>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pPr>
              <w:spacing w:line="298" w:lineRule="auto"/>
              <w:rPr>
                <w:rFonts w:ascii="Arial"/>
              </w:rPr>
            </w:pPr>
          </w:p>
          <w:p>
            <w:pPr>
              <w:spacing w:line="298" w:lineRule="auto"/>
              <w:rPr>
                <w:rFonts w:ascii="Arial"/>
              </w:rPr>
            </w:pPr>
          </w:p>
          <w:p>
            <w:pPr>
              <w:spacing w:line="298" w:lineRule="auto"/>
              <w:rPr>
                <w:rFonts w:ascii="Arial"/>
              </w:rPr>
            </w:pPr>
          </w:p>
          <w:p>
            <w:pPr>
              <w:spacing w:line="299" w:lineRule="auto"/>
              <w:rPr>
                <w:rFonts w:ascii="Arial"/>
              </w:rPr>
            </w:pPr>
          </w:p>
          <w:p>
            <w:pPr>
              <w:pStyle w:val="234"/>
              <w:spacing w:before="62" w:line="190" w:lineRule="auto"/>
              <w:ind w:left="209"/>
              <w:rPr>
                <w:rFonts w:hint="eastAsia"/>
              </w:rPr>
            </w:pPr>
            <w:r>
              <w:rPr>
                <w:spacing w:val="-7"/>
              </w:rPr>
              <w:t>15</w:t>
            </w:r>
          </w:p>
        </w:tc>
        <w:tc>
          <w:tcPr>
            <w:tcW w:w="1275" w:type="dxa"/>
            <w:vMerge w:val="restart"/>
            <w:tcBorders>
              <w:bottom w:val="nil"/>
            </w:tcBorders>
          </w:tcPr>
          <w:p>
            <w:pPr>
              <w:spacing w:line="251" w:lineRule="auto"/>
              <w:rPr>
                <w:rFonts w:ascii="Arial"/>
              </w:rPr>
            </w:pPr>
          </w:p>
          <w:p>
            <w:pPr>
              <w:spacing w:line="251" w:lineRule="auto"/>
              <w:rPr>
                <w:rFonts w:ascii="Arial"/>
              </w:rPr>
            </w:pPr>
          </w:p>
          <w:p>
            <w:pPr>
              <w:spacing w:line="252" w:lineRule="auto"/>
              <w:rPr>
                <w:rFonts w:ascii="Arial"/>
              </w:rPr>
            </w:pPr>
          </w:p>
          <w:p>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pPr>
              <w:spacing w:line="282" w:lineRule="auto"/>
              <w:rPr>
                <w:rFonts w:ascii="Arial"/>
              </w:rPr>
            </w:pPr>
          </w:p>
          <w:p>
            <w:pPr>
              <w:pStyle w:val="234"/>
              <w:spacing w:before="62" w:line="229" w:lineRule="auto"/>
              <w:ind w:left="16"/>
              <w:rPr>
                <w:rFonts w:hint="eastAsia"/>
              </w:rPr>
            </w:pPr>
            <w:r>
              <w:rPr>
                <w:spacing w:val="6"/>
              </w:rPr>
              <w:t>坐便器</w:t>
            </w:r>
          </w:p>
        </w:tc>
        <w:tc>
          <w:tcPr>
            <w:tcW w:w="2093" w:type="dxa"/>
          </w:tcPr>
          <w:p>
            <w:pPr>
              <w:rPr>
                <w:rFonts w:ascii="Arial"/>
              </w:rPr>
            </w:pPr>
          </w:p>
        </w:tc>
        <w:tc>
          <w:tcPr>
            <w:tcW w:w="3247" w:type="dxa"/>
          </w:tcPr>
          <w:p>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spacing w:line="283" w:lineRule="auto"/>
              <w:rPr>
                <w:rFonts w:ascii="Arial"/>
              </w:rPr>
            </w:pPr>
          </w:p>
          <w:p>
            <w:pPr>
              <w:pStyle w:val="234"/>
              <w:spacing w:before="62" w:line="229" w:lineRule="auto"/>
              <w:ind w:left="14"/>
              <w:rPr>
                <w:rFonts w:hint="eastAsia"/>
              </w:rPr>
            </w:pPr>
            <w:r>
              <w:rPr>
                <w:spacing w:val="6"/>
              </w:rPr>
              <w:t>蹲便器</w:t>
            </w:r>
          </w:p>
        </w:tc>
        <w:tc>
          <w:tcPr>
            <w:tcW w:w="2093" w:type="dxa"/>
          </w:tcPr>
          <w:p>
            <w:pPr>
              <w:rPr>
                <w:rFonts w:ascii="Arial"/>
              </w:rPr>
            </w:pPr>
          </w:p>
        </w:tc>
        <w:tc>
          <w:tcPr>
            <w:tcW w:w="3247" w:type="dxa"/>
          </w:tcPr>
          <w:p>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84" w:lineRule="auto"/>
              <w:rPr>
                <w:rFonts w:ascii="Arial"/>
              </w:rPr>
            </w:pPr>
          </w:p>
          <w:p>
            <w:pPr>
              <w:pStyle w:val="234"/>
              <w:spacing w:before="61" w:line="229" w:lineRule="auto"/>
              <w:ind w:left="20"/>
              <w:rPr>
                <w:rFonts w:hint="eastAsia"/>
              </w:rPr>
            </w:pPr>
            <w:r>
              <w:rPr>
                <w:spacing w:val="4"/>
              </w:rPr>
              <w:t>小便器</w:t>
            </w:r>
          </w:p>
        </w:tc>
        <w:tc>
          <w:tcPr>
            <w:tcW w:w="2093" w:type="dxa"/>
          </w:tcPr>
          <w:p>
            <w:pPr>
              <w:rPr>
                <w:rFonts w:ascii="Arial"/>
              </w:rPr>
            </w:pPr>
          </w:p>
        </w:tc>
        <w:tc>
          <w:tcPr>
            <w:tcW w:w="3247" w:type="dxa"/>
          </w:tcPr>
          <w:p>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pPr>
        <w:rPr>
          <w:rFonts w:ascii="Arial"/>
        </w:rPr>
      </w:pPr>
    </w:p>
    <w:p>
      <w:pPr>
        <w:rPr>
          <w:rFonts w:ascii="Arial" w:hAnsi="Arial" w:eastAsia="Arial" w:cs="Arial"/>
          <w:szCs w:val="21"/>
        </w:rPr>
        <w:sectPr>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pPr>
              <w:spacing w:line="342" w:lineRule="auto"/>
              <w:rPr>
                <w:rFonts w:ascii="Arial"/>
              </w:rPr>
            </w:pPr>
          </w:p>
          <w:p>
            <w:pPr>
              <w:pStyle w:val="234"/>
              <w:spacing w:before="62" w:line="190" w:lineRule="auto"/>
              <w:ind w:left="209"/>
              <w:rPr>
                <w:rFonts w:hint="eastAsia"/>
              </w:rPr>
            </w:pPr>
            <w:r>
              <w:rPr>
                <w:spacing w:val="-7"/>
              </w:rPr>
              <w:t>16</w:t>
            </w:r>
          </w:p>
        </w:tc>
        <w:tc>
          <w:tcPr>
            <w:tcW w:w="1275" w:type="dxa"/>
          </w:tcPr>
          <w:p>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pPr>
              <w:rPr>
                <w:rFonts w:ascii="Arial"/>
              </w:rPr>
            </w:pPr>
          </w:p>
        </w:tc>
        <w:tc>
          <w:tcPr>
            <w:tcW w:w="2093" w:type="dxa"/>
          </w:tcPr>
          <w:p>
            <w:pPr>
              <w:rPr>
                <w:rFonts w:ascii="Arial"/>
              </w:rPr>
            </w:pPr>
          </w:p>
        </w:tc>
        <w:tc>
          <w:tcPr>
            <w:tcW w:w="3247" w:type="dxa"/>
          </w:tcPr>
          <w:p>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pPr>
              <w:spacing w:line="299" w:lineRule="auto"/>
              <w:rPr>
                <w:rFonts w:ascii="Arial"/>
              </w:rPr>
            </w:pPr>
          </w:p>
          <w:p>
            <w:pPr>
              <w:pStyle w:val="234"/>
              <w:spacing w:before="62" w:line="190" w:lineRule="auto"/>
              <w:ind w:left="209"/>
              <w:rPr>
                <w:rFonts w:hint="eastAsia"/>
              </w:rPr>
            </w:pPr>
            <w:r>
              <w:rPr>
                <w:spacing w:val="-7"/>
              </w:rPr>
              <w:t>17</w:t>
            </w:r>
          </w:p>
        </w:tc>
        <w:tc>
          <w:tcPr>
            <w:tcW w:w="1275" w:type="dxa"/>
          </w:tcPr>
          <w:p>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pPr>
              <w:rPr>
                <w:rFonts w:ascii="Arial"/>
              </w:rPr>
            </w:pPr>
          </w:p>
        </w:tc>
        <w:tc>
          <w:tcPr>
            <w:tcW w:w="2093" w:type="dxa"/>
          </w:tcPr>
          <w:p>
            <w:pPr>
              <w:rPr>
                <w:rFonts w:ascii="Arial"/>
              </w:rPr>
            </w:pPr>
          </w:p>
        </w:tc>
        <w:tc>
          <w:tcPr>
            <w:tcW w:w="3247" w:type="dxa"/>
          </w:tcPr>
          <w:p>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pPr>
              <w:spacing w:line="320" w:lineRule="auto"/>
              <w:rPr>
                <w:rFonts w:ascii="Arial"/>
              </w:rPr>
            </w:pPr>
          </w:p>
          <w:p>
            <w:pPr>
              <w:pStyle w:val="234"/>
              <w:spacing w:before="61" w:line="190" w:lineRule="auto"/>
              <w:ind w:left="209"/>
              <w:rPr>
                <w:rFonts w:hint="eastAsia"/>
              </w:rPr>
            </w:pPr>
            <w:r>
              <w:rPr>
                <w:spacing w:val="-7"/>
              </w:rPr>
              <w:t>18</w:t>
            </w:r>
          </w:p>
        </w:tc>
        <w:tc>
          <w:tcPr>
            <w:tcW w:w="1275" w:type="dxa"/>
          </w:tcPr>
          <w:p>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pPr>
              <w:rPr>
                <w:rFonts w:ascii="Arial"/>
              </w:rPr>
            </w:pPr>
          </w:p>
        </w:tc>
        <w:tc>
          <w:tcPr>
            <w:tcW w:w="2093" w:type="dxa"/>
          </w:tcPr>
          <w:p>
            <w:pPr>
              <w:rPr>
                <w:rFonts w:ascii="Arial"/>
              </w:rPr>
            </w:pPr>
          </w:p>
        </w:tc>
        <w:tc>
          <w:tcPr>
            <w:tcW w:w="3247" w:type="dxa"/>
          </w:tcPr>
          <w:p>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pPr>
        <w:pStyle w:val="20"/>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pPr>
        <w:pStyle w:val="20"/>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pPr>
        <w:pStyle w:val="20"/>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pPr>
        <w:spacing w:before="342" w:line="175" w:lineRule="auto"/>
        <w:jc w:val="center"/>
        <w:rPr>
          <w:rFonts w:hint="eastAsia" w:ascii="微软雅黑" w:hAnsi="微软雅黑" w:eastAsia="微软雅黑" w:cs="微软雅黑"/>
          <w:spacing w:val="-2"/>
          <w:sz w:val="40"/>
          <w:szCs w:val="40"/>
        </w:rPr>
      </w:pPr>
      <w:bookmarkStart w:id="116" w:name="_Toc9572"/>
      <w:bookmarkStart w:id="117" w:name="OLE_LINK17"/>
      <w:r>
        <w:rPr>
          <w:rFonts w:ascii="微软雅黑" w:hAnsi="微软雅黑" w:eastAsia="微软雅黑" w:cs="微软雅黑"/>
          <w:spacing w:val="-2"/>
          <w:sz w:val="40"/>
          <w:szCs w:val="40"/>
        </w:rPr>
        <w:t>环境标志产品政府采购品目清单</w:t>
      </w:r>
      <w:bookmarkEnd w:id="116"/>
    </w:p>
    <w:bookmarkEnd w:id="117"/>
    <w:p>
      <w:pPr>
        <w:spacing w:before="41"/>
      </w:pPr>
    </w:p>
    <w:tbl>
      <w:tblPr>
        <w:tblStyle w:val="235"/>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1"/>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61" w:type="dxa"/>
          </w:tcPr>
          <w:p>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pPr>
              <w:pStyle w:val="234"/>
              <w:spacing w:before="224" w:line="222" w:lineRule="auto"/>
              <w:ind w:left="3054"/>
              <w:rPr>
                <w:rFonts w:hint="eastAsia"/>
              </w:rPr>
            </w:pPr>
            <w:r>
              <w:rPr>
                <w:b/>
                <w:bCs/>
                <w:spacing w:val="-6"/>
              </w:rPr>
              <w:t>名称</w:t>
            </w:r>
          </w:p>
        </w:tc>
        <w:tc>
          <w:tcPr>
            <w:tcW w:w="3081" w:type="dxa"/>
          </w:tcPr>
          <w:p>
            <w:pPr>
              <w:pStyle w:val="23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61" w:type="dxa"/>
            <w:vMerge w:val="restart"/>
            <w:tcBorders>
              <w:bottom w:val="nil"/>
            </w:tcBorders>
          </w:tcPr>
          <w:p>
            <w:pPr>
              <w:pStyle w:val="234"/>
              <w:spacing w:before="93" w:line="184" w:lineRule="auto"/>
              <w:ind w:left="128"/>
              <w:rPr>
                <w:rFonts w:hint="eastAsia"/>
              </w:rPr>
            </w:pPr>
            <w:r>
              <w:t>1</w:t>
            </w:r>
          </w:p>
        </w:tc>
        <w:tc>
          <w:tcPr>
            <w:tcW w:w="1343" w:type="dxa"/>
            <w:vMerge w:val="restart"/>
            <w:tcBorders>
              <w:bottom w:val="nil"/>
            </w:tcBorders>
          </w:tcPr>
          <w:p>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t>A02010109 计算机工作站</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661" w:type="dxa"/>
            <w:vMerge w:val="restart"/>
            <w:tcBorders>
              <w:bottom w:val="nil"/>
            </w:tcBorders>
          </w:tcPr>
          <w:p>
            <w:pPr>
              <w:pStyle w:val="234"/>
              <w:spacing w:before="93" w:line="183" w:lineRule="auto"/>
              <w:ind w:left="116"/>
              <w:rPr>
                <w:rFonts w:hint="eastAsia"/>
              </w:rPr>
            </w:pPr>
            <w:r>
              <w:t>2</w:t>
            </w:r>
          </w:p>
        </w:tc>
        <w:tc>
          <w:tcPr>
            <w:tcW w:w="1343" w:type="dxa"/>
            <w:vMerge w:val="restart"/>
            <w:tcBorders>
              <w:bottom w:val="nil"/>
            </w:tcBorders>
          </w:tcPr>
          <w:p>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pPr>
              <w:pStyle w:val="234"/>
              <w:spacing w:before="65" w:line="219" w:lineRule="auto"/>
              <w:ind w:left="105"/>
              <w:rPr>
                <w:rFonts w:hint="eastAsia"/>
              </w:rPr>
            </w:pPr>
            <w:r>
              <w:t>A0201060101 喷墨打印机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A0201060102 激光打印机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A0201060103 热式打印机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5" w:line="219" w:lineRule="auto"/>
              <w:ind w:left="105"/>
              <w:rPr>
                <w:rFonts w:hint="eastAsia"/>
              </w:rPr>
            </w:pPr>
            <w:r>
              <w:t>A0201060104 针式打印机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restart"/>
            <w:tcBorders>
              <w:bottom w:val="nil"/>
            </w:tcBorders>
          </w:tcPr>
          <w:p>
            <w:pPr>
              <w:pStyle w:val="234"/>
              <w:spacing w:before="64" w:line="222" w:lineRule="auto"/>
              <w:ind w:left="103"/>
              <w:rPr>
                <w:rFonts w:hint="eastAsia"/>
              </w:rPr>
            </w:pPr>
            <w:r>
              <w:t>A02010604 显示设备</w:t>
            </w:r>
          </w:p>
        </w:tc>
        <w:tc>
          <w:tcPr>
            <w:tcW w:w="1956" w:type="dxa"/>
          </w:tcPr>
          <w:p>
            <w:pPr>
              <w:pStyle w:val="234"/>
              <w:spacing w:before="64" w:line="221" w:lineRule="auto"/>
              <w:ind w:left="105"/>
              <w:rPr>
                <w:rFonts w:hint="eastAsia"/>
              </w:rPr>
            </w:pPr>
            <w:r>
              <w:t>A0201060401 液晶显示器</w:t>
            </w: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4" w:line="221" w:lineRule="auto"/>
              <w:ind w:left="105"/>
              <w:rPr>
                <w:rFonts w:hint="eastAsia"/>
              </w:rPr>
            </w:pPr>
            <w:r>
              <w:t>A0201060499 其他显示器</w:t>
            </w: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pPr>
              <w:pStyle w:val="234"/>
              <w:spacing w:before="64" w:line="220" w:lineRule="auto"/>
              <w:ind w:left="105"/>
              <w:rPr>
                <w:rFonts w:hint="eastAsia"/>
              </w:rPr>
            </w:pPr>
            <w:r>
              <w:t>A0201060901 扫描仪</w:t>
            </w:r>
          </w:p>
        </w:tc>
        <w:tc>
          <w:tcPr>
            <w:tcW w:w="3081" w:type="dxa"/>
          </w:tcPr>
          <w:p>
            <w:pPr>
              <w:pStyle w:val="23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tcPr>
          <w:p>
            <w:pPr>
              <w:pStyle w:val="234"/>
              <w:spacing w:before="93" w:line="183" w:lineRule="auto"/>
              <w:ind w:left="118"/>
              <w:rPr>
                <w:rFonts w:hint="eastAsia"/>
              </w:rPr>
            </w:pPr>
            <w:r>
              <w:t>3</w:t>
            </w:r>
          </w:p>
        </w:tc>
        <w:tc>
          <w:tcPr>
            <w:tcW w:w="1343" w:type="dxa"/>
          </w:tcPr>
          <w:p>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61" w:type="dxa"/>
          </w:tcPr>
          <w:p>
            <w:pPr>
              <w:pStyle w:val="234"/>
              <w:spacing w:before="92" w:line="183" w:lineRule="auto"/>
              <w:ind w:left="114"/>
              <w:rPr>
                <w:rFonts w:hint="eastAsia"/>
              </w:rPr>
            </w:pPr>
            <w:r>
              <w:t>4</w:t>
            </w:r>
          </w:p>
        </w:tc>
        <w:tc>
          <w:tcPr>
            <w:tcW w:w="1343" w:type="dxa"/>
          </w:tcPr>
          <w:p>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4" w:line="182" w:lineRule="auto"/>
              <w:ind w:left="118"/>
              <w:rPr>
                <w:rFonts w:hint="eastAsia"/>
              </w:rPr>
            </w:pPr>
            <w:r>
              <w:t>5</w:t>
            </w:r>
          </w:p>
        </w:tc>
        <w:tc>
          <w:tcPr>
            <w:tcW w:w="1343" w:type="dxa"/>
          </w:tcPr>
          <w:p>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4" w:line="183" w:lineRule="auto"/>
              <w:ind w:left="116"/>
              <w:rPr>
                <w:rFonts w:hint="eastAsia"/>
              </w:rPr>
            </w:pPr>
            <w:r>
              <w:t>6</w:t>
            </w:r>
          </w:p>
        </w:tc>
        <w:tc>
          <w:tcPr>
            <w:tcW w:w="1343" w:type="dxa"/>
          </w:tcPr>
          <w:p>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pPr>
              <w:pStyle w:val="234"/>
              <w:spacing w:before="65" w:line="219" w:lineRule="auto"/>
              <w:ind w:left="103"/>
              <w:rPr>
                <w:rFonts w:hint="eastAsia"/>
              </w:rPr>
            </w:pPr>
            <w:r>
              <w:t>A02021001 速印机</w:t>
            </w:r>
          </w:p>
        </w:tc>
        <w:tc>
          <w:tcPr>
            <w:tcW w:w="1956" w:type="dxa"/>
          </w:tcPr>
          <w:p>
            <w:pPr>
              <w:rPr>
                <w:rFonts w:ascii="Arial"/>
              </w:rPr>
            </w:pPr>
          </w:p>
        </w:tc>
        <w:tc>
          <w:tcPr>
            <w:tcW w:w="3081" w:type="dxa"/>
          </w:tcPr>
          <w:p>
            <w:pPr>
              <w:pStyle w:val="23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jc w:val="center"/>
        </w:trPr>
        <w:tc>
          <w:tcPr>
            <w:tcW w:w="661" w:type="dxa"/>
          </w:tcPr>
          <w:p>
            <w:pPr>
              <w:pStyle w:val="234"/>
              <w:spacing w:before="95" w:line="182" w:lineRule="auto"/>
              <w:ind w:left="119"/>
              <w:rPr>
                <w:rFonts w:hint="eastAsia"/>
              </w:rPr>
            </w:pPr>
            <w:r>
              <w:t>7</w:t>
            </w:r>
          </w:p>
        </w:tc>
        <w:tc>
          <w:tcPr>
            <w:tcW w:w="1343" w:type="dxa"/>
          </w:tcPr>
          <w:p>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6" w:hRule="atLeast"/>
          <w:jc w:val="center"/>
        </w:trPr>
        <w:tc>
          <w:tcPr>
            <w:tcW w:w="661" w:type="dxa"/>
            <w:vMerge w:val="restart"/>
            <w:tcBorders>
              <w:bottom w:val="nil"/>
            </w:tcBorders>
          </w:tcPr>
          <w:p>
            <w:pPr>
              <w:pStyle w:val="234"/>
              <w:spacing w:before="95" w:line="183" w:lineRule="auto"/>
              <w:ind w:left="115"/>
              <w:rPr>
                <w:rFonts w:hint="eastAsia"/>
              </w:rPr>
            </w:pPr>
            <w:r>
              <w:t>8</w:t>
            </w:r>
          </w:p>
        </w:tc>
        <w:tc>
          <w:tcPr>
            <w:tcW w:w="1343" w:type="dxa"/>
            <w:vMerge w:val="restart"/>
            <w:tcBorders>
              <w:bottom w:val="nil"/>
            </w:tcBorders>
          </w:tcPr>
          <w:p>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pPr>
              <w:pStyle w:val="234"/>
              <w:spacing w:before="66" w:line="220" w:lineRule="auto"/>
              <w:ind w:left="103"/>
              <w:rPr>
                <w:rFonts w:hint="eastAsia"/>
              </w:rPr>
            </w:pPr>
            <w:r>
              <w:t>A02030501 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tcPr>
          <w:p>
            <w:pPr>
              <w:pStyle w:val="234"/>
              <w:spacing w:before="94" w:line="183" w:lineRule="auto"/>
              <w:ind w:left="115"/>
              <w:rPr>
                <w:rFonts w:hint="eastAsia"/>
              </w:rPr>
            </w:pPr>
            <w:r>
              <w:t>9</w:t>
            </w:r>
          </w:p>
        </w:tc>
        <w:tc>
          <w:tcPr>
            <w:tcW w:w="1343" w:type="dxa"/>
          </w:tcPr>
          <w:p>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4" w:line="184" w:lineRule="auto"/>
              <w:ind w:left="128"/>
              <w:rPr>
                <w:rFonts w:hint="eastAsia"/>
              </w:rPr>
            </w:pPr>
            <w:r>
              <w:rPr>
                <w:spacing w:val="-10"/>
              </w:rPr>
              <w:t>10</w:t>
            </w:r>
          </w:p>
        </w:tc>
        <w:tc>
          <w:tcPr>
            <w:tcW w:w="1343" w:type="dxa"/>
          </w:tcPr>
          <w:p>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661" w:type="dxa"/>
            <w:vMerge w:val="restart"/>
            <w:tcBorders>
              <w:bottom w:val="nil"/>
            </w:tcBorders>
          </w:tcPr>
          <w:p>
            <w:pPr>
              <w:pStyle w:val="234"/>
              <w:spacing w:before="97" w:line="184" w:lineRule="auto"/>
              <w:ind w:left="128"/>
              <w:rPr>
                <w:rFonts w:hint="eastAsia"/>
              </w:rPr>
            </w:pPr>
            <w:r>
              <w:rPr>
                <w:spacing w:val="-10"/>
              </w:rPr>
              <w:t>11</w:t>
            </w:r>
          </w:p>
        </w:tc>
        <w:tc>
          <w:tcPr>
            <w:tcW w:w="1343" w:type="dxa"/>
            <w:vMerge w:val="restart"/>
            <w:tcBorders>
              <w:bottom w:val="nil"/>
            </w:tcBorders>
          </w:tcPr>
          <w:p>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pPr>
              <w:pStyle w:val="234"/>
              <w:spacing w:before="70" w:line="219" w:lineRule="auto"/>
              <w:ind w:left="103"/>
              <w:rPr>
                <w:rFonts w:hint="eastAsia"/>
              </w:rPr>
            </w:pPr>
            <w:r>
              <w:t>A02052301 制冷压缩机</w:t>
            </w: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t>A02052305 空调机组</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6" w:line="184" w:lineRule="auto"/>
              <w:ind w:left="128"/>
              <w:rPr>
                <w:rFonts w:hint="eastAsia"/>
              </w:rPr>
            </w:pPr>
            <w:r>
              <w:rPr>
                <w:spacing w:val="-10"/>
              </w:rPr>
              <w:t>12</w:t>
            </w:r>
          </w:p>
        </w:tc>
        <w:tc>
          <w:tcPr>
            <w:tcW w:w="1343" w:type="dxa"/>
            <w:vMerge w:val="restart"/>
            <w:tcBorders>
              <w:bottom w:val="nil"/>
            </w:tcBorders>
          </w:tcPr>
          <w:p>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61" w:type="dxa"/>
          </w:tcPr>
          <w:p>
            <w:pPr>
              <w:pStyle w:val="234"/>
              <w:spacing w:before="95" w:line="184" w:lineRule="auto"/>
              <w:ind w:left="128"/>
              <w:rPr>
                <w:rFonts w:hint="eastAsia"/>
              </w:rPr>
            </w:pPr>
            <w:r>
              <w:rPr>
                <w:spacing w:val="-10"/>
              </w:rPr>
              <w:t>13</w:t>
            </w:r>
          </w:p>
        </w:tc>
        <w:tc>
          <w:tcPr>
            <w:tcW w:w="1343" w:type="dxa"/>
          </w:tcPr>
          <w:p>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661" w:type="dxa"/>
          </w:tcPr>
          <w:p>
            <w:pPr>
              <w:pStyle w:val="234"/>
              <w:spacing w:before="91" w:line="184" w:lineRule="auto"/>
              <w:ind w:left="128"/>
              <w:rPr>
                <w:rFonts w:hint="eastAsia"/>
              </w:rPr>
            </w:pPr>
            <w:r>
              <w:rPr>
                <w:spacing w:val="-10"/>
              </w:rPr>
              <w:t>14</w:t>
            </w:r>
          </w:p>
        </w:tc>
        <w:tc>
          <w:tcPr>
            <w:tcW w:w="1343" w:type="dxa"/>
          </w:tcPr>
          <w:p>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vMerge w:val="restart"/>
            <w:tcBorders>
              <w:bottom w:val="nil"/>
            </w:tcBorders>
          </w:tcPr>
          <w:p>
            <w:pPr>
              <w:pStyle w:val="234"/>
              <w:spacing w:before="92" w:line="184" w:lineRule="auto"/>
              <w:ind w:left="128"/>
              <w:rPr>
                <w:rFonts w:hint="eastAsia"/>
              </w:rPr>
            </w:pPr>
            <w:r>
              <w:rPr>
                <w:spacing w:val="-10"/>
              </w:rPr>
              <w:t>15</w:t>
            </w:r>
          </w:p>
        </w:tc>
        <w:tc>
          <w:tcPr>
            <w:tcW w:w="1343" w:type="dxa"/>
            <w:vMerge w:val="restart"/>
            <w:tcBorders>
              <w:bottom w:val="nil"/>
            </w:tcBorders>
          </w:tcPr>
          <w:p>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1"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pPr>
              <w:rPr>
                <w:rFonts w:ascii="Arial"/>
              </w:rPr>
            </w:pPr>
          </w:p>
        </w:tc>
        <w:tc>
          <w:tcPr>
            <w:tcW w:w="3081" w:type="dxa"/>
          </w:tcPr>
          <w:p>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restart"/>
            <w:tcBorders>
              <w:bottom w:val="nil"/>
            </w:tcBorders>
          </w:tcPr>
          <w:p>
            <w:pPr>
              <w:pStyle w:val="234"/>
              <w:spacing w:before="92" w:line="184" w:lineRule="auto"/>
              <w:ind w:left="128"/>
              <w:rPr>
                <w:rFonts w:hint="eastAsia"/>
              </w:rPr>
            </w:pPr>
            <w:r>
              <w:rPr>
                <w:spacing w:val="-10"/>
              </w:rPr>
              <w:t>16</w:t>
            </w:r>
          </w:p>
        </w:tc>
        <w:tc>
          <w:tcPr>
            <w:tcW w:w="1343" w:type="dxa"/>
            <w:vMerge w:val="restart"/>
            <w:tcBorders>
              <w:bottom w:val="nil"/>
            </w:tcBorders>
          </w:tcPr>
          <w:p>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4"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3" w:line="184" w:lineRule="auto"/>
              <w:ind w:left="128"/>
              <w:rPr>
                <w:rFonts w:hint="eastAsia"/>
              </w:rPr>
            </w:pPr>
            <w:r>
              <w:rPr>
                <w:spacing w:val="-10"/>
              </w:rPr>
              <w:t>17</w:t>
            </w:r>
          </w:p>
        </w:tc>
        <w:tc>
          <w:tcPr>
            <w:tcW w:w="1343" w:type="dxa"/>
            <w:vMerge w:val="restart"/>
            <w:tcBorders>
              <w:bottom w:val="nil"/>
            </w:tcBorders>
          </w:tcPr>
          <w:p>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4" w:line="184" w:lineRule="auto"/>
              <w:ind w:left="128"/>
              <w:rPr>
                <w:rFonts w:hint="eastAsia"/>
              </w:rPr>
            </w:pPr>
            <w:r>
              <w:rPr>
                <w:spacing w:val="-10"/>
              </w:rPr>
              <w:t>18</w:t>
            </w:r>
          </w:p>
        </w:tc>
        <w:tc>
          <w:tcPr>
            <w:tcW w:w="1343" w:type="dxa"/>
            <w:vMerge w:val="restart"/>
            <w:tcBorders>
              <w:bottom w:val="nil"/>
            </w:tcBorders>
          </w:tcPr>
          <w:p>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tcPr>
          <w:p>
            <w:pPr>
              <w:pStyle w:val="234"/>
              <w:spacing w:before="95" w:line="184" w:lineRule="auto"/>
              <w:ind w:left="128"/>
              <w:rPr>
                <w:rFonts w:hint="eastAsia"/>
              </w:rPr>
            </w:pPr>
            <w:r>
              <w:rPr>
                <w:spacing w:val="-10"/>
              </w:rPr>
              <w:t>19</w:t>
            </w:r>
          </w:p>
        </w:tc>
        <w:tc>
          <w:tcPr>
            <w:tcW w:w="1343" w:type="dxa"/>
          </w:tcPr>
          <w:p>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6" w:line="183" w:lineRule="auto"/>
              <w:ind w:left="116"/>
              <w:rPr>
                <w:rFonts w:hint="eastAsia"/>
              </w:rPr>
            </w:pPr>
            <w:r>
              <w:rPr>
                <w:spacing w:val="-4"/>
              </w:rPr>
              <w:t>20</w:t>
            </w:r>
          </w:p>
        </w:tc>
        <w:tc>
          <w:tcPr>
            <w:tcW w:w="1343" w:type="dxa"/>
            <w:vMerge w:val="restart"/>
            <w:tcBorders>
              <w:bottom w:val="nil"/>
            </w:tcBorders>
          </w:tcPr>
          <w:p>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4" w:line="184" w:lineRule="auto"/>
              <w:ind w:left="116"/>
              <w:rPr>
                <w:rFonts w:hint="eastAsia"/>
              </w:rPr>
            </w:pPr>
            <w:r>
              <w:rPr>
                <w:spacing w:val="-4"/>
              </w:rPr>
              <w:t>21</w:t>
            </w:r>
          </w:p>
        </w:tc>
        <w:tc>
          <w:tcPr>
            <w:tcW w:w="1343" w:type="dxa"/>
            <w:vMerge w:val="restart"/>
            <w:tcBorders>
              <w:bottom w:val="nil"/>
            </w:tcBorders>
          </w:tcPr>
          <w:p>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6" w:line="183" w:lineRule="auto"/>
              <w:ind w:left="116"/>
              <w:rPr>
                <w:rFonts w:hint="eastAsia"/>
              </w:rPr>
            </w:pPr>
            <w:r>
              <w:rPr>
                <w:spacing w:val="-4"/>
              </w:rPr>
              <w:t>22</w:t>
            </w:r>
          </w:p>
        </w:tc>
        <w:tc>
          <w:tcPr>
            <w:tcW w:w="1343" w:type="dxa"/>
            <w:vMerge w:val="restart"/>
            <w:tcBorders>
              <w:bottom w:val="nil"/>
            </w:tcBorders>
          </w:tcPr>
          <w:p>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tcPr>
          <w:p>
            <w:pPr>
              <w:pStyle w:val="234"/>
              <w:spacing w:before="95" w:line="183" w:lineRule="auto"/>
              <w:ind w:left="116"/>
              <w:rPr>
                <w:rFonts w:hint="eastAsia"/>
              </w:rPr>
            </w:pPr>
            <w:r>
              <w:rPr>
                <w:spacing w:val="-4"/>
              </w:rPr>
              <w:t>23</w:t>
            </w:r>
          </w:p>
        </w:tc>
        <w:tc>
          <w:tcPr>
            <w:tcW w:w="1343" w:type="dxa"/>
          </w:tcPr>
          <w:p>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tcPr>
          <w:p>
            <w:pPr>
              <w:pStyle w:val="234"/>
              <w:spacing w:before="96" w:line="183" w:lineRule="auto"/>
              <w:ind w:left="116"/>
              <w:rPr>
                <w:rFonts w:hint="eastAsia"/>
              </w:rPr>
            </w:pPr>
            <w:r>
              <w:rPr>
                <w:spacing w:val="-4"/>
              </w:rPr>
              <w:t>24</w:t>
            </w:r>
          </w:p>
        </w:tc>
        <w:tc>
          <w:tcPr>
            <w:tcW w:w="1343" w:type="dxa"/>
          </w:tcPr>
          <w:p>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tcPr>
          <w:p>
            <w:pPr>
              <w:pStyle w:val="234"/>
              <w:spacing w:before="96" w:line="183" w:lineRule="auto"/>
              <w:ind w:left="116"/>
              <w:rPr>
                <w:rFonts w:hint="eastAsia"/>
              </w:rPr>
            </w:pPr>
            <w:r>
              <w:rPr>
                <w:spacing w:val="-4"/>
              </w:rPr>
              <w:t>25</w:t>
            </w:r>
          </w:p>
        </w:tc>
        <w:tc>
          <w:tcPr>
            <w:tcW w:w="1343" w:type="dxa"/>
          </w:tcPr>
          <w:p>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tcPr>
          <w:p>
            <w:pPr>
              <w:pStyle w:val="234"/>
              <w:spacing w:before="95" w:line="183" w:lineRule="auto"/>
              <w:ind w:left="116"/>
              <w:rPr>
                <w:rFonts w:hint="eastAsia"/>
              </w:rPr>
            </w:pPr>
            <w:r>
              <w:rPr>
                <w:spacing w:val="-4"/>
              </w:rPr>
              <w:t>26</w:t>
            </w:r>
          </w:p>
        </w:tc>
        <w:tc>
          <w:tcPr>
            <w:tcW w:w="1343" w:type="dxa"/>
          </w:tcPr>
          <w:p>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6" w:line="183" w:lineRule="auto"/>
              <w:ind w:left="116"/>
              <w:rPr>
                <w:rFonts w:hint="eastAsia"/>
              </w:rPr>
            </w:pPr>
            <w:r>
              <w:rPr>
                <w:spacing w:val="-4"/>
              </w:rPr>
              <w:t>27</w:t>
            </w:r>
          </w:p>
        </w:tc>
        <w:tc>
          <w:tcPr>
            <w:tcW w:w="1343" w:type="dxa"/>
          </w:tcPr>
          <w:p>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61" w:type="dxa"/>
          </w:tcPr>
          <w:p>
            <w:pPr>
              <w:pStyle w:val="234"/>
              <w:spacing w:before="99" w:line="183" w:lineRule="auto"/>
              <w:ind w:left="116"/>
              <w:rPr>
                <w:rFonts w:hint="eastAsia"/>
              </w:rPr>
            </w:pPr>
            <w:r>
              <w:rPr>
                <w:spacing w:val="-4"/>
              </w:rPr>
              <w:t>28</w:t>
            </w:r>
          </w:p>
        </w:tc>
        <w:tc>
          <w:tcPr>
            <w:tcW w:w="1343" w:type="dxa"/>
          </w:tcPr>
          <w:p>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pPr>
              <w:rPr>
                <w:rFonts w:ascii="Arial"/>
              </w:rPr>
            </w:pPr>
          </w:p>
        </w:tc>
        <w:tc>
          <w:tcPr>
            <w:tcW w:w="1956" w:type="dxa"/>
          </w:tcPr>
          <w:p>
            <w:pPr>
              <w:rPr>
                <w:rFonts w:ascii="Arial"/>
              </w:rPr>
            </w:pPr>
          </w:p>
        </w:tc>
        <w:tc>
          <w:tcPr>
            <w:tcW w:w="3081" w:type="dxa"/>
          </w:tcPr>
          <w:p>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61" w:type="dxa"/>
          </w:tcPr>
          <w:p>
            <w:pPr>
              <w:pStyle w:val="234"/>
              <w:spacing w:before="96" w:line="183" w:lineRule="auto"/>
              <w:ind w:left="116"/>
              <w:rPr>
                <w:rFonts w:hint="eastAsia"/>
              </w:rPr>
            </w:pPr>
            <w:r>
              <w:rPr>
                <w:spacing w:val="-4"/>
              </w:rPr>
              <w:t>29</w:t>
            </w:r>
          </w:p>
        </w:tc>
        <w:tc>
          <w:tcPr>
            <w:tcW w:w="1343" w:type="dxa"/>
          </w:tcPr>
          <w:p>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661" w:type="dxa"/>
          </w:tcPr>
          <w:p>
            <w:pPr>
              <w:pStyle w:val="234"/>
              <w:spacing w:before="96" w:line="183" w:lineRule="auto"/>
              <w:ind w:left="118"/>
              <w:rPr>
                <w:rFonts w:hint="eastAsia"/>
              </w:rPr>
            </w:pPr>
            <w:r>
              <w:rPr>
                <w:spacing w:val="-5"/>
              </w:rPr>
              <w:t>30</w:t>
            </w:r>
          </w:p>
        </w:tc>
        <w:tc>
          <w:tcPr>
            <w:tcW w:w="1343" w:type="dxa"/>
          </w:tcPr>
          <w:p>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661" w:type="dxa"/>
          </w:tcPr>
          <w:p>
            <w:pPr>
              <w:pStyle w:val="234"/>
              <w:spacing w:before="91" w:line="184" w:lineRule="auto"/>
              <w:ind w:left="118"/>
              <w:rPr>
                <w:rFonts w:hint="eastAsia"/>
              </w:rPr>
            </w:pPr>
            <w:r>
              <w:rPr>
                <w:spacing w:val="-5"/>
              </w:rPr>
              <w:t>31</w:t>
            </w:r>
          </w:p>
        </w:tc>
        <w:tc>
          <w:tcPr>
            <w:tcW w:w="1343" w:type="dxa"/>
          </w:tcPr>
          <w:p>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pPr>
              <w:rPr>
                <w:rFonts w:ascii="Arial"/>
              </w:rPr>
            </w:pP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661" w:type="dxa"/>
            <w:vMerge w:val="restart"/>
            <w:tcBorders>
              <w:bottom w:val="nil"/>
            </w:tcBorders>
          </w:tcPr>
          <w:p>
            <w:pPr>
              <w:pStyle w:val="234"/>
              <w:spacing w:before="93" w:line="183" w:lineRule="auto"/>
              <w:ind w:left="118"/>
              <w:rPr>
                <w:rFonts w:hint="eastAsia"/>
              </w:rPr>
            </w:pPr>
            <w:r>
              <w:rPr>
                <w:spacing w:val="-5"/>
              </w:rPr>
              <w:t>32</w:t>
            </w:r>
          </w:p>
        </w:tc>
        <w:tc>
          <w:tcPr>
            <w:tcW w:w="1343" w:type="dxa"/>
            <w:vMerge w:val="restart"/>
            <w:tcBorders>
              <w:bottom w:val="nil"/>
            </w:tcBorders>
          </w:tcPr>
          <w:p>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61" w:type="dxa"/>
            <w:vMerge w:val="restart"/>
            <w:tcBorders>
              <w:bottom w:val="nil"/>
            </w:tcBorders>
          </w:tcPr>
          <w:p>
            <w:pPr>
              <w:pStyle w:val="234"/>
              <w:spacing w:before="93" w:line="183" w:lineRule="auto"/>
              <w:ind w:left="118"/>
              <w:rPr>
                <w:rFonts w:hint="eastAsia"/>
              </w:rPr>
            </w:pPr>
            <w:r>
              <w:rPr>
                <w:spacing w:val="-5"/>
              </w:rPr>
              <w:t>33</w:t>
            </w:r>
          </w:p>
        </w:tc>
        <w:tc>
          <w:tcPr>
            <w:tcW w:w="1343" w:type="dxa"/>
            <w:vMerge w:val="restart"/>
            <w:tcBorders>
              <w:bottom w:val="nil"/>
            </w:tcBorders>
          </w:tcPr>
          <w:p>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3" w:line="183" w:lineRule="auto"/>
              <w:ind w:left="118"/>
              <w:rPr>
                <w:rFonts w:hint="eastAsia"/>
              </w:rPr>
            </w:pPr>
            <w:r>
              <w:rPr>
                <w:spacing w:val="-5"/>
              </w:rPr>
              <w:t>34</w:t>
            </w:r>
          </w:p>
        </w:tc>
        <w:tc>
          <w:tcPr>
            <w:tcW w:w="1343" w:type="dxa"/>
          </w:tcPr>
          <w:p>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4" w:line="183" w:lineRule="auto"/>
              <w:ind w:left="118"/>
              <w:rPr>
                <w:rFonts w:hint="eastAsia"/>
              </w:rPr>
            </w:pPr>
            <w:r>
              <w:rPr>
                <w:spacing w:val="-5"/>
              </w:rPr>
              <w:t>35</w:t>
            </w:r>
          </w:p>
        </w:tc>
        <w:tc>
          <w:tcPr>
            <w:tcW w:w="1343" w:type="dxa"/>
          </w:tcPr>
          <w:p>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4" w:line="183" w:lineRule="auto"/>
              <w:ind w:left="118"/>
              <w:rPr>
                <w:rFonts w:hint="eastAsia"/>
              </w:rPr>
            </w:pPr>
            <w:r>
              <w:rPr>
                <w:spacing w:val="-5"/>
              </w:rPr>
              <w:t>36</w:t>
            </w:r>
          </w:p>
        </w:tc>
        <w:tc>
          <w:tcPr>
            <w:tcW w:w="1343" w:type="dxa"/>
            <w:vMerge w:val="restart"/>
            <w:tcBorders>
              <w:bottom w:val="nil"/>
            </w:tcBorders>
          </w:tcPr>
          <w:p>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5" w:line="183" w:lineRule="auto"/>
              <w:ind w:left="118"/>
              <w:rPr>
                <w:rFonts w:hint="eastAsia"/>
              </w:rPr>
            </w:pPr>
            <w:r>
              <w:rPr>
                <w:spacing w:val="-5"/>
              </w:rPr>
              <w:t>37</w:t>
            </w:r>
          </w:p>
        </w:tc>
        <w:tc>
          <w:tcPr>
            <w:tcW w:w="1343" w:type="dxa"/>
            <w:vMerge w:val="restart"/>
            <w:tcBorders>
              <w:bottom w:val="nil"/>
            </w:tcBorders>
          </w:tcPr>
          <w:p>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restart"/>
            <w:tcBorders>
              <w:bottom w:val="nil"/>
            </w:tcBorders>
          </w:tcPr>
          <w:p>
            <w:pPr>
              <w:pStyle w:val="234"/>
              <w:spacing w:before="95" w:line="183" w:lineRule="auto"/>
              <w:ind w:left="118"/>
              <w:rPr>
                <w:rFonts w:hint="eastAsia"/>
              </w:rPr>
            </w:pPr>
            <w:r>
              <w:rPr>
                <w:spacing w:val="-5"/>
              </w:rPr>
              <w:t>38</w:t>
            </w:r>
          </w:p>
        </w:tc>
        <w:tc>
          <w:tcPr>
            <w:tcW w:w="1343" w:type="dxa"/>
            <w:vMerge w:val="restart"/>
            <w:tcBorders>
              <w:bottom w:val="nil"/>
            </w:tcBorders>
          </w:tcPr>
          <w:p>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t>A10030704 炻质砖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1" w:lineRule="auto"/>
              <w:ind w:left="103"/>
              <w:rPr>
                <w:rFonts w:hint="eastAsia"/>
              </w:rPr>
            </w:pPr>
            <w:r>
              <w:t>A10030799 其他建筑陶瓷制品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vMerge w:val="restart"/>
            <w:tcBorders>
              <w:bottom w:val="nil"/>
            </w:tcBorders>
          </w:tcPr>
          <w:p>
            <w:pPr>
              <w:pStyle w:val="234"/>
              <w:spacing w:before="95" w:line="183" w:lineRule="auto"/>
              <w:ind w:left="118"/>
              <w:rPr>
                <w:rFonts w:hint="eastAsia"/>
              </w:rPr>
            </w:pPr>
            <w:r>
              <w:rPr>
                <w:spacing w:val="-5"/>
              </w:rPr>
              <w:t>39</w:t>
            </w:r>
          </w:p>
        </w:tc>
        <w:tc>
          <w:tcPr>
            <w:tcW w:w="1343" w:type="dxa"/>
            <w:vMerge w:val="restart"/>
            <w:tcBorders>
              <w:bottom w:val="nil"/>
            </w:tcBorders>
          </w:tcPr>
          <w:p>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vMerge w:val="restart"/>
            <w:tcBorders>
              <w:bottom w:val="nil"/>
            </w:tcBorders>
          </w:tcPr>
          <w:p>
            <w:pPr>
              <w:pStyle w:val="234"/>
              <w:spacing w:before="95" w:line="183" w:lineRule="auto"/>
              <w:ind w:left="114"/>
              <w:rPr>
                <w:rFonts w:hint="eastAsia"/>
              </w:rPr>
            </w:pPr>
            <w:r>
              <w:rPr>
                <w:spacing w:val="-3"/>
              </w:rPr>
              <w:t>40</w:t>
            </w:r>
          </w:p>
        </w:tc>
        <w:tc>
          <w:tcPr>
            <w:tcW w:w="1343" w:type="dxa"/>
            <w:vMerge w:val="restart"/>
            <w:tcBorders>
              <w:bottom w:val="nil"/>
            </w:tcBorders>
          </w:tcPr>
          <w:p>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5" w:line="184" w:lineRule="auto"/>
              <w:ind w:left="114"/>
              <w:rPr>
                <w:rFonts w:hint="eastAsia"/>
              </w:rPr>
            </w:pPr>
            <w:r>
              <w:rPr>
                <w:spacing w:val="-3"/>
              </w:rPr>
              <w:t>41</w:t>
            </w:r>
          </w:p>
        </w:tc>
        <w:tc>
          <w:tcPr>
            <w:tcW w:w="1343" w:type="dxa"/>
          </w:tcPr>
          <w:p>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61" w:type="dxa"/>
          </w:tcPr>
          <w:p>
            <w:pPr>
              <w:pStyle w:val="234"/>
              <w:spacing w:before="97" w:line="183" w:lineRule="auto"/>
              <w:ind w:left="114"/>
              <w:rPr>
                <w:rFonts w:hint="eastAsia"/>
              </w:rPr>
            </w:pPr>
            <w:r>
              <w:rPr>
                <w:spacing w:val="-3"/>
              </w:rPr>
              <w:t>42</w:t>
            </w:r>
          </w:p>
        </w:tc>
        <w:tc>
          <w:tcPr>
            <w:tcW w:w="1343" w:type="dxa"/>
          </w:tcPr>
          <w:p>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pPr>
              <w:rPr>
                <w:rFonts w:ascii="Arial"/>
              </w:rPr>
            </w:pPr>
          </w:p>
        </w:tc>
        <w:tc>
          <w:tcPr>
            <w:tcW w:w="3081" w:type="dxa"/>
          </w:tcPr>
          <w:p>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61" w:type="dxa"/>
            <w:vMerge w:val="restart"/>
            <w:tcBorders>
              <w:bottom w:val="nil"/>
            </w:tcBorders>
          </w:tcPr>
          <w:p>
            <w:pPr>
              <w:pStyle w:val="234"/>
              <w:spacing w:before="96" w:line="183" w:lineRule="auto"/>
              <w:ind w:left="114"/>
              <w:rPr>
                <w:rFonts w:hint="eastAsia"/>
              </w:rPr>
            </w:pPr>
            <w:r>
              <w:rPr>
                <w:spacing w:val="-3"/>
              </w:rPr>
              <w:t>43</w:t>
            </w:r>
          </w:p>
        </w:tc>
        <w:tc>
          <w:tcPr>
            <w:tcW w:w="1343" w:type="dxa"/>
            <w:vMerge w:val="restart"/>
            <w:tcBorders>
              <w:bottom w:val="nil"/>
            </w:tcBorders>
          </w:tcPr>
          <w:p>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61"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3" w:line="183" w:lineRule="auto"/>
              <w:ind w:left="114"/>
              <w:rPr>
                <w:rFonts w:hint="eastAsia"/>
              </w:rPr>
            </w:pPr>
            <w:r>
              <w:rPr>
                <w:spacing w:val="-3"/>
              </w:rPr>
              <w:t>44</w:t>
            </w:r>
          </w:p>
        </w:tc>
        <w:tc>
          <w:tcPr>
            <w:tcW w:w="1343" w:type="dxa"/>
          </w:tcPr>
          <w:p>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4" w:line="183" w:lineRule="auto"/>
              <w:ind w:left="114"/>
              <w:rPr>
                <w:rFonts w:hint="eastAsia"/>
              </w:rPr>
            </w:pPr>
            <w:r>
              <w:rPr>
                <w:spacing w:val="-3"/>
              </w:rPr>
              <w:t>45</w:t>
            </w:r>
          </w:p>
        </w:tc>
        <w:tc>
          <w:tcPr>
            <w:tcW w:w="1343" w:type="dxa"/>
          </w:tcPr>
          <w:p>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661" w:type="dxa"/>
          </w:tcPr>
          <w:p>
            <w:pPr>
              <w:pStyle w:val="234"/>
              <w:spacing w:before="95" w:line="183" w:lineRule="auto"/>
              <w:ind w:left="114"/>
              <w:rPr>
                <w:rFonts w:hint="eastAsia"/>
              </w:rPr>
            </w:pPr>
            <w:r>
              <w:rPr>
                <w:spacing w:val="-3"/>
              </w:rPr>
              <w:t>46</w:t>
            </w:r>
          </w:p>
        </w:tc>
        <w:tc>
          <w:tcPr>
            <w:tcW w:w="1343" w:type="dxa"/>
          </w:tcPr>
          <w:p>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61" w:type="dxa"/>
          </w:tcPr>
          <w:p>
            <w:pPr>
              <w:pStyle w:val="234"/>
              <w:spacing w:before="95" w:line="183" w:lineRule="auto"/>
              <w:ind w:left="114"/>
              <w:rPr>
                <w:rFonts w:hint="eastAsia"/>
              </w:rPr>
            </w:pPr>
            <w:r>
              <w:rPr>
                <w:spacing w:val="-3"/>
              </w:rPr>
              <w:t>47</w:t>
            </w:r>
          </w:p>
        </w:tc>
        <w:tc>
          <w:tcPr>
            <w:tcW w:w="1343" w:type="dxa"/>
          </w:tcPr>
          <w:p>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661" w:type="dxa"/>
          </w:tcPr>
          <w:p>
            <w:pPr>
              <w:pStyle w:val="234"/>
              <w:spacing w:before="98" w:line="183" w:lineRule="auto"/>
              <w:ind w:left="114"/>
              <w:rPr>
                <w:rFonts w:hint="eastAsia"/>
              </w:rPr>
            </w:pPr>
            <w:r>
              <w:rPr>
                <w:spacing w:val="-3"/>
              </w:rPr>
              <w:t>48</w:t>
            </w:r>
          </w:p>
        </w:tc>
        <w:tc>
          <w:tcPr>
            <w:tcW w:w="1343" w:type="dxa"/>
          </w:tcPr>
          <w:p>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pPr>
              <w:rPr>
                <w:rFonts w:ascii="Arial"/>
              </w:rPr>
            </w:pP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61" w:type="dxa"/>
          </w:tcPr>
          <w:p>
            <w:pPr>
              <w:pStyle w:val="234"/>
              <w:spacing w:before="96" w:line="183" w:lineRule="auto"/>
              <w:ind w:left="114"/>
              <w:rPr>
                <w:rFonts w:hint="eastAsia"/>
              </w:rPr>
            </w:pPr>
            <w:r>
              <w:rPr>
                <w:spacing w:val="-3"/>
              </w:rPr>
              <w:t>49</w:t>
            </w:r>
          </w:p>
        </w:tc>
        <w:tc>
          <w:tcPr>
            <w:tcW w:w="1343" w:type="dxa"/>
          </w:tcPr>
          <w:p>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61" w:type="dxa"/>
          </w:tcPr>
          <w:p>
            <w:pPr>
              <w:pStyle w:val="234"/>
              <w:spacing w:before="97" w:line="183" w:lineRule="auto"/>
              <w:ind w:left="118"/>
              <w:rPr>
                <w:rFonts w:hint="eastAsia"/>
              </w:rPr>
            </w:pPr>
            <w:r>
              <w:rPr>
                <w:spacing w:val="-5"/>
              </w:rPr>
              <w:t>50</w:t>
            </w:r>
          </w:p>
        </w:tc>
        <w:tc>
          <w:tcPr>
            <w:tcW w:w="1343" w:type="dxa"/>
          </w:tcPr>
          <w:p>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pPr>
              <w:rPr>
                <w:rFonts w:ascii="Arial"/>
              </w:rPr>
            </w:pPr>
          </w:p>
        </w:tc>
        <w:tc>
          <w:tcPr>
            <w:tcW w:w="1956" w:type="dxa"/>
          </w:tcPr>
          <w:p>
            <w:pPr>
              <w:rPr>
                <w:rFonts w:ascii="Arial"/>
              </w:rPr>
            </w:pPr>
          </w:p>
        </w:tc>
        <w:tc>
          <w:tcPr>
            <w:tcW w:w="3081" w:type="dxa"/>
          </w:tcPr>
          <w:p>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ind w:firstLine="422" w:firstLineChars="200"/>
        <w:jc w:val="left"/>
        <w:textAlignment w:val="baseline"/>
        <w:rPr>
          <w:rFonts w:hint="eastAsia" w:hAnsi="宋体"/>
          <w:b/>
          <w:bCs/>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118" w:name="_Toc949"/>
      <w:bookmarkStart w:id="119" w:name="_Toc8682"/>
      <w:bookmarkStart w:id="120" w:name="_Toc11013"/>
      <w:bookmarkStart w:id="121" w:name="_Toc497578453"/>
      <w:r>
        <w:rPr>
          <w:rFonts w:hint="eastAsia"/>
          <w:sz w:val="30"/>
          <w:szCs w:val="30"/>
        </w:rPr>
        <w:t>第五章 合同主要条款格式及广西壮族自治区政府采购项目合同验收书格式</w:t>
      </w:r>
      <w:bookmarkEnd w:id="118"/>
      <w:bookmarkEnd w:id="119"/>
      <w:bookmarkEnd w:id="120"/>
      <w:bookmarkEnd w:id="121"/>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122" w:name="_Hlk93681122"/>
      <w:bookmarkStart w:id="123" w:name="_Hlk93681333"/>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24" w:name="_Hlk102729543"/>
      <w:r>
        <w:rPr>
          <w:rFonts w:ascii="仿宋_GB2312" w:eastAsia="仿宋_GB2312"/>
          <w:b/>
          <w:sz w:val="24"/>
        </w:rPr>
        <w:t>非中小企业</w:t>
      </w:r>
      <w:bookmarkEnd w:id="124"/>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rPr>
      </w:pPr>
      <w:r>
        <w:rPr>
          <w:rFonts w:hint="eastAsia" w:ascii="仿宋_GB2312" w:hAnsi="宋体" w:eastAsia="仿宋_GB2312"/>
          <w:bCs/>
          <w:sz w:val="24"/>
        </w:rPr>
        <w:t xml:space="preserve">合同编号：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根据《中华人民共和国政府采购法》、《</w:t>
      </w:r>
      <w:r>
        <w:rPr>
          <w:rFonts w:hint="eastAsia" w:ascii="仿宋_GB2312" w:eastAsia="仿宋_GB2312"/>
          <w:color w:val="000000"/>
          <w:sz w:val="24"/>
        </w:rPr>
        <w:t>中华人民共和国民法典</w:t>
      </w:r>
      <w:r>
        <w:rPr>
          <w:rFonts w:hint="eastAsia" w:ascii="仿宋_GB2312" w:hAnsi="宋体" w:eastAsia="仿宋_GB2312"/>
          <w:color w:val="000000"/>
          <w:sz w:val="24"/>
        </w:rPr>
        <w:t>》等法律、法规规定，按照招标文件规定条款和中标</w:t>
      </w:r>
      <w:r>
        <w:rPr>
          <w:rFonts w:hint="eastAsia" w:ascii="仿宋_GB2312" w:hAnsi="宋体" w:eastAsia="仿宋_GB2312"/>
          <w:color w:val="000000"/>
          <w:sz w:val="24"/>
          <w:lang w:val="en-US" w:eastAsia="zh-CN"/>
        </w:rPr>
        <w:t>人投标文件及</w:t>
      </w:r>
      <w:r>
        <w:rPr>
          <w:rFonts w:hint="eastAsia" w:ascii="仿宋_GB2312" w:hAnsi="宋体" w:eastAsia="仿宋_GB2312"/>
          <w:color w:val="000000"/>
          <w:sz w:val="24"/>
        </w:rPr>
        <w:t>承诺，甲乙双方签订本合同。</w:t>
      </w:r>
    </w:p>
    <w:p>
      <w:pPr>
        <w:snapToGrid w:val="0"/>
        <w:spacing w:line="320" w:lineRule="exact"/>
        <w:ind w:right="-470" w:rightChars="-224" w:firstLine="482" w:firstLineChars="200"/>
        <w:rPr>
          <w:rFonts w:hint="eastAsia" w:ascii="仿宋_GB2312" w:hAnsi="宋体" w:eastAsia="仿宋_GB2312"/>
          <w:b/>
          <w:color w:val="000000"/>
          <w:sz w:val="24"/>
        </w:rPr>
      </w:pPr>
      <w:r>
        <w:rPr>
          <w:rFonts w:hint="eastAsia" w:ascii="仿宋_GB2312" w:eastAsia="仿宋_GB2312"/>
          <w:b/>
          <w:color w:val="000000"/>
          <w:sz w:val="24"/>
        </w:rPr>
        <w:t xml:space="preserve"> </w:t>
      </w:r>
      <w:r>
        <w:rPr>
          <w:rFonts w:hint="eastAsia" w:ascii="仿宋_GB2312" w:hAnsi="宋体" w:eastAsia="仿宋_GB2312"/>
          <w:b/>
          <w:color w:val="000000"/>
          <w:sz w:val="24"/>
        </w:rPr>
        <w:t>第一条　合同标的</w:t>
      </w:r>
    </w:p>
    <w:p>
      <w:pPr>
        <w:snapToGrid w:val="0"/>
        <w:spacing w:line="320" w:lineRule="exact"/>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w:t>
      </w:r>
      <w:r>
        <w:rPr>
          <w:rFonts w:ascii="仿宋_GB2312" w:hAnsi="宋体" w:eastAsia="仿宋_GB2312"/>
          <w:sz w:val="24"/>
          <w:highlight w:val="none"/>
        </w:rPr>
        <w:t>同时不得低于国家强制性标准及同类产品行业标准</w:t>
      </w:r>
      <w:r>
        <w:rPr>
          <w:rFonts w:hint="eastAsia" w:ascii="仿宋_GB2312" w:hAnsi="宋体" w:eastAsia="仿宋_GB2312"/>
          <w:sz w:val="24"/>
        </w:rPr>
        <w:t>。乙方提供的节能和环保产品必须是列入政府采购清单的产品。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w:t>
      </w:r>
      <w:r>
        <w:rPr>
          <w:rFonts w:hint="eastAsia" w:ascii="仿宋_GB2312" w:hAnsi="宋体" w:eastAsia="仿宋_GB2312"/>
          <w:sz w:val="24"/>
          <w:highlight w:val="none"/>
        </w:rPr>
        <w:t>五</w:t>
      </w:r>
      <w:r>
        <w:rPr>
          <w:rFonts w:hint="eastAsia" w:ascii="仿宋_GB2312" w:hAnsi="宋体" w:eastAsia="仿宋_GB2312"/>
          <w:sz w:val="24"/>
        </w:rPr>
        <w:t>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pStyle w:val="26"/>
        <w:snapToGrid w:val="0"/>
        <w:spacing w:line="400" w:lineRule="exact"/>
        <w:ind w:firstLine="480" w:firstLineChars="200"/>
        <w:rPr>
          <w:rFonts w:hint="eastAsia" w:ascii="仿宋_GB2312" w:hAnsi="宋体" w:eastAsia="仿宋_GB2312"/>
          <w:b/>
          <w:bCs/>
          <w:sz w:val="24"/>
        </w:rPr>
      </w:pPr>
      <w:r>
        <w:rPr>
          <w:rFonts w:hint="eastAsia" w:ascii="仿宋_GB2312" w:hAnsi="宋体" w:eastAsia="仿宋_GB2312"/>
          <w:sz w:val="24"/>
        </w:rPr>
        <w:t>3.</w:t>
      </w:r>
      <w:r>
        <w:rPr>
          <w:rFonts w:hint="eastAsia" w:ascii="仿宋_GB2312" w:hAnsi="仿宋_GB2312" w:eastAsia="仿宋_GB2312" w:cs="仿宋_GB2312"/>
          <w:sz w:val="24"/>
        </w:rPr>
        <w:t>财政性资金按财政国库集中支付规定程序办理。本项目货物全部到货</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安装调试</w:t>
      </w:r>
      <w:r>
        <w:rPr>
          <w:rFonts w:hint="eastAsia" w:ascii="仿宋_GB2312" w:hAnsi="仿宋_GB2312" w:eastAsia="仿宋_GB2312" w:cs="仿宋_GB2312"/>
          <w:sz w:val="24"/>
        </w:rPr>
        <w:t>完毕，</w:t>
      </w:r>
      <w:r>
        <w:rPr>
          <w:rFonts w:hint="eastAsia" w:ascii="仿宋_GB2312" w:hAnsi="仿宋_GB2312" w:eastAsia="仿宋_GB2312" w:cs="仿宋_GB2312"/>
          <w:sz w:val="24"/>
          <w:lang w:val="en-US" w:eastAsia="zh-CN"/>
        </w:rPr>
        <w:t>项目整体</w:t>
      </w:r>
      <w:r>
        <w:rPr>
          <w:rFonts w:hint="eastAsia" w:ascii="仿宋_GB2312" w:hAnsi="仿宋_GB2312" w:eastAsia="仿宋_GB2312" w:cs="仿宋_GB2312"/>
          <w:sz w:val="24"/>
        </w:rPr>
        <w:t>验收合格交付使用后，</w:t>
      </w:r>
      <w:r>
        <w:rPr>
          <w:rFonts w:hint="eastAsia" w:ascii="仿宋_GB2312" w:hAnsi="仿宋_GB2312" w:eastAsia="仿宋_GB2312" w:cs="仿宋_GB2312"/>
          <w:sz w:val="24"/>
          <w:lang w:eastAsia="zh-CN"/>
        </w:rPr>
        <w:t>原则上</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开具的合同总价款增值税专用发票之日起10个工作日内一次性向</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指定账户付清合同价款（不计利息）。</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履约保证金</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1.合同签订前2日内，乙方必须向甲方缴纳履约保证金，履约保证金按</w:t>
      </w:r>
      <w:r>
        <w:rPr>
          <w:rFonts w:hint="eastAsia" w:ascii="仿宋_GB2312" w:hAnsi="仿宋_GB2312" w:eastAsia="仿宋_GB2312" w:cs="仿宋_GB2312"/>
          <w:bCs/>
          <w:sz w:val="24"/>
          <w:lang w:val="en-US" w:eastAsia="zh-CN"/>
        </w:rPr>
        <w:t>采购合同</w:t>
      </w:r>
      <w:r>
        <w:rPr>
          <w:rFonts w:hint="eastAsia" w:ascii="仿宋_GB2312" w:hAnsi="仿宋_GB2312" w:eastAsia="仿宋_GB2312" w:cs="仿宋_GB2312"/>
          <w:bCs/>
          <w:sz w:val="24"/>
        </w:rPr>
        <w:t>金额的5%收取（中型企业按本项目政府采购合同金额的2%收取，小微企业免收履约保证金）。若乙方无法按甲方要求按质按量按时交货或服务不满足要求的，甲方有权没收全部履约保证金，并按相关规定追究乙方责任。履约保证金在验收合格交付之日后，且在收到乙方退回履约保证金函件后5个工作日内，由甲方办理履约保证金退还手续（不计息）。</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2.有下列情形之一的，甲方应向乙方出具书面通知，乙方未能在7个工作日内回应并解决的，履约保证金不予退回，并视具体情况按本项目合同第十一条、第十四条处理：</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（1）乙方提供的货物规格、技术标准、材料未达到其投标文件所承诺的，导致无法通过验收交付使用的；</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（2）乙方提供的货物经查证无法得到生产厂家正规售后服务的；</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（3）乙方提供的货物未经正规合法经销渠道的；</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（4）乙方提供的货物侵犯了第三方合法权益而引发了纠纷或诉讼，导致无法按期交付使用的；</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（5）在货物试运行期间，故障率在10%以上的。</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3.履约保证金账户：</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名  称：柳州城市职业学院</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开户行：柳州银行北大阳光支行</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账  号：70312500000000001157</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乙方自主选择以电汇、转账、支票、本票、汇票等非现金形式缴纳履约保证金，缴纳时请注明采购项目名称及项目编号。</w:t>
      </w:r>
    </w:p>
    <w:p>
      <w:pPr>
        <w:pStyle w:val="26"/>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乙方在履约保证金缴纳后，持银行回执复印件、中标通知书与甲方签订政府采购合同。</w:t>
      </w:r>
    </w:p>
    <w:p>
      <w:pPr>
        <w:snapToGrid w:val="0"/>
        <w:spacing w:line="276" w:lineRule="auto"/>
        <w:ind w:firstLine="480" w:firstLineChars="200"/>
        <w:rPr>
          <w:rFonts w:hint="eastAsia" w:ascii="仿宋_GB2312" w:hAnsi="宋体" w:eastAsia="仿宋_GB2312"/>
          <w:sz w:val="24"/>
        </w:rPr>
      </w:pPr>
      <w:r>
        <w:rPr>
          <w:rFonts w:hint="eastAsia" w:ascii="仿宋_GB2312" w:hAnsi="仿宋_GB2312" w:eastAsia="仿宋_GB2312" w:cs="仿宋_GB2312"/>
          <w:bCs/>
          <w:sz w:val="24"/>
        </w:rPr>
        <w:t>注：发生违约行为时，履约保证金作为违约金进行扣除。</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第十一条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五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4.对技术复杂的货物，甲方有权请国家认可的专业检测机构参与初步验收及最终验收，并由其出具质量检测报告，费用由乙方负责。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天对方有权解除合同，违约方承担因此给对方造成的经济损失；甲方无故延期付货款的，每天向乙方偿付延期货款额0.09‰逾期利息，但逾期利息累计不得超过延期货款额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2.因履行本合同引起的或与本合同有关的争议，甲乙双方应首先通过友好协商解决，如果协商不能解决，可向甲方住所地有管辖权的人民法院提起诉讼。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1.合同经双方法定代表人或授权代表签章并加盖单位公章后生效。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3.联系与沟通：甲、乙双方须指定负责人代表己方与对方就本合同项下的合作项目的具体工作进行沟通、协调、对接和实施，负责代表本方具体履行本合同项下的各项义务。</w:t>
      </w:r>
    </w:p>
    <w:p>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甲方指定负责人：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，联系方式：</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乙方指定负责人：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，联系方式：</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任何一方指定负责人或其联系方式有变动时，变动方应于变动前二日内提前书面通知对方，在对方未收到书面通知前视为没有变更，变动方自行承担由此导致的法律责任及后果。</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第十九条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第二十条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 xml:space="preserve">甲方（章）           </w:t>
            </w:r>
          </w:p>
          <w:p>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sz w:val="24"/>
              </w:rPr>
            </w:pPr>
            <w:r>
              <w:rPr>
                <w:rFonts w:hint="eastAsia" w:ascii="仿宋_GB2312" w:eastAsia="仿宋_GB2312"/>
                <w:sz w:val="24"/>
              </w:rPr>
              <w:t>年   月   日</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 xml:space="preserve">乙方（章）              </w:t>
            </w:r>
          </w:p>
          <w:p>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单位地址：</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法定代表人：</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委托代理人：</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    话：</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电子邮箱：</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开户银行：</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账    号：</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邮政编码：</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经办人：</w:t>
            </w:r>
          </w:p>
          <w:p>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pStyle w:val="38"/>
        <w:rPr>
          <w:rFonts w:ascii="仿宋_GB2312" w:eastAsia="仿宋_GB2312"/>
          <w:b/>
          <w:sz w:val="28"/>
          <w:szCs w:val="28"/>
        </w:rPr>
      </w:pPr>
    </w:p>
    <w:p>
      <w:pPr>
        <w:pStyle w:val="38"/>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keepNext w:val="0"/>
              <w:keepLines w:val="0"/>
              <w:suppressLineNumbers w:val="0"/>
              <w:snapToGrid w:val="0"/>
              <w:spacing w:before="0" w:beforeAutospacing="0" w:after="0" w:afterAutospacing="0"/>
              <w:ind w:left="0" w:right="0"/>
              <w:rPr>
                <w:rFonts w:hint="default"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甲方（章）</w:t>
            </w: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乙方（章）</w:t>
            </w: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headerReference r:id="rId9" w:type="default"/>
          <w:pgSz w:w="11906" w:h="16838"/>
          <w:pgMar w:top="1440" w:right="1440" w:bottom="1440" w:left="1440" w:header="851" w:footer="992" w:gutter="0"/>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22"/>
    <w:bookmarkEnd w:id="123"/>
    <w:p>
      <w:pPr>
        <w:snapToGrid w:val="0"/>
        <w:jc w:val="left"/>
        <w:rPr>
          <w:rFonts w:hint="eastAsia" w:ascii="仿宋_GB2312" w:hAnsi="华文中宋" w:eastAsia="仿宋_GB2312"/>
          <w:b/>
          <w:szCs w:val="21"/>
        </w:rPr>
        <w:sectPr>
          <w:footerReference r:id="rId10"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4"/>
        <w:jc w:val="center"/>
        <w:rPr>
          <w:rFonts w:ascii="仿宋_GB2312" w:eastAsia="仿宋_GB2312"/>
        </w:rPr>
      </w:pPr>
      <w:bookmarkStart w:id="125" w:name="_Toc20465"/>
      <w:bookmarkStart w:id="126" w:name="_Toc24932"/>
      <w:bookmarkStart w:id="127" w:name="_Toc504053343"/>
      <w:bookmarkStart w:id="128" w:name="_Toc517113880"/>
      <w:bookmarkStart w:id="129" w:name="_Toc22934"/>
      <w:bookmarkStart w:id="130" w:name="_Toc504231525"/>
      <w:r>
        <w:rPr>
          <w:rFonts w:hint="eastAsia"/>
          <w:sz w:val="32"/>
        </w:rPr>
        <w:t>第六章 投标文件格式</w:t>
      </w:r>
      <w:bookmarkEnd w:id="125"/>
      <w:bookmarkEnd w:id="126"/>
      <w:bookmarkEnd w:id="127"/>
      <w:bookmarkEnd w:id="128"/>
      <w:bookmarkEnd w:id="129"/>
      <w:bookmarkEnd w:id="130"/>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31" w:name="_Hlk50566209"/>
    </w:p>
    <w:bookmarkEnd w:id="131"/>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hint="eastAsia" w:ascii="仿宋_GB2312" w:eastAsia="仿宋_GB2312"/>
          <w:b/>
          <w:bCs/>
          <w:sz w:val="24"/>
        </w:r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24"/>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3"/>
        <w:numPr>
          <w:ilvl w:val="0"/>
          <w:numId w:val="6"/>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柳州城市职业学院</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柳州城市职业学院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9"/>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44"/>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132" w:name="_Hlk56503802"/>
      <w:r>
        <w:rPr>
          <w:rFonts w:hint="eastAsia" w:ascii="仿宋_GB2312" w:eastAsia="仿宋_GB2312"/>
          <w:b/>
          <w:bCs/>
          <w:sz w:val="32"/>
          <w:szCs w:val="32"/>
        </w:rPr>
        <w:t>注：第（4）项必须提供且为PDF格式，并加盖投标人CA电子签章。</w:t>
      </w:r>
    </w:p>
    <w:p>
      <w:pPr>
        <w:ind w:firstLine="643" w:firstLineChars="200"/>
        <w:jc w:val="left"/>
        <w:rPr>
          <w:rFonts w:ascii="仿宋_GB2312" w:eastAsia="仿宋_GB2312"/>
          <w:b/>
          <w:bCs/>
          <w:sz w:val="32"/>
          <w:szCs w:val="32"/>
        </w:rPr>
      </w:pPr>
      <w:bookmarkStart w:id="133" w:name="_Hlk102729607"/>
    </w:p>
    <w:bookmarkEnd w:id="132"/>
    <w:bookmarkEnd w:id="133"/>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360" w:lineRule="auto"/>
        <w:ind w:firstLine="1080" w:firstLineChars="450"/>
        <w:rPr>
          <w:rFonts w:hint="eastAsia" w:ascii="仿宋_GB2312" w:eastAsia="仿宋_GB2312" w:cs="Courier New"/>
          <w:sz w:val="24"/>
          <w:highlight w:val="none"/>
        </w:rPr>
      </w:pPr>
      <w:bookmarkStart w:id="134" w:name="_Hlk102729630"/>
      <w:r>
        <w:rPr>
          <w:rFonts w:hint="eastAsia" w:ascii="仿宋_GB2312" w:eastAsia="仿宋_GB2312" w:cs="Courier New"/>
          <w:sz w:val="24"/>
          <w:highlight w:val="none"/>
        </w:rPr>
        <w:t>附件3：监狱企业由省级以上监狱管理局、戒毒管理局（含新疆生产建设兵团）出具的属于监狱企业的证明文件（如有）……………………………………</w:t>
      </w:r>
    </w:p>
    <w:p>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ascii="仿宋_GB2312" w:eastAsia="仿宋_GB2312" w:cs="Courier New"/>
          <w:sz w:val="24"/>
          <w:highlight w:val="none"/>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pacing w:line="360" w:lineRule="auto"/>
        <w:ind w:firstLine="424" w:firstLineChars="177"/>
        <w:rPr>
          <w:rFonts w:ascii="仿宋_GB2312" w:eastAsia="仿宋_GB2312" w:cs="Courier New"/>
          <w:sz w:val="24"/>
          <w:highlight w:val="none"/>
        </w:rPr>
      </w:pPr>
      <w:r>
        <w:rPr>
          <w:rFonts w:hint="eastAsia" w:ascii="仿宋_GB2312" w:eastAsia="仿宋_GB2312" w:cs="Courier New"/>
          <w:sz w:val="24"/>
          <w:highlight w:val="none"/>
        </w:rPr>
        <w:t>（</w:t>
      </w:r>
      <w:r>
        <w:rPr>
          <w:rFonts w:ascii="仿宋_GB2312" w:eastAsia="仿宋_GB2312" w:cs="Courier New"/>
          <w:sz w:val="24"/>
          <w:highlight w:val="none"/>
        </w:rPr>
        <w:t>2</w:t>
      </w:r>
      <w:r>
        <w:rPr>
          <w:rFonts w:hint="eastAsia" w:ascii="仿宋_GB2312" w:eastAsia="仿宋_GB2312" w:cs="Courier New"/>
          <w:sz w:val="24"/>
          <w:highlight w:val="none"/>
        </w:rPr>
        <w:t>）投标报价明细表</w:t>
      </w:r>
      <w:r>
        <w:rPr>
          <w:rFonts w:hint="eastAsia" w:ascii="仿宋_GB2312" w:eastAsia="仿宋_GB2312" w:cs="Courier New"/>
          <w:b/>
          <w:bCs/>
          <w:sz w:val="24"/>
          <w:highlight w:val="none"/>
        </w:rPr>
        <w:t>（必须提供）</w:t>
      </w:r>
      <w:r>
        <w:rPr>
          <w:rFonts w:hint="eastAsia" w:ascii="仿宋_GB2312" w:eastAsia="仿宋_GB2312" w:cs="Courier New"/>
          <w:sz w:val="24"/>
          <w:highlight w:val="none"/>
        </w:rPr>
        <w:t>……………………………………………………</w:t>
      </w:r>
    </w:p>
    <w:bookmarkEnd w:id="134"/>
    <w:p>
      <w:pPr>
        <w:snapToGrid w:val="0"/>
        <w:spacing w:before="120" w:beforeLines="50" w:after="50" w:line="320" w:lineRule="exact"/>
        <w:jc w:val="center"/>
        <w:rPr>
          <w:rFonts w:ascii="仿宋_GB2312" w:eastAsia="仿宋_GB2312"/>
          <w:sz w:val="30"/>
          <w:szCs w:val="30"/>
          <w:highlight w:val="none"/>
        </w:rPr>
        <w:sectPr>
          <w:pgSz w:w="11906" w:h="16838"/>
          <w:pgMar w:top="1440" w:right="1133"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bookmarkStart w:id="135" w:name="_Hlk93681038"/>
      <w:bookmarkStart w:id="136" w:name="_Hlk93681273"/>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137"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lang w:eastAsia="zh-CN"/>
              </w:rPr>
              <w:t>标的</w:t>
            </w:r>
            <w:r>
              <w:rPr>
                <w:rFonts w:hint="eastAsia" w:ascii="仿宋_GB2312" w:hAnsi="宋体" w:eastAsia="仿宋_GB2312"/>
                <w:sz w:val="24"/>
              </w:rPr>
              <w:t>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37"/>
    </w:tbl>
    <w:p>
      <w:pPr>
        <w:snapToGrid w:val="0"/>
        <w:spacing w:before="50" w:after="50" w:line="400" w:lineRule="exact"/>
        <w:jc w:val="left"/>
        <w:rPr>
          <w:rFonts w:ascii="仿宋_GB2312" w:eastAsia="仿宋_GB2312"/>
          <w:sz w:val="24"/>
        </w:rPr>
      </w:pPr>
    </w:p>
    <w:bookmarkEnd w:id="135"/>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pPr>
        <w:snapToGrid w:val="0"/>
        <w:spacing w:before="50" w:after="50" w:line="400" w:lineRule="exact"/>
        <w:ind w:firstLine="420" w:firstLineChars="200"/>
        <w:jc w:val="left"/>
        <w:rPr>
          <w:rFonts w:ascii="仿宋_GB2312" w:eastAsia="仿宋_GB2312"/>
          <w:b/>
          <w:bCs/>
          <w:sz w:val="36"/>
          <w:szCs w:val="36"/>
        </w:rPr>
      </w:pPr>
      <w:r>
        <w:rPr>
          <w:rFonts w:hint="eastAsia" w:ascii="仿宋_GB2312" w:eastAsia="仿宋_GB2312"/>
          <w:szCs w:val="21"/>
        </w:rPr>
        <w:t xml:space="preserve"> </w:t>
      </w:r>
      <w:r>
        <w:rPr>
          <w:rFonts w:hint="eastAsia" w:ascii="仿宋_GB2312" w:eastAsia="仿宋_GB2312"/>
          <w:b/>
          <w:bCs/>
          <w:sz w:val="24"/>
        </w:rPr>
        <w:t>5.投标人如有《中小企业声明函》（格式见附件1）或《残疾人福利性单位声明函》（格式见附件2）或《监狱企业的证明文件》（附件3）</w:t>
      </w:r>
      <w:r>
        <w:rPr>
          <w:rFonts w:hint="eastAsia" w:ascii="仿宋_GB2312" w:eastAsia="仿宋_GB2312"/>
          <w:b/>
          <w:bCs/>
          <w:color w:val="000000" w:themeColor="text1"/>
          <w:sz w:val="24"/>
          <w14:textFill>
            <w14:solidFill>
              <w14:schemeClr w14:val="tx1"/>
            </w14:solidFill>
          </w14:textFill>
        </w:rPr>
        <w:t>或《关于符合本国产品标准的声明函》（格式见附件4）或《关于本国产品比例的承诺函》（格式见附件5）</w:t>
      </w:r>
      <w:r>
        <w:rPr>
          <w:rFonts w:hint="eastAsia" w:ascii="仿宋_GB2312" w:eastAsia="仿宋_GB2312"/>
          <w:b/>
          <w:bCs/>
          <w:sz w:val="24"/>
        </w:rPr>
        <w:t>，请按附件格式提供，并附在本表后。</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36"/>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right"/>
        <w:rPr>
          <w:rFonts w:hint="eastAsia" w:ascii="仿宋_GB2312" w:hAnsi="宋体" w:eastAsia="仿宋_GB2312"/>
        </w:rPr>
      </w:pPr>
    </w:p>
    <w:p>
      <w:pPr>
        <w:pStyle w:val="364"/>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pPr>
        <w:pStyle w:val="364"/>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pPr>
        <w:pStyle w:val="364"/>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柳州城市职业学院</w:t>
      </w:r>
      <w:r>
        <w:rPr>
          <w:rFonts w:hint="eastAsia" w:ascii="仿宋_GB2312" w:eastAsia="仿宋_GB2312"/>
          <w:color w:val="000000"/>
        </w:rPr>
        <w:t>的</w:t>
      </w:r>
      <w:r>
        <w:rPr>
          <w:rFonts w:hint="eastAsia" w:ascii="仿宋_GB2312" w:eastAsia="仿宋_GB2312"/>
          <w:color w:val="000000"/>
          <w:u w:val="single"/>
        </w:rPr>
        <w:t>具身智能机器人场景开发协同创新基地项目采购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  </w:t>
      </w:r>
      <w:r>
        <w:rPr>
          <w:rStyle w:val="365"/>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65"/>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5"/>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5"/>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rPr>
        <w:t>  </w:t>
      </w:r>
      <w:r>
        <w:rPr>
          <w:rStyle w:val="365"/>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65"/>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5"/>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5"/>
          <w:rFonts w:hint="eastAsia" w:ascii="仿宋_GB2312" w:eastAsia="仿宋_GB2312"/>
          <w:color w:val="000000"/>
          <w:u w:val="single"/>
        </w:rPr>
        <w:t>（中型企业、小型 企业、微型企业）</w:t>
      </w:r>
      <w:r>
        <w:rPr>
          <w:rFonts w:hint="eastAsia" w:ascii="仿宋_GB2312" w:eastAsia="仿宋_GB2312"/>
          <w:color w:val="000000"/>
        </w:rPr>
        <w:t>；</w:t>
      </w:r>
    </w:p>
    <w:p>
      <w:pPr>
        <w:pStyle w:val="364"/>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64"/>
        <w:jc w:val="right"/>
        <w:rPr>
          <w:rFonts w:hint="eastAsia" w:ascii="仿宋_GB2312" w:eastAsia="仿宋_GB2312"/>
          <w:color w:val="000000"/>
        </w:rPr>
      </w:pPr>
      <w:r>
        <w:rPr>
          <w:rFonts w:hint="eastAsia" w:ascii="仿宋_GB2312" w:eastAsia="仿宋_GB2312"/>
          <w:color w:val="000000"/>
        </w:rPr>
        <w:t> </w:t>
      </w:r>
    </w:p>
    <w:p>
      <w:pPr>
        <w:pStyle w:val="364"/>
        <w:jc w:val="right"/>
        <w:rPr>
          <w:rFonts w:hint="eastAsia" w:ascii="仿宋_GB2312" w:eastAsia="仿宋_GB2312"/>
          <w:color w:val="000000"/>
        </w:rPr>
      </w:pPr>
      <w:r>
        <w:rPr>
          <w:rFonts w:hint="eastAsia" w:ascii="仿宋_GB2312" w:eastAsia="仿宋_GB2312"/>
          <w:color w:val="000000"/>
        </w:rPr>
        <w:t>日期：   年 月 日</w:t>
      </w:r>
    </w:p>
    <w:p>
      <w:pPr>
        <w:pStyle w:val="794"/>
        <w:spacing w:line="405" w:lineRule="atLeast"/>
        <w:ind w:firstLine="482" w:firstLineChars="200"/>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采购需求第</w:t>
      </w:r>
      <w:r>
        <w:rPr>
          <w:rFonts w:hint="eastAsia" w:ascii="仿宋_GB2312" w:eastAsia="仿宋_GB2312"/>
          <w:b/>
          <w:bCs/>
          <w:color w:val="000000"/>
          <w:u w:val="single"/>
          <w:lang w:val="en-US" w:eastAsia="zh-CN"/>
        </w:rPr>
        <w:t>8</w:t>
      </w:r>
      <w:r>
        <w:rPr>
          <w:rFonts w:hint="eastAsia" w:ascii="仿宋_GB2312" w:eastAsia="仿宋_GB2312"/>
          <w:b/>
          <w:bCs/>
          <w:color w:val="000000"/>
          <w:u w:val="single"/>
        </w:rPr>
        <w:t>项、第</w:t>
      </w:r>
      <w:r>
        <w:rPr>
          <w:rFonts w:hint="eastAsia" w:ascii="仿宋_GB2312" w:eastAsia="仿宋_GB2312"/>
          <w:b/>
          <w:bCs/>
          <w:color w:val="000000"/>
          <w:u w:val="single"/>
          <w:lang w:val="en-US" w:eastAsia="zh-CN"/>
        </w:rPr>
        <w:t>12</w:t>
      </w:r>
      <w:r>
        <w:rPr>
          <w:rFonts w:hint="eastAsia" w:ascii="仿宋_GB2312" w:eastAsia="仿宋_GB2312"/>
          <w:b/>
          <w:bCs/>
          <w:color w:val="000000"/>
          <w:u w:val="single"/>
        </w:rPr>
        <w:t>项货物所属行业为软件和信息技术服务业；其余项为工业。</w:t>
      </w:r>
    </w:p>
    <w:p>
      <w:pPr>
        <w:pStyle w:val="794"/>
        <w:spacing w:line="405" w:lineRule="atLeast"/>
        <w:ind w:firstLine="480" w:firstLineChars="200"/>
        <w:rPr>
          <w:rFonts w:hint="eastAsia" w:ascii="仿宋_GB2312" w:eastAsia="仿宋_GB2312"/>
          <w:color w:val="000000"/>
        </w:rPr>
      </w:pP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pPr>
        <w:pStyle w:val="794"/>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pPr>
        <w:pStyle w:val="794"/>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794"/>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64"/>
        <w:spacing w:line="405" w:lineRule="atLeast"/>
        <w:rPr>
          <w:rFonts w:hint="eastAsia" w:ascii="仿宋_GB2312" w:eastAsia="仿宋_GB2312"/>
          <w:color w:val="000000"/>
        </w:rPr>
      </w:pPr>
    </w:p>
    <w:p>
      <w:pPr>
        <w:pStyle w:val="364"/>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364"/>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64"/>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64"/>
        <w:jc w:val="right"/>
        <w:rPr>
          <w:rFonts w:hint="eastAsia" w:ascii="仿宋_GB2312" w:eastAsia="仿宋_GB2312"/>
          <w:color w:val="000000"/>
        </w:rPr>
      </w:pPr>
      <w:r>
        <w:rPr>
          <w:rFonts w:hint="eastAsia" w:ascii="仿宋_GB2312" w:eastAsia="仿宋_GB2312"/>
          <w:color w:val="000000"/>
        </w:rPr>
        <w:t> </w:t>
      </w:r>
    </w:p>
    <w:p>
      <w:pPr>
        <w:pStyle w:val="364"/>
        <w:jc w:val="right"/>
        <w:rPr>
          <w:rFonts w:hint="eastAsia" w:ascii="仿宋_GB2312" w:eastAsia="仿宋_GB2312"/>
          <w:color w:val="000000"/>
        </w:rPr>
      </w:pPr>
      <w:r>
        <w:rPr>
          <w:rFonts w:hint="eastAsia" w:ascii="仿宋_GB2312" w:eastAsia="仿宋_GB2312"/>
          <w:color w:val="000000"/>
        </w:rPr>
        <w:t>日期：       </w:t>
      </w:r>
    </w:p>
    <w:p>
      <w:pPr>
        <w:pStyle w:val="364"/>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pPr>
        <w:pStyle w:val="364"/>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64"/>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pPr>
        <w:pStyle w:val="364"/>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pPr>
        <w:pStyle w:val="802"/>
        <w:rPr>
          <w:rFonts w:hint="eastAsia" w:ascii="仿宋_GB2312" w:hAnsi="宋体" w:eastAsia="仿宋_GB2312" w:cs="宋体"/>
          <w:b/>
          <w:bCs/>
          <w:color w:val="000000"/>
          <w:kern w:val="0"/>
          <w:sz w:val="33"/>
          <w:szCs w:val="33"/>
          <w:highlight w:val="none"/>
          <w:lang w:eastAsia="zh-CN"/>
        </w:rPr>
      </w:pPr>
      <w:r>
        <w:rPr>
          <w:rFonts w:ascii="仿宋_GB2312" w:hAnsi="宋体" w:eastAsia="仿宋_GB2312"/>
        </w:rPr>
        <w:br w:type="page"/>
      </w: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802"/>
        <w:rPr>
          <w:rFonts w:hint="eastAsia" w:ascii="仿宋_GB2312" w:hAnsi="宋体" w:eastAsia="仿宋_GB2312" w:cs="宋体"/>
          <w:b/>
          <w:bCs/>
          <w:color w:val="000000"/>
          <w:kern w:val="0"/>
          <w:sz w:val="33"/>
          <w:szCs w:val="33"/>
          <w:highlight w:val="none"/>
        </w:rPr>
      </w:pPr>
    </w:p>
    <w:p>
      <w:pPr>
        <w:pStyle w:val="802"/>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1至第7项、</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9至第11项、</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13至第20项标的，具体情况由供应商自行声明</w:t>
      </w:r>
      <w:r>
        <w:rPr>
          <w:rFonts w:hint="eastAsia" w:ascii="仿宋_GB2312" w:hAnsi="宋体" w:eastAsia="仿宋_GB2312" w:cs="宋体"/>
          <w:b/>
          <w:bCs/>
          <w:color w:val="000000"/>
          <w:kern w:val="0"/>
          <w:sz w:val="24"/>
          <w:highlight w:val="none"/>
        </w:rPr>
        <w:t>。</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pPr>
        <w:rPr>
          <w:rFonts w:hint="default"/>
          <w:highlight w:val="none"/>
          <w:lang w:val="en-US" w:eastAsia="zh-CN"/>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lang w:val="en-US" w:eastAsia="zh-CN"/>
        </w:rPr>
        <w:t>若中标人依法享受本国产品优惠政策的，</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pPr>
        <w:pStyle w:val="26"/>
        <w:spacing w:line="240" w:lineRule="atLeast"/>
        <w:jc w:val="left"/>
        <w:rPr>
          <w:rFonts w:hint="eastAsia" w:ascii="仿宋_GB2312" w:hAnsi="宋体" w:eastAsia="仿宋_GB2312"/>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pPr>
        <w:pStyle w:val="385"/>
        <w:rPr>
          <w:rFonts w:hint="eastAsia" w:ascii="仿宋_GB2312" w:eastAsia="仿宋_GB2312"/>
          <w:b/>
          <w:bCs/>
          <w:color w:val="000000"/>
          <w:highlight w:val="none"/>
        </w:rPr>
      </w:pPr>
    </w:p>
    <w:p>
      <w:pPr>
        <w:pStyle w:val="385"/>
        <w:rPr>
          <w:rFonts w:hint="eastAsia" w:ascii="仿宋_GB2312" w:eastAsia="仿宋_GB2312"/>
          <w:b/>
          <w:bCs/>
          <w:color w:val="000000"/>
          <w:highlight w:val="none"/>
        </w:rPr>
      </w:pPr>
    </w:p>
    <w:p>
      <w:pPr>
        <w:pStyle w:val="385"/>
        <w:rPr>
          <w:rFonts w:hint="eastAsia" w:ascii="仿宋_GB2312" w:eastAsia="仿宋_GB2312"/>
          <w:b/>
          <w:bCs/>
          <w:color w:val="000000"/>
          <w:highlight w:val="none"/>
        </w:rPr>
      </w:pPr>
    </w:p>
    <w:p>
      <w:pPr>
        <w:pStyle w:val="385"/>
        <w:rPr>
          <w:rFonts w:ascii="仿宋_GB2312" w:eastAsia="仿宋_GB2312"/>
          <w:b/>
          <w:bCs/>
          <w:color w:val="000000"/>
        </w:rPr>
      </w:pPr>
      <w:r>
        <w:rPr>
          <w:rFonts w:hint="eastAsia" w:ascii="仿宋_GB2312" w:eastAsia="仿宋_GB2312"/>
          <w:b/>
          <w:bCs/>
          <w:color w:val="000000"/>
        </w:rPr>
        <w:t>（2）投标报价明细表格式（必须提供）：</w:t>
      </w:r>
    </w:p>
    <w:p>
      <w:pPr>
        <w:pStyle w:val="385"/>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385"/>
        <w:spacing w:line="405" w:lineRule="atLeast"/>
        <w:rPr>
          <w:rFonts w:hint="eastAsia" w:ascii="仿宋_GB2312" w:eastAsia="仿宋_GB2312"/>
          <w:color w:val="000000"/>
        </w:rPr>
      </w:pPr>
      <w:r>
        <w:rPr>
          <w:rFonts w:hint="eastAsia" w:ascii="仿宋_GB2312" w:eastAsia="仿宋_GB2312"/>
          <w:color w:val="000000"/>
        </w:rPr>
        <w:t>    项目名称：</w:t>
      </w:r>
    </w:p>
    <w:p>
      <w:pPr>
        <w:pStyle w:val="385"/>
        <w:spacing w:line="405" w:lineRule="atLeast"/>
        <w:rPr>
          <w:rFonts w:hint="eastAsia" w:ascii="仿宋_GB2312" w:eastAsia="仿宋_GB2312"/>
          <w:color w:val="000000"/>
        </w:rPr>
      </w:pPr>
      <w:r>
        <w:rPr>
          <w:rFonts w:hint="eastAsia" w:ascii="仿宋_GB2312" w:eastAsia="仿宋_GB2312"/>
          <w:color w:val="000000"/>
        </w:rPr>
        <w:t>    项目编号：</w:t>
      </w:r>
    </w:p>
    <w:p>
      <w:pPr>
        <w:pStyle w:val="385"/>
        <w:jc w:val="right"/>
        <w:rPr>
          <w:rFonts w:hint="eastAsia" w:ascii="仿宋_GB2312" w:eastAsia="仿宋_GB2312"/>
          <w:color w:val="000000"/>
        </w:rPr>
      </w:pPr>
      <w:r>
        <w:rPr>
          <w:rFonts w:hint="eastAsia" w:ascii="仿宋_GB2312" w:eastAsia="仿宋_GB2312"/>
          <w:color w:val="000000"/>
        </w:rPr>
        <w:t>金额单位：人民币（元）</w:t>
      </w:r>
    </w:p>
    <w:tbl>
      <w:tblPr>
        <w:tblStyle w:val="48"/>
        <w:tblW w:w="91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77"/>
        <w:gridCol w:w="1309"/>
        <w:gridCol w:w="1173"/>
        <w:gridCol w:w="736"/>
        <w:gridCol w:w="1200"/>
        <w:gridCol w:w="900"/>
        <w:gridCol w:w="1009"/>
        <w:gridCol w:w="207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7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序号</w:t>
            </w:r>
          </w:p>
        </w:tc>
        <w:tc>
          <w:tcPr>
            <w:tcW w:w="13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lang w:eastAsia="zh-CN"/>
              </w:rPr>
              <w:t>标的</w:t>
            </w:r>
            <w:r>
              <w:rPr>
                <w:rFonts w:hint="eastAsia" w:ascii="仿宋_GB2312" w:eastAsia="仿宋_GB2312"/>
                <w:color w:val="000000"/>
              </w:rPr>
              <w:t>名称</w:t>
            </w:r>
          </w:p>
        </w:tc>
        <w:tc>
          <w:tcPr>
            <w:tcW w:w="117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生产厂家</w:t>
            </w:r>
          </w:p>
        </w:tc>
        <w:tc>
          <w:tcPr>
            <w:tcW w:w="7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品牌</w:t>
            </w:r>
          </w:p>
        </w:tc>
        <w:tc>
          <w:tcPr>
            <w:tcW w:w="12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规格型号</w:t>
            </w:r>
          </w:p>
        </w:tc>
        <w:tc>
          <w:tcPr>
            <w:tcW w:w="9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数量及单位</w:t>
            </w:r>
          </w:p>
        </w:tc>
        <w:tc>
          <w:tcPr>
            <w:tcW w:w="10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单价</w:t>
            </w:r>
          </w:p>
        </w:tc>
        <w:tc>
          <w:tcPr>
            <w:tcW w:w="20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单项合价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7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1</w:t>
            </w:r>
          </w:p>
        </w:tc>
        <w:tc>
          <w:tcPr>
            <w:tcW w:w="13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7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7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2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9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0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20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7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2</w:t>
            </w:r>
          </w:p>
        </w:tc>
        <w:tc>
          <w:tcPr>
            <w:tcW w:w="13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7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7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2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90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0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20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399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专用耗材</w:t>
            </w:r>
          </w:p>
        </w:tc>
        <w:tc>
          <w:tcPr>
            <w:tcW w:w="5181"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176"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         ¥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385"/>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4.投标报价明细表单价汇总须与投标总价一致，投标总价须与开标一览表投标总报价一致。</w:t>
      </w:r>
    </w:p>
    <w:p>
      <w:pPr>
        <w:pStyle w:val="385"/>
        <w:ind w:left="-2"/>
        <w:rPr>
          <w:rFonts w:hint="eastAsia" w:ascii="仿宋_GB2312" w:eastAsia="仿宋_GB2312"/>
          <w:color w:val="000000"/>
        </w:rPr>
      </w:pPr>
      <w:r>
        <w:rPr>
          <w:rFonts w:hint="eastAsia" w:ascii="仿宋_GB2312" w:eastAsia="仿宋_GB2312"/>
          <w:color w:val="000000"/>
        </w:rPr>
        <w:t> </w:t>
      </w:r>
    </w:p>
    <w:p>
      <w:pPr>
        <w:pStyle w:val="385"/>
        <w:spacing w:line="405" w:lineRule="atLeast"/>
        <w:rPr>
          <w:rFonts w:hint="eastAsia" w:ascii="仿宋_GB2312" w:eastAsia="仿宋_GB2312"/>
          <w:color w:val="000000"/>
        </w:rPr>
      </w:pPr>
      <w:r>
        <w:rPr>
          <w:rFonts w:hint="eastAsia" w:ascii="仿宋_GB2312" w:eastAsia="仿宋_GB2312"/>
          <w:color w:val="000000"/>
        </w:rPr>
        <w:t> </w:t>
      </w:r>
    </w:p>
    <w:p>
      <w:pPr>
        <w:pStyle w:val="385"/>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38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5"/>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405"/>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w:t>
      </w:r>
      <w:r>
        <w:rPr>
          <w:rFonts w:hint="eastAsia" w:ascii="仿宋_GB2312" w:eastAsia="仿宋_GB2312"/>
          <w:color w:val="000000"/>
          <w:lang w:eastAsia="zh-CN"/>
        </w:rPr>
        <w:t>“</w:t>
      </w:r>
      <w:r>
        <w:rPr>
          <w:rFonts w:hint="eastAsia" w:ascii="仿宋_GB2312" w:eastAsia="仿宋_GB2312"/>
          <w:color w:val="000000"/>
        </w:rPr>
        <w:t>数据训练</w:t>
      </w:r>
      <w:r>
        <w:rPr>
          <w:rFonts w:hint="eastAsia" w:ascii="仿宋_GB2312" w:eastAsia="仿宋_GB2312"/>
          <w:color w:val="000000"/>
          <w:lang w:eastAsia="zh-CN"/>
        </w:rPr>
        <w:t>台式计算机”、</w:t>
      </w:r>
      <w:r>
        <w:rPr>
          <w:rFonts w:hint="eastAsia" w:ascii="仿宋_GB2312" w:eastAsia="仿宋_GB2312"/>
          <w:color w:val="000000"/>
        </w:rPr>
        <w:t>“</w:t>
      </w:r>
      <w:r>
        <w:rPr>
          <w:rFonts w:hint="eastAsia" w:ascii="仿宋_GB2312" w:hAnsi="仿宋_GB2312" w:eastAsia="仿宋_GB2312" w:cs="仿宋_GB2312"/>
          <w:i w:val="0"/>
          <w:iCs w:val="0"/>
          <w:color w:val="000000"/>
          <w:kern w:val="2"/>
          <w:sz w:val="24"/>
          <w:szCs w:val="24"/>
          <w:u w:val="none"/>
          <w:lang w:val="en-US" w:eastAsia="zh-CN" w:bidi="ar-SA"/>
        </w:rPr>
        <w:t>数采遥操</w:t>
      </w:r>
      <w:r>
        <w:rPr>
          <w:rFonts w:hint="eastAsia" w:ascii="仿宋_GB2312" w:eastAsia="仿宋_GB2312"/>
          <w:color w:val="000000"/>
        </w:rPr>
        <w:t>台式计算机”</w:t>
      </w:r>
      <w:r>
        <w:rPr>
          <w:rFonts w:hint="eastAsia" w:ascii="仿宋_GB2312" w:eastAsia="仿宋_GB2312"/>
          <w:color w:val="000000"/>
          <w:lang w:eastAsia="zh-CN"/>
        </w:rPr>
        <w:t>、“</w:t>
      </w:r>
      <w:r>
        <w:rPr>
          <w:rFonts w:hint="eastAsia" w:ascii="仿宋_GB2312" w:hAnsi="仿宋_GB2312" w:eastAsia="仿宋_GB2312" w:cs="仿宋_GB2312"/>
          <w:i w:val="0"/>
          <w:iCs w:val="0"/>
          <w:color w:val="000000"/>
          <w:kern w:val="2"/>
          <w:sz w:val="24"/>
          <w:szCs w:val="24"/>
          <w:u w:val="none"/>
          <w:lang w:val="en-US" w:eastAsia="zh-CN" w:bidi="ar-SA"/>
        </w:rPr>
        <w:t>身外化身采集</w:t>
      </w:r>
      <w:r>
        <w:rPr>
          <w:rFonts w:hint="eastAsia" w:ascii="仿宋_GB2312" w:eastAsia="仿宋_GB2312"/>
          <w:color w:val="000000"/>
          <w:lang w:eastAsia="zh-CN"/>
        </w:rPr>
        <w:t>台式计算机”</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（5）项目实施方案（如有）……………………………………………………………</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（6）安装进度计划和工期保证（如有）………………………………………………</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（7）运行测试方案（如有）……………………………………………………………</w:t>
      </w:r>
    </w:p>
    <w:p>
      <w:pPr>
        <w:pStyle w:val="405"/>
        <w:spacing w:before="0" w:beforeAutospacing="0" w:after="0" w:afterAutospacing="0" w:line="400" w:lineRule="atLeast"/>
        <w:rPr>
          <w:rFonts w:hint="eastAsia" w:ascii="仿宋_GB2312" w:eastAsia="仿宋_GB2312"/>
          <w:color w:val="000000"/>
          <w:lang w:eastAsia="zh-CN"/>
        </w:rPr>
      </w:pPr>
      <w:r>
        <w:rPr>
          <w:rFonts w:hint="eastAsia" w:ascii="仿宋_GB2312" w:eastAsia="仿宋_GB2312"/>
          <w:color w:val="000000"/>
        </w:rPr>
        <w:t>  （8）</w:t>
      </w:r>
      <w:r>
        <w:rPr>
          <w:rFonts w:hint="eastAsia" w:ascii="仿宋_GB2312" w:eastAsia="仿宋_GB2312"/>
          <w:color w:val="000000"/>
          <w:lang w:eastAsia="zh-CN"/>
        </w:rPr>
        <w:t>技术培训方案</w:t>
      </w:r>
      <w:r>
        <w:rPr>
          <w:rFonts w:hint="eastAsia" w:ascii="仿宋_GB2312" w:eastAsia="仿宋_GB2312"/>
          <w:color w:val="000000"/>
        </w:rPr>
        <w:t>（如有）……………………………………………………………</w:t>
      </w:r>
    </w:p>
    <w:p>
      <w:pPr>
        <w:pStyle w:val="405"/>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9</w:t>
      </w:r>
      <w:r>
        <w:rPr>
          <w:rFonts w:hint="eastAsia" w:ascii="仿宋_GB2312" w:eastAsia="仿宋_GB2312"/>
          <w:color w:val="000000"/>
          <w:lang w:eastAsia="zh-CN"/>
        </w:rPr>
        <w:t>）</w:t>
      </w:r>
      <w:r>
        <w:rPr>
          <w:rFonts w:hint="eastAsia" w:ascii="仿宋_GB2312" w:eastAsia="仿宋_GB2312"/>
          <w:color w:val="000000"/>
        </w:rPr>
        <w:t>售后服务方案（如有）……………………………………………………………</w:t>
      </w:r>
    </w:p>
    <w:p>
      <w:pPr>
        <w:pStyle w:val="405"/>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）投标人项目经验一览表（如有）…………………………………………………</w:t>
      </w:r>
    </w:p>
    <w:p>
      <w:pPr>
        <w:pStyle w:val="283"/>
        <w:spacing w:before="0" w:beforeAutospacing="0" w:after="0" w:afterAutospacing="0" w:line="360" w:lineRule="atLeast"/>
        <w:rPr>
          <w:rFonts w:hint="eastAsia" w:ascii="仿宋_GB2312" w:hAnsi="仿宋_GB2312" w:eastAsia="仿宋_GB2312" w:cs="仿宋_GB2312"/>
          <w:color w:val="auto"/>
          <w:sz w:val="24"/>
          <w:highlight w:val="none"/>
          <w:lang w:val="en-US" w:eastAsia="zh-CN"/>
        </w:rPr>
      </w:pPr>
      <w:r>
        <w:rPr>
          <w:rFonts w:hint="eastAsia" w:ascii="仿宋_GB2312" w:eastAsia="仿宋_GB2312"/>
          <w:color w:val="000000"/>
        </w:rPr>
        <w:t>  </w:t>
      </w:r>
      <w:r>
        <w:rPr>
          <w:rFonts w:hint="eastAsia" w:ascii="仿宋_GB2312" w:hAnsi="仿宋_GB2312" w:eastAsia="仿宋_GB2312" w:cs="仿宋_GB2312"/>
          <w:color w:val="auto"/>
          <w:sz w:val="24"/>
          <w:highlight w:val="none"/>
          <w:lang w:val="en-US" w:eastAsia="zh-CN"/>
        </w:rPr>
        <w:t>（11）所投产品采购需求中标记“◆”的技术参数带下划线</w:t>
      </w:r>
      <w:r>
        <w:rPr>
          <w:rFonts w:hint="eastAsia" w:ascii="仿宋_GB2312" w:hAnsi="仿宋_GB2312" w:eastAsia="仿宋_GB2312" w:cs="仿宋_GB2312"/>
          <w:szCs w:val="21"/>
        </w:rPr>
        <w:t>“</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w:t>
      </w:r>
      <w:r>
        <w:rPr>
          <w:rFonts w:hint="eastAsia" w:ascii="仿宋_GB2312" w:hAnsi="仿宋_GB2312" w:eastAsia="仿宋_GB2312" w:cs="仿宋_GB2312"/>
          <w:color w:val="auto"/>
          <w:sz w:val="24"/>
          <w:highlight w:val="none"/>
          <w:lang w:val="en-US" w:eastAsia="zh-CN"/>
        </w:rPr>
        <w:t>的内容优于采购需求，提供</w:t>
      </w:r>
      <w:r>
        <w:rPr>
          <w:rFonts w:hint="eastAsia" w:ascii="仿宋_GB2312" w:hAnsi="仿宋_GB2312" w:eastAsia="仿宋_GB2312" w:cs="仿宋_GB2312"/>
          <w:b w:val="0"/>
          <w:bCs w:val="0"/>
          <w:i w:val="0"/>
          <w:iCs w:val="0"/>
          <w:color w:val="auto"/>
          <w:sz w:val="24"/>
          <w:szCs w:val="24"/>
          <w:highlight w:val="none"/>
          <w:lang w:val="en-US" w:eastAsia="zh-CN"/>
        </w:rPr>
        <w:t>证明材料（可以是彩页、产品说明书、官网截图等任意一种）</w:t>
      </w:r>
      <w:r>
        <w:rPr>
          <w:rFonts w:hint="eastAsia" w:ascii="仿宋_GB2312" w:hAnsi="仿宋_GB2312" w:eastAsia="仿宋_GB2312" w:cs="仿宋_GB2312"/>
          <w:color w:val="auto"/>
          <w:sz w:val="24"/>
          <w:highlight w:val="none"/>
          <w:lang w:val="en-US" w:eastAsia="zh-CN"/>
        </w:rPr>
        <w:t>（如有）</w:t>
      </w:r>
      <w:r>
        <w:rPr>
          <w:rFonts w:hint="eastAsia" w:ascii="仿宋_GB2312" w:eastAsia="仿宋_GB2312"/>
          <w:color w:val="000000"/>
        </w:rPr>
        <w:t>……………</w:t>
      </w:r>
    </w:p>
    <w:p>
      <w:pPr>
        <w:pStyle w:val="283"/>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w:t>
      </w:r>
      <w:r>
        <w:rPr>
          <w:rFonts w:hint="eastAsia" w:ascii="仿宋_GB2312" w:hAnsi="仿宋_GB2312" w:eastAsia="仿宋_GB2312" w:cs="仿宋_GB2312"/>
          <w:szCs w:val="21"/>
          <w:lang w:val="en-US" w:eastAsia="zh-CN"/>
        </w:rPr>
        <w:t>提供满足</w:t>
      </w:r>
      <w:r>
        <w:rPr>
          <w:rFonts w:hint="eastAsia" w:ascii="仿宋_GB2312" w:hAnsi="仿宋_GB2312" w:eastAsia="仿宋_GB2312" w:cs="仿宋_GB2312"/>
          <w:szCs w:val="21"/>
          <w:lang w:eastAsia="zh-CN"/>
        </w:rPr>
        <w:t>投标产品“</w:t>
      </w:r>
      <w:r>
        <w:rPr>
          <w:rFonts w:hint="eastAsia" w:ascii="仿宋_GB2312" w:hAnsi="仿宋_GB2312" w:eastAsia="仿宋_GB2312" w:cs="仿宋_GB2312"/>
          <w:szCs w:val="21"/>
        </w:rPr>
        <w:t>数采训练推理一体化平台</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二、</w:t>
      </w:r>
      <w:r>
        <w:rPr>
          <w:rFonts w:hint="eastAsia" w:ascii="仿宋_GB2312" w:hAnsi="仿宋_GB2312" w:eastAsia="仿宋_GB2312" w:cs="仿宋_GB2312"/>
          <w:b w:val="0"/>
          <w:bCs w:val="0"/>
          <w:i w:val="0"/>
          <w:iCs w:val="0"/>
          <w:kern w:val="0"/>
          <w:sz w:val="24"/>
          <w:szCs w:val="21"/>
          <w:u w:val="none"/>
          <w:lang w:val="en-US" w:eastAsia="zh-CN" w:bidi="ar-SA"/>
        </w:rPr>
        <w:t>数据采集模块</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第</w:t>
      </w:r>
      <w:r>
        <w:rPr>
          <w:rFonts w:hint="eastAsia" w:ascii="仿宋_GB2312" w:hAnsi="仿宋_GB2312" w:eastAsia="仿宋_GB2312" w:cs="仿宋_GB2312"/>
          <w:b w:val="0"/>
          <w:bCs w:val="0"/>
          <w:i w:val="0"/>
          <w:iCs w:val="0"/>
          <w:kern w:val="0"/>
          <w:sz w:val="24"/>
          <w:szCs w:val="21"/>
          <w:u w:val="none"/>
          <w:lang w:val="en-US" w:eastAsia="zh-CN" w:bidi="ar-SA"/>
        </w:rPr>
        <w:t>1-11项技术参数证明材料，证明材料可以是</w:t>
      </w:r>
      <w:r>
        <w:rPr>
          <w:rFonts w:hint="eastAsia" w:ascii="仿宋_GB2312" w:hAnsi="仿宋_GB2312" w:eastAsia="仿宋_GB2312" w:cs="仿宋_GB2312"/>
          <w:szCs w:val="21"/>
        </w:rPr>
        <w:t>系统界面功能</w:t>
      </w:r>
      <w:r>
        <w:rPr>
          <w:rFonts w:hint="eastAsia" w:ascii="仿宋_GB2312" w:hAnsi="仿宋_GB2312" w:eastAsia="仿宋_GB2312" w:cs="仿宋_GB2312"/>
          <w:szCs w:val="21"/>
          <w:lang w:val="en-US" w:eastAsia="zh-CN"/>
        </w:rPr>
        <w:t>截图</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官网介绍</w:t>
      </w:r>
      <w:r>
        <w:rPr>
          <w:rFonts w:hint="eastAsia" w:ascii="仿宋_GB2312" w:hAnsi="仿宋_GB2312" w:eastAsia="仿宋_GB2312" w:cs="仿宋_GB2312"/>
          <w:szCs w:val="21"/>
        </w:rPr>
        <w:t>截图</w:t>
      </w:r>
      <w:r>
        <w:rPr>
          <w:rFonts w:hint="eastAsia" w:ascii="仿宋_GB2312" w:hAnsi="仿宋_GB2312" w:eastAsia="仿宋_GB2312" w:cs="仿宋_GB2312"/>
          <w:szCs w:val="21"/>
          <w:lang w:val="en-US" w:eastAsia="zh-CN"/>
        </w:rPr>
        <w:t>或彩页</w:t>
      </w:r>
      <w:r>
        <w:rPr>
          <w:rFonts w:hint="eastAsia" w:ascii="仿宋_GB2312" w:hAnsi="仿宋_GB2312" w:eastAsia="仿宋_GB2312" w:cs="仿宋_GB2312"/>
          <w:b w:val="0"/>
          <w:bCs w:val="0"/>
          <w:i w:val="0"/>
          <w:iCs w:val="0"/>
          <w:kern w:val="0"/>
          <w:sz w:val="24"/>
          <w:szCs w:val="21"/>
          <w:u w:val="none"/>
          <w:lang w:val="en-US" w:eastAsia="zh-CN" w:bidi="ar-SA"/>
        </w:rPr>
        <w:t>等任意一种</w:t>
      </w:r>
      <w:r>
        <w:rPr>
          <w:rFonts w:hint="eastAsia" w:ascii="仿宋_GB2312" w:hAnsi="仿宋_GB2312" w:eastAsia="仿宋_GB2312" w:cs="仿宋_GB2312"/>
          <w:color w:val="auto"/>
          <w:sz w:val="24"/>
          <w:highlight w:val="none"/>
          <w:lang w:val="en-US" w:eastAsia="zh-CN"/>
        </w:rPr>
        <w:t>（如有）</w:t>
      </w:r>
      <w:r>
        <w:rPr>
          <w:rFonts w:hint="eastAsia" w:ascii="仿宋_GB2312" w:eastAsia="仿宋_GB2312"/>
          <w:color w:val="000000"/>
        </w:rPr>
        <w:t>……………………………………</w:t>
      </w:r>
    </w:p>
    <w:p>
      <w:pPr>
        <w:pStyle w:val="283"/>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（13）提供满足投标产品“工业分拣与搬运场景搭建附件设备”“一、教学目的”的场景3D设计图（如有）</w:t>
      </w:r>
      <w:r>
        <w:rPr>
          <w:rFonts w:hint="eastAsia" w:ascii="仿宋_GB2312" w:eastAsia="仿宋_GB2312"/>
          <w:color w:val="000000"/>
        </w:rPr>
        <w:t>………………………………………………………………………………</w:t>
      </w:r>
    </w:p>
    <w:p>
      <w:pPr>
        <w:pStyle w:val="405"/>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4</w:t>
      </w:r>
      <w:r>
        <w:rPr>
          <w:rFonts w:hint="eastAsia" w:ascii="仿宋_GB2312" w:eastAsia="仿宋_GB2312"/>
          <w:color w:val="000000"/>
        </w:rPr>
        <w:t>）投标人或投标核心产品生产厂家具备有效的质量管理体系认证证书（如有）</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）投标人或投标核心产品生产厂家具备有效的职业健康安全管理体系认证证书（如有）………………………………………………………………………………………</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）投标人或投标核心产品生产厂家具备有效的环境管理体系认证证书（如有）…</w:t>
      </w:r>
    </w:p>
    <w:p>
      <w:pPr>
        <w:pStyle w:val="405"/>
        <w:spacing w:before="0" w:beforeAutospacing="0" w:after="0" w:afterAutospacing="0" w:line="40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17</w:t>
      </w:r>
      <w:r>
        <w:rPr>
          <w:rFonts w:hint="eastAsia" w:ascii="仿宋_GB2312" w:eastAsia="仿宋_GB2312"/>
          <w:color w:val="000000"/>
          <w:lang w:eastAsia="zh-CN"/>
        </w:rPr>
        <w:t>）投标人或投标核心产品生产厂家具备有效的信息安全管理体系认证证书</w:t>
      </w:r>
      <w:r>
        <w:rPr>
          <w:rFonts w:hint="eastAsia" w:ascii="仿宋_GB2312" w:eastAsia="仿宋_GB2312"/>
          <w:color w:val="000000"/>
        </w:rPr>
        <w:t>（如有）……</w:t>
      </w:r>
    </w:p>
    <w:p>
      <w:pPr>
        <w:pStyle w:val="405"/>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8</w:t>
      </w:r>
      <w:r>
        <w:rPr>
          <w:rFonts w:hint="eastAsia" w:ascii="仿宋_GB2312" w:eastAsia="仿宋_GB2312"/>
          <w:color w:val="000000"/>
        </w:rPr>
        <w:t>）投标产品由国家确定的认证机构出具的、处于有效期之内的环境标志产品认证证书（如有）………………………………………………………………………………</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9</w:t>
      </w:r>
      <w:r>
        <w:rPr>
          <w:rFonts w:hint="eastAsia" w:ascii="仿宋_GB2312" w:eastAsia="仿宋_GB2312"/>
          <w:color w:val="000000"/>
        </w:rPr>
        <w:t>）投标人对本项目的合理化建议和改进措施（如有，格式自拟）………………</w:t>
      </w:r>
    </w:p>
    <w:p>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20</w:t>
      </w:r>
      <w:r>
        <w:rPr>
          <w:rFonts w:hint="eastAsia" w:ascii="仿宋_GB2312" w:eastAsia="仿宋_GB2312"/>
          <w:color w:val="000000"/>
        </w:rPr>
        <w:t>）投标人认为必要提供的声明及文件资料（如有，格式自拟）…………………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柳州城市职业学院</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38"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38"/>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pPr>
        <w:pStyle w:val="425"/>
        <w:rPr>
          <w:rFonts w:ascii="仿宋_GB2312" w:eastAsia="仿宋_GB2312"/>
          <w:b/>
          <w:bCs/>
          <w:color w:val="000000"/>
        </w:rPr>
      </w:pPr>
      <w:r>
        <w:rPr>
          <w:rFonts w:hint="eastAsia" w:ascii="仿宋_GB2312" w:eastAsia="仿宋_GB2312"/>
          <w:b/>
          <w:bCs/>
          <w:color w:val="000000"/>
        </w:rPr>
        <w:t>（2）技术响应表格式（必须提供）：</w:t>
      </w:r>
    </w:p>
    <w:p>
      <w:pPr>
        <w:pStyle w:val="425"/>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9"/>
        <w:gridCol w:w="2103"/>
        <w:gridCol w:w="2852"/>
        <w:gridCol w:w="2246"/>
        <w:gridCol w:w="19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标的名称</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招标文件</w:t>
            </w:r>
          </w:p>
          <w:p>
            <w:pPr>
              <w:pStyle w:val="425"/>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投标文件</w:t>
            </w:r>
          </w:p>
          <w:p>
            <w:pPr>
              <w:pStyle w:val="425"/>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hAnsi="仿宋_GB2312" w:eastAsia="仿宋_GB2312" w:cs="仿宋_GB2312"/>
                <w:i w:val="0"/>
                <w:iCs w:val="0"/>
                <w:color w:val="000000"/>
                <w:kern w:val="2"/>
                <w:sz w:val="24"/>
                <w:szCs w:val="24"/>
                <w:u w:val="none"/>
                <w:lang w:val="en-US" w:eastAsia="zh-CN" w:bidi="ar-SA"/>
              </w:rPr>
              <w:t>数据训练</w:t>
            </w:r>
            <w:r>
              <w:rPr>
                <w:rFonts w:hint="eastAsia" w:ascii="仿宋_GB2312" w:eastAsia="仿宋_GB2312"/>
                <w:color w:val="000000"/>
                <w:lang w:val="en-US" w:eastAsia="zh-CN"/>
              </w:rPr>
              <w:t>台式计算机</w:t>
            </w:r>
            <w:bookmarkStart w:id="139" w:name="OLE_LINK15"/>
            <w:r>
              <w:rPr>
                <w:rFonts w:hint="eastAsia" w:ascii="仿宋_GB2312" w:eastAsia="仿宋_GB2312"/>
                <w:b/>
                <w:bCs/>
                <w:color w:val="000000"/>
              </w:rPr>
              <w:t>（强制采购节能产品，详见采购需求说明第八点）</w:t>
            </w:r>
            <w:bookmarkEnd w:id="139"/>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bookmarkStart w:id="140" w:name="OLE_LINK14"/>
            <w:r>
              <w:rPr>
                <w:rFonts w:hint="eastAsia" w:ascii="仿宋_GB2312" w:eastAsia="仿宋_GB2312"/>
                <w:b/>
                <w:bCs/>
                <w:color w:val="FF0000"/>
              </w:rPr>
              <w:t>注：投标人应明确给出所投</w:t>
            </w:r>
            <w:r>
              <w:rPr>
                <w:rFonts w:hint="eastAsia" w:ascii="仿宋_GB2312" w:eastAsia="仿宋_GB2312"/>
                <w:b/>
                <w:bCs/>
                <w:color w:val="FF0000"/>
                <w:lang w:val="en-US" w:eastAsia="zh-CN"/>
              </w:rPr>
              <w:t>数据训练台式计算机</w:t>
            </w:r>
            <w:r>
              <w:rPr>
                <w:rFonts w:hint="eastAsia" w:ascii="仿宋_GB2312" w:eastAsia="仿宋_GB2312"/>
                <w:b/>
                <w:bCs/>
                <w:color w:val="FF0000"/>
              </w:rPr>
              <w:t>“CPU型号”及“操作系统”名称，否则视为投标无效</w:t>
            </w:r>
            <w:bookmarkEnd w:id="140"/>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default" w:ascii="仿宋_GB2312" w:eastAsia="仿宋_GB2312"/>
                <w:color w:val="000000"/>
                <w:lang w:val="en-US" w:eastAsia="zh-CN"/>
              </w:rPr>
            </w:pPr>
            <w:r>
              <w:rPr>
                <w:rFonts w:hint="eastAsia" w:ascii="仿宋_GB2312" w:eastAsia="仿宋_GB2312"/>
                <w:color w:val="000000"/>
                <w:lang w:val="en-US" w:eastAsia="zh-CN"/>
              </w:rPr>
              <w:t>...</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7</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i w:val="0"/>
                <w:iCs w:val="0"/>
                <w:color w:val="000000"/>
                <w:kern w:val="2"/>
                <w:sz w:val="24"/>
                <w:szCs w:val="24"/>
                <w:u w:val="none"/>
                <w:lang w:val="en-US" w:eastAsia="zh-CN" w:bidi="ar-SA"/>
              </w:rPr>
              <w:t>数采遥操</w:t>
            </w:r>
            <w:r>
              <w:rPr>
                <w:rFonts w:hint="eastAsia" w:ascii="仿宋_GB2312" w:eastAsia="仿宋_GB2312"/>
                <w:color w:val="000000"/>
              </w:rPr>
              <w:t>台式计算机</w:t>
            </w:r>
            <w:r>
              <w:rPr>
                <w:rFonts w:hint="eastAsia" w:ascii="仿宋_GB2312" w:eastAsia="仿宋_GB2312"/>
                <w:b/>
                <w:bCs/>
                <w:color w:val="000000"/>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FF0000"/>
              </w:rPr>
              <w:t>注：投标人应明确给出所投</w:t>
            </w:r>
            <w:r>
              <w:rPr>
                <w:rFonts w:hint="eastAsia" w:ascii="仿宋_GB2312" w:eastAsia="仿宋_GB2312"/>
                <w:b/>
                <w:bCs/>
                <w:color w:val="FF0000"/>
                <w:lang w:val="en-US" w:eastAsia="zh-CN"/>
              </w:rPr>
              <w:t>数采遥操</w:t>
            </w:r>
            <w:r>
              <w:rPr>
                <w:rFonts w:hint="eastAsia" w:ascii="仿宋_GB2312" w:eastAsia="仿宋_GB2312"/>
                <w:b/>
                <w:bCs/>
                <w:color w:val="FF0000"/>
              </w:rPr>
              <w:t>台式计算机“CPU型号”及“操作系统”名称，否则视为投标无效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default" w:ascii="仿宋_GB2312" w:eastAsia="仿宋_GB2312"/>
                <w:color w:val="000000"/>
                <w:lang w:val="en-US" w:eastAsia="zh-CN"/>
              </w:rPr>
            </w:pPr>
            <w:r>
              <w:rPr>
                <w:rFonts w:hint="eastAsia" w:ascii="仿宋_GB2312" w:eastAsia="仿宋_GB2312"/>
                <w:color w:val="000000"/>
                <w:lang w:val="en-US" w:eastAsia="zh-CN"/>
              </w:rPr>
              <w:t>...</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default"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13</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bookmarkStart w:id="141" w:name="OLE_LINK16"/>
            <w:r>
              <w:rPr>
                <w:rFonts w:hint="eastAsia" w:ascii="仿宋_GB2312" w:eastAsia="仿宋_GB2312"/>
                <w:color w:val="000000"/>
              </w:rPr>
              <w:t>身外化身采集台式计算机</w:t>
            </w:r>
            <w:bookmarkEnd w:id="141"/>
            <w:r>
              <w:rPr>
                <w:rFonts w:hint="eastAsia" w:ascii="仿宋_GB2312" w:eastAsia="仿宋_GB2312"/>
                <w:b/>
                <w:bCs/>
                <w:color w:val="000000"/>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FF0000"/>
              </w:rPr>
              <w:t>注：投标人应明确给出所投</w:t>
            </w:r>
            <w:r>
              <w:rPr>
                <w:rFonts w:hint="eastAsia" w:ascii="仿宋_GB2312" w:eastAsia="仿宋_GB2312"/>
                <w:b/>
                <w:bCs/>
                <w:color w:val="FF0000"/>
                <w:u w:val="none"/>
              </w:rPr>
              <w:t>身外化身采集台式计算机</w:t>
            </w:r>
            <w:r>
              <w:rPr>
                <w:rFonts w:hint="eastAsia" w:ascii="仿宋_GB2312" w:eastAsia="仿宋_GB2312"/>
                <w:b/>
                <w:bCs/>
                <w:color w:val="FF0000"/>
              </w:rPr>
              <w:t>“CPU型号”及“操作系统”名称，否则视为投标无效</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default" w:ascii="仿宋_GB2312" w:eastAsia="仿宋_GB2312"/>
                <w:color w:val="000000"/>
                <w:lang w:val="en-US" w:eastAsia="zh-CN"/>
              </w:rPr>
            </w:pPr>
            <w:r>
              <w:rPr>
                <w:rFonts w:hint="eastAsia" w:ascii="仿宋_GB2312" w:eastAsia="仿宋_GB2312"/>
                <w:color w:val="000000"/>
                <w:lang w:val="en-US" w:eastAsia="zh-CN"/>
              </w:rPr>
              <w:t>...</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p>
        </w:tc>
      </w:tr>
    </w:tbl>
    <w:p>
      <w:pPr>
        <w:pStyle w:val="425"/>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5</w:t>
      </w:r>
      <w:r>
        <w:rPr>
          <w:rFonts w:hint="eastAsia" w:ascii="仿宋_GB2312" w:eastAsia="仿宋_GB2312"/>
          <w:b/>
          <w:bCs/>
          <w:color w:val="000000"/>
        </w:rPr>
        <w:t>项以上的，视为投标无效。</w:t>
      </w:r>
    </w:p>
    <w:p>
      <w:pPr>
        <w:pStyle w:val="425"/>
        <w:spacing w:line="405" w:lineRule="atLeast"/>
        <w:ind w:firstLine="482" w:firstLineChars="200"/>
        <w:rPr>
          <w:rFonts w:hint="eastAsia" w:ascii="仿宋_GB2312" w:hAnsi="宋体" w:eastAsia="仿宋_GB2312" w:cs="宋体"/>
          <w:b/>
          <w:bCs/>
          <w:color w:val="000000"/>
        </w:rPr>
      </w:pPr>
      <w:r>
        <w:rPr>
          <w:rFonts w:hint="eastAsia" w:ascii="仿宋_GB2312" w:hAnsi="宋体" w:eastAsia="仿宋_GB2312" w:cs="宋体"/>
          <w:b/>
          <w:bCs/>
          <w:color w:val="000000"/>
        </w:rPr>
        <w:t>5.</w:t>
      </w:r>
      <w:r>
        <w:rPr>
          <w:rFonts w:hint="eastAsia" w:ascii="仿宋_GB2312" w:eastAsia="仿宋_GB2312"/>
          <w:b/>
          <w:bCs/>
          <w:color w:val="000000"/>
          <w:lang w:val="en-US" w:eastAsia="zh-CN"/>
        </w:rPr>
        <w:t>第1项</w:t>
      </w:r>
      <w:r>
        <w:rPr>
          <w:rFonts w:hint="eastAsia" w:ascii="仿宋_GB2312" w:hAnsi="宋体" w:eastAsia="仿宋_GB2312" w:cs="宋体"/>
          <w:b/>
          <w:bCs/>
          <w:color w:val="000000"/>
        </w:rPr>
        <w:t>“</w:t>
      </w:r>
      <w:r>
        <w:rPr>
          <w:rFonts w:hint="eastAsia" w:ascii="仿宋_GB2312" w:hAnsi="宋体" w:eastAsia="仿宋_GB2312" w:cs="宋体"/>
          <w:b/>
          <w:bCs/>
          <w:color w:val="000000"/>
          <w:lang w:val="en-US" w:eastAsia="zh-CN"/>
        </w:rPr>
        <w:t>数据训练</w:t>
      </w:r>
      <w:r>
        <w:rPr>
          <w:rFonts w:hint="eastAsia" w:ascii="仿宋_GB2312" w:eastAsia="仿宋_GB2312"/>
          <w:b/>
          <w:bCs/>
          <w:color w:val="000000"/>
          <w:lang w:val="en-US" w:eastAsia="zh-CN"/>
        </w:rPr>
        <w:t>台式计算机</w:t>
      </w:r>
      <w:r>
        <w:rPr>
          <w:rFonts w:hint="eastAsia" w:ascii="仿宋_GB2312" w:hAnsi="宋体" w:eastAsia="仿宋_GB2312" w:cs="宋体"/>
          <w:b/>
          <w:bCs/>
          <w:color w:val="000000"/>
        </w:rPr>
        <w:t>”、</w:t>
      </w:r>
      <w:r>
        <w:rPr>
          <w:rFonts w:hint="eastAsia" w:ascii="仿宋_GB2312" w:eastAsia="仿宋_GB2312"/>
          <w:b/>
          <w:bCs/>
          <w:color w:val="000000"/>
          <w:lang w:val="en-US" w:eastAsia="zh-CN"/>
        </w:rPr>
        <w:t>第7项</w:t>
      </w:r>
      <w:r>
        <w:rPr>
          <w:rFonts w:hint="eastAsia" w:ascii="仿宋_GB2312" w:hAnsi="宋体" w:eastAsia="仿宋_GB2312" w:cs="宋体"/>
          <w:b/>
          <w:bCs/>
          <w:color w:val="000000"/>
        </w:rPr>
        <w:t>“</w:t>
      </w:r>
      <w:r>
        <w:rPr>
          <w:rFonts w:hint="eastAsia" w:ascii="仿宋_GB2312" w:hAnsi="宋体" w:eastAsia="仿宋_GB2312" w:cs="宋体"/>
          <w:b/>
          <w:bCs/>
          <w:color w:val="000000"/>
          <w:lang w:val="en-US" w:eastAsia="zh-CN"/>
        </w:rPr>
        <w:t>数采遥操</w:t>
      </w:r>
      <w:r>
        <w:rPr>
          <w:rFonts w:hint="eastAsia" w:ascii="仿宋_GB2312" w:eastAsia="仿宋_GB2312"/>
          <w:b/>
          <w:bCs/>
          <w:color w:val="000000"/>
        </w:rPr>
        <w:t>台式计算机</w:t>
      </w:r>
      <w:r>
        <w:rPr>
          <w:rFonts w:hint="eastAsia" w:ascii="仿宋_GB2312" w:hAnsi="宋体" w:eastAsia="仿宋_GB2312" w:cs="宋体"/>
          <w:b/>
          <w:bCs/>
          <w:color w:val="000000"/>
        </w:rPr>
        <w:t>”</w:t>
      </w:r>
      <w:r>
        <w:rPr>
          <w:rFonts w:hint="eastAsia" w:ascii="仿宋_GB2312" w:eastAsia="仿宋_GB2312" w:cs="宋体"/>
          <w:b/>
          <w:bCs/>
          <w:color w:val="000000"/>
          <w:lang w:eastAsia="zh-CN"/>
        </w:rPr>
        <w:t>、第</w:t>
      </w:r>
      <w:r>
        <w:rPr>
          <w:rFonts w:hint="eastAsia" w:ascii="仿宋_GB2312" w:eastAsia="仿宋_GB2312" w:cs="宋体"/>
          <w:b/>
          <w:bCs/>
          <w:color w:val="000000"/>
          <w:lang w:val="en-US" w:eastAsia="zh-CN"/>
        </w:rPr>
        <w:t>13项“</w:t>
      </w:r>
      <w:r>
        <w:rPr>
          <w:rFonts w:hint="eastAsia" w:ascii="仿宋_GB2312" w:eastAsia="仿宋_GB2312"/>
          <w:b/>
          <w:bCs/>
          <w:color w:val="000000"/>
        </w:rPr>
        <w:t>身外化身采集台式计算机</w:t>
      </w:r>
      <w:r>
        <w:rPr>
          <w:rFonts w:hint="eastAsia" w:ascii="仿宋_GB2312" w:eastAsia="仿宋_GB2312" w:cs="宋体"/>
          <w:b/>
          <w:bCs/>
          <w:color w:val="000000"/>
          <w:lang w:val="en-US" w:eastAsia="zh-CN"/>
        </w:rPr>
        <w:t>”</w:t>
      </w:r>
      <w:r>
        <w:rPr>
          <w:rFonts w:hint="eastAsia" w:ascii="仿宋_GB2312" w:hAnsi="宋体" w:eastAsia="仿宋_GB2312" w:cs="宋体"/>
          <w:b/>
          <w:bCs/>
          <w:color w:val="000000"/>
        </w:rPr>
        <w:t>的CPU型号、操作系统应当符合安全可靠测评要求，具体详见《附件一：中国信息安全测评中心和国家保密科技测评中心网站安全可靠测评结果》，否则投标无效。</w:t>
      </w:r>
    </w:p>
    <w:p>
      <w:pPr>
        <w:pStyle w:val="425"/>
        <w:spacing w:line="405" w:lineRule="atLeast"/>
        <w:rPr>
          <w:rFonts w:hint="eastAsia" w:ascii="仿宋_GB2312" w:eastAsia="仿宋_GB2312"/>
          <w:color w:val="000000"/>
        </w:rPr>
      </w:pPr>
      <w:r>
        <w:rPr>
          <w:rFonts w:hint="eastAsia" w:ascii="仿宋_GB2312" w:eastAsia="仿宋_GB2312"/>
          <w:color w:val="000000"/>
        </w:rPr>
        <w:t> </w:t>
      </w:r>
    </w:p>
    <w:p>
      <w:pPr>
        <w:pStyle w:val="425"/>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42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pStyle w:val="425"/>
        <w:jc w:val="right"/>
        <w:rPr>
          <w:rFonts w:hint="eastAsia" w:ascii="仿宋_GB2312" w:eastAsia="仿宋_GB2312"/>
          <w:color w:val="000000"/>
        </w:rPr>
      </w:pPr>
      <w:r>
        <w:rPr>
          <w:rFonts w:hint="eastAsia" w:ascii="仿宋_GB2312" w:eastAsia="仿宋_GB2312"/>
          <w:color w:val="000000"/>
        </w:rPr>
        <w:t>日期：    年 月 日</w:t>
      </w:r>
    </w:p>
    <w:p>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right"/>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pPr>
        <w:snapToGrid w:val="0"/>
        <w:spacing w:before="50"/>
        <w:jc w:val="left"/>
        <w:rPr>
          <w:rFonts w:hint="eastAsia" w:ascii="仿宋_GB2312" w:hAnsi="宋体" w:eastAsia="仿宋_GB2312"/>
          <w:b/>
          <w:color w:val="000000"/>
          <w:sz w:val="24"/>
        </w:rPr>
      </w:pPr>
    </w:p>
    <w:p>
      <w:pPr>
        <w:snapToGrid w:val="0"/>
        <w:spacing w:before="50"/>
        <w:jc w:val="left"/>
        <w:rPr>
          <w:rFonts w:hint="eastAsia" w:ascii="仿宋_GB2312" w:hAnsi="宋体" w:eastAsia="仿宋_GB2312"/>
          <w:b/>
          <w:color w:val="000000"/>
          <w:sz w:val="24"/>
        </w:rPr>
      </w:pPr>
    </w:p>
    <w:p>
      <w:pPr>
        <w:pStyle w:val="26"/>
        <w:spacing w:line="240" w:lineRule="atLeast"/>
        <w:jc w:val="left"/>
        <w:rPr>
          <w:rFonts w:hint="eastAsia" w:ascii="仿宋_GB2312" w:hAnsi="宋体" w:eastAsia="仿宋_GB2312"/>
        </w:rPr>
      </w:pPr>
    </w:p>
    <w:p>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pStyle w:val="26"/>
        <w:spacing w:line="240" w:lineRule="atLeast"/>
        <w:jc w:val="center"/>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宋体" w:hAnsi="宋体" w:eastAsia="宋体" w:cs="宋体"/>
          <w:i w:val="0"/>
          <w:iCs w:val="0"/>
          <w:caps w:val="0"/>
          <w:color w:val="555A5E"/>
          <w:spacing w:val="0"/>
          <w:sz w:val="24"/>
          <w:szCs w:val="24"/>
        </w:rPr>
      </w:pPr>
      <w:r>
        <w:rPr>
          <w:rFonts w:hint="eastAsia" w:ascii="宋体" w:hAnsi="宋体" w:eastAsia="宋体" w:cs="宋体"/>
          <w:i w:val="0"/>
          <w:iCs w:val="0"/>
          <w:caps w:val="0"/>
          <w:color w:val="555A5E"/>
          <w:spacing w:val="0"/>
          <w:sz w:val="24"/>
          <w:szCs w:val="24"/>
          <w:shd w:val="clear" w:fill="FFFFFF"/>
        </w:rPr>
        <w:t>2025年第2号</w:t>
      </w:r>
    </w:p>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宋体" w:hAnsi="宋体" w:eastAsia="宋体" w:cs="宋体"/>
          <w:i w:val="0"/>
          <w:iCs w:val="0"/>
          <w:caps w:val="0"/>
          <w:color w:val="555A5E"/>
          <w:spacing w:val="0"/>
          <w:sz w:val="18"/>
          <w:szCs w:val="18"/>
        </w:rPr>
      </w:pPr>
      <w:r>
        <w:rPr>
          <w:rFonts w:ascii="黑体" w:hAnsi="宋体" w:eastAsia="黑体" w:cs="黑体"/>
          <w:i w:val="0"/>
          <w:iCs w:val="0"/>
          <w:caps w:val="0"/>
          <w:color w:val="555A5E"/>
          <w:spacing w:val="0"/>
          <w:kern w:val="0"/>
          <w:sz w:val="24"/>
          <w:szCs w:val="24"/>
          <w:shd w:val="clear" w:fill="FFFFFF"/>
          <w:lang w:val="en-US" w:eastAsia="zh-CN" w:bidi="ar"/>
        </w:rPr>
        <w:t>附表一、数据库</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（一）集中式数据库</w:t>
      </w:r>
    </w:p>
    <w:tbl>
      <w:tblPr>
        <w:tblStyle w:val="48"/>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ascii="Calibri" w:hAnsi="Calibri" w:eastAsia="宋体" w:cs="Calibri"/>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default" w:ascii="Calibri" w:hAnsi="Calibri" w:eastAsia="宋体" w:cs="Calibri"/>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default" w:ascii="Calibri" w:hAnsi="Calibri" w:eastAsia="宋体" w:cs="Calibri"/>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bl>
    <w:p>
      <w:pPr>
        <w:bidi w:val="0"/>
        <w:jc w:val="left"/>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宋体" w:hAnsi="宋体" w:eastAsia="宋体" w:cs="宋体"/>
          <w:b/>
          <w:bCs/>
          <w:i w:val="0"/>
          <w:iCs w:val="0"/>
          <w:caps w:val="0"/>
          <w:color w:val="555A5E"/>
          <w:spacing w:val="0"/>
          <w:kern w:val="0"/>
          <w:sz w:val="24"/>
          <w:szCs w:val="24"/>
          <w:shd w:val="clear" w:fill="FFFFFF"/>
          <w:lang w:val="en-US" w:eastAsia="zh-CN" w:bidi="ar"/>
        </w:rPr>
      </w:pPr>
      <w:r>
        <w:rPr>
          <w:rFonts w:ascii="黑体" w:hAnsi="宋体" w:eastAsia="黑体" w:cs="黑体"/>
          <w:i w:val="0"/>
          <w:iCs w:val="0"/>
          <w:caps w:val="0"/>
          <w:color w:val="555A5E"/>
          <w:spacing w:val="0"/>
          <w:sz w:val="32"/>
          <w:szCs w:val="32"/>
          <w:shd w:val="clear" w:fill="FFFFFF"/>
        </w:rPr>
        <w:t>（</w:t>
      </w:r>
      <w:r>
        <w:rPr>
          <w:rFonts w:hint="eastAsia" w:ascii="黑体" w:hAnsi="宋体" w:eastAsia="黑体" w:cs="黑体"/>
          <w:i w:val="0"/>
          <w:iCs w:val="0"/>
          <w:caps w:val="0"/>
          <w:color w:val="555A5E"/>
          <w:spacing w:val="0"/>
          <w:sz w:val="32"/>
          <w:szCs w:val="32"/>
          <w:shd w:val="clear" w:fill="FFFFFF"/>
        </w:rPr>
        <w:t>2025年第3号）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附表一、中央处理器（</w:t>
      </w:r>
      <w:r>
        <w:rPr>
          <w:rFonts w:hint="eastAsia" w:ascii="宋体" w:hAnsi="宋体" w:eastAsia="宋体" w:cs="宋体"/>
          <w:b/>
          <w:bCs/>
          <w:i w:val="0"/>
          <w:iCs w:val="0"/>
          <w:caps w:val="0"/>
          <w:color w:val="555A5E"/>
          <w:spacing w:val="0"/>
          <w:kern w:val="0"/>
          <w:sz w:val="18"/>
          <w:szCs w:val="18"/>
          <w:shd w:val="clear" w:fill="FFFFFF"/>
          <w:lang w:val="en-US" w:eastAsia="zh-CN" w:bidi="ar"/>
        </w:rPr>
        <w:t>CPU</w:t>
      </w:r>
      <w:r>
        <w:rPr>
          <w:rFonts w:hint="eastAsia" w:ascii="宋体" w:hAnsi="宋体" w:eastAsia="宋体" w:cs="宋体"/>
          <w:b/>
          <w:bCs/>
          <w:i w:val="0"/>
          <w:iCs w:val="0"/>
          <w:caps w:val="0"/>
          <w:color w:val="555A5E"/>
          <w:spacing w:val="0"/>
          <w:kern w:val="0"/>
          <w:sz w:val="24"/>
          <w:szCs w:val="24"/>
          <w:shd w:val="clear" w:fill="FFFFFF"/>
          <w:lang w:val="en-US" w:eastAsia="zh-CN" w:bidi="ar"/>
        </w:rPr>
        <w:t>）（</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附表二、操作系统（</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方德桌面操作系统（Pro版）V5.0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银河麒麟桌面操作系统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银河麒麟高级服务器操作系统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腾讯云Linux服务器操作系统 V4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bl>
    <w:p>
      <w:pPr>
        <w:bidi w:val="0"/>
        <w:jc w:val="left"/>
        <w:rPr>
          <w:rFonts w:hint="eastAsia"/>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宋体" w:hAnsi="宋体" w:eastAsia="宋体" w:cs="宋体"/>
          <w:i w:val="0"/>
          <w:iCs w:val="0"/>
          <w:caps w:val="0"/>
          <w:color w:val="555A5E"/>
          <w:spacing w:val="0"/>
          <w:sz w:val="24"/>
          <w:szCs w:val="24"/>
        </w:rPr>
      </w:pPr>
      <w:r>
        <w:rPr>
          <w:rFonts w:hint="eastAsia" w:ascii="宋体" w:hAnsi="宋体" w:eastAsia="宋体" w:cs="宋体"/>
          <w:i w:val="0"/>
          <w:iCs w:val="0"/>
          <w:caps w:val="0"/>
          <w:color w:val="555A5E"/>
          <w:spacing w:val="0"/>
          <w:sz w:val="24"/>
          <w:szCs w:val="24"/>
          <w:shd w:val="clear" w:color="auto" w:fill="FFFFFF"/>
        </w:rPr>
        <w:t>（2026年第1号）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color="auto" w:fill="FFFFFF"/>
          <w:lang w:val="en-US" w:eastAsia="zh-CN" w:bidi="ar"/>
        </w:rPr>
        <w:t>附表一、操作系统</w:t>
      </w:r>
      <w:r>
        <w:rPr>
          <w:rFonts w:hint="eastAsia" w:ascii="宋体" w:hAnsi="宋体" w:eastAsia="宋体" w:cs="宋体"/>
          <w:i w:val="0"/>
          <w:iCs w:val="0"/>
          <w:caps w:val="0"/>
          <w:color w:val="555A5E"/>
          <w:spacing w:val="0"/>
          <w:kern w:val="0"/>
          <w:sz w:val="21"/>
          <w:szCs w:val="21"/>
          <w:shd w:val="clear" w:color="auto"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color="auto"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6"/>
        <w:gridCol w:w="3925"/>
        <w:gridCol w:w="2277"/>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9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392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277"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8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HarmonyOS V1.0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（内核版本HongMeng Kernel 1.11）</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华为终端有限公司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统信桌面操作系统 V25</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统信软件技术有限公司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0"/>
        <w:gridCol w:w="4022"/>
        <w:gridCol w:w="2087"/>
        <w:gridCol w:w="10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30"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402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087"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华为云欧拉操作系统 V3</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Kerenl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华为云计算技术有限公司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阿里云服务器操作系统V4</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阿里云计算有限公司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新支点服务器操作系统V7</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中兴通讯股份</w:t>
            </w:r>
            <w:r>
              <w:rPr>
                <w:rFonts w:hint="eastAsia" w:ascii="宋体" w:hAnsi="宋体" w:eastAsia="宋体" w:cs="宋体"/>
                <w:color w:val="4F6B72"/>
                <w:sz w:val="24"/>
                <w:szCs w:val="24"/>
              </w:rPr>
              <w:br w:type="textWrapping"/>
            </w:r>
            <w:r>
              <w:rPr>
                <w:rFonts w:hint="eastAsia" w:ascii="宋体" w:hAnsi="宋体" w:eastAsia="宋体" w:cs="宋体"/>
                <w:color w:val="4F6B72"/>
                <w:sz w:val="24"/>
                <w:szCs w:val="24"/>
              </w:rPr>
              <w:t>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bl>
    <w:p>
      <w:pPr>
        <w:pStyle w:val="804"/>
        <w:jc w:val="center"/>
        <w:rPr>
          <w:rFonts w:hint="eastAsia" w:ascii="宋体" w:hAnsi="宋体" w:eastAsia="宋体" w:cs="宋体"/>
          <w:b/>
          <w:bCs/>
          <w:i w:val="0"/>
          <w:iCs w:val="0"/>
          <w:caps w:val="0"/>
          <w:color w:val="555A5E"/>
          <w:spacing w:val="0"/>
          <w:sz w:val="32"/>
          <w:szCs w:val="32"/>
          <w:shd w:val="clear" w:fill="FFFFFF"/>
        </w:rPr>
      </w:pPr>
      <w:r>
        <w:rPr>
          <w:rFonts w:hint="eastAsia" w:ascii="宋体" w:hAnsi="宋体" w:eastAsia="宋体" w:cs="宋体"/>
          <w:b/>
          <w:bCs/>
          <w:i w:val="0"/>
          <w:iCs w:val="0"/>
          <w:caps w:val="0"/>
          <w:color w:val="555A5E"/>
          <w:spacing w:val="0"/>
          <w:sz w:val="32"/>
          <w:szCs w:val="32"/>
          <w:shd w:val="clear" w:fill="FFFFFF"/>
        </w:rPr>
        <w:t>2026年第2号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6"/>
        <w:gridCol w:w="2849"/>
        <w:gridCol w:w="2935"/>
        <w:gridCol w:w="1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56"/>
        <w:gridCol w:w="2826"/>
        <w:gridCol w:w="3136"/>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lang w:eastAsia="zh-CN"/>
              </w:rPr>
            </w:pPr>
            <w:r>
              <w:rPr>
                <w:rFonts w:hint="eastAsia" w:ascii="仿宋_GB2312" w:hAnsi="仿宋_GB2312" w:eastAsia="仿宋_GB2312" w:cs="仿宋_GB2312"/>
                <w:color w:val="000000"/>
                <w:sz w:val="24"/>
              </w:rPr>
              <w:t>踏勘</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如有</w:t>
            </w:r>
            <w:r>
              <w:rPr>
                <w:rFonts w:hint="eastAsia" w:ascii="仿宋_GB2312" w:hAnsi="仿宋_GB2312" w:eastAsia="仿宋_GB2312" w:cs="仿宋_GB2312"/>
                <w:color w:val="000000"/>
                <w:sz w:val="24"/>
                <w:lang w:eastAsia="zh-CN"/>
              </w:rPr>
              <w:t>）</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142"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42"/>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hAnsi="宋体" w:eastAsia="仿宋_GB2312"/>
          <w:sz w:val="24"/>
          <w:lang w:eastAsia="zh-CN"/>
        </w:rPr>
        <w:t>“数据训练台式计算机”、</w:t>
      </w:r>
      <w:r>
        <w:rPr>
          <w:rFonts w:hint="eastAsia" w:ascii="仿宋_GB2312" w:hAnsi="宋体" w:eastAsia="仿宋_GB2312"/>
          <w:sz w:val="24"/>
        </w:rPr>
        <w:t>“</w:t>
      </w:r>
      <w:r>
        <w:rPr>
          <w:rFonts w:hint="eastAsia" w:ascii="仿宋_GB2312" w:hAnsi="仿宋_GB2312" w:eastAsia="仿宋_GB2312" w:cs="仿宋_GB2312"/>
          <w:i w:val="0"/>
          <w:iCs w:val="0"/>
          <w:color w:val="000000"/>
          <w:kern w:val="2"/>
          <w:sz w:val="24"/>
          <w:szCs w:val="24"/>
          <w:u w:val="none"/>
          <w:lang w:val="en-US" w:eastAsia="zh-CN" w:bidi="ar-SA"/>
        </w:rPr>
        <w:t>数采遥操</w:t>
      </w:r>
      <w:r>
        <w:rPr>
          <w:rFonts w:hint="eastAsia" w:ascii="仿宋_GB2312" w:hAnsi="宋体" w:eastAsia="仿宋_GB2312"/>
          <w:sz w:val="24"/>
          <w:lang w:val="en-US" w:eastAsia="zh-CN"/>
        </w:rPr>
        <w:t>台式计算机</w:t>
      </w:r>
      <w:r>
        <w:rPr>
          <w:rFonts w:hint="eastAsia" w:ascii="仿宋_GB2312" w:hAnsi="宋体" w:eastAsia="仿宋_GB2312"/>
          <w:sz w:val="24"/>
        </w:rPr>
        <w:t>”</w:t>
      </w:r>
      <w:r>
        <w:rPr>
          <w:rFonts w:hint="eastAsia" w:ascii="仿宋_GB2312" w:hAnsi="宋体" w:eastAsia="仿宋_GB2312"/>
          <w:sz w:val="24"/>
          <w:lang w:eastAsia="zh-CN"/>
        </w:rPr>
        <w:t>、“身外化身采集台式计算机”</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pPr>
        <w:snapToGrid w:val="0"/>
        <w:spacing w:before="50"/>
        <w:jc w:val="left"/>
        <w:rPr>
          <w:rFonts w:hint="eastAsia" w:ascii="仿宋_GB2312" w:hAnsi="仿宋_GB2312" w:eastAsia="仿宋_GB2312" w:cs="仿宋_GB2312"/>
          <w:b/>
          <w:spacing w:val="200"/>
          <w:sz w:val="72"/>
          <w:szCs w:val="72"/>
        </w:rPr>
      </w:pPr>
    </w:p>
    <w:p>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p>
    <w:p>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pPr>
        <w:pStyle w:val="448"/>
        <w:rPr>
          <w:rFonts w:ascii="仿宋_GB2312" w:eastAsia="仿宋_GB2312"/>
          <w:b/>
          <w:bCs/>
          <w:color w:val="000000"/>
        </w:rPr>
      </w:pPr>
      <w:r>
        <w:rPr>
          <w:rFonts w:hint="eastAsia" w:ascii="仿宋_GB2312" w:eastAsia="仿宋_GB2312"/>
          <w:b/>
          <w:bCs/>
          <w:color w:val="000000"/>
        </w:rPr>
        <w:t>（5）项目实施方案格式（如有）：</w:t>
      </w:r>
    </w:p>
    <w:p>
      <w:pPr>
        <w:pStyle w:val="448"/>
        <w:jc w:val="center"/>
        <w:rPr>
          <w:rFonts w:hint="eastAsia" w:ascii="仿宋_GB2312" w:eastAsia="仿宋_GB2312"/>
          <w:color w:val="000000"/>
        </w:rPr>
      </w:pPr>
      <w:r>
        <w:rPr>
          <w:rFonts w:hint="eastAsia" w:ascii="仿宋_GB2312" w:eastAsia="仿宋_GB2312"/>
          <w:color w:val="000000"/>
        </w:rPr>
        <w:t> </w:t>
      </w:r>
    </w:p>
    <w:p>
      <w:pPr>
        <w:pStyle w:val="448"/>
        <w:jc w:val="center"/>
        <w:rPr>
          <w:rFonts w:hint="eastAsia" w:ascii="仿宋_GB2312" w:eastAsia="仿宋_GB2312"/>
          <w:color w:val="000000"/>
        </w:rPr>
      </w:pPr>
      <w:r>
        <w:rPr>
          <w:rFonts w:hint="eastAsia" w:ascii="仿宋_GB2312" w:eastAsia="仿宋_GB2312"/>
          <w:b/>
          <w:bCs/>
          <w:color w:val="000000"/>
          <w:sz w:val="33"/>
          <w:szCs w:val="33"/>
        </w:rPr>
        <w:t>项目实施方案</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由投标人按第二章《采购需求》要求自行编写项目实施方案，</w:t>
      </w:r>
      <w:r>
        <w:rPr>
          <w:rFonts w:hint="eastAsia" w:ascii="仿宋_GB2312" w:eastAsia="仿宋_GB2312"/>
          <w:b/>
          <w:bCs/>
          <w:color w:val="000000"/>
        </w:rPr>
        <w:t>可以包括：（1）人员配置；（2）职责分工；（3）设备安装调试方案</w:t>
      </w:r>
      <w:r>
        <w:rPr>
          <w:rFonts w:hint="eastAsia" w:ascii="仿宋_GB2312" w:eastAsia="仿宋_GB2312"/>
          <w:color w:val="000000"/>
        </w:rPr>
        <w:t>。</w:t>
      </w:r>
    </w:p>
    <w:p>
      <w:pPr>
        <w:pStyle w:val="4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 xml:space="preserve">                                   </w:t>
      </w:r>
    </w:p>
    <w:p>
      <w:pPr>
        <w:pStyle w:val="44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日期：   年 月 日</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（6）安装进度计划和工期保证格式（如有）：</w:t>
      </w:r>
    </w:p>
    <w:p>
      <w:pPr>
        <w:pStyle w:val="448"/>
        <w:jc w:val="center"/>
        <w:rPr>
          <w:rFonts w:hint="eastAsia" w:ascii="仿宋_GB2312" w:eastAsia="仿宋_GB2312"/>
          <w:color w:val="000000"/>
        </w:rPr>
      </w:pPr>
      <w:r>
        <w:rPr>
          <w:rFonts w:hint="eastAsia" w:ascii="仿宋_GB2312" w:eastAsia="仿宋_GB2312"/>
          <w:color w:val="000000"/>
        </w:rPr>
        <w:t> </w:t>
      </w:r>
    </w:p>
    <w:p>
      <w:pPr>
        <w:pStyle w:val="448"/>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针对本项目的安装进度计划和工期保证，方案可以包含：（1）安装进度计划；（2）工期保证措施</w:t>
      </w:r>
      <w:r>
        <w:rPr>
          <w:rFonts w:hint="eastAsia" w:ascii="仿宋_GB2312" w:eastAsia="仿宋_GB2312"/>
          <w:color w:val="000000"/>
        </w:rPr>
        <w:t>。</w:t>
      </w:r>
    </w:p>
    <w:p>
      <w:pPr>
        <w:pStyle w:val="4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 xml:space="preserve">                                   </w:t>
      </w:r>
    </w:p>
    <w:p>
      <w:pPr>
        <w:pStyle w:val="44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日期：   年 月 日</w:t>
      </w:r>
    </w:p>
    <w:p>
      <w:pPr>
        <w:pStyle w:val="4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（7）运行测试方案格式（如有）：</w:t>
      </w:r>
    </w:p>
    <w:p>
      <w:pPr>
        <w:pStyle w:val="448"/>
        <w:jc w:val="center"/>
        <w:rPr>
          <w:rFonts w:hint="eastAsia" w:ascii="仿宋_GB2312" w:eastAsia="仿宋_GB2312"/>
          <w:color w:val="000000"/>
        </w:rPr>
      </w:pPr>
      <w:r>
        <w:rPr>
          <w:rFonts w:hint="eastAsia" w:ascii="仿宋_GB2312" w:eastAsia="仿宋_GB2312"/>
          <w:color w:val="000000"/>
        </w:rPr>
        <w:t> </w:t>
      </w:r>
    </w:p>
    <w:p>
      <w:pPr>
        <w:pStyle w:val="448"/>
        <w:jc w:val="center"/>
        <w:rPr>
          <w:rFonts w:hint="eastAsia" w:ascii="仿宋_GB2312" w:eastAsia="仿宋_GB2312"/>
          <w:color w:val="000000"/>
        </w:rPr>
      </w:pPr>
      <w:r>
        <w:rPr>
          <w:rFonts w:hint="eastAsia" w:ascii="仿宋_GB2312" w:eastAsia="仿宋_GB2312"/>
          <w:b/>
          <w:bCs/>
          <w:color w:val="000000"/>
          <w:sz w:val="33"/>
          <w:szCs w:val="33"/>
        </w:rPr>
        <w:t>运行测试方案</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针对本项目的运行测试方案，方案可以包括：（1）运行方案；（2）测试方案；（3）优化方案</w:t>
      </w:r>
      <w:r>
        <w:rPr>
          <w:rFonts w:hint="eastAsia" w:ascii="仿宋_GB2312" w:eastAsia="仿宋_GB2312"/>
          <w:color w:val="000000"/>
        </w:rPr>
        <w:t>。</w:t>
      </w:r>
    </w:p>
    <w:p>
      <w:pPr>
        <w:pStyle w:val="4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日期：   年 月 日</w:t>
      </w:r>
    </w:p>
    <w:p>
      <w:pPr>
        <w:pStyle w:val="4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（8）技术培训方案格式（如有）：</w:t>
      </w:r>
    </w:p>
    <w:p>
      <w:pPr>
        <w:pStyle w:val="448"/>
        <w:jc w:val="center"/>
        <w:rPr>
          <w:rFonts w:hint="eastAsia" w:ascii="仿宋_GB2312" w:eastAsia="仿宋_GB2312"/>
          <w:color w:val="000000"/>
        </w:rPr>
      </w:pPr>
      <w:r>
        <w:rPr>
          <w:rFonts w:hint="eastAsia" w:ascii="仿宋_GB2312" w:eastAsia="仿宋_GB2312"/>
          <w:color w:val="000000"/>
        </w:rPr>
        <w:t> </w:t>
      </w:r>
    </w:p>
    <w:p>
      <w:pPr>
        <w:pStyle w:val="448"/>
        <w:jc w:val="center"/>
        <w:rPr>
          <w:rFonts w:hint="eastAsia" w:ascii="仿宋_GB2312" w:eastAsia="仿宋_GB2312"/>
          <w:color w:val="000000"/>
        </w:rPr>
      </w:pPr>
      <w:r>
        <w:rPr>
          <w:rFonts w:hint="eastAsia" w:ascii="仿宋_GB2312" w:eastAsia="仿宋_GB2312"/>
          <w:b/>
          <w:bCs/>
          <w:color w:val="000000"/>
          <w:sz w:val="33"/>
          <w:szCs w:val="33"/>
        </w:rPr>
        <w:t>技术培训方案</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针对本项目的技术培训方案，方案可以包括：（1）技术培训方案；（2）提供本项目针对性的培训内容、方式等内容</w:t>
      </w:r>
      <w:r>
        <w:rPr>
          <w:rFonts w:hint="eastAsia" w:ascii="仿宋_GB2312" w:eastAsia="仿宋_GB2312"/>
          <w:color w:val="000000"/>
        </w:rPr>
        <w:t>。</w:t>
      </w:r>
    </w:p>
    <w:p>
      <w:pPr>
        <w:pStyle w:val="448"/>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 xml:space="preserve">                                   </w:t>
      </w:r>
    </w:p>
    <w:p>
      <w:pPr>
        <w:pStyle w:val="44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日期：   年 月 日</w:t>
      </w:r>
    </w:p>
    <w:p>
      <w:pPr>
        <w:pStyle w:val="4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（9）售后服务方案格式（如有）：</w:t>
      </w:r>
    </w:p>
    <w:p>
      <w:pPr>
        <w:pStyle w:val="448"/>
        <w:jc w:val="center"/>
        <w:rPr>
          <w:rFonts w:hint="eastAsia" w:ascii="仿宋_GB2312" w:eastAsia="仿宋_GB2312"/>
          <w:color w:val="000000"/>
        </w:rPr>
      </w:pPr>
      <w:r>
        <w:rPr>
          <w:rFonts w:hint="eastAsia" w:ascii="仿宋_GB2312" w:eastAsia="仿宋_GB2312"/>
          <w:color w:val="000000"/>
        </w:rPr>
        <w:t> </w:t>
      </w:r>
    </w:p>
    <w:p>
      <w:pPr>
        <w:pStyle w:val="448"/>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包括：（1）定期回访维护方案；（2）售后服务技术支持（包括售后服务机构、技术人员等）；（3）维修应急预案；（4）零配件储备供应；（5）保修期外维修方案。</w:t>
      </w:r>
    </w:p>
    <w:p>
      <w:pPr>
        <w:pStyle w:val="44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日期：   年 月 日</w:t>
      </w:r>
    </w:p>
    <w:p>
      <w:pPr>
        <w:pStyle w:val="4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（10）投标人项目经验一览表格式（如有）：</w:t>
      </w:r>
    </w:p>
    <w:p>
      <w:pPr>
        <w:pStyle w:val="448"/>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p>
    <w:p>
      <w:pPr>
        <w:pStyle w:val="448"/>
        <w:spacing w:line="405" w:lineRule="atLeast"/>
        <w:rPr>
          <w:rFonts w:hint="eastAsia"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3</w:t>
      </w:r>
      <w:r>
        <w:rPr>
          <w:rFonts w:hint="eastAsia" w:ascii="仿宋_GB2312" w:eastAsia="仿宋_GB2312"/>
          <w:color w:val="000000"/>
        </w:rPr>
        <w:t>年1月1日起至今本项目所投</w:t>
      </w:r>
      <w:r>
        <w:rPr>
          <w:rFonts w:hint="eastAsia" w:ascii="仿宋_GB2312" w:eastAsia="仿宋_GB2312"/>
          <w:color w:val="000000"/>
          <w:lang w:eastAsia="zh-CN"/>
        </w:rPr>
        <w:t>核心</w:t>
      </w:r>
      <w:r>
        <w:rPr>
          <w:rFonts w:hint="eastAsia" w:ascii="仿宋_GB2312" w:eastAsia="仿宋_GB2312"/>
          <w:color w:val="000000"/>
        </w:rPr>
        <w:t>产品</w:t>
      </w:r>
      <w:r>
        <w:rPr>
          <w:rFonts w:hint="eastAsia" w:ascii="仿宋_GB2312" w:hAnsi="仿宋_GB2312" w:eastAsia="仿宋_GB2312" w:cs="仿宋_GB2312"/>
          <w:color w:val="auto"/>
          <w:szCs w:val="24"/>
          <w:highlight w:val="none"/>
        </w:rPr>
        <w:t>（工业分拣与搬运轮式机器人）或</w:t>
      </w:r>
      <w:r>
        <w:rPr>
          <w:rFonts w:hint="eastAsia" w:ascii="仿宋_GB2312" w:hAnsi="仿宋_GB2312" w:eastAsia="仿宋_GB2312" w:cs="仿宋_GB2312"/>
          <w:color w:val="auto"/>
          <w:szCs w:val="24"/>
          <w:highlight w:val="none"/>
          <w:lang w:eastAsia="zh-CN"/>
        </w:rPr>
        <w:t>投标产品（</w:t>
      </w:r>
      <w:r>
        <w:rPr>
          <w:rFonts w:hint="eastAsia" w:ascii="仿宋_GB2312" w:hAnsi="仿宋_GB2312" w:eastAsia="仿宋_GB2312" w:cs="仿宋_GB2312"/>
          <w:color w:val="auto"/>
          <w:szCs w:val="24"/>
          <w:highlight w:val="none"/>
        </w:rPr>
        <w:t>身外化身GAE大模型</w:t>
      </w:r>
      <w:r>
        <w:rPr>
          <w:rFonts w:hint="eastAsia" w:ascii="仿宋_GB2312" w:hAnsi="仿宋_GB2312" w:eastAsia="仿宋_GB2312" w:cs="仿宋_GB2312"/>
          <w:color w:val="auto"/>
          <w:szCs w:val="24"/>
          <w:highlight w:val="none"/>
          <w:lang w:eastAsia="zh-CN"/>
        </w:rPr>
        <w:t>）</w:t>
      </w:r>
      <w:r>
        <w:rPr>
          <w:rFonts w:hint="eastAsia" w:ascii="仿宋_GB2312" w:eastAsia="仿宋_GB2312"/>
          <w:color w:val="000000"/>
        </w:rPr>
        <w:t>在项目中被安装使用的合同附后并加盖投标人CA电子签章）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88"/>
        <w:gridCol w:w="2429"/>
        <w:gridCol w:w="1160"/>
        <w:gridCol w:w="1301"/>
        <w:gridCol w:w="1571"/>
        <w:gridCol w:w="13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jc w:val="center"/>
              <w:rPr>
                <w:rFonts w:hint="eastAsia" w:ascii="仿宋_GB2312" w:eastAsia="仿宋_GB2312"/>
                <w:color w:val="000000"/>
              </w:rPr>
            </w:pPr>
            <w:r>
              <w:rPr>
                <w:rFonts w:hint="eastAsia" w:ascii="仿宋_GB2312" w:eastAsia="仿宋_GB2312"/>
                <w:color w:val="000000"/>
              </w:rPr>
              <w:t>业主单位名称</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jc w:val="center"/>
              <w:rPr>
                <w:rFonts w:hint="eastAsia" w:ascii="仿宋_GB2312" w:eastAsia="仿宋_GB2312"/>
                <w:color w:val="000000"/>
              </w:rPr>
            </w:pPr>
            <w:r>
              <w:rPr>
                <w:rFonts w:hint="eastAsia" w:ascii="仿宋_GB2312" w:eastAsia="仿宋_GB2312"/>
                <w:color w:val="000000"/>
              </w:rPr>
              <w:t>货物或项目名称</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jc w:val="center"/>
              <w:rPr>
                <w:rFonts w:hint="eastAsia" w:ascii="仿宋_GB2312" w:eastAsia="仿宋_GB2312"/>
                <w:color w:val="000000"/>
              </w:rPr>
            </w:pPr>
            <w:r>
              <w:rPr>
                <w:rFonts w:hint="eastAsia" w:ascii="仿宋_GB2312" w:eastAsia="仿宋_GB2312"/>
                <w:color w:val="000000"/>
              </w:rPr>
              <w:t>采购数量</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jc w:val="center"/>
              <w:rPr>
                <w:rFonts w:hint="eastAsia" w:ascii="仿宋_GB2312" w:eastAsia="仿宋_GB2312"/>
                <w:color w:val="000000"/>
              </w:rPr>
            </w:pPr>
            <w:r>
              <w:rPr>
                <w:rFonts w:hint="eastAsia" w:ascii="仿宋_GB2312" w:eastAsia="仿宋_GB2312"/>
                <w:color w:val="000000"/>
              </w:rPr>
              <w:t>单价</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jc w:val="center"/>
              <w:rPr>
                <w:rFonts w:hint="eastAsia" w:ascii="仿宋_GB2312" w:eastAsia="仿宋_GB2312"/>
                <w:color w:val="000000"/>
              </w:rPr>
            </w:pPr>
            <w:r>
              <w:rPr>
                <w:rFonts w:hint="eastAsia" w:ascii="仿宋_GB2312" w:eastAsia="仿宋_GB2312"/>
                <w:color w:val="000000"/>
              </w:rPr>
              <w:t>合同金额</w:t>
            </w:r>
          </w:p>
          <w:p>
            <w:pPr>
              <w:pStyle w:val="448"/>
              <w:jc w:val="center"/>
              <w:rPr>
                <w:rFonts w:hint="eastAsia" w:ascii="仿宋_GB2312" w:eastAsia="仿宋_GB2312"/>
                <w:color w:val="000000"/>
              </w:rPr>
            </w:pPr>
            <w:r>
              <w:rPr>
                <w:rFonts w:hint="eastAsia" w:ascii="仿宋_GB2312" w:eastAsia="仿宋_GB2312"/>
                <w:color w:val="000000"/>
              </w:rPr>
              <w:t>（万元）</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8"/>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日期：   年  月  日</w:t>
      </w:r>
    </w:p>
    <w:p>
      <w:pPr>
        <w:pStyle w:val="4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jc w:val="right"/>
        <w:rPr>
          <w:rFonts w:hint="eastAsia" w:ascii="仿宋_GB2312" w:eastAsia="仿宋_GB2312"/>
          <w:color w:val="000000"/>
        </w:rPr>
      </w:pPr>
      <w:r>
        <w:rPr>
          <w:rFonts w:hint="eastAsia" w:ascii="仿宋_GB2312" w:eastAsia="仿宋_GB2312"/>
          <w:color w:val="000000"/>
        </w:rPr>
        <w:t> </w:t>
      </w:r>
    </w:p>
    <w:p>
      <w:pPr>
        <w:rPr>
          <w:rFonts w:hint="eastAsia"/>
        </w:rPr>
      </w:pPr>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pPr>
        <w:pStyle w:val="283"/>
        <w:spacing w:before="0" w:beforeAutospacing="0" w:after="0" w:afterAutospacing="0" w:line="360" w:lineRule="atLeast"/>
        <w:rPr>
          <w:rFonts w:hint="eastAsia" w:ascii="仿宋_GB2312" w:hAnsi="仿宋_GB2312" w:eastAsia="仿宋_GB2312" w:cs="仿宋_GB2312"/>
          <w:color w:val="auto"/>
          <w:sz w:val="24"/>
          <w:highlight w:val="none"/>
          <w:lang w:val="en-US" w:eastAsia="zh-CN"/>
        </w:rPr>
      </w:pPr>
      <w:r>
        <w:rPr>
          <w:rFonts w:hint="eastAsia" w:ascii="仿宋_GB2312" w:eastAsia="仿宋_GB2312"/>
          <w:color w:val="000000"/>
        </w:rPr>
        <w:t>  </w:t>
      </w:r>
      <w:r>
        <w:rPr>
          <w:rFonts w:hint="eastAsia" w:ascii="仿宋_GB2312" w:hAnsi="仿宋_GB2312" w:eastAsia="仿宋_GB2312" w:cs="仿宋_GB2312"/>
          <w:color w:val="auto"/>
          <w:sz w:val="24"/>
          <w:highlight w:val="none"/>
          <w:lang w:val="en-US" w:eastAsia="zh-CN"/>
        </w:rPr>
        <w:t>（11）所投产品采购需求中标记“◆”的技术参数带下划线</w:t>
      </w:r>
      <w:r>
        <w:rPr>
          <w:rFonts w:hint="eastAsia" w:ascii="仿宋_GB2312" w:hAnsi="仿宋_GB2312" w:eastAsia="仿宋_GB2312" w:cs="仿宋_GB2312"/>
          <w:szCs w:val="21"/>
        </w:rPr>
        <w:t>“</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w:t>
      </w:r>
      <w:r>
        <w:rPr>
          <w:rFonts w:hint="eastAsia" w:ascii="仿宋_GB2312" w:hAnsi="仿宋_GB2312" w:eastAsia="仿宋_GB2312" w:cs="仿宋_GB2312"/>
          <w:color w:val="auto"/>
          <w:sz w:val="24"/>
          <w:highlight w:val="none"/>
          <w:lang w:val="en-US" w:eastAsia="zh-CN"/>
        </w:rPr>
        <w:t>的内容优于采购需求，提供</w:t>
      </w:r>
      <w:r>
        <w:rPr>
          <w:rFonts w:hint="eastAsia" w:ascii="仿宋_GB2312" w:hAnsi="仿宋_GB2312" w:eastAsia="仿宋_GB2312" w:cs="仿宋_GB2312"/>
          <w:b w:val="0"/>
          <w:bCs w:val="0"/>
          <w:i w:val="0"/>
          <w:iCs w:val="0"/>
          <w:color w:val="auto"/>
          <w:sz w:val="24"/>
          <w:szCs w:val="24"/>
          <w:highlight w:val="none"/>
          <w:lang w:val="en-US" w:eastAsia="zh-CN"/>
        </w:rPr>
        <w:t>证明材料（可以是彩页、产品说明书、官网截图等任意一种）</w:t>
      </w:r>
      <w:r>
        <w:rPr>
          <w:rFonts w:hint="eastAsia" w:ascii="仿宋_GB2312" w:hAnsi="仿宋_GB2312" w:eastAsia="仿宋_GB2312" w:cs="仿宋_GB2312"/>
          <w:color w:val="auto"/>
          <w:sz w:val="24"/>
          <w:highlight w:val="none"/>
          <w:lang w:val="en-US" w:eastAsia="zh-CN"/>
        </w:rPr>
        <w:t>（如有）</w:t>
      </w:r>
    </w:p>
    <w:p>
      <w:pPr>
        <w:pStyle w:val="283"/>
        <w:spacing w:before="0" w:beforeAutospacing="0" w:after="0" w:afterAutospacing="0" w:line="360" w:lineRule="atLeast"/>
        <w:ind w:firstLine="480" w:firstLineChars="200"/>
        <w:rPr>
          <w:rFonts w:hint="eastAsia" w:ascii="仿宋_GB2312" w:eastAsia="仿宋_GB2312"/>
          <w:color w:val="000000"/>
          <w:lang w:eastAsia="zh-CN"/>
        </w:rPr>
      </w:pPr>
      <w:r>
        <w:rPr>
          <w:rFonts w:hint="eastAsia" w:ascii="仿宋_GB2312" w:hAnsi="仿宋_GB2312" w:eastAsia="仿宋_GB2312" w:cs="仿宋_GB2312"/>
          <w:color w:val="auto"/>
          <w:sz w:val="24"/>
          <w:highlight w:val="none"/>
          <w:lang w:val="en-US" w:eastAsia="zh-CN"/>
        </w:rPr>
        <w:t>（12）</w:t>
      </w:r>
      <w:r>
        <w:rPr>
          <w:rFonts w:hint="eastAsia" w:ascii="仿宋_GB2312" w:hAnsi="仿宋_GB2312" w:eastAsia="仿宋_GB2312" w:cs="仿宋_GB2312"/>
          <w:szCs w:val="21"/>
          <w:lang w:val="en-US" w:eastAsia="zh-CN"/>
        </w:rPr>
        <w:t>提供满足</w:t>
      </w:r>
      <w:r>
        <w:rPr>
          <w:rFonts w:hint="eastAsia" w:ascii="仿宋_GB2312" w:hAnsi="仿宋_GB2312" w:eastAsia="仿宋_GB2312" w:cs="仿宋_GB2312"/>
          <w:szCs w:val="21"/>
          <w:lang w:eastAsia="zh-CN"/>
        </w:rPr>
        <w:t>投标产品“</w:t>
      </w:r>
      <w:r>
        <w:rPr>
          <w:rFonts w:hint="eastAsia" w:ascii="仿宋_GB2312" w:hAnsi="仿宋_GB2312" w:eastAsia="仿宋_GB2312" w:cs="仿宋_GB2312"/>
          <w:szCs w:val="21"/>
        </w:rPr>
        <w:t>数采训练推理一体化平台</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二、</w:t>
      </w:r>
      <w:r>
        <w:rPr>
          <w:rFonts w:hint="eastAsia" w:ascii="仿宋_GB2312" w:hAnsi="仿宋_GB2312" w:eastAsia="仿宋_GB2312" w:cs="仿宋_GB2312"/>
          <w:b w:val="0"/>
          <w:bCs w:val="0"/>
          <w:i w:val="0"/>
          <w:iCs w:val="0"/>
          <w:kern w:val="0"/>
          <w:sz w:val="24"/>
          <w:szCs w:val="21"/>
          <w:u w:val="none"/>
          <w:lang w:val="en-US" w:eastAsia="zh-CN" w:bidi="ar-SA"/>
        </w:rPr>
        <w:t>数据采集模块</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第</w:t>
      </w:r>
      <w:r>
        <w:rPr>
          <w:rFonts w:hint="eastAsia" w:ascii="仿宋_GB2312" w:hAnsi="仿宋_GB2312" w:eastAsia="仿宋_GB2312" w:cs="仿宋_GB2312"/>
          <w:b w:val="0"/>
          <w:bCs w:val="0"/>
          <w:i w:val="0"/>
          <w:iCs w:val="0"/>
          <w:kern w:val="0"/>
          <w:sz w:val="24"/>
          <w:szCs w:val="21"/>
          <w:u w:val="none"/>
          <w:lang w:val="en-US" w:eastAsia="zh-CN" w:bidi="ar-SA"/>
        </w:rPr>
        <w:t>1-11项技术参数证明材料，证明材料可以是</w:t>
      </w:r>
      <w:r>
        <w:rPr>
          <w:rFonts w:hint="eastAsia" w:ascii="仿宋_GB2312" w:hAnsi="仿宋_GB2312" w:eastAsia="仿宋_GB2312" w:cs="仿宋_GB2312"/>
          <w:szCs w:val="21"/>
        </w:rPr>
        <w:t>系统界面功能</w:t>
      </w:r>
      <w:r>
        <w:rPr>
          <w:rFonts w:hint="eastAsia" w:ascii="仿宋_GB2312" w:hAnsi="仿宋_GB2312" w:eastAsia="仿宋_GB2312" w:cs="仿宋_GB2312"/>
          <w:szCs w:val="21"/>
          <w:lang w:val="en-US" w:eastAsia="zh-CN"/>
        </w:rPr>
        <w:t>截图</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官网介绍</w:t>
      </w:r>
      <w:r>
        <w:rPr>
          <w:rFonts w:hint="eastAsia" w:ascii="仿宋_GB2312" w:hAnsi="仿宋_GB2312" w:eastAsia="仿宋_GB2312" w:cs="仿宋_GB2312"/>
          <w:szCs w:val="21"/>
        </w:rPr>
        <w:t>截图</w:t>
      </w:r>
      <w:r>
        <w:rPr>
          <w:rFonts w:hint="eastAsia" w:ascii="仿宋_GB2312" w:hAnsi="仿宋_GB2312" w:eastAsia="仿宋_GB2312" w:cs="仿宋_GB2312"/>
          <w:szCs w:val="21"/>
          <w:lang w:val="en-US" w:eastAsia="zh-CN"/>
        </w:rPr>
        <w:t>或彩页</w:t>
      </w:r>
      <w:r>
        <w:rPr>
          <w:rFonts w:hint="eastAsia" w:ascii="仿宋_GB2312" w:hAnsi="仿宋_GB2312" w:eastAsia="仿宋_GB2312" w:cs="仿宋_GB2312"/>
          <w:b w:val="0"/>
          <w:bCs w:val="0"/>
          <w:i w:val="0"/>
          <w:iCs w:val="0"/>
          <w:kern w:val="0"/>
          <w:sz w:val="24"/>
          <w:szCs w:val="21"/>
          <w:u w:val="none"/>
          <w:lang w:val="en-US" w:eastAsia="zh-CN" w:bidi="ar-SA"/>
        </w:rPr>
        <w:t>等任意一种</w:t>
      </w:r>
      <w:r>
        <w:rPr>
          <w:rFonts w:hint="eastAsia" w:ascii="仿宋_GB2312" w:hAnsi="仿宋_GB2312" w:eastAsia="仿宋_GB2312" w:cs="仿宋_GB2312"/>
          <w:color w:val="auto"/>
          <w:sz w:val="24"/>
          <w:highlight w:val="none"/>
          <w:lang w:val="en-US" w:eastAsia="zh-CN"/>
        </w:rPr>
        <w:t>（如有）</w:t>
      </w:r>
    </w:p>
    <w:p>
      <w:pPr>
        <w:pStyle w:val="283"/>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（13）提供满足投标产品“工业分拣与搬运场景搭建附件设备”“一、教学目的”的场景3D设计图（如有）</w:t>
      </w:r>
    </w:p>
    <w:p>
      <w:pPr>
        <w:pStyle w:val="468"/>
        <w:spacing w:before="0" w:beforeAutospacing="0" w:after="0" w:afterAutospacing="0" w:line="460" w:lineRule="atLeast"/>
        <w:ind w:firstLine="480" w:firstLineChars="200"/>
        <w:rPr>
          <w:rFonts w:hint="eastAsia" w:ascii="仿宋_GB2312" w:eastAsia="仿宋_GB2312"/>
          <w:color w:val="000000"/>
          <w:lang w:eastAsia="zh-CN"/>
        </w:rPr>
      </w:pPr>
      <w:r>
        <w:rPr>
          <w:rFonts w:hint="eastAsia" w:ascii="仿宋_GB2312" w:eastAsia="仿宋_GB2312"/>
          <w:color w:val="000000"/>
        </w:rPr>
        <w:t>（1</w:t>
      </w:r>
      <w:r>
        <w:rPr>
          <w:rFonts w:hint="eastAsia" w:ascii="仿宋_GB2312" w:eastAsia="仿宋_GB2312"/>
          <w:color w:val="000000"/>
          <w:lang w:val="en-US" w:eastAsia="zh-CN"/>
        </w:rPr>
        <w:t>4</w:t>
      </w:r>
      <w:r>
        <w:rPr>
          <w:rFonts w:hint="eastAsia" w:ascii="仿宋_GB2312" w:eastAsia="仿宋_GB2312"/>
          <w:color w:val="000000"/>
        </w:rPr>
        <w:t>）投标人或投标核心产品生产厂家具备有效的质量管理体系认证证书（如有</w:t>
      </w:r>
      <w:r>
        <w:rPr>
          <w:rFonts w:hint="eastAsia" w:ascii="仿宋_GB2312" w:eastAsia="仿宋_GB2312"/>
          <w:color w:val="000000"/>
          <w:lang w:eastAsia="zh-CN"/>
        </w:rPr>
        <w:t>）</w:t>
      </w:r>
    </w:p>
    <w:p>
      <w:pPr>
        <w:pStyle w:val="468"/>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15</w:t>
      </w:r>
      <w:r>
        <w:rPr>
          <w:rFonts w:hint="eastAsia" w:ascii="仿宋_GB2312" w:eastAsia="仿宋_GB2312"/>
          <w:color w:val="000000"/>
          <w:lang w:eastAsia="zh-CN"/>
        </w:rPr>
        <w:t>）</w:t>
      </w:r>
      <w:r>
        <w:rPr>
          <w:rFonts w:hint="eastAsia" w:ascii="仿宋_GB2312" w:eastAsia="仿宋_GB2312"/>
          <w:color w:val="000000"/>
        </w:rPr>
        <w:t>投标人或投标核心产品生产厂家具备有效的职业健康安全管理体系认证证书（如有）</w:t>
      </w:r>
    </w:p>
    <w:p>
      <w:pPr>
        <w:pStyle w:val="46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）投标人或投标核心产品生产厂家具备有效的环境管理体系认证证书（如有）</w:t>
      </w:r>
    </w:p>
    <w:p>
      <w:pPr>
        <w:pStyle w:val="468"/>
        <w:spacing w:before="0" w:beforeAutospacing="0" w:after="0" w:afterAutospacing="0" w:line="460" w:lineRule="atLeast"/>
        <w:rPr>
          <w:rFonts w:hint="eastAsia" w:ascii="仿宋_GB2312" w:eastAsia="仿宋_GB2312"/>
          <w:color w:val="auto"/>
          <w:lang w:eastAsia="zh-CN"/>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17</w:t>
      </w:r>
      <w:r>
        <w:rPr>
          <w:rFonts w:hint="eastAsia" w:ascii="仿宋_GB2312" w:eastAsia="仿宋_GB2312"/>
          <w:color w:val="000000"/>
          <w:lang w:eastAsia="zh-CN"/>
        </w:rPr>
        <w:t>）</w:t>
      </w:r>
      <w:r>
        <w:rPr>
          <w:rFonts w:hint="eastAsia" w:ascii="仿宋_GB2312" w:eastAsia="仿宋_GB2312"/>
          <w:color w:val="auto"/>
        </w:rPr>
        <w:t>投标人</w:t>
      </w:r>
      <w:r>
        <w:rPr>
          <w:rFonts w:hint="eastAsia" w:ascii="仿宋_GB2312" w:eastAsia="仿宋_GB2312"/>
          <w:color w:val="000000"/>
        </w:rPr>
        <w:t>或投标核心产品生产厂家</w:t>
      </w:r>
      <w:r>
        <w:rPr>
          <w:rFonts w:hint="eastAsia" w:ascii="仿宋_GB2312" w:eastAsia="仿宋_GB2312"/>
          <w:color w:val="auto"/>
        </w:rPr>
        <w:t>具备</w:t>
      </w:r>
      <w:r>
        <w:rPr>
          <w:rFonts w:hint="eastAsia" w:ascii="仿宋_GB2312" w:eastAsia="仿宋_GB2312"/>
          <w:color w:val="000000"/>
        </w:rPr>
        <w:t>有效的</w:t>
      </w:r>
      <w:r>
        <w:rPr>
          <w:rFonts w:hint="eastAsia" w:ascii="仿宋_GB2312" w:eastAsia="仿宋_GB2312"/>
          <w:color w:val="auto"/>
        </w:rPr>
        <w:t>信息安全管理体系认证证书</w:t>
      </w:r>
      <w:r>
        <w:rPr>
          <w:rFonts w:hint="eastAsia" w:ascii="仿宋_GB2312" w:eastAsia="仿宋_GB2312"/>
          <w:color w:val="auto"/>
          <w:lang w:eastAsia="zh-CN"/>
        </w:rPr>
        <w:t>（如有）</w:t>
      </w:r>
    </w:p>
    <w:p>
      <w:pPr>
        <w:pStyle w:val="468"/>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8</w:t>
      </w:r>
      <w:r>
        <w:rPr>
          <w:rFonts w:hint="eastAsia" w:ascii="仿宋_GB2312" w:eastAsia="仿宋_GB2312"/>
          <w:color w:val="000000"/>
        </w:rPr>
        <w:t>）投标产品由国家确定的认证机构出具的、处于有效期之内的环境标志产品认证证书（如有）</w:t>
      </w:r>
    </w:p>
    <w:p>
      <w:pPr>
        <w:pStyle w:val="46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9</w:t>
      </w:r>
      <w:r>
        <w:rPr>
          <w:rFonts w:hint="eastAsia" w:ascii="仿宋_GB2312" w:eastAsia="仿宋_GB2312"/>
          <w:color w:val="000000"/>
        </w:rPr>
        <w:t>）投标人对本项目的合理化建议和改进措施（如有，格式自拟）</w:t>
      </w:r>
    </w:p>
    <w:p>
      <w:pPr>
        <w:pStyle w:val="46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20</w:t>
      </w:r>
      <w:r>
        <w:rPr>
          <w:rFonts w:hint="eastAsia" w:ascii="仿宋_GB2312" w:eastAsia="仿宋_GB2312"/>
          <w:color w:val="000000"/>
        </w:rPr>
        <w:t>）投标人认为必要提供的声明及文件资料（如有，格式自拟）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11</w:t>
      </w:r>
      <w:r>
        <w:rPr>
          <w:rFonts w:hint="eastAsia" w:ascii="仿宋_GB2312" w:eastAsia="仿宋_GB2312"/>
          <w:b/>
          <w:bCs/>
          <w:sz w:val="32"/>
          <w:szCs w:val="32"/>
        </w:rPr>
        <w:t>）项至第（</w:t>
      </w:r>
      <w:r>
        <w:rPr>
          <w:rFonts w:hint="eastAsia" w:ascii="仿宋_GB2312" w:eastAsia="仿宋_GB2312"/>
          <w:b/>
          <w:bCs/>
          <w:sz w:val="32"/>
          <w:szCs w:val="32"/>
          <w:lang w:val="en-US" w:eastAsia="zh-CN"/>
        </w:rPr>
        <w:t>20</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11"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具身智能机器人场景开发协同创新基地项目采购</w:t>
    </w:r>
    <w:r>
      <w:rPr>
        <w:rFonts w:hint="eastAsia"/>
        <w:b/>
      </w:rPr>
      <w:t xml:space="preserve">（LZZC2026-G1-990553-LZSZ）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rPr>
    </w:pPr>
  </w:p>
  <w:p>
    <w:pPr>
      <w:pStyle w:val="32"/>
      <w:jc w:val="right"/>
      <w:rPr>
        <w:b/>
      </w:rPr>
    </w:pPr>
  </w:p>
  <w:p>
    <w:pPr>
      <w:pStyle w:val="32"/>
      <w:jc w:val="right"/>
      <w:rPr>
        <w:b/>
      </w:rPr>
    </w:pPr>
  </w:p>
  <w:p>
    <w:pPr>
      <w:pStyle w:val="32"/>
      <w:jc w:val="right"/>
      <w:rPr>
        <w:b/>
      </w:rPr>
    </w:pPr>
  </w:p>
  <w:p>
    <w:pPr>
      <w:pStyle w:val="32"/>
      <w:jc w:val="right"/>
      <w:rPr>
        <w:b/>
        <w:color w:val="000000"/>
      </w:rPr>
    </w:pPr>
    <w:r>
      <w:rPr>
        <w:b/>
      </w:rPr>
      <w:t>具身智能机器人场景开发协同创新基地项目采购</w:t>
    </w:r>
    <w:r>
      <w:rPr>
        <w:rFonts w:hint="eastAsia"/>
        <w:b/>
      </w:rPr>
      <w:t>（</w:t>
    </w:r>
    <w:r>
      <w:rPr>
        <w:b/>
      </w:rPr>
      <w:t>XXXXXXXX</w:t>
    </w:r>
    <w:r>
      <w:rPr>
        <w:rFonts w:hint="eastAsia"/>
        <w:b/>
      </w:rPr>
      <w:t xml:space="preserve">）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具身智能机器人场景开发协同创新基地项目采购</w:t>
    </w:r>
    <w:r>
      <w:rPr>
        <w:rFonts w:hint="eastAsia"/>
        <w:b/>
      </w:rPr>
      <w:t>（</w:t>
    </w:r>
    <w:r>
      <w:rPr>
        <w:b/>
      </w:rPr>
      <w:t>XXXXXXXX</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1FB388"/>
    <w:multiLevelType w:val="singleLevel"/>
    <w:tmpl w:val="EB1FB388"/>
    <w:lvl w:ilvl="0" w:tentative="0">
      <w:start w:val="9"/>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3">
    <w:nsid w:val="0F1ED9B1"/>
    <w:multiLevelType w:val="singleLevel"/>
    <w:tmpl w:val="0F1ED9B1"/>
    <w:lvl w:ilvl="0" w:tentative="0">
      <w:start w:val="3"/>
      <w:numFmt w:val="decimal"/>
      <w:lvlText w:val="%1."/>
      <w:lvlJc w:val="left"/>
      <w:pPr>
        <w:tabs>
          <w:tab w:val="left" w:pos="312"/>
        </w:tabs>
      </w:pPr>
    </w:lvl>
  </w:abstractNum>
  <w:abstractNum w:abstractNumId="4">
    <w:nsid w:val="1DD08F75"/>
    <w:multiLevelType w:val="singleLevel"/>
    <w:tmpl w:val="1DD08F75"/>
    <w:lvl w:ilvl="0" w:tentative="0">
      <w:start w:val="1"/>
      <w:numFmt w:val="decimal"/>
      <w:lvlText w:val="%1."/>
      <w:lvlJc w:val="left"/>
      <w:pPr>
        <w:tabs>
          <w:tab w:val="left" w:pos="312"/>
        </w:tabs>
      </w:pPr>
    </w:lvl>
  </w:abstractNum>
  <w:abstractNum w:abstractNumId="5">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48C8"/>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372051"/>
    <w:rsid w:val="0162304E"/>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935DE1"/>
    <w:rsid w:val="03D37971"/>
    <w:rsid w:val="03E32C2B"/>
    <w:rsid w:val="03E45FEA"/>
    <w:rsid w:val="03F375BC"/>
    <w:rsid w:val="042E5F48"/>
    <w:rsid w:val="044C3505"/>
    <w:rsid w:val="04551879"/>
    <w:rsid w:val="04704D33"/>
    <w:rsid w:val="047713FB"/>
    <w:rsid w:val="04C65B16"/>
    <w:rsid w:val="05184748"/>
    <w:rsid w:val="053A77BB"/>
    <w:rsid w:val="05507178"/>
    <w:rsid w:val="055B55D2"/>
    <w:rsid w:val="0586325B"/>
    <w:rsid w:val="05C277FE"/>
    <w:rsid w:val="05CE2D11"/>
    <w:rsid w:val="05DD7507"/>
    <w:rsid w:val="05FE680E"/>
    <w:rsid w:val="060824FF"/>
    <w:rsid w:val="061B11E8"/>
    <w:rsid w:val="063F11B9"/>
    <w:rsid w:val="069F0CF8"/>
    <w:rsid w:val="06B12657"/>
    <w:rsid w:val="070C0CAE"/>
    <w:rsid w:val="072C420B"/>
    <w:rsid w:val="07631C5A"/>
    <w:rsid w:val="076D40D1"/>
    <w:rsid w:val="07725961"/>
    <w:rsid w:val="07E04069"/>
    <w:rsid w:val="08101121"/>
    <w:rsid w:val="083945D9"/>
    <w:rsid w:val="085F64DF"/>
    <w:rsid w:val="08663C96"/>
    <w:rsid w:val="08A14F57"/>
    <w:rsid w:val="08EE742E"/>
    <w:rsid w:val="09275B42"/>
    <w:rsid w:val="09547520"/>
    <w:rsid w:val="09697C1D"/>
    <w:rsid w:val="09CA6EA6"/>
    <w:rsid w:val="0A1D792B"/>
    <w:rsid w:val="0A2B7D2A"/>
    <w:rsid w:val="0A416EEC"/>
    <w:rsid w:val="0A486323"/>
    <w:rsid w:val="0A57260B"/>
    <w:rsid w:val="0ABB776E"/>
    <w:rsid w:val="0ACC1410"/>
    <w:rsid w:val="0B083D6B"/>
    <w:rsid w:val="0B090610"/>
    <w:rsid w:val="0B141F1A"/>
    <w:rsid w:val="0B453FF3"/>
    <w:rsid w:val="0B6573F2"/>
    <w:rsid w:val="0B7849E6"/>
    <w:rsid w:val="0B9A22D9"/>
    <w:rsid w:val="0BB958B8"/>
    <w:rsid w:val="0BC663BC"/>
    <w:rsid w:val="0BD537C3"/>
    <w:rsid w:val="0BD92474"/>
    <w:rsid w:val="0C285EE0"/>
    <w:rsid w:val="0C600AAB"/>
    <w:rsid w:val="0C650670"/>
    <w:rsid w:val="0CFB7B1E"/>
    <w:rsid w:val="0D5A60C0"/>
    <w:rsid w:val="0DA933D0"/>
    <w:rsid w:val="0DCA115E"/>
    <w:rsid w:val="0E115C8A"/>
    <w:rsid w:val="0EA30700"/>
    <w:rsid w:val="0EB31142"/>
    <w:rsid w:val="0F095504"/>
    <w:rsid w:val="0F3B2473"/>
    <w:rsid w:val="0F4D61E2"/>
    <w:rsid w:val="0F722F3B"/>
    <w:rsid w:val="0FBA74F6"/>
    <w:rsid w:val="0FC3085C"/>
    <w:rsid w:val="0FD73BA4"/>
    <w:rsid w:val="0FE20946"/>
    <w:rsid w:val="10111F7C"/>
    <w:rsid w:val="1023263D"/>
    <w:rsid w:val="104F1744"/>
    <w:rsid w:val="106016F3"/>
    <w:rsid w:val="10861BA8"/>
    <w:rsid w:val="1094132B"/>
    <w:rsid w:val="10A52D12"/>
    <w:rsid w:val="10A56E7C"/>
    <w:rsid w:val="11203590"/>
    <w:rsid w:val="11402F73"/>
    <w:rsid w:val="11454713"/>
    <w:rsid w:val="114F5A4E"/>
    <w:rsid w:val="11532B82"/>
    <w:rsid w:val="11612A9E"/>
    <w:rsid w:val="11616526"/>
    <w:rsid w:val="119A3B84"/>
    <w:rsid w:val="11EE5397"/>
    <w:rsid w:val="12671F77"/>
    <w:rsid w:val="127A0FCA"/>
    <w:rsid w:val="127E4ECB"/>
    <w:rsid w:val="12BC76A8"/>
    <w:rsid w:val="12BD152A"/>
    <w:rsid w:val="12EE1FD7"/>
    <w:rsid w:val="12EF1953"/>
    <w:rsid w:val="12F67447"/>
    <w:rsid w:val="13177D05"/>
    <w:rsid w:val="131A0221"/>
    <w:rsid w:val="1335429C"/>
    <w:rsid w:val="13540009"/>
    <w:rsid w:val="137B32C6"/>
    <w:rsid w:val="138A40A2"/>
    <w:rsid w:val="141D2C0B"/>
    <w:rsid w:val="14957781"/>
    <w:rsid w:val="14BC1998"/>
    <w:rsid w:val="1593631A"/>
    <w:rsid w:val="15964BB4"/>
    <w:rsid w:val="16103820"/>
    <w:rsid w:val="161B6B1A"/>
    <w:rsid w:val="16263110"/>
    <w:rsid w:val="16547EDC"/>
    <w:rsid w:val="166C509F"/>
    <w:rsid w:val="168E3310"/>
    <w:rsid w:val="16B761A1"/>
    <w:rsid w:val="1711684A"/>
    <w:rsid w:val="173516EA"/>
    <w:rsid w:val="173D7D0F"/>
    <w:rsid w:val="17965F21"/>
    <w:rsid w:val="17D404BB"/>
    <w:rsid w:val="17EC4251"/>
    <w:rsid w:val="17F13463"/>
    <w:rsid w:val="187E553C"/>
    <w:rsid w:val="18B1150F"/>
    <w:rsid w:val="18CA73A6"/>
    <w:rsid w:val="18E427C8"/>
    <w:rsid w:val="18E52B69"/>
    <w:rsid w:val="18EE654E"/>
    <w:rsid w:val="192223EF"/>
    <w:rsid w:val="19502429"/>
    <w:rsid w:val="19523A78"/>
    <w:rsid w:val="195D4310"/>
    <w:rsid w:val="196F2052"/>
    <w:rsid w:val="197449B0"/>
    <w:rsid w:val="19933C25"/>
    <w:rsid w:val="19A03A86"/>
    <w:rsid w:val="19AE7F28"/>
    <w:rsid w:val="19B6113F"/>
    <w:rsid w:val="19CA0989"/>
    <w:rsid w:val="19F40797"/>
    <w:rsid w:val="1A213ABD"/>
    <w:rsid w:val="1A411F4D"/>
    <w:rsid w:val="1A617FFD"/>
    <w:rsid w:val="1AE30551"/>
    <w:rsid w:val="1AF67B03"/>
    <w:rsid w:val="1AF71523"/>
    <w:rsid w:val="1B1A4A1C"/>
    <w:rsid w:val="1B38030C"/>
    <w:rsid w:val="1B3C1C8E"/>
    <w:rsid w:val="1B674AC7"/>
    <w:rsid w:val="1B695F6C"/>
    <w:rsid w:val="1B746B39"/>
    <w:rsid w:val="1B80541E"/>
    <w:rsid w:val="1BC039D8"/>
    <w:rsid w:val="1BC50187"/>
    <w:rsid w:val="1BCA7842"/>
    <w:rsid w:val="1C42696B"/>
    <w:rsid w:val="1C427144"/>
    <w:rsid w:val="1C4409AC"/>
    <w:rsid w:val="1C522A1B"/>
    <w:rsid w:val="1C530BD0"/>
    <w:rsid w:val="1C8F133C"/>
    <w:rsid w:val="1CC90CBC"/>
    <w:rsid w:val="1D094F9C"/>
    <w:rsid w:val="1D0E23E7"/>
    <w:rsid w:val="1D491EF1"/>
    <w:rsid w:val="1D8C2345"/>
    <w:rsid w:val="1D8D7A52"/>
    <w:rsid w:val="1DAE65F0"/>
    <w:rsid w:val="1DEF5D9F"/>
    <w:rsid w:val="1E111767"/>
    <w:rsid w:val="1E117A37"/>
    <w:rsid w:val="1E681004"/>
    <w:rsid w:val="1E720322"/>
    <w:rsid w:val="1E8B4AEE"/>
    <w:rsid w:val="1EB142DF"/>
    <w:rsid w:val="1F035E51"/>
    <w:rsid w:val="1F3E739C"/>
    <w:rsid w:val="1F656BFD"/>
    <w:rsid w:val="1F9E565E"/>
    <w:rsid w:val="1FA2333B"/>
    <w:rsid w:val="1FD62D47"/>
    <w:rsid w:val="2023550C"/>
    <w:rsid w:val="203B4DB3"/>
    <w:rsid w:val="206A1876"/>
    <w:rsid w:val="208E77B9"/>
    <w:rsid w:val="209C7B52"/>
    <w:rsid w:val="20AA2072"/>
    <w:rsid w:val="20F64BEA"/>
    <w:rsid w:val="20F75FD5"/>
    <w:rsid w:val="20FB303E"/>
    <w:rsid w:val="20FB6AEC"/>
    <w:rsid w:val="2105481C"/>
    <w:rsid w:val="210E4642"/>
    <w:rsid w:val="213011D5"/>
    <w:rsid w:val="218E46DE"/>
    <w:rsid w:val="21B45DF5"/>
    <w:rsid w:val="21CD5401"/>
    <w:rsid w:val="21E15853"/>
    <w:rsid w:val="22211C9D"/>
    <w:rsid w:val="224332AE"/>
    <w:rsid w:val="22581B32"/>
    <w:rsid w:val="22605689"/>
    <w:rsid w:val="228377FC"/>
    <w:rsid w:val="22AD589A"/>
    <w:rsid w:val="22FB72D8"/>
    <w:rsid w:val="23245B22"/>
    <w:rsid w:val="23314333"/>
    <w:rsid w:val="23360FD0"/>
    <w:rsid w:val="23C2673F"/>
    <w:rsid w:val="23CC6C6C"/>
    <w:rsid w:val="240A67FC"/>
    <w:rsid w:val="24105B34"/>
    <w:rsid w:val="24777F0B"/>
    <w:rsid w:val="248431F8"/>
    <w:rsid w:val="24975E97"/>
    <w:rsid w:val="24D17B32"/>
    <w:rsid w:val="24FD13D3"/>
    <w:rsid w:val="253C2765"/>
    <w:rsid w:val="256652B4"/>
    <w:rsid w:val="256D377B"/>
    <w:rsid w:val="256F5ACC"/>
    <w:rsid w:val="25714529"/>
    <w:rsid w:val="2581184D"/>
    <w:rsid w:val="25965F7C"/>
    <w:rsid w:val="25A517EF"/>
    <w:rsid w:val="25AE084C"/>
    <w:rsid w:val="2637155F"/>
    <w:rsid w:val="263848E7"/>
    <w:rsid w:val="26713644"/>
    <w:rsid w:val="2674362D"/>
    <w:rsid w:val="268F20C6"/>
    <w:rsid w:val="26B06217"/>
    <w:rsid w:val="26C72B6F"/>
    <w:rsid w:val="26DA605D"/>
    <w:rsid w:val="26EC6985"/>
    <w:rsid w:val="27007ED4"/>
    <w:rsid w:val="27294323"/>
    <w:rsid w:val="273A63A3"/>
    <w:rsid w:val="2749444C"/>
    <w:rsid w:val="275E7E41"/>
    <w:rsid w:val="28197154"/>
    <w:rsid w:val="284C612F"/>
    <w:rsid w:val="28B65382"/>
    <w:rsid w:val="28D40BAF"/>
    <w:rsid w:val="28DE02D2"/>
    <w:rsid w:val="28F84B93"/>
    <w:rsid w:val="29077D29"/>
    <w:rsid w:val="2918419C"/>
    <w:rsid w:val="294616FD"/>
    <w:rsid w:val="29AB330F"/>
    <w:rsid w:val="29AC5FBF"/>
    <w:rsid w:val="29F8157A"/>
    <w:rsid w:val="2A1E335D"/>
    <w:rsid w:val="2A524FDF"/>
    <w:rsid w:val="2A753158"/>
    <w:rsid w:val="2A965B0A"/>
    <w:rsid w:val="2AAC37FB"/>
    <w:rsid w:val="2AC25D24"/>
    <w:rsid w:val="2ADB2BD5"/>
    <w:rsid w:val="2B1D3303"/>
    <w:rsid w:val="2BA519D8"/>
    <w:rsid w:val="2C250B14"/>
    <w:rsid w:val="2C3B5405"/>
    <w:rsid w:val="2C4B2FA5"/>
    <w:rsid w:val="2C59031C"/>
    <w:rsid w:val="2C5907E9"/>
    <w:rsid w:val="2C650E64"/>
    <w:rsid w:val="2C6579B8"/>
    <w:rsid w:val="2CD56F5D"/>
    <w:rsid w:val="2CF00EAC"/>
    <w:rsid w:val="2D2A21BF"/>
    <w:rsid w:val="2DAC19F5"/>
    <w:rsid w:val="2DDF3BD3"/>
    <w:rsid w:val="2DE03CE6"/>
    <w:rsid w:val="2E0470F3"/>
    <w:rsid w:val="2E0D253C"/>
    <w:rsid w:val="2E107986"/>
    <w:rsid w:val="2E486DD2"/>
    <w:rsid w:val="2E57306B"/>
    <w:rsid w:val="2E8D36F6"/>
    <w:rsid w:val="2F083070"/>
    <w:rsid w:val="2F1B7500"/>
    <w:rsid w:val="2F4C544D"/>
    <w:rsid w:val="2F7067E6"/>
    <w:rsid w:val="2F757199"/>
    <w:rsid w:val="2F885A73"/>
    <w:rsid w:val="2F8922A1"/>
    <w:rsid w:val="2FDF791C"/>
    <w:rsid w:val="2FE34720"/>
    <w:rsid w:val="2FE75A7F"/>
    <w:rsid w:val="2FE9521D"/>
    <w:rsid w:val="2FEA60CD"/>
    <w:rsid w:val="30341FA2"/>
    <w:rsid w:val="303E25B2"/>
    <w:rsid w:val="30721B2D"/>
    <w:rsid w:val="307E7C38"/>
    <w:rsid w:val="30BE2C03"/>
    <w:rsid w:val="3106378E"/>
    <w:rsid w:val="312E2219"/>
    <w:rsid w:val="31EF1640"/>
    <w:rsid w:val="321C5403"/>
    <w:rsid w:val="321F5EE6"/>
    <w:rsid w:val="329F4452"/>
    <w:rsid w:val="32E22E40"/>
    <w:rsid w:val="33280090"/>
    <w:rsid w:val="334249CD"/>
    <w:rsid w:val="33982369"/>
    <w:rsid w:val="33A201DA"/>
    <w:rsid w:val="33A32A64"/>
    <w:rsid w:val="33D1015A"/>
    <w:rsid w:val="33D25DFC"/>
    <w:rsid w:val="342B3CB6"/>
    <w:rsid w:val="346B5F4A"/>
    <w:rsid w:val="346D28AC"/>
    <w:rsid w:val="34761214"/>
    <w:rsid w:val="3492034B"/>
    <w:rsid w:val="34986757"/>
    <w:rsid w:val="34B01580"/>
    <w:rsid w:val="34C834CB"/>
    <w:rsid w:val="34DF211F"/>
    <w:rsid w:val="35154E98"/>
    <w:rsid w:val="35186016"/>
    <w:rsid w:val="35245E9E"/>
    <w:rsid w:val="353572E4"/>
    <w:rsid w:val="353E2DB6"/>
    <w:rsid w:val="35B01E4A"/>
    <w:rsid w:val="36161226"/>
    <w:rsid w:val="361900E6"/>
    <w:rsid w:val="361E2AC3"/>
    <w:rsid w:val="36370E76"/>
    <w:rsid w:val="36496066"/>
    <w:rsid w:val="367700DD"/>
    <w:rsid w:val="36C2714B"/>
    <w:rsid w:val="36D6243D"/>
    <w:rsid w:val="36DA7E6C"/>
    <w:rsid w:val="36EA2872"/>
    <w:rsid w:val="37021DBA"/>
    <w:rsid w:val="373628EF"/>
    <w:rsid w:val="3765525A"/>
    <w:rsid w:val="37905BEB"/>
    <w:rsid w:val="37B55A13"/>
    <w:rsid w:val="37D44F73"/>
    <w:rsid w:val="3821593A"/>
    <w:rsid w:val="38556DEE"/>
    <w:rsid w:val="388E70B3"/>
    <w:rsid w:val="38CF612C"/>
    <w:rsid w:val="38E5008F"/>
    <w:rsid w:val="39064B69"/>
    <w:rsid w:val="394B0224"/>
    <w:rsid w:val="398B45F9"/>
    <w:rsid w:val="39EE3BE1"/>
    <w:rsid w:val="3A0A3C25"/>
    <w:rsid w:val="3A2D21AE"/>
    <w:rsid w:val="3A313FD8"/>
    <w:rsid w:val="3A41153E"/>
    <w:rsid w:val="3A476958"/>
    <w:rsid w:val="3A5E004A"/>
    <w:rsid w:val="3A6409FF"/>
    <w:rsid w:val="3A7C0A86"/>
    <w:rsid w:val="3A9066C0"/>
    <w:rsid w:val="3A9C5C31"/>
    <w:rsid w:val="3A9D283C"/>
    <w:rsid w:val="3AA24F6A"/>
    <w:rsid w:val="3AED0349"/>
    <w:rsid w:val="3B027B15"/>
    <w:rsid w:val="3B081385"/>
    <w:rsid w:val="3B146EA0"/>
    <w:rsid w:val="3B1C7208"/>
    <w:rsid w:val="3B26064F"/>
    <w:rsid w:val="3B7644AE"/>
    <w:rsid w:val="3BAE60E8"/>
    <w:rsid w:val="3BB47D76"/>
    <w:rsid w:val="3BC31A89"/>
    <w:rsid w:val="3BCA3D2B"/>
    <w:rsid w:val="3BDD3D31"/>
    <w:rsid w:val="3C0C24D0"/>
    <w:rsid w:val="3C0F24FC"/>
    <w:rsid w:val="3C2329DE"/>
    <w:rsid w:val="3C387C13"/>
    <w:rsid w:val="3C3C148C"/>
    <w:rsid w:val="3C566D4D"/>
    <w:rsid w:val="3CF51FB8"/>
    <w:rsid w:val="3D1F45F0"/>
    <w:rsid w:val="3D676C4F"/>
    <w:rsid w:val="3D6D42D8"/>
    <w:rsid w:val="3D82706F"/>
    <w:rsid w:val="3D9764AF"/>
    <w:rsid w:val="3DCD5673"/>
    <w:rsid w:val="3DDC6D05"/>
    <w:rsid w:val="3DEB3817"/>
    <w:rsid w:val="3E01510C"/>
    <w:rsid w:val="3E6E6B8D"/>
    <w:rsid w:val="3E7A5DA4"/>
    <w:rsid w:val="3EB36C89"/>
    <w:rsid w:val="3ECD1262"/>
    <w:rsid w:val="3F216D3E"/>
    <w:rsid w:val="3F5D1B9E"/>
    <w:rsid w:val="3F69603F"/>
    <w:rsid w:val="3FD95300"/>
    <w:rsid w:val="3FE8458F"/>
    <w:rsid w:val="3FE93DFA"/>
    <w:rsid w:val="400022D9"/>
    <w:rsid w:val="40083D50"/>
    <w:rsid w:val="402611DA"/>
    <w:rsid w:val="406A7E41"/>
    <w:rsid w:val="407767B1"/>
    <w:rsid w:val="40DC1DD0"/>
    <w:rsid w:val="40EB305C"/>
    <w:rsid w:val="40FA2DBD"/>
    <w:rsid w:val="4137798B"/>
    <w:rsid w:val="413C07FF"/>
    <w:rsid w:val="414423C4"/>
    <w:rsid w:val="41755597"/>
    <w:rsid w:val="418878EA"/>
    <w:rsid w:val="41A30C6B"/>
    <w:rsid w:val="41BF5814"/>
    <w:rsid w:val="421728B5"/>
    <w:rsid w:val="42247208"/>
    <w:rsid w:val="425B616B"/>
    <w:rsid w:val="42815EC9"/>
    <w:rsid w:val="42B34FB0"/>
    <w:rsid w:val="42CC4458"/>
    <w:rsid w:val="42F47F65"/>
    <w:rsid w:val="43256988"/>
    <w:rsid w:val="433444B4"/>
    <w:rsid w:val="433E181F"/>
    <w:rsid w:val="434F0FF1"/>
    <w:rsid w:val="434F194C"/>
    <w:rsid w:val="437D5F38"/>
    <w:rsid w:val="43F63A9A"/>
    <w:rsid w:val="440604CB"/>
    <w:rsid w:val="440D168C"/>
    <w:rsid w:val="441A5719"/>
    <w:rsid w:val="44454911"/>
    <w:rsid w:val="444570D7"/>
    <w:rsid w:val="44687A88"/>
    <w:rsid w:val="44693328"/>
    <w:rsid w:val="44B741BA"/>
    <w:rsid w:val="44E874E8"/>
    <w:rsid w:val="451106FD"/>
    <w:rsid w:val="454F554E"/>
    <w:rsid w:val="45751963"/>
    <w:rsid w:val="45966907"/>
    <w:rsid w:val="459906E4"/>
    <w:rsid w:val="45A76D4B"/>
    <w:rsid w:val="45BA501A"/>
    <w:rsid w:val="45EF7078"/>
    <w:rsid w:val="45F22775"/>
    <w:rsid w:val="46073A1F"/>
    <w:rsid w:val="462D281F"/>
    <w:rsid w:val="46386346"/>
    <w:rsid w:val="46857774"/>
    <w:rsid w:val="46C45A77"/>
    <w:rsid w:val="46E20A9A"/>
    <w:rsid w:val="473258A5"/>
    <w:rsid w:val="47993A99"/>
    <w:rsid w:val="47A130F5"/>
    <w:rsid w:val="47A42777"/>
    <w:rsid w:val="47AA6410"/>
    <w:rsid w:val="47C47E3B"/>
    <w:rsid w:val="47E8192D"/>
    <w:rsid w:val="47F05DD2"/>
    <w:rsid w:val="47FA1031"/>
    <w:rsid w:val="47FD0646"/>
    <w:rsid w:val="481E0C0D"/>
    <w:rsid w:val="48403B96"/>
    <w:rsid w:val="485754EA"/>
    <w:rsid w:val="487C3FC9"/>
    <w:rsid w:val="487F367A"/>
    <w:rsid w:val="488D1085"/>
    <w:rsid w:val="48BB4C17"/>
    <w:rsid w:val="48DD7E3B"/>
    <w:rsid w:val="492C319F"/>
    <w:rsid w:val="496F4763"/>
    <w:rsid w:val="49963007"/>
    <w:rsid w:val="49B10DCB"/>
    <w:rsid w:val="49F112D9"/>
    <w:rsid w:val="4A36407B"/>
    <w:rsid w:val="4AE43E3C"/>
    <w:rsid w:val="4B2D7D1E"/>
    <w:rsid w:val="4B323E0F"/>
    <w:rsid w:val="4B555AAC"/>
    <w:rsid w:val="4B64236F"/>
    <w:rsid w:val="4B977869"/>
    <w:rsid w:val="4BA86EA2"/>
    <w:rsid w:val="4BB369F5"/>
    <w:rsid w:val="4BC87E09"/>
    <w:rsid w:val="4BED7415"/>
    <w:rsid w:val="4C28492A"/>
    <w:rsid w:val="4C56200A"/>
    <w:rsid w:val="4C8D360A"/>
    <w:rsid w:val="4CA14229"/>
    <w:rsid w:val="4CC35913"/>
    <w:rsid w:val="4CD16286"/>
    <w:rsid w:val="4CE126CD"/>
    <w:rsid w:val="4CEA78A8"/>
    <w:rsid w:val="4D0C3224"/>
    <w:rsid w:val="4D221CD7"/>
    <w:rsid w:val="4D6C41D0"/>
    <w:rsid w:val="4D6F32C7"/>
    <w:rsid w:val="4D8656DA"/>
    <w:rsid w:val="4DA40E96"/>
    <w:rsid w:val="4DAF0F0C"/>
    <w:rsid w:val="4DC366C9"/>
    <w:rsid w:val="4DDC7AE7"/>
    <w:rsid w:val="4DED05FC"/>
    <w:rsid w:val="4DF36CCF"/>
    <w:rsid w:val="4E1A38B1"/>
    <w:rsid w:val="4E3852C6"/>
    <w:rsid w:val="4E690324"/>
    <w:rsid w:val="4E8D1CE5"/>
    <w:rsid w:val="4EBC7A0C"/>
    <w:rsid w:val="4F236AC7"/>
    <w:rsid w:val="4F2D3703"/>
    <w:rsid w:val="4F2D6FE8"/>
    <w:rsid w:val="4F5370C0"/>
    <w:rsid w:val="4F5438DD"/>
    <w:rsid w:val="4F581010"/>
    <w:rsid w:val="4F5B3392"/>
    <w:rsid w:val="4F6A698E"/>
    <w:rsid w:val="4F726AC9"/>
    <w:rsid w:val="4FDE5A45"/>
    <w:rsid w:val="50045AC3"/>
    <w:rsid w:val="50244C57"/>
    <w:rsid w:val="50AB3096"/>
    <w:rsid w:val="50AD2C9D"/>
    <w:rsid w:val="50E42757"/>
    <w:rsid w:val="50F02B8B"/>
    <w:rsid w:val="517717CD"/>
    <w:rsid w:val="52030F03"/>
    <w:rsid w:val="52091678"/>
    <w:rsid w:val="5212572E"/>
    <w:rsid w:val="521469DC"/>
    <w:rsid w:val="522C74B0"/>
    <w:rsid w:val="525D28D9"/>
    <w:rsid w:val="527B7A70"/>
    <w:rsid w:val="528662F8"/>
    <w:rsid w:val="52ED493F"/>
    <w:rsid w:val="52FA6F7C"/>
    <w:rsid w:val="530A54F1"/>
    <w:rsid w:val="53130BF7"/>
    <w:rsid w:val="531B1423"/>
    <w:rsid w:val="5322600D"/>
    <w:rsid w:val="53316CA3"/>
    <w:rsid w:val="533E1D0F"/>
    <w:rsid w:val="534479FE"/>
    <w:rsid w:val="5363180D"/>
    <w:rsid w:val="53B35F17"/>
    <w:rsid w:val="53BE36B2"/>
    <w:rsid w:val="540D783D"/>
    <w:rsid w:val="541B65F4"/>
    <w:rsid w:val="548D1AF8"/>
    <w:rsid w:val="549D73AB"/>
    <w:rsid w:val="54A02E19"/>
    <w:rsid w:val="54A414C7"/>
    <w:rsid w:val="54A746AA"/>
    <w:rsid w:val="54D0545F"/>
    <w:rsid w:val="5552691D"/>
    <w:rsid w:val="55566A4B"/>
    <w:rsid w:val="557E6536"/>
    <w:rsid w:val="55985608"/>
    <w:rsid w:val="55A44BCF"/>
    <w:rsid w:val="55A60A43"/>
    <w:rsid w:val="55B96599"/>
    <w:rsid w:val="55CC4CE0"/>
    <w:rsid w:val="55D24EA4"/>
    <w:rsid w:val="55E23B6E"/>
    <w:rsid w:val="55E8379E"/>
    <w:rsid w:val="55FC278C"/>
    <w:rsid w:val="56011DF0"/>
    <w:rsid w:val="56180A5E"/>
    <w:rsid w:val="56E6151A"/>
    <w:rsid w:val="56F71DB0"/>
    <w:rsid w:val="575F25C1"/>
    <w:rsid w:val="57A03881"/>
    <w:rsid w:val="57B66DF8"/>
    <w:rsid w:val="57E2605D"/>
    <w:rsid w:val="57FD1792"/>
    <w:rsid w:val="583B339B"/>
    <w:rsid w:val="58415193"/>
    <w:rsid w:val="58481CE4"/>
    <w:rsid w:val="5898636D"/>
    <w:rsid w:val="58AB1BA9"/>
    <w:rsid w:val="58B73B3C"/>
    <w:rsid w:val="58BA34DE"/>
    <w:rsid w:val="58BC5859"/>
    <w:rsid w:val="58C953BB"/>
    <w:rsid w:val="5926651D"/>
    <w:rsid w:val="59332FC4"/>
    <w:rsid w:val="593D497F"/>
    <w:rsid w:val="59830BF8"/>
    <w:rsid w:val="59D5057A"/>
    <w:rsid w:val="59F82222"/>
    <w:rsid w:val="5A024091"/>
    <w:rsid w:val="5A726A42"/>
    <w:rsid w:val="5A7B7DDC"/>
    <w:rsid w:val="5A8A6DE2"/>
    <w:rsid w:val="5AFC5479"/>
    <w:rsid w:val="5B3A4EE7"/>
    <w:rsid w:val="5B40336D"/>
    <w:rsid w:val="5B4E4486"/>
    <w:rsid w:val="5B8C5D73"/>
    <w:rsid w:val="5B9F1E05"/>
    <w:rsid w:val="5BC908BA"/>
    <w:rsid w:val="5BD97031"/>
    <w:rsid w:val="5BEE65FC"/>
    <w:rsid w:val="5BFA36D3"/>
    <w:rsid w:val="5BFD58A1"/>
    <w:rsid w:val="5C084732"/>
    <w:rsid w:val="5C125816"/>
    <w:rsid w:val="5C13465C"/>
    <w:rsid w:val="5C1D5EB3"/>
    <w:rsid w:val="5C2115FE"/>
    <w:rsid w:val="5C566B5C"/>
    <w:rsid w:val="5CE16196"/>
    <w:rsid w:val="5CF953A8"/>
    <w:rsid w:val="5D0D455B"/>
    <w:rsid w:val="5D720F98"/>
    <w:rsid w:val="5DA539A5"/>
    <w:rsid w:val="5DCE0AA9"/>
    <w:rsid w:val="5DD07523"/>
    <w:rsid w:val="5DDA0FE2"/>
    <w:rsid w:val="5DE423B4"/>
    <w:rsid w:val="5DE73D28"/>
    <w:rsid w:val="5E3A1916"/>
    <w:rsid w:val="5E527C50"/>
    <w:rsid w:val="5EC703E6"/>
    <w:rsid w:val="5ECB0068"/>
    <w:rsid w:val="5EDB4F20"/>
    <w:rsid w:val="5F284E40"/>
    <w:rsid w:val="5F5641FA"/>
    <w:rsid w:val="5F754BEE"/>
    <w:rsid w:val="5F89287F"/>
    <w:rsid w:val="602148BA"/>
    <w:rsid w:val="606317CC"/>
    <w:rsid w:val="607625F6"/>
    <w:rsid w:val="60801EA3"/>
    <w:rsid w:val="60A832D2"/>
    <w:rsid w:val="60EA14E8"/>
    <w:rsid w:val="61145E0F"/>
    <w:rsid w:val="61387571"/>
    <w:rsid w:val="61624FEF"/>
    <w:rsid w:val="61997B21"/>
    <w:rsid w:val="61BA122A"/>
    <w:rsid w:val="61BB2F63"/>
    <w:rsid w:val="61E25761"/>
    <w:rsid w:val="6201716C"/>
    <w:rsid w:val="62030D09"/>
    <w:rsid w:val="622D4EEC"/>
    <w:rsid w:val="623D546B"/>
    <w:rsid w:val="626271F8"/>
    <w:rsid w:val="62746729"/>
    <w:rsid w:val="629275AC"/>
    <w:rsid w:val="62B46A9A"/>
    <w:rsid w:val="62B603BE"/>
    <w:rsid w:val="62B836E7"/>
    <w:rsid w:val="62CD3163"/>
    <w:rsid w:val="62F55F13"/>
    <w:rsid w:val="636E3A96"/>
    <w:rsid w:val="638C151E"/>
    <w:rsid w:val="63951267"/>
    <w:rsid w:val="63BE1A11"/>
    <w:rsid w:val="63F96B4C"/>
    <w:rsid w:val="64224B50"/>
    <w:rsid w:val="642E62DB"/>
    <w:rsid w:val="646F4906"/>
    <w:rsid w:val="64EF1EE4"/>
    <w:rsid w:val="654A3F98"/>
    <w:rsid w:val="655167DB"/>
    <w:rsid w:val="65611DD3"/>
    <w:rsid w:val="658F1C8B"/>
    <w:rsid w:val="659A53D5"/>
    <w:rsid w:val="661C031E"/>
    <w:rsid w:val="665D1497"/>
    <w:rsid w:val="66CA22B4"/>
    <w:rsid w:val="66EC609B"/>
    <w:rsid w:val="67054BC5"/>
    <w:rsid w:val="67072FFE"/>
    <w:rsid w:val="671477D7"/>
    <w:rsid w:val="672958C3"/>
    <w:rsid w:val="674928AC"/>
    <w:rsid w:val="676D6A82"/>
    <w:rsid w:val="67DF2416"/>
    <w:rsid w:val="67F61CED"/>
    <w:rsid w:val="683449CB"/>
    <w:rsid w:val="6887014C"/>
    <w:rsid w:val="688A62C1"/>
    <w:rsid w:val="68A7765D"/>
    <w:rsid w:val="68B61ACB"/>
    <w:rsid w:val="68D61FD5"/>
    <w:rsid w:val="690F3D82"/>
    <w:rsid w:val="694834FE"/>
    <w:rsid w:val="695745BC"/>
    <w:rsid w:val="69AB4CF2"/>
    <w:rsid w:val="69C94CCC"/>
    <w:rsid w:val="69D96939"/>
    <w:rsid w:val="69F53BBD"/>
    <w:rsid w:val="69F86402"/>
    <w:rsid w:val="6A476AE4"/>
    <w:rsid w:val="6A517BC2"/>
    <w:rsid w:val="6A65224D"/>
    <w:rsid w:val="6AC32743"/>
    <w:rsid w:val="6AD03CA4"/>
    <w:rsid w:val="6B015F03"/>
    <w:rsid w:val="6B2573DB"/>
    <w:rsid w:val="6B66497A"/>
    <w:rsid w:val="6B730D8D"/>
    <w:rsid w:val="6B7A5E67"/>
    <w:rsid w:val="6BC45011"/>
    <w:rsid w:val="6BD903D4"/>
    <w:rsid w:val="6C3866D2"/>
    <w:rsid w:val="6C4F0A89"/>
    <w:rsid w:val="6C5A1573"/>
    <w:rsid w:val="6C9735EF"/>
    <w:rsid w:val="6C9B33DD"/>
    <w:rsid w:val="6CC1445E"/>
    <w:rsid w:val="6CFB6AE7"/>
    <w:rsid w:val="6D3C62EF"/>
    <w:rsid w:val="6D3E020C"/>
    <w:rsid w:val="6D5B7C22"/>
    <w:rsid w:val="6D6D47E3"/>
    <w:rsid w:val="6D7F34AE"/>
    <w:rsid w:val="6D96073B"/>
    <w:rsid w:val="6D9F6F97"/>
    <w:rsid w:val="6DA66897"/>
    <w:rsid w:val="6DD803C3"/>
    <w:rsid w:val="6E2A03E1"/>
    <w:rsid w:val="6E3117B5"/>
    <w:rsid w:val="6E3217E2"/>
    <w:rsid w:val="6E3A2CD6"/>
    <w:rsid w:val="6E46523A"/>
    <w:rsid w:val="6E4E02CB"/>
    <w:rsid w:val="6F0F37DA"/>
    <w:rsid w:val="6F345DED"/>
    <w:rsid w:val="6F4A4CF9"/>
    <w:rsid w:val="6F4E6D96"/>
    <w:rsid w:val="6F647671"/>
    <w:rsid w:val="6F713328"/>
    <w:rsid w:val="6FAC2AAA"/>
    <w:rsid w:val="6FAC3760"/>
    <w:rsid w:val="6FD553A6"/>
    <w:rsid w:val="6FD85792"/>
    <w:rsid w:val="6FDE31EE"/>
    <w:rsid w:val="70091542"/>
    <w:rsid w:val="702173D8"/>
    <w:rsid w:val="705F6AE0"/>
    <w:rsid w:val="70C31947"/>
    <w:rsid w:val="70DA5CBA"/>
    <w:rsid w:val="70F5554A"/>
    <w:rsid w:val="71B04CB7"/>
    <w:rsid w:val="71E6401D"/>
    <w:rsid w:val="71EA438E"/>
    <w:rsid w:val="71EC6C57"/>
    <w:rsid w:val="71FF72C3"/>
    <w:rsid w:val="72033B42"/>
    <w:rsid w:val="720A1AEC"/>
    <w:rsid w:val="722C39BA"/>
    <w:rsid w:val="72377A68"/>
    <w:rsid w:val="724F6160"/>
    <w:rsid w:val="72AA2522"/>
    <w:rsid w:val="72C23555"/>
    <w:rsid w:val="72D0311E"/>
    <w:rsid w:val="72E15C27"/>
    <w:rsid w:val="73180C14"/>
    <w:rsid w:val="733D3771"/>
    <w:rsid w:val="73470CFE"/>
    <w:rsid w:val="734C0DB6"/>
    <w:rsid w:val="73D3670A"/>
    <w:rsid w:val="73DB6751"/>
    <w:rsid w:val="73EC4408"/>
    <w:rsid w:val="74006B47"/>
    <w:rsid w:val="741E7F6E"/>
    <w:rsid w:val="744C66E2"/>
    <w:rsid w:val="74613231"/>
    <w:rsid w:val="74BF5CE3"/>
    <w:rsid w:val="74C81B3F"/>
    <w:rsid w:val="74E46150"/>
    <w:rsid w:val="74EC3944"/>
    <w:rsid w:val="75076AED"/>
    <w:rsid w:val="752D39CB"/>
    <w:rsid w:val="756A35C4"/>
    <w:rsid w:val="759B20C5"/>
    <w:rsid w:val="75C62F7B"/>
    <w:rsid w:val="76132833"/>
    <w:rsid w:val="76192779"/>
    <w:rsid w:val="76565CF8"/>
    <w:rsid w:val="765D3E8C"/>
    <w:rsid w:val="765D6AD9"/>
    <w:rsid w:val="768C18A5"/>
    <w:rsid w:val="771C2B72"/>
    <w:rsid w:val="773016B9"/>
    <w:rsid w:val="773D399C"/>
    <w:rsid w:val="776E2CBE"/>
    <w:rsid w:val="778B4C48"/>
    <w:rsid w:val="77AE64E8"/>
    <w:rsid w:val="77B072BC"/>
    <w:rsid w:val="77F80F61"/>
    <w:rsid w:val="78031D58"/>
    <w:rsid w:val="78207259"/>
    <w:rsid w:val="7832110C"/>
    <w:rsid w:val="78546EFA"/>
    <w:rsid w:val="78627FD0"/>
    <w:rsid w:val="787B1E32"/>
    <w:rsid w:val="78E32DDE"/>
    <w:rsid w:val="78EF05F9"/>
    <w:rsid w:val="792A77D2"/>
    <w:rsid w:val="793F27C8"/>
    <w:rsid w:val="7940719E"/>
    <w:rsid w:val="795B7FA5"/>
    <w:rsid w:val="796378C1"/>
    <w:rsid w:val="79645141"/>
    <w:rsid w:val="79661EFB"/>
    <w:rsid w:val="796A7017"/>
    <w:rsid w:val="796C2017"/>
    <w:rsid w:val="797125E2"/>
    <w:rsid w:val="799D2830"/>
    <w:rsid w:val="79A37060"/>
    <w:rsid w:val="79C009A3"/>
    <w:rsid w:val="79DF25E2"/>
    <w:rsid w:val="7A591AD6"/>
    <w:rsid w:val="7A5E1396"/>
    <w:rsid w:val="7AEB20F3"/>
    <w:rsid w:val="7B097CF6"/>
    <w:rsid w:val="7B1D7B50"/>
    <w:rsid w:val="7B2A639A"/>
    <w:rsid w:val="7B8D25BC"/>
    <w:rsid w:val="7BBF0C53"/>
    <w:rsid w:val="7C106794"/>
    <w:rsid w:val="7C344213"/>
    <w:rsid w:val="7C6712B6"/>
    <w:rsid w:val="7C754C18"/>
    <w:rsid w:val="7CC806D1"/>
    <w:rsid w:val="7CFA0158"/>
    <w:rsid w:val="7CFF1633"/>
    <w:rsid w:val="7D1F2AE3"/>
    <w:rsid w:val="7D2E4F75"/>
    <w:rsid w:val="7D322D1E"/>
    <w:rsid w:val="7D362C5F"/>
    <w:rsid w:val="7D4C467F"/>
    <w:rsid w:val="7DE63809"/>
    <w:rsid w:val="7E411E3B"/>
    <w:rsid w:val="7E470097"/>
    <w:rsid w:val="7E723B52"/>
    <w:rsid w:val="7E782E0A"/>
    <w:rsid w:val="7EAD6659"/>
    <w:rsid w:val="7EBB7B93"/>
    <w:rsid w:val="7EE80CA9"/>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8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86"/>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787"/>
    <w:qFormat/>
    <w:uiPriority w:val="0"/>
    <w:pPr>
      <w:keepNext/>
      <w:keepLines/>
      <w:spacing w:before="260" w:after="260" w:line="416" w:lineRule="auto"/>
      <w:outlineLvl w:val="2"/>
    </w:pPr>
    <w:rPr>
      <w:b/>
      <w:bCs/>
      <w:sz w:val="32"/>
      <w:szCs w:val="32"/>
    </w:rPr>
  </w:style>
  <w:style w:type="paragraph" w:styleId="7">
    <w:name w:val="heading 4"/>
    <w:basedOn w:val="1"/>
    <w:next w:val="1"/>
    <w:link w:val="788"/>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89"/>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790"/>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8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link w:val="64"/>
    <w:qFormat/>
    <w:uiPriority w:val="0"/>
    <w:pPr>
      <w:spacing w:before="152" w:after="160"/>
    </w:pPr>
    <w:rPr>
      <w:rFonts w:ascii="Arial" w:hAnsi="Arial" w:eastAsia="黑体"/>
      <w:sz w:val="20"/>
      <w:szCs w:val="20"/>
    </w:rPr>
  </w:style>
  <w:style w:type="paragraph" w:styleId="17">
    <w:name w:val="Document Map"/>
    <w:basedOn w:val="1"/>
    <w:link w:val="130"/>
    <w:qFormat/>
    <w:uiPriority w:val="0"/>
    <w:pPr>
      <w:shd w:val="clear" w:color="auto" w:fill="000080"/>
    </w:pPr>
  </w:style>
  <w:style w:type="paragraph" w:styleId="18">
    <w:name w:val="annotation text"/>
    <w:basedOn w:val="1"/>
    <w:link w:val="103"/>
    <w:unhideWhenUsed/>
    <w:qFormat/>
    <w:uiPriority w:val="99"/>
    <w:pPr>
      <w:jc w:val="left"/>
    </w:pPr>
  </w:style>
  <w:style w:type="paragraph" w:styleId="19">
    <w:name w:val="Body Text 3"/>
    <w:basedOn w:val="1"/>
    <w:link w:val="84"/>
    <w:qFormat/>
    <w:uiPriority w:val="0"/>
    <w:pPr>
      <w:spacing w:line="500" w:lineRule="exact"/>
    </w:pPr>
    <w:rPr>
      <w:b/>
      <w:bCs/>
      <w:kern w:val="0"/>
      <w:sz w:val="24"/>
    </w:rPr>
  </w:style>
  <w:style w:type="paragraph" w:styleId="20">
    <w:name w:val="Body Text"/>
    <w:basedOn w:val="1"/>
    <w:link w:val="120"/>
    <w:qFormat/>
    <w:uiPriority w:val="0"/>
    <w:pPr>
      <w:spacing w:line="420" w:lineRule="exact"/>
    </w:pPr>
    <w:rPr>
      <w:sz w:val="24"/>
    </w:rPr>
  </w:style>
  <w:style w:type="paragraph" w:styleId="21">
    <w:name w:val="Body Text Indent"/>
    <w:basedOn w:val="1"/>
    <w:link w:val="70"/>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8"/>
    <w:next w:val="18"/>
    <w:link w:val="122"/>
    <w:unhideWhenUsed/>
    <w:qFormat/>
    <w:uiPriority w:val="0"/>
    <w:rPr>
      <w:b/>
      <w:bCs/>
    </w:rPr>
  </w:style>
  <w:style w:type="paragraph" w:styleId="47">
    <w:name w:val="Body Text First Indent 2"/>
    <w:basedOn w:val="21"/>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3"/>
    <w:qFormat/>
    <w:uiPriority w:val="0"/>
    <w:rPr>
      <w:rFonts w:ascii="Arial" w:hAnsi="Arial" w:eastAsia="黑体"/>
      <w:kern w:val="2"/>
      <w:sz w:val="21"/>
      <w:szCs w:val="24"/>
    </w:rPr>
  </w:style>
  <w:style w:type="character" w:customStyle="1" w:styleId="64">
    <w:name w:val="题注 字符"/>
    <w:link w:val="16"/>
    <w:qFormat/>
    <w:uiPriority w:val="0"/>
    <w:rPr>
      <w:rFonts w:ascii="Arial" w:hAnsi="Arial" w:eastAsia="黑体" w:cs="Arial"/>
      <w:kern w:val="2"/>
    </w:rPr>
  </w:style>
  <w:style w:type="character" w:customStyle="1" w:styleId="65">
    <w:name w:val="标题 5 字符"/>
    <w:link w:val="8"/>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6"/>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5"/>
    <w:qFormat/>
    <w:uiPriority w:val="0"/>
    <w:rPr>
      <w:rFonts w:eastAsia="隶书"/>
      <w:b/>
      <w:sz w:val="44"/>
    </w:rPr>
  </w:style>
  <w:style w:type="character" w:customStyle="1" w:styleId="70">
    <w:name w:val="正文文本缩进 字符"/>
    <w:link w:val="21"/>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9"/>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9"/>
    <w:qFormat/>
    <w:uiPriority w:val="0"/>
    <w:rPr>
      <w:rFonts w:ascii="宋体"/>
      <w:snapToGrid w:val="0"/>
    </w:rPr>
  </w:style>
  <w:style w:type="character" w:customStyle="1" w:styleId="87">
    <w:name w:val="标题 7 字符"/>
    <w:link w:val="11"/>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8"/>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7"/>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20"/>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10"/>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7"/>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2"/>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6"/>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5"/>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7"/>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5"/>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1834"/>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7">
    <w:name w:val="Default Paragraph Font_file_1834"/>
    <w:semiHidden/>
    <w:qFormat/>
    <w:uiPriority w:val="0"/>
  </w:style>
  <w:style w:type="table" w:customStyle="1" w:styleId="238">
    <w:name w:val="Normal Table_file_1834"/>
    <w:semiHidden/>
    <w:qFormat/>
    <w:uiPriority w:val="0"/>
    <w:tblPr>
      <w:tblCellMar>
        <w:top w:w="0" w:type="dxa"/>
        <w:left w:w="108" w:type="dxa"/>
        <w:bottom w:w="0" w:type="dxa"/>
        <w:right w:w="108" w:type="dxa"/>
      </w:tblCellMar>
    </w:tblPr>
  </w:style>
  <w:style w:type="paragraph" w:customStyle="1" w:styleId="239">
    <w:name w:val="Body Text Indent 3_file_1834"/>
    <w:basedOn w:val="236"/>
    <w:qFormat/>
    <w:uiPriority w:val="0"/>
    <w:pPr>
      <w:spacing w:after="120"/>
      <w:ind w:left="420" w:leftChars="200"/>
    </w:pPr>
    <w:rPr>
      <w:sz w:val="16"/>
      <w:szCs w:val="16"/>
    </w:rPr>
  </w:style>
  <w:style w:type="paragraph" w:customStyle="1" w:styleId="240">
    <w:name w:val="annotation text_file_1834"/>
    <w:basedOn w:val="236"/>
    <w:unhideWhenUsed/>
    <w:qFormat/>
    <w:uiPriority w:val="99"/>
    <w:pPr>
      <w:jc w:val="left"/>
    </w:pPr>
  </w:style>
  <w:style w:type="paragraph" w:customStyle="1" w:styleId="241">
    <w:name w:val="Plain Text_file_1834"/>
    <w:basedOn w:val="236"/>
    <w:qFormat/>
    <w:uiPriority w:val="0"/>
    <w:rPr>
      <w:rFonts w:ascii="宋体" w:hAnsi="Courier New" w:cs="Courier New"/>
      <w:szCs w:val="21"/>
    </w:rPr>
  </w:style>
  <w:style w:type="character" w:customStyle="1" w:styleId="242">
    <w:name w:val="font91_file_1834"/>
    <w:basedOn w:val="237"/>
    <w:qFormat/>
    <w:uiPriority w:val="0"/>
    <w:rPr>
      <w:rFonts w:ascii="Arial" w:hAnsi="Arial" w:cs="Arial"/>
      <w:color w:val="000000"/>
      <w:sz w:val="22"/>
      <w:szCs w:val="22"/>
      <w:u w:val="none"/>
    </w:rPr>
  </w:style>
  <w:style w:type="character" w:customStyle="1" w:styleId="243">
    <w:name w:val="font41_file_1834"/>
    <w:basedOn w:val="237"/>
    <w:qFormat/>
    <w:uiPriority w:val="0"/>
    <w:rPr>
      <w:rFonts w:hint="eastAsia" w:ascii="等线" w:hAnsi="等线" w:eastAsia="等线" w:cs="等线"/>
      <w:color w:val="000000"/>
      <w:sz w:val="22"/>
      <w:szCs w:val="22"/>
      <w:u w:val="none"/>
    </w:rPr>
  </w:style>
  <w:style w:type="paragraph" w:customStyle="1" w:styleId="244">
    <w:name w:val="Normal_file_18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5">
    <w:name w:val="heading 1_file_1835"/>
    <w:basedOn w:val="244"/>
    <w:qFormat/>
    <w:uiPriority w:val="9"/>
    <w:pPr>
      <w:outlineLvl w:val="0"/>
    </w:pPr>
    <w:rPr>
      <w:kern w:val="36"/>
      <w:sz w:val="48"/>
      <w:szCs w:val="48"/>
    </w:rPr>
  </w:style>
  <w:style w:type="paragraph" w:customStyle="1" w:styleId="246">
    <w:name w:val="heading 2_file_1835"/>
    <w:basedOn w:val="244"/>
    <w:qFormat/>
    <w:uiPriority w:val="9"/>
    <w:pPr>
      <w:outlineLvl w:val="1"/>
    </w:pPr>
    <w:rPr>
      <w:sz w:val="36"/>
      <w:szCs w:val="36"/>
    </w:rPr>
  </w:style>
  <w:style w:type="paragraph" w:customStyle="1" w:styleId="247">
    <w:name w:val="heading 3_file_1835"/>
    <w:basedOn w:val="244"/>
    <w:qFormat/>
    <w:uiPriority w:val="9"/>
    <w:pPr>
      <w:outlineLvl w:val="2"/>
    </w:pPr>
    <w:rPr>
      <w:sz w:val="27"/>
      <w:szCs w:val="27"/>
    </w:rPr>
  </w:style>
  <w:style w:type="paragraph" w:customStyle="1" w:styleId="248">
    <w:name w:val="heading 4_file_1835"/>
    <w:basedOn w:val="244"/>
    <w:qFormat/>
    <w:uiPriority w:val="9"/>
    <w:pPr>
      <w:outlineLvl w:val="3"/>
    </w:pPr>
  </w:style>
  <w:style w:type="paragraph" w:customStyle="1" w:styleId="249">
    <w:name w:val="heading 5_file_1835"/>
    <w:basedOn w:val="244"/>
    <w:qFormat/>
    <w:uiPriority w:val="9"/>
    <w:pPr>
      <w:outlineLvl w:val="4"/>
    </w:pPr>
    <w:rPr>
      <w:sz w:val="20"/>
      <w:szCs w:val="20"/>
    </w:rPr>
  </w:style>
  <w:style w:type="paragraph" w:customStyle="1" w:styleId="250">
    <w:name w:val="heading 6_file_1835"/>
    <w:basedOn w:val="244"/>
    <w:qFormat/>
    <w:uiPriority w:val="9"/>
    <w:pPr>
      <w:outlineLvl w:val="5"/>
    </w:pPr>
    <w:rPr>
      <w:sz w:val="15"/>
      <w:szCs w:val="15"/>
    </w:rPr>
  </w:style>
  <w:style w:type="character" w:customStyle="1" w:styleId="251">
    <w:name w:val="Default Paragraph Font_file_1835"/>
    <w:semiHidden/>
    <w:unhideWhenUsed/>
    <w:qFormat/>
    <w:uiPriority w:val="1"/>
  </w:style>
  <w:style w:type="table" w:customStyle="1" w:styleId="252">
    <w:name w:val="Normal Table_file_1835"/>
    <w:semiHidden/>
    <w:unhideWhenUsed/>
    <w:qFormat/>
    <w:uiPriority w:val="99"/>
    <w:tblPr>
      <w:tblCellMar>
        <w:top w:w="0" w:type="dxa"/>
        <w:left w:w="108" w:type="dxa"/>
        <w:bottom w:w="0" w:type="dxa"/>
        <w:right w:w="108" w:type="dxa"/>
      </w:tblCellMar>
    </w:tblPr>
  </w:style>
  <w:style w:type="character" w:customStyle="1" w:styleId="253">
    <w:name w:val="Hyperlink_file_1835"/>
    <w:basedOn w:val="251"/>
    <w:semiHidden/>
    <w:unhideWhenUsed/>
    <w:qFormat/>
    <w:uiPriority w:val="99"/>
    <w:rPr>
      <w:color w:val="0782C1"/>
      <w:u w:val="single"/>
    </w:rPr>
  </w:style>
  <w:style w:type="character" w:customStyle="1" w:styleId="254">
    <w:name w:val="FollowedHyperlink_file_1835"/>
    <w:basedOn w:val="251"/>
    <w:semiHidden/>
    <w:unhideWhenUsed/>
    <w:qFormat/>
    <w:uiPriority w:val="99"/>
    <w:rPr>
      <w:color w:val="0782C1"/>
      <w:u w:val="single"/>
    </w:rPr>
  </w:style>
  <w:style w:type="character" w:customStyle="1" w:styleId="255">
    <w:name w:val="标题 1 Char_file_1835"/>
    <w:basedOn w:val="251"/>
    <w:link w:val="4"/>
    <w:qFormat/>
    <w:uiPriority w:val="9"/>
    <w:rPr>
      <w:rFonts w:ascii="宋体" w:hAnsi="宋体" w:eastAsia="宋体" w:cs="宋体"/>
      <w:b/>
      <w:bCs/>
      <w:kern w:val="44"/>
      <w:sz w:val="44"/>
      <w:szCs w:val="44"/>
    </w:rPr>
  </w:style>
  <w:style w:type="character" w:customStyle="1" w:styleId="256">
    <w:name w:val="标题 2 Char_file_1835"/>
    <w:basedOn w:val="251"/>
    <w:link w:val="5"/>
    <w:semiHidden/>
    <w:qFormat/>
    <w:uiPriority w:val="9"/>
    <w:rPr>
      <w:rFonts w:asciiTheme="majorHAnsi" w:hAnsiTheme="majorHAnsi" w:eastAsiaTheme="majorEastAsia" w:cstheme="majorBidi"/>
      <w:b/>
      <w:bCs/>
      <w:sz w:val="32"/>
      <w:szCs w:val="32"/>
    </w:rPr>
  </w:style>
  <w:style w:type="character" w:customStyle="1" w:styleId="257">
    <w:name w:val="标题 3 Char_file_1835"/>
    <w:basedOn w:val="251"/>
    <w:link w:val="6"/>
    <w:semiHidden/>
    <w:qFormat/>
    <w:uiPriority w:val="9"/>
    <w:rPr>
      <w:rFonts w:ascii="宋体" w:hAnsi="宋体" w:eastAsia="宋体" w:cs="宋体"/>
      <w:b/>
      <w:bCs/>
      <w:sz w:val="32"/>
      <w:szCs w:val="32"/>
    </w:rPr>
  </w:style>
  <w:style w:type="character" w:customStyle="1" w:styleId="258">
    <w:name w:val="标题 4 Char_file_1835"/>
    <w:basedOn w:val="251"/>
    <w:link w:val="7"/>
    <w:semiHidden/>
    <w:qFormat/>
    <w:uiPriority w:val="9"/>
    <w:rPr>
      <w:rFonts w:asciiTheme="majorHAnsi" w:hAnsiTheme="majorHAnsi" w:eastAsiaTheme="majorEastAsia" w:cstheme="majorBidi"/>
      <w:b/>
      <w:bCs/>
      <w:sz w:val="28"/>
      <w:szCs w:val="28"/>
    </w:rPr>
  </w:style>
  <w:style w:type="character" w:customStyle="1" w:styleId="259">
    <w:name w:val="标题 5 Char_file_1835"/>
    <w:basedOn w:val="251"/>
    <w:link w:val="8"/>
    <w:semiHidden/>
    <w:qFormat/>
    <w:uiPriority w:val="9"/>
    <w:rPr>
      <w:rFonts w:ascii="宋体" w:hAnsi="宋体" w:eastAsia="宋体" w:cs="宋体"/>
      <w:b/>
      <w:bCs/>
      <w:sz w:val="28"/>
      <w:szCs w:val="28"/>
    </w:rPr>
  </w:style>
  <w:style w:type="character" w:customStyle="1" w:styleId="260">
    <w:name w:val="标题 6 Char_file_1835"/>
    <w:basedOn w:val="251"/>
    <w:link w:val="10"/>
    <w:semiHidden/>
    <w:qFormat/>
    <w:uiPriority w:val="9"/>
    <w:rPr>
      <w:rFonts w:asciiTheme="majorHAnsi" w:hAnsiTheme="majorHAnsi" w:eastAsiaTheme="majorEastAsia" w:cstheme="majorBidi"/>
      <w:b/>
      <w:bCs/>
      <w:sz w:val="24"/>
      <w:szCs w:val="24"/>
    </w:rPr>
  </w:style>
  <w:style w:type="paragraph" w:customStyle="1" w:styleId="261">
    <w:name w:val="cke_editable_file_1835"/>
    <w:basedOn w:val="244"/>
    <w:qFormat/>
    <w:uiPriority w:val="0"/>
    <w:rPr>
      <w:rFonts w:ascii="仿宋_GB2312" w:eastAsia="仿宋_GB2312"/>
    </w:rPr>
  </w:style>
  <w:style w:type="paragraph" w:customStyle="1" w:styleId="262">
    <w:name w:val="marker_file_1835"/>
    <w:basedOn w:val="244"/>
    <w:qFormat/>
    <w:uiPriority w:val="0"/>
    <w:pPr>
      <w:shd w:val="clear" w:color="auto" w:fill="FFFF00"/>
    </w:pPr>
  </w:style>
  <w:style w:type="paragraph" w:customStyle="1" w:styleId="263">
    <w:name w:val="Normal (Web)_file_1835"/>
    <w:basedOn w:val="244"/>
    <w:semiHidden/>
    <w:unhideWhenUsed/>
    <w:qFormat/>
    <w:uiPriority w:val="99"/>
  </w:style>
  <w:style w:type="paragraph" w:customStyle="1" w:styleId="264">
    <w:name w:val="Normal_file_18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5">
    <w:name w:val="heading 1_file_1836"/>
    <w:basedOn w:val="264"/>
    <w:qFormat/>
    <w:uiPriority w:val="9"/>
    <w:pPr>
      <w:outlineLvl w:val="0"/>
    </w:pPr>
    <w:rPr>
      <w:kern w:val="36"/>
      <w:sz w:val="48"/>
      <w:szCs w:val="48"/>
    </w:rPr>
  </w:style>
  <w:style w:type="paragraph" w:customStyle="1" w:styleId="266">
    <w:name w:val="heading 2_file_1836"/>
    <w:basedOn w:val="264"/>
    <w:qFormat/>
    <w:uiPriority w:val="9"/>
    <w:pPr>
      <w:outlineLvl w:val="1"/>
    </w:pPr>
    <w:rPr>
      <w:sz w:val="36"/>
      <w:szCs w:val="36"/>
    </w:rPr>
  </w:style>
  <w:style w:type="paragraph" w:customStyle="1" w:styleId="267">
    <w:name w:val="heading 3_file_1836"/>
    <w:basedOn w:val="264"/>
    <w:qFormat/>
    <w:uiPriority w:val="9"/>
    <w:pPr>
      <w:outlineLvl w:val="2"/>
    </w:pPr>
    <w:rPr>
      <w:sz w:val="27"/>
      <w:szCs w:val="27"/>
    </w:rPr>
  </w:style>
  <w:style w:type="paragraph" w:customStyle="1" w:styleId="268">
    <w:name w:val="heading 4_file_1836"/>
    <w:basedOn w:val="264"/>
    <w:qFormat/>
    <w:uiPriority w:val="9"/>
    <w:pPr>
      <w:outlineLvl w:val="3"/>
    </w:pPr>
  </w:style>
  <w:style w:type="paragraph" w:customStyle="1" w:styleId="269">
    <w:name w:val="heading 5_file_1836"/>
    <w:basedOn w:val="264"/>
    <w:qFormat/>
    <w:uiPriority w:val="9"/>
    <w:pPr>
      <w:outlineLvl w:val="4"/>
    </w:pPr>
    <w:rPr>
      <w:sz w:val="20"/>
      <w:szCs w:val="20"/>
    </w:rPr>
  </w:style>
  <w:style w:type="paragraph" w:customStyle="1" w:styleId="270">
    <w:name w:val="heading 6_file_1836"/>
    <w:basedOn w:val="264"/>
    <w:qFormat/>
    <w:uiPriority w:val="9"/>
    <w:pPr>
      <w:outlineLvl w:val="5"/>
    </w:pPr>
    <w:rPr>
      <w:sz w:val="15"/>
      <w:szCs w:val="15"/>
    </w:rPr>
  </w:style>
  <w:style w:type="character" w:customStyle="1" w:styleId="271">
    <w:name w:val="Default Paragraph Font_file_1836"/>
    <w:semiHidden/>
    <w:unhideWhenUsed/>
    <w:qFormat/>
    <w:uiPriority w:val="1"/>
  </w:style>
  <w:style w:type="table" w:customStyle="1" w:styleId="272">
    <w:name w:val="Normal Table_file_1836"/>
    <w:semiHidden/>
    <w:unhideWhenUsed/>
    <w:qFormat/>
    <w:uiPriority w:val="99"/>
    <w:tblPr>
      <w:tblCellMar>
        <w:top w:w="0" w:type="dxa"/>
        <w:left w:w="108" w:type="dxa"/>
        <w:bottom w:w="0" w:type="dxa"/>
        <w:right w:w="108" w:type="dxa"/>
      </w:tblCellMar>
    </w:tblPr>
  </w:style>
  <w:style w:type="character" w:customStyle="1" w:styleId="273">
    <w:name w:val="Hyperlink_file_1836"/>
    <w:basedOn w:val="271"/>
    <w:semiHidden/>
    <w:unhideWhenUsed/>
    <w:qFormat/>
    <w:uiPriority w:val="99"/>
    <w:rPr>
      <w:color w:val="0782C1"/>
      <w:u w:val="single"/>
    </w:rPr>
  </w:style>
  <w:style w:type="character" w:customStyle="1" w:styleId="274">
    <w:name w:val="FollowedHyperlink_file_1836"/>
    <w:basedOn w:val="271"/>
    <w:semiHidden/>
    <w:unhideWhenUsed/>
    <w:qFormat/>
    <w:uiPriority w:val="99"/>
    <w:rPr>
      <w:color w:val="0782C1"/>
      <w:u w:val="single"/>
    </w:rPr>
  </w:style>
  <w:style w:type="character" w:customStyle="1" w:styleId="275">
    <w:name w:val="标题 1 Char_file_1836"/>
    <w:basedOn w:val="271"/>
    <w:link w:val="4"/>
    <w:qFormat/>
    <w:uiPriority w:val="9"/>
    <w:rPr>
      <w:rFonts w:ascii="宋体" w:hAnsi="宋体" w:eastAsia="宋体" w:cs="宋体"/>
      <w:b/>
      <w:bCs/>
      <w:kern w:val="44"/>
      <w:sz w:val="44"/>
      <w:szCs w:val="44"/>
    </w:rPr>
  </w:style>
  <w:style w:type="character" w:customStyle="1" w:styleId="276">
    <w:name w:val="标题 2 Char_file_1836"/>
    <w:basedOn w:val="271"/>
    <w:link w:val="5"/>
    <w:semiHidden/>
    <w:qFormat/>
    <w:uiPriority w:val="9"/>
    <w:rPr>
      <w:rFonts w:asciiTheme="majorHAnsi" w:hAnsiTheme="majorHAnsi" w:eastAsiaTheme="majorEastAsia" w:cstheme="majorBidi"/>
      <w:b/>
      <w:bCs/>
      <w:sz w:val="32"/>
      <w:szCs w:val="32"/>
    </w:rPr>
  </w:style>
  <w:style w:type="character" w:customStyle="1" w:styleId="277">
    <w:name w:val="标题 3 Char_file_1836"/>
    <w:basedOn w:val="271"/>
    <w:link w:val="6"/>
    <w:semiHidden/>
    <w:qFormat/>
    <w:uiPriority w:val="9"/>
    <w:rPr>
      <w:rFonts w:ascii="宋体" w:hAnsi="宋体" w:eastAsia="宋体" w:cs="宋体"/>
      <w:b/>
      <w:bCs/>
      <w:sz w:val="32"/>
      <w:szCs w:val="32"/>
    </w:rPr>
  </w:style>
  <w:style w:type="character" w:customStyle="1" w:styleId="278">
    <w:name w:val="标题 4 Char_file_1836"/>
    <w:basedOn w:val="271"/>
    <w:link w:val="7"/>
    <w:semiHidden/>
    <w:qFormat/>
    <w:uiPriority w:val="9"/>
    <w:rPr>
      <w:rFonts w:asciiTheme="majorHAnsi" w:hAnsiTheme="majorHAnsi" w:eastAsiaTheme="majorEastAsia" w:cstheme="majorBidi"/>
      <w:b/>
      <w:bCs/>
      <w:sz w:val="28"/>
      <w:szCs w:val="28"/>
    </w:rPr>
  </w:style>
  <w:style w:type="character" w:customStyle="1" w:styleId="279">
    <w:name w:val="标题 5 Char_file_1836"/>
    <w:basedOn w:val="271"/>
    <w:link w:val="8"/>
    <w:semiHidden/>
    <w:qFormat/>
    <w:uiPriority w:val="9"/>
    <w:rPr>
      <w:rFonts w:ascii="宋体" w:hAnsi="宋体" w:eastAsia="宋体" w:cs="宋体"/>
      <w:b/>
      <w:bCs/>
      <w:sz w:val="28"/>
      <w:szCs w:val="28"/>
    </w:rPr>
  </w:style>
  <w:style w:type="character" w:customStyle="1" w:styleId="280">
    <w:name w:val="标题 6 Char_file_1836"/>
    <w:basedOn w:val="271"/>
    <w:link w:val="10"/>
    <w:semiHidden/>
    <w:qFormat/>
    <w:uiPriority w:val="9"/>
    <w:rPr>
      <w:rFonts w:asciiTheme="majorHAnsi" w:hAnsiTheme="majorHAnsi" w:eastAsiaTheme="majorEastAsia" w:cstheme="majorBidi"/>
      <w:b/>
      <w:bCs/>
      <w:sz w:val="24"/>
      <w:szCs w:val="24"/>
    </w:rPr>
  </w:style>
  <w:style w:type="paragraph" w:customStyle="1" w:styleId="281">
    <w:name w:val="cke_editable_file_1836"/>
    <w:basedOn w:val="264"/>
    <w:qFormat/>
    <w:uiPriority w:val="0"/>
    <w:rPr>
      <w:rFonts w:ascii="仿宋_GB2312" w:eastAsia="仿宋_GB2312"/>
    </w:rPr>
  </w:style>
  <w:style w:type="paragraph" w:customStyle="1" w:styleId="282">
    <w:name w:val="marker_file_1836"/>
    <w:basedOn w:val="264"/>
    <w:qFormat/>
    <w:uiPriority w:val="0"/>
    <w:pPr>
      <w:shd w:val="clear" w:color="auto" w:fill="FFFF00"/>
    </w:pPr>
  </w:style>
  <w:style w:type="paragraph" w:customStyle="1" w:styleId="283">
    <w:name w:val="Normal (Web)_file_1836"/>
    <w:basedOn w:val="264"/>
    <w:semiHidden/>
    <w:unhideWhenUsed/>
    <w:qFormat/>
    <w:uiPriority w:val="99"/>
  </w:style>
  <w:style w:type="paragraph" w:customStyle="1" w:styleId="284">
    <w:name w:val="Normal_file_183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5">
    <w:name w:val="heading 2_file_1837"/>
    <w:basedOn w:val="284"/>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86">
    <w:name w:val="heading 3_file_1837"/>
    <w:basedOn w:val="284"/>
    <w:next w:val="4"/>
    <w:qFormat/>
    <w:uiPriority w:val="0"/>
    <w:pPr>
      <w:keepNext/>
      <w:keepLines/>
      <w:spacing w:before="260" w:after="260" w:line="416" w:lineRule="auto"/>
      <w:outlineLvl w:val="2"/>
    </w:pPr>
    <w:rPr>
      <w:b/>
      <w:bCs/>
      <w:sz w:val="32"/>
      <w:szCs w:val="32"/>
    </w:rPr>
  </w:style>
  <w:style w:type="paragraph" w:customStyle="1" w:styleId="287">
    <w:name w:val="heading 4_file_1837"/>
    <w:basedOn w:val="284"/>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288">
    <w:name w:val="heading 5_file_1837"/>
    <w:basedOn w:val="284"/>
    <w:next w:val="11"/>
    <w:qFormat/>
    <w:uiPriority w:val="0"/>
    <w:pPr>
      <w:keepNext/>
      <w:keepLines/>
      <w:numPr>
        <w:ilvl w:val="4"/>
        <w:numId w:val="1"/>
      </w:numPr>
      <w:spacing w:before="280" w:after="290" w:line="376" w:lineRule="auto"/>
      <w:outlineLvl w:val="4"/>
    </w:pPr>
    <w:rPr>
      <w:b/>
      <w:sz w:val="28"/>
    </w:rPr>
  </w:style>
  <w:style w:type="character" w:customStyle="1" w:styleId="289">
    <w:name w:val="Default Paragraph Font_file_1837"/>
    <w:semiHidden/>
    <w:qFormat/>
    <w:uiPriority w:val="0"/>
  </w:style>
  <w:style w:type="table" w:customStyle="1" w:styleId="290">
    <w:name w:val="Normal Table_file_1837"/>
    <w:semiHidden/>
    <w:qFormat/>
    <w:uiPriority w:val="0"/>
    <w:tblPr>
      <w:tblCellMar>
        <w:top w:w="0" w:type="dxa"/>
        <w:left w:w="108" w:type="dxa"/>
        <w:bottom w:w="0" w:type="dxa"/>
        <w:right w:w="108" w:type="dxa"/>
      </w:tblCellMar>
    </w:tblPr>
  </w:style>
  <w:style w:type="paragraph" w:customStyle="1" w:styleId="291">
    <w:name w:val="Body Text Indent 3_file_1837"/>
    <w:basedOn w:val="284"/>
    <w:qFormat/>
    <w:uiPriority w:val="0"/>
    <w:pPr>
      <w:spacing w:after="120"/>
      <w:ind w:left="420" w:leftChars="200"/>
    </w:pPr>
    <w:rPr>
      <w:sz w:val="16"/>
      <w:szCs w:val="16"/>
    </w:rPr>
  </w:style>
  <w:style w:type="paragraph" w:customStyle="1" w:styleId="292">
    <w:name w:val="Normal Indent_file_1837"/>
    <w:basedOn w:val="284"/>
    <w:qFormat/>
    <w:uiPriority w:val="0"/>
    <w:pPr>
      <w:spacing w:line="240" w:lineRule="atLeast"/>
      <w:ind w:left="900" w:hanging="900"/>
      <w:jc w:val="left"/>
    </w:pPr>
    <w:rPr>
      <w:rFonts w:ascii="宋体"/>
      <w:snapToGrid w:val="0"/>
      <w:kern w:val="0"/>
      <w:sz w:val="20"/>
      <w:szCs w:val="20"/>
    </w:rPr>
  </w:style>
  <w:style w:type="paragraph" w:customStyle="1" w:styleId="293">
    <w:name w:val="annotation text_file_1837"/>
    <w:basedOn w:val="284"/>
    <w:unhideWhenUsed/>
    <w:qFormat/>
    <w:uiPriority w:val="99"/>
    <w:pPr>
      <w:jc w:val="left"/>
    </w:pPr>
  </w:style>
  <w:style w:type="table" w:customStyle="1" w:styleId="294">
    <w:name w:val="Normal Table_file_1078_file_331_file_1837"/>
    <w:semiHidden/>
    <w:qFormat/>
    <w:uiPriority w:val="0"/>
    <w:tblPr>
      <w:tblCellMar>
        <w:top w:w="0" w:type="dxa"/>
        <w:left w:w="108" w:type="dxa"/>
        <w:bottom w:w="0" w:type="dxa"/>
        <w:right w:w="108" w:type="dxa"/>
      </w:tblCellMar>
    </w:tblPr>
  </w:style>
  <w:style w:type="paragraph" w:customStyle="1" w:styleId="295">
    <w:name w:val="Plain Text_file_1078_file_331_file_1837"/>
    <w:basedOn w:val="296"/>
    <w:qFormat/>
    <w:uiPriority w:val="0"/>
    <w:rPr>
      <w:rFonts w:ascii="宋体" w:hAnsi="Courier New" w:cs="Courier New"/>
      <w:szCs w:val="21"/>
    </w:rPr>
  </w:style>
  <w:style w:type="paragraph" w:customStyle="1" w:styleId="296">
    <w:name w:val="Normal_file_1078_file_331_file_1837"/>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表格文字_file_1078_file_331_file_1837"/>
    <w:basedOn w:val="296"/>
    <w:qFormat/>
    <w:uiPriority w:val="99"/>
    <w:pPr>
      <w:spacing w:before="25" w:after="25"/>
      <w:jc w:val="left"/>
    </w:pPr>
    <w:rPr>
      <w:bCs/>
      <w:spacing w:val="10"/>
      <w:kern w:val="0"/>
      <w:sz w:val="24"/>
    </w:rPr>
  </w:style>
  <w:style w:type="paragraph" w:customStyle="1" w:styleId="298">
    <w:name w:val="Plain Text_file_873_file_1837"/>
    <w:basedOn w:val="299"/>
    <w:qFormat/>
    <w:uiPriority w:val="0"/>
    <w:rPr>
      <w:rFonts w:ascii="宋体" w:hAnsi="Courier New" w:cs="Courier New"/>
      <w:szCs w:val="21"/>
    </w:rPr>
  </w:style>
  <w:style w:type="paragraph" w:customStyle="1" w:styleId="299">
    <w:name w:val="Normal_file_873_file_1837"/>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0">
    <w:name w:val="表格文字_file_457_file_528_file_766_file_1837"/>
    <w:basedOn w:val="301"/>
    <w:qFormat/>
    <w:uiPriority w:val="99"/>
    <w:pPr>
      <w:spacing w:before="25" w:after="25"/>
      <w:jc w:val="left"/>
    </w:pPr>
    <w:rPr>
      <w:bCs/>
      <w:spacing w:val="10"/>
      <w:kern w:val="0"/>
      <w:sz w:val="24"/>
    </w:rPr>
  </w:style>
  <w:style w:type="paragraph" w:customStyle="1" w:styleId="301">
    <w:name w:val="Normal_file_457_file_528_file_766_file_1837"/>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表格文字_file_423_file_2952_file_609_file_930_file_1837"/>
    <w:basedOn w:val="303"/>
    <w:qFormat/>
    <w:uiPriority w:val="99"/>
    <w:pPr>
      <w:spacing w:before="25" w:after="25"/>
      <w:jc w:val="left"/>
    </w:pPr>
    <w:rPr>
      <w:bCs/>
      <w:spacing w:val="10"/>
      <w:kern w:val="0"/>
      <w:sz w:val="24"/>
    </w:rPr>
  </w:style>
  <w:style w:type="paragraph" w:customStyle="1" w:styleId="303">
    <w:name w:val="Normal_file_423_file_2952_file_609_file_930_file_1837"/>
    <w:next w:val="8"/>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04">
    <w:name w:val="Normal Table_file_423_file_1527_file_2952_file_609_file_930_file_1837"/>
    <w:semiHidden/>
    <w:qFormat/>
    <w:uiPriority w:val="0"/>
    <w:tblPr>
      <w:tblCellMar>
        <w:top w:w="0" w:type="dxa"/>
        <w:left w:w="108" w:type="dxa"/>
        <w:bottom w:w="0" w:type="dxa"/>
        <w:right w:w="108" w:type="dxa"/>
      </w:tblCellMar>
    </w:tblPr>
  </w:style>
  <w:style w:type="paragraph" w:customStyle="1" w:styleId="305">
    <w:name w:val="Normal_file_18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6">
    <w:name w:val="heading 1_file_1838"/>
    <w:basedOn w:val="305"/>
    <w:qFormat/>
    <w:uiPriority w:val="9"/>
    <w:pPr>
      <w:outlineLvl w:val="0"/>
    </w:pPr>
    <w:rPr>
      <w:kern w:val="36"/>
      <w:sz w:val="48"/>
      <w:szCs w:val="48"/>
    </w:rPr>
  </w:style>
  <w:style w:type="paragraph" w:customStyle="1" w:styleId="307">
    <w:name w:val="heading 2_file_1838"/>
    <w:basedOn w:val="305"/>
    <w:qFormat/>
    <w:uiPriority w:val="9"/>
    <w:pPr>
      <w:outlineLvl w:val="1"/>
    </w:pPr>
    <w:rPr>
      <w:sz w:val="36"/>
      <w:szCs w:val="36"/>
    </w:rPr>
  </w:style>
  <w:style w:type="paragraph" w:customStyle="1" w:styleId="308">
    <w:name w:val="heading 3_file_1838"/>
    <w:basedOn w:val="305"/>
    <w:qFormat/>
    <w:uiPriority w:val="9"/>
    <w:pPr>
      <w:outlineLvl w:val="2"/>
    </w:pPr>
    <w:rPr>
      <w:sz w:val="27"/>
      <w:szCs w:val="27"/>
    </w:rPr>
  </w:style>
  <w:style w:type="paragraph" w:customStyle="1" w:styleId="309">
    <w:name w:val="heading 4_file_1838"/>
    <w:basedOn w:val="305"/>
    <w:qFormat/>
    <w:uiPriority w:val="9"/>
    <w:pPr>
      <w:outlineLvl w:val="3"/>
    </w:pPr>
  </w:style>
  <w:style w:type="paragraph" w:customStyle="1" w:styleId="310">
    <w:name w:val="heading 5_file_1838"/>
    <w:basedOn w:val="305"/>
    <w:qFormat/>
    <w:uiPriority w:val="9"/>
    <w:pPr>
      <w:outlineLvl w:val="4"/>
    </w:pPr>
    <w:rPr>
      <w:sz w:val="20"/>
      <w:szCs w:val="20"/>
    </w:rPr>
  </w:style>
  <w:style w:type="paragraph" w:customStyle="1" w:styleId="311">
    <w:name w:val="heading 6_file_1838"/>
    <w:basedOn w:val="305"/>
    <w:qFormat/>
    <w:uiPriority w:val="9"/>
    <w:pPr>
      <w:outlineLvl w:val="5"/>
    </w:pPr>
    <w:rPr>
      <w:sz w:val="15"/>
      <w:szCs w:val="15"/>
    </w:rPr>
  </w:style>
  <w:style w:type="character" w:customStyle="1" w:styleId="312">
    <w:name w:val="Default Paragraph Font_file_1838"/>
    <w:semiHidden/>
    <w:unhideWhenUsed/>
    <w:qFormat/>
    <w:uiPriority w:val="1"/>
  </w:style>
  <w:style w:type="table" w:customStyle="1" w:styleId="313">
    <w:name w:val="Normal Table_file_1838"/>
    <w:semiHidden/>
    <w:unhideWhenUsed/>
    <w:qFormat/>
    <w:uiPriority w:val="99"/>
    <w:tblPr>
      <w:tblCellMar>
        <w:top w:w="0" w:type="dxa"/>
        <w:left w:w="108" w:type="dxa"/>
        <w:bottom w:w="0" w:type="dxa"/>
        <w:right w:w="108" w:type="dxa"/>
      </w:tblCellMar>
    </w:tblPr>
  </w:style>
  <w:style w:type="character" w:customStyle="1" w:styleId="314">
    <w:name w:val="Hyperlink_file_1838"/>
    <w:basedOn w:val="312"/>
    <w:semiHidden/>
    <w:unhideWhenUsed/>
    <w:qFormat/>
    <w:uiPriority w:val="99"/>
    <w:rPr>
      <w:color w:val="0782C1"/>
      <w:u w:val="single"/>
    </w:rPr>
  </w:style>
  <w:style w:type="character" w:customStyle="1" w:styleId="315">
    <w:name w:val="FollowedHyperlink_file_1838"/>
    <w:basedOn w:val="312"/>
    <w:semiHidden/>
    <w:unhideWhenUsed/>
    <w:qFormat/>
    <w:uiPriority w:val="99"/>
    <w:rPr>
      <w:color w:val="0782C1"/>
      <w:u w:val="single"/>
    </w:rPr>
  </w:style>
  <w:style w:type="character" w:customStyle="1" w:styleId="316">
    <w:name w:val="标题 1 Char_file_1838"/>
    <w:basedOn w:val="312"/>
    <w:link w:val="4"/>
    <w:qFormat/>
    <w:uiPriority w:val="9"/>
    <w:rPr>
      <w:rFonts w:ascii="宋体" w:hAnsi="宋体" w:eastAsia="宋体" w:cs="宋体"/>
      <w:b/>
      <w:bCs/>
      <w:kern w:val="44"/>
      <w:sz w:val="44"/>
      <w:szCs w:val="44"/>
    </w:rPr>
  </w:style>
  <w:style w:type="character" w:customStyle="1" w:styleId="317">
    <w:name w:val="标题 2 Char_file_1838"/>
    <w:basedOn w:val="312"/>
    <w:link w:val="5"/>
    <w:semiHidden/>
    <w:qFormat/>
    <w:uiPriority w:val="9"/>
    <w:rPr>
      <w:rFonts w:asciiTheme="majorHAnsi" w:hAnsiTheme="majorHAnsi" w:eastAsiaTheme="majorEastAsia" w:cstheme="majorBidi"/>
      <w:b/>
      <w:bCs/>
      <w:sz w:val="32"/>
      <w:szCs w:val="32"/>
    </w:rPr>
  </w:style>
  <w:style w:type="character" w:customStyle="1" w:styleId="318">
    <w:name w:val="标题 3 Char_file_1838"/>
    <w:basedOn w:val="312"/>
    <w:link w:val="6"/>
    <w:semiHidden/>
    <w:qFormat/>
    <w:uiPriority w:val="9"/>
    <w:rPr>
      <w:rFonts w:ascii="宋体" w:hAnsi="宋体" w:eastAsia="宋体" w:cs="宋体"/>
      <w:b/>
      <w:bCs/>
      <w:sz w:val="32"/>
      <w:szCs w:val="32"/>
    </w:rPr>
  </w:style>
  <w:style w:type="character" w:customStyle="1" w:styleId="319">
    <w:name w:val="标题 4 Char_file_1838"/>
    <w:basedOn w:val="312"/>
    <w:link w:val="7"/>
    <w:semiHidden/>
    <w:qFormat/>
    <w:uiPriority w:val="9"/>
    <w:rPr>
      <w:rFonts w:asciiTheme="majorHAnsi" w:hAnsiTheme="majorHAnsi" w:eastAsiaTheme="majorEastAsia" w:cstheme="majorBidi"/>
      <w:b/>
      <w:bCs/>
      <w:sz w:val="28"/>
      <w:szCs w:val="28"/>
    </w:rPr>
  </w:style>
  <w:style w:type="character" w:customStyle="1" w:styleId="320">
    <w:name w:val="标题 5 Char_file_1838"/>
    <w:basedOn w:val="312"/>
    <w:link w:val="8"/>
    <w:semiHidden/>
    <w:qFormat/>
    <w:uiPriority w:val="9"/>
    <w:rPr>
      <w:rFonts w:ascii="宋体" w:hAnsi="宋体" w:eastAsia="宋体" w:cs="宋体"/>
      <w:b/>
      <w:bCs/>
      <w:sz w:val="28"/>
      <w:szCs w:val="28"/>
    </w:rPr>
  </w:style>
  <w:style w:type="character" w:customStyle="1" w:styleId="321">
    <w:name w:val="标题 6 Char_file_1838"/>
    <w:basedOn w:val="312"/>
    <w:link w:val="10"/>
    <w:semiHidden/>
    <w:qFormat/>
    <w:uiPriority w:val="9"/>
    <w:rPr>
      <w:rFonts w:asciiTheme="majorHAnsi" w:hAnsiTheme="majorHAnsi" w:eastAsiaTheme="majorEastAsia" w:cstheme="majorBidi"/>
      <w:b/>
      <w:bCs/>
      <w:sz w:val="24"/>
      <w:szCs w:val="24"/>
    </w:rPr>
  </w:style>
  <w:style w:type="paragraph" w:customStyle="1" w:styleId="322">
    <w:name w:val="cke_editable_file_1838"/>
    <w:basedOn w:val="305"/>
    <w:qFormat/>
    <w:uiPriority w:val="0"/>
    <w:rPr>
      <w:rFonts w:ascii="仿宋_GB2312" w:eastAsia="仿宋_GB2312"/>
    </w:rPr>
  </w:style>
  <w:style w:type="paragraph" w:customStyle="1" w:styleId="323">
    <w:name w:val="marker_file_1838"/>
    <w:basedOn w:val="305"/>
    <w:qFormat/>
    <w:uiPriority w:val="0"/>
    <w:pPr>
      <w:shd w:val="clear" w:color="auto" w:fill="FFFF00"/>
    </w:pPr>
  </w:style>
  <w:style w:type="paragraph" w:customStyle="1" w:styleId="324">
    <w:name w:val="Normal (Web)_file_1838"/>
    <w:basedOn w:val="305"/>
    <w:semiHidden/>
    <w:unhideWhenUsed/>
    <w:qFormat/>
    <w:uiPriority w:val="99"/>
  </w:style>
  <w:style w:type="paragraph" w:customStyle="1" w:styleId="325">
    <w:name w:val="Normal_file_18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6">
    <w:name w:val="heading 1_file_1839"/>
    <w:basedOn w:val="325"/>
    <w:qFormat/>
    <w:uiPriority w:val="9"/>
    <w:pPr>
      <w:outlineLvl w:val="0"/>
    </w:pPr>
    <w:rPr>
      <w:kern w:val="36"/>
      <w:sz w:val="48"/>
      <w:szCs w:val="48"/>
    </w:rPr>
  </w:style>
  <w:style w:type="paragraph" w:customStyle="1" w:styleId="327">
    <w:name w:val="heading 2_file_1839"/>
    <w:basedOn w:val="325"/>
    <w:qFormat/>
    <w:uiPriority w:val="9"/>
    <w:pPr>
      <w:outlineLvl w:val="1"/>
    </w:pPr>
    <w:rPr>
      <w:sz w:val="36"/>
      <w:szCs w:val="36"/>
    </w:rPr>
  </w:style>
  <w:style w:type="paragraph" w:customStyle="1" w:styleId="328">
    <w:name w:val="heading 3_file_1839"/>
    <w:basedOn w:val="325"/>
    <w:qFormat/>
    <w:uiPriority w:val="9"/>
    <w:pPr>
      <w:outlineLvl w:val="2"/>
    </w:pPr>
    <w:rPr>
      <w:sz w:val="27"/>
      <w:szCs w:val="27"/>
    </w:rPr>
  </w:style>
  <w:style w:type="paragraph" w:customStyle="1" w:styleId="329">
    <w:name w:val="heading 4_file_1839"/>
    <w:basedOn w:val="325"/>
    <w:qFormat/>
    <w:uiPriority w:val="9"/>
    <w:pPr>
      <w:outlineLvl w:val="3"/>
    </w:pPr>
  </w:style>
  <w:style w:type="paragraph" w:customStyle="1" w:styleId="330">
    <w:name w:val="heading 5_file_1839"/>
    <w:basedOn w:val="325"/>
    <w:qFormat/>
    <w:uiPriority w:val="9"/>
    <w:pPr>
      <w:outlineLvl w:val="4"/>
    </w:pPr>
    <w:rPr>
      <w:sz w:val="20"/>
      <w:szCs w:val="20"/>
    </w:rPr>
  </w:style>
  <w:style w:type="paragraph" w:customStyle="1" w:styleId="331">
    <w:name w:val="heading 6_file_1839"/>
    <w:basedOn w:val="325"/>
    <w:qFormat/>
    <w:uiPriority w:val="9"/>
    <w:pPr>
      <w:outlineLvl w:val="5"/>
    </w:pPr>
    <w:rPr>
      <w:sz w:val="15"/>
      <w:szCs w:val="15"/>
    </w:rPr>
  </w:style>
  <w:style w:type="character" w:customStyle="1" w:styleId="332">
    <w:name w:val="Default Paragraph Font_file_1839"/>
    <w:semiHidden/>
    <w:unhideWhenUsed/>
    <w:qFormat/>
    <w:uiPriority w:val="1"/>
  </w:style>
  <w:style w:type="table" w:customStyle="1" w:styleId="333">
    <w:name w:val="Normal Table_file_1839"/>
    <w:semiHidden/>
    <w:unhideWhenUsed/>
    <w:qFormat/>
    <w:uiPriority w:val="99"/>
    <w:tblPr>
      <w:tblCellMar>
        <w:top w:w="0" w:type="dxa"/>
        <w:left w:w="108" w:type="dxa"/>
        <w:bottom w:w="0" w:type="dxa"/>
        <w:right w:w="108" w:type="dxa"/>
      </w:tblCellMar>
    </w:tblPr>
  </w:style>
  <w:style w:type="character" w:customStyle="1" w:styleId="334">
    <w:name w:val="Hyperlink_file_1839"/>
    <w:basedOn w:val="332"/>
    <w:semiHidden/>
    <w:unhideWhenUsed/>
    <w:qFormat/>
    <w:uiPriority w:val="99"/>
    <w:rPr>
      <w:color w:val="0782C1"/>
      <w:u w:val="single"/>
    </w:rPr>
  </w:style>
  <w:style w:type="character" w:customStyle="1" w:styleId="335">
    <w:name w:val="FollowedHyperlink_file_1839"/>
    <w:basedOn w:val="332"/>
    <w:semiHidden/>
    <w:unhideWhenUsed/>
    <w:qFormat/>
    <w:uiPriority w:val="99"/>
    <w:rPr>
      <w:color w:val="0782C1"/>
      <w:u w:val="single"/>
    </w:rPr>
  </w:style>
  <w:style w:type="character" w:customStyle="1" w:styleId="336">
    <w:name w:val="标题 1 Char_file_1839"/>
    <w:basedOn w:val="332"/>
    <w:link w:val="4"/>
    <w:qFormat/>
    <w:uiPriority w:val="9"/>
    <w:rPr>
      <w:rFonts w:ascii="宋体" w:hAnsi="宋体" w:eastAsia="宋体" w:cs="宋体"/>
      <w:b/>
      <w:bCs/>
      <w:kern w:val="44"/>
      <w:sz w:val="44"/>
      <w:szCs w:val="44"/>
    </w:rPr>
  </w:style>
  <w:style w:type="character" w:customStyle="1" w:styleId="337">
    <w:name w:val="标题 2 Char_file_1839"/>
    <w:basedOn w:val="332"/>
    <w:link w:val="5"/>
    <w:semiHidden/>
    <w:qFormat/>
    <w:uiPriority w:val="9"/>
    <w:rPr>
      <w:rFonts w:asciiTheme="majorHAnsi" w:hAnsiTheme="majorHAnsi" w:eastAsiaTheme="majorEastAsia" w:cstheme="majorBidi"/>
      <w:b/>
      <w:bCs/>
      <w:sz w:val="32"/>
      <w:szCs w:val="32"/>
    </w:rPr>
  </w:style>
  <w:style w:type="character" w:customStyle="1" w:styleId="338">
    <w:name w:val="标题 3 Char_file_1839"/>
    <w:basedOn w:val="332"/>
    <w:link w:val="6"/>
    <w:semiHidden/>
    <w:qFormat/>
    <w:uiPriority w:val="9"/>
    <w:rPr>
      <w:rFonts w:ascii="宋体" w:hAnsi="宋体" w:eastAsia="宋体" w:cs="宋体"/>
      <w:b/>
      <w:bCs/>
      <w:sz w:val="32"/>
      <w:szCs w:val="32"/>
    </w:rPr>
  </w:style>
  <w:style w:type="character" w:customStyle="1" w:styleId="339">
    <w:name w:val="标题 4 Char_file_1839"/>
    <w:basedOn w:val="332"/>
    <w:link w:val="7"/>
    <w:semiHidden/>
    <w:qFormat/>
    <w:uiPriority w:val="9"/>
    <w:rPr>
      <w:rFonts w:asciiTheme="majorHAnsi" w:hAnsiTheme="majorHAnsi" w:eastAsiaTheme="majorEastAsia" w:cstheme="majorBidi"/>
      <w:b/>
      <w:bCs/>
      <w:sz w:val="28"/>
      <w:szCs w:val="28"/>
    </w:rPr>
  </w:style>
  <w:style w:type="character" w:customStyle="1" w:styleId="340">
    <w:name w:val="标题 5 Char_file_1839"/>
    <w:basedOn w:val="332"/>
    <w:link w:val="8"/>
    <w:semiHidden/>
    <w:qFormat/>
    <w:uiPriority w:val="9"/>
    <w:rPr>
      <w:rFonts w:ascii="宋体" w:hAnsi="宋体" w:eastAsia="宋体" w:cs="宋体"/>
      <w:b/>
      <w:bCs/>
      <w:sz w:val="28"/>
      <w:szCs w:val="28"/>
    </w:rPr>
  </w:style>
  <w:style w:type="character" w:customStyle="1" w:styleId="341">
    <w:name w:val="标题 6 Char_file_1839"/>
    <w:basedOn w:val="332"/>
    <w:link w:val="10"/>
    <w:semiHidden/>
    <w:qFormat/>
    <w:uiPriority w:val="9"/>
    <w:rPr>
      <w:rFonts w:asciiTheme="majorHAnsi" w:hAnsiTheme="majorHAnsi" w:eastAsiaTheme="majorEastAsia" w:cstheme="majorBidi"/>
      <w:b/>
      <w:bCs/>
      <w:sz w:val="24"/>
      <w:szCs w:val="24"/>
    </w:rPr>
  </w:style>
  <w:style w:type="paragraph" w:customStyle="1" w:styleId="342">
    <w:name w:val="cke_editable_file_1839"/>
    <w:basedOn w:val="325"/>
    <w:qFormat/>
    <w:uiPriority w:val="0"/>
    <w:rPr>
      <w:rFonts w:ascii="仿宋_GB2312" w:eastAsia="仿宋_GB2312"/>
    </w:rPr>
  </w:style>
  <w:style w:type="paragraph" w:customStyle="1" w:styleId="343">
    <w:name w:val="marker_file_1839"/>
    <w:basedOn w:val="325"/>
    <w:qFormat/>
    <w:uiPriority w:val="0"/>
    <w:pPr>
      <w:shd w:val="clear" w:color="auto" w:fill="FFFF00"/>
    </w:pPr>
  </w:style>
  <w:style w:type="paragraph" w:customStyle="1" w:styleId="344">
    <w:name w:val="Normal (Web)_file_1839"/>
    <w:basedOn w:val="325"/>
    <w:semiHidden/>
    <w:unhideWhenUsed/>
    <w:qFormat/>
    <w:uiPriority w:val="99"/>
  </w:style>
  <w:style w:type="paragraph" w:customStyle="1" w:styleId="345">
    <w:name w:val="Normal_file_18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6">
    <w:name w:val="heading 1_file_1840"/>
    <w:basedOn w:val="345"/>
    <w:qFormat/>
    <w:uiPriority w:val="9"/>
    <w:pPr>
      <w:outlineLvl w:val="0"/>
    </w:pPr>
    <w:rPr>
      <w:kern w:val="36"/>
      <w:sz w:val="48"/>
      <w:szCs w:val="48"/>
    </w:rPr>
  </w:style>
  <w:style w:type="paragraph" w:customStyle="1" w:styleId="347">
    <w:name w:val="heading 2_file_1840"/>
    <w:basedOn w:val="345"/>
    <w:qFormat/>
    <w:uiPriority w:val="9"/>
    <w:pPr>
      <w:outlineLvl w:val="1"/>
    </w:pPr>
    <w:rPr>
      <w:sz w:val="36"/>
      <w:szCs w:val="36"/>
    </w:rPr>
  </w:style>
  <w:style w:type="paragraph" w:customStyle="1" w:styleId="348">
    <w:name w:val="heading 3_file_1840"/>
    <w:basedOn w:val="345"/>
    <w:qFormat/>
    <w:uiPriority w:val="9"/>
    <w:pPr>
      <w:outlineLvl w:val="2"/>
    </w:pPr>
    <w:rPr>
      <w:sz w:val="27"/>
      <w:szCs w:val="27"/>
    </w:rPr>
  </w:style>
  <w:style w:type="paragraph" w:customStyle="1" w:styleId="349">
    <w:name w:val="heading 4_file_1840"/>
    <w:basedOn w:val="345"/>
    <w:qFormat/>
    <w:uiPriority w:val="9"/>
    <w:pPr>
      <w:outlineLvl w:val="3"/>
    </w:pPr>
  </w:style>
  <w:style w:type="paragraph" w:customStyle="1" w:styleId="350">
    <w:name w:val="heading 5_file_1840"/>
    <w:basedOn w:val="345"/>
    <w:qFormat/>
    <w:uiPriority w:val="9"/>
    <w:pPr>
      <w:outlineLvl w:val="4"/>
    </w:pPr>
    <w:rPr>
      <w:sz w:val="20"/>
      <w:szCs w:val="20"/>
    </w:rPr>
  </w:style>
  <w:style w:type="paragraph" w:customStyle="1" w:styleId="351">
    <w:name w:val="heading 6_file_1840"/>
    <w:basedOn w:val="345"/>
    <w:qFormat/>
    <w:uiPriority w:val="9"/>
    <w:pPr>
      <w:outlineLvl w:val="5"/>
    </w:pPr>
    <w:rPr>
      <w:sz w:val="15"/>
      <w:szCs w:val="15"/>
    </w:rPr>
  </w:style>
  <w:style w:type="character" w:customStyle="1" w:styleId="352">
    <w:name w:val="Default Paragraph Font_file_1840"/>
    <w:semiHidden/>
    <w:unhideWhenUsed/>
    <w:qFormat/>
    <w:uiPriority w:val="1"/>
  </w:style>
  <w:style w:type="table" w:customStyle="1" w:styleId="353">
    <w:name w:val="Normal Table_file_1840"/>
    <w:semiHidden/>
    <w:unhideWhenUsed/>
    <w:qFormat/>
    <w:uiPriority w:val="99"/>
    <w:tblPr>
      <w:tblCellMar>
        <w:top w:w="0" w:type="dxa"/>
        <w:left w:w="108" w:type="dxa"/>
        <w:bottom w:w="0" w:type="dxa"/>
        <w:right w:w="108" w:type="dxa"/>
      </w:tblCellMar>
    </w:tblPr>
  </w:style>
  <w:style w:type="character" w:customStyle="1" w:styleId="354">
    <w:name w:val="Hyperlink_file_1840"/>
    <w:basedOn w:val="352"/>
    <w:semiHidden/>
    <w:unhideWhenUsed/>
    <w:qFormat/>
    <w:uiPriority w:val="99"/>
    <w:rPr>
      <w:color w:val="0782C1"/>
      <w:u w:val="single"/>
    </w:rPr>
  </w:style>
  <w:style w:type="character" w:customStyle="1" w:styleId="355">
    <w:name w:val="FollowedHyperlink_file_1840"/>
    <w:basedOn w:val="352"/>
    <w:semiHidden/>
    <w:unhideWhenUsed/>
    <w:qFormat/>
    <w:uiPriority w:val="99"/>
    <w:rPr>
      <w:color w:val="0782C1"/>
      <w:u w:val="single"/>
    </w:rPr>
  </w:style>
  <w:style w:type="character" w:customStyle="1" w:styleId="356">
    <w:name w:val="标题 1 Char_file_1840"/>
    <w:basedOn w:val="352"/>
    <w:link w:val="4"/>
    <w:qFormat/>
    <w:uiPriority w:val="9"/>
    <w:rPr>
      <w:rFonts w:ascii="宋体" w:hAnsi="宋体" w:eastAsia="宋体" w:cs="宋体"/>
      <w:b/>
      <w:bCs/>
      <w:kern w:val="44"/>
      <w:sz w:val="44"/>
      <w:szCs w:val="44"/>
    </w:rPr>
  </w:style>
  <w:style w:type="character" w:customStyle="1" w:styleId="357">
    <w:name w:val="标题 2 Char_file_1840"/>
    <w:basedOn w:val="352"/>
    <w:link w:val="5"/>
    <w:semiHidden/>
    <w:qFormat/>
    <w:uiPriority w:val="9"/>
    <w:rPr>
      <w:rFonts w:asciiTheme="majorHAnsi" w:hAnsiTheme="majorHAnsi" w:eastAsiaTheme="majorEastAsia" w:cstheme="majorBidi"/>
      <w:b/>
      <w:bCs/>
      <w:sz w:val="32"/>
      <w:szCs w:val="32"/>
    </w:rPr>
  </w:style>
  <w:style w:type="character" w:customStyle="1" w:styleId="358">
    <w:name w:val="标题 3 Char_file_1840"/>
    <w:basedOn w:val="352"/>
    <w:link w:val="6"/>
    <w:semiHidden/>
    <w:qFormat/>
    <w:uiPriority w:val="9"/>
    <w:rPr>
      <w:rFonts w:ascii="宋体" w:hAnsi="宋体" w:eastAsia="宋体" w:cs="宋体"/>
      <w:b/>
      <w:bCs/>
      <w:sz w:val="32"/>
      <w:szCs w:val="32"/>
    </w:rPr>
  </w:style>
  <w:style w:type="character" w:customStyle="1" w:styleId="359">
    <w:name w:val="标题 4 Char_file_1840"/>
    <w:basedOn w:val="352"/>
    <w:link w:val="7"/>
    <w:semiHidden/>
    <w:qFormat/>
    <w:uiPriority w:val="9"/>
    <w:rPr>
      <w:rFonts w:asciiTheme="majorHAnsi" w:hAnsiTheme="majorHAnsi" w:eastAsiaTheme="majorEastAsia" w:cstheme="majorBidi"/>
      <w:b/>
      <w:bCs/>
      <w:sz w:val="28"/>
      <w:szCs w:val="28"/>
    </w:rPr>
  </w:style>
  <w:style w:type="character" w:customStyle="1" w:styleId="360">
    <w:name w:val="标题 5 Char_file_1840"/>
    <w:basedOn w:val="352"/>
    <w:link w:val="8"/>
    <w:semiHidden/>
    <w:qFormat/>
    <w:uiPriority w:val="9"/>
    <w:rPr>
      <w:rFonts w:ascii="宋体" w:hAnsi="宋体" w:eastAsia="宋体" w:cs="宋体"/>
      <w:b/>
      <w:bCs/>
      <w:sz w:val="28"/>
      <w:szCs w:val="28"/>
    </w:rPr>
  </w:style>
  <w:style w:type="character" w:customStyle="1" w:styleId="361">
    <w:name w:val="标题 6 Char_file_1840"/>
    <w:basedOn w:val="352"/>
    <w:link w:val="10"/>
    <w:semiHidden/>
    <w:qFormat/>
    <w:uiPriority w:val="9"/>
    <w:rPr>
      <w:rFonts w:asciiTheme="majorHAnsi" w:hAnsiTheme="majorHAnsi" w:eastAsiaTheme="majorEastAsia" w:cstheme="majorBidi"/>
      <w:b/>
      <w:bCs/>
      <w:sz w:val="24"/>
      <w:szCs w:val="24"/>
    </w:rPr>
  </w:style>
  <w:style w:type="paragraph" w:customStyle="1" w:styleId="362">
    <w:name w:val="cke_editable_file_1840"/>
    <w:basedOn w:val="345"/>
    <w:qFormat/>
    <w:uiPriority w:val="0"/>
    <w:rPr>
      <w:rFonts w:ascii="仿宋_GB2312" w:eastAsia="仿宋_GB2312"/>
    </w:rPr>
  </w:style>
  <w:style w:type="paragraph" w:customStyle="1" w:styleId="363">
    <w:name w:val="marker_file_1840"/>
    <w:basedOn w:val="345"/>
    <w:qFormat/>
    <w:uiPriority w:val="0"/>
    <w:pPr>
      <w:shd w:val="clear" w:color="auto" w:fill="FFFF00"/>
    </w:pPr>
  </w:style>
  <w:style w:type="paragraph" w:customStyle="1" w:styleId="364">
    <w:name w:val="Normal (Web)_file_1840"/>
    <w:basedOn w:val="345"/>
    <w:semiHidden/>
    <w:unhideWhenUsed/>
    <w:qFormat/>
    <w:uiPriority w:val="99"/>
  </w:style>
  <w:style w:type="character" w:customStyle="1" w:styleId="365">
    <w:name w:val="Emphasis_file_1840"/>
    <w:basedOn w:val="352"/>
    <w:qFormat/>
    <w:uiPriority w:val="20"/>
    <w:rPr>
      <w:i/>
      <w:iCs/>
    </w:rPr>
  </w:style>
  <w:style w:type="paragraph" w:customStyle="1" w:styleId="366">
    <w:name w:val="Normal_file_18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7">
    <w:name w:val="heading 1_file_1841"/>
    <w:basedOn w:val="366"/>
    <w:qFormat/>
    <w:uiPriority w:val="9"/>
    <w:pPr>
      <w:outlineLvl w:val="0"/>
    </w:pPr>
    <w:rPr>
      <w:kern w:val="36"/>
      <w:sz w:val="48"/>
      <w:szCs w:val="48"/>
    </w:rPr>
  </w:style>
  <w:style w:type="paragraph" w:customStyle="1" w:styleId="368">
    <w:name w:val="heading 2_file_1841"/>
    <w:basedOn w:val="366"/>
    <w:qFormat/>
    <w:uiPriority w:val="9"/>
    <w:pPr>
      <w:outlineLvl w:val="1"/>
    </w:pPr>
    <w:rPr>
      <w:sz w:val="36"/>
      <w:szCs w:val="36"/>
    </w:rPr>
  </w:style>
  <w:style w:type="paragraph" w:customStyle="1" w:styleId="369">
    <w:name w:val="heading 3_file_1841"/>
    <w:basedOn w:val="366"/>
    <w:qFormat/>
    <w:uiPriority w:val="9"/>
    <w:pPr>
      <w:outlineLvl w:val="2"/>
    </w:pPr>
    <w:rPr>
      <w:sz w:val="27"/>
      <w:szCs w:val="27"/>
    </w:rPr>
  </w:style>
  <w:style w:type="paragraph" w:customStyle="1" w:styleId="370">
    <w:name w:val="heading 4_file_1841"/>
    <w:basedOn w:val="366"/>
    <w:qFormat/>
    <w:uiPriority w:val="9"/>
    <w:pPr>
      <w:outlineLvl w:val="3"/>
    </w:pPr>
  </w:style>
  <w:style w:type="paragraph" w:customStyle="1" w:styleId="371">
    <w:name w:val="heading 5_file_1841"/>
    <w:basedOn w:val="366"/>
    <w:qFormat/>
    <w:uiPriority w:val="9"/>
    <w:pPr>
      <w:outlineLvl w:val="4"/>
    </w:pPr>
    <w:rPr>
      <w:sz w:val="20"/>
      <w:szCs w:val="20"/>
    </w:rPr>
  </w:style>
  <w:style w:type="paragraph" w:customStyle="1" w:styleId="372">
    <w:name w:val="heading 6_file_1841"/>
    <w:basedOn w:val="366"/>
    <w:qFormat/>
    <w:uiPriority w:val="9"/>
    <w:pPr>
      <w:outlineLvl w:val="5"/>
    </w:pPr>
    <w:rPr>
      <w:sz w:val="15"/>
      <w:szCs w:val="15"/>
    </w:rPr>
  </w:style>
  <w:style w:type="character" w:customStyle="1" w:styleId="373">
    <w:name w:val="Default Paragraph Font_file_1841"/>
    <w:semiHidden/>
    <w:unhideWhenUsed/>
    <w:qFormat/>
    <w:uiPriority w:val="1"/>
  </w:style>
  <w:style w:type="table" w:customStyle="1" w:styleId="374">
    <w:name w:val="Normal Table_file_1841"/>
    <w:semiHidden/>
    <w:unhideWhenUsed/>
    <w:qFormat/>
    <w:uiPriority w:val="99"/>
    <w:tblPr>
      <w:tblCellMar>
        <w:top w:w="0" w:type="dxa"/>
        <w:left w:w="108" w:type="dxa"/>
        <w:bottom w:w="0" w:type="dxa"/>
        <w:right w:w="108" w:type="dxa"/>
      </w:tblCellMar>
    </w:tblPr>
  </w:style>
  <w:style w:type="character" w:customStyle="1" w:styleId="375">
    <w:name w:val="Hyperlink_file_1841"/>
    <w:basedOn w:val="373"/>
    <w:semiHidden/>
    <w:unhideWhenUsed/>
    <w:qFormat/>
    <w:uiPriority w:val="99"/>
    <w:rPr>
      <w:color w:val="0782C1"/>
      <w:u w:val="single"/>
    </w:rPr>
  </w:style>
  <w:style w:type="character" w:customStyle="1" w:styleId="376">
    <w:name w:val="FollowedHyperlink_file_1841"/>
    <w:basedOn w:val="373"/>
    <w:semiHidden/>
    <w:unhideWhenUsed/>
    <w:qFormat/>
    <w:uiPriority w:val="99"/>
    <w:rPr>
      <w:color w:val="0782C1"/>
      <w:u w:val="single"/>
    </w:rPr>
  </w:style>
  <w:style w:type="character" w:customStyle="1" w:styleId="377">
    <w:name w:val="标题 1 Char_file_1841"/>
    <w:basedOn w:val="373"/>
    <w:link w:val="4"/>
    <w:qFormat/>
    <w:uiPriority w:val="9"/>
    <w:rPr>
      <w:rFonts w:ascii="宋体" w:hAnsi="宋体" w:eastAsia="宋体" w:cs="宋体"/>
      <w:b/>
      <w:bCs/>
      <w:kern w:val="44"/>
      <w:sz w:val="44"/>
      <w:szCs w:val="44"/>
    </w:rPr>
  </w:style>
  <w:style w:type="character" w:customStyle="1" w:styleId="378">
    <w:name w:val="标题 2 Char_file_1841"/>
    <w:basedOn w:val="373"/>
    <w:link w:val="5"/>
    <w:semiHidden/>
    <w:qFormat/>
    <w:uiPriority w:val="9"/>
    <w:rPr>
      <w:rFonts w:asciiTheme="majorHAnsi" w:hAnsiTheme="majorHAnsi" w:eastAsiaTheme="majorEastAsia" w:cstheme="majorBidi"/>
      <w:b/>
      <w:bCs/>
      <w:sz w:val="32"/>
      <w:szCs w:val="32"/>
    </w:rPr>
  </w:style>
  <w:style w:type="character" w:customStyle="1" w:styleId="379">
    <w:name w:val="标题 3 Char_file_1841"/>
    <w:basedOn w:val="373"/>
    <w:link w:val="6"/>
    <w:semiHidden/>
    <w:qFormat/>
    <w:uiPriority w:val="9"/>
    <w:rPr>
      <w:rFonts w:ascii="宋体" w:hAnsi="宋体" w:eastAsia="宋体" w:cs="宋体"/>
      <w:b/>
      <w:bCs/>
      <w:sz w:val="32"/>
      <w:szCs w:val="32"/>
    </w:rPr>
  </w:style>
  <w:style w:type="character" w:customStyle="1" w:styleId="380">
    <w:name w:val="标题 4 Char_file_1841"/>
    <w:basedOn w:val="373"/>
    <w:link w:val="7"/>
    <w:semiHidden/>
    <w:qFormat/>
    <w:uiPriority w:val="9"/>
    <w:rPr>
      <w:rFonts w:asciiTheme="majorHAnsi" w:hAnsiTheme="majorHAnsi" w:eastAsiaTheme="majorEastAsia" w:cstheme="majorBidi"/>
      <w:b/>
      <w:bCs/>
      <w:sz w:val="28"/>
      <w:szCs w:val="28"/>
    </w:rPr>
  </w:style>
  <w:style w:type="character" w:customStyle="1" w:styleId="381">
    <w:name w:val="标题 5 Char_file_1841"/>
    <w:basedOn w:val="373"/>
    <w:link w:val="8"/>
    <w:semiHidden/>
    <w:qFormat/>
    <w:uiPriority w:val="9"/>
    <w:rPr>
      <w:rFonts w:ascii="宋体" w:hAnsi="宋体" w:eastAsia="宋体" w:cs="宋体"/>
      <w:b/>
      <w:bCs/>
      <w:sz w:val="28"/>
      <w:szCs w:val="28"/>
    </w:rPr>
  </w:style>
  <w:style w:type="character" w:customStyle="1" w:styleId="382">
    <w:name w:val="标题 6 Char_file_1841"/>
    <w:basedOn w:val="373"/>
    <w:link w:val="10"/>
    <w:semiHidden/>
    <w:qFormat/>
    <w:uiPriority w:val="9"/>
    <w:rPr>
      <w:rFonts w:asciiTheme="majorHAnsi" w:hAnsiTheme="majorHAnsi" w:eastAsiaTheme="majorEastAsia" w:cstheme="majorBidi"/>
      <w:b/>
      <w:bCs/>
      <w:sz w:val="24"/>
      <w:szCs w:val="24"/>
    </w:rPr>
  </w:style>
  <w:style w:type="paragraph" w:customStyle="1" w:styleId="383">
    <w:name w:val="cke_editable_file_1841"/>
    <w:basedOn w:val="366"/>
    <w:qFormat/>
    <w:uiPriority w:val="0"/>
    <w:rPr>
      <w:rFonts w:ascii="仿宋_GB2312" w:eastAsia="仿宋_GB2312"/>
    </w:rPr>
  </w:style>
  <w:style w:type="paragraph" w:customStyle="1" w:styleId="384">
    <w:name w:val="marker_file_1841"/>
    <w:basedOn w:val="366"/>
    <w:qFormat/>
    <w:uiPriority w:val="0"/>
    <w:pPr>
      <w:shd w:val="clear" w:color="auto" w:fill="FFFF00"/>
    </w:pPr>
  </w:style>
  <w:style w:type="paragraph" w:customStyle="1" w:styleId="385">
    <w:name w:val="Normal (Web)_file_1841"/>
    <w:basedOn w:val="366"/>
    <w:semiHidden/>
    <w:unhideWhenUsed/>
    <w:qFormat/>
    <w:uiPriority w:val="99"/>
  </w:style>
  <w:style w:type="paragraph" w:customStyle="1" w:styleId="386">
    <w:name w:val="Normal_file_18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7">
    <w:name w:val="heading 1_file_1842"/>
    <w:basedOn w:val="386"/>
    <w:qFormat/>
    <w:uiPriority w:val="9"/>
    <w:pPr>
      <w:outlineLvl w:val="0"/>
    </w:pPr>
    <w:rPr>
      <w:kern w:val="36"/>
      <w:sz w:val="48"/>
      <w:szCs w:val="48"/>
    </w:rPr>
  </w:style>
  <w:style w:type="paragraph" w:customStyle="1" w:styleId="388">
    <w:name w:val="heading 2_file_1842"/>
    <w:basedOn w:val="386"/>
    <w:qFormat/>
    <w:uiPriority w:val="9"/>
    <w:pPr>
      <w:outlineLvl w:val="1"/>
    </w:pPr>
    <w:rPr>
      <w:sz w:val="36"/>
      <w:szCs w:val="36"/>
    </w:rPr>
  </w:style>
  <w:style w:type="paragraph" w:customStyle="1" w:styleId="389">
    <w:name w:val="heading 3_file_1842"/>
    <w:basedOn w:val="386"/>
    <w:qFormat/>
    <w:uiPriority w:val="9"/>
    <w:pPr>
      <w:outlineLvl w:val="2"/>
    </w:pPr>
    <w:rPr>
      <w:sz w:val="27"/>
      <w:szCs w:val="27"/>
    </w:rPr>
  </w:style>
  <w:style w:type="paragraph" w:customStyle="1" w:styleId="390">
    <w:name w:val="heading 4_file_1842"/>
    <w:basedOn w:val="386"/>
    <w:qFormat/>
    <w:uiPriority w:val="9"/>
    <w:pPr>
      <w:outlineLvl w:val="3"/>
    </w:pPr>
  </w:style>
  <w:style w:type="paragraph" w:customStyle="1" w:styleId="391">
    <w:name w:val="heading 5_file_1842"/>
    <w:basedOn w:val="386"/>
    <w:qFormat/>
    <w:uiPriority w:val="9"/>
    <w:pPr>
      <w:outlineLvl w:val="4"/>
    </w:pPr>
    <w:rPr>
      <w:sz w:val="20"/>
      <w:szCs w:val="20"/>
    </w:rPr>
  </w:style>
  <w:style w:type="paragraph" w:customStyle="1" w:styleId="392">
    <w:name w:val="heading 6_file_1842"/>
    <w:basedOn w:val="386"/>
    <w:qFormat/>
    <w:uiPriority w:val="9"/>
    <w:pPr>
      <w:outlineLvl w:val="5"/>
    </w:pPr>
    <w:rPr>
      <w:sz w:val="15"/>
      <w:szCs w:val="15"/>
    </w:rPr>
  </w:style>
  <w:style w:type="character" w:customStyle="1" w:styleId="393">
    <w:name w:val="Default Paragraph Font_file_1842"/>
    <w:semiHidden/>
    <w:unhideWhenUsed/>
    <w:qFormat/>
    <w:uiPriority w:val="1"/>
  </w:style>
  <w:style w:type="table" w:customStyle="1" w:styleId="394">
    <w:name w:val="Normal Table_file_1842"/>
    <w:semiHidden/>
    <w:unhideWhenUsed/>
    <w:qFormat/>
    <w:uiPriority w:val="99"/>
    <w:tblPr>
      <w:tblCellMar>
        <w:top w:w="0" w:type="dxa"/>
        <w:left w:w="108" w:type="dxa"/>
        <w:bottom w:w="0" w:type="dxa"/>
        <w:right w:w="108" w:type="dxa"/>
      </w:tblCellMar>
    </w:tblPr>
  </w:style>
  <w:style w:type="character" w:customStyle="1" w:styleId="395">
    <w:name w:val="Hyperlink_file_1842"/>
    <w:basedOn w:val="393"/>
    <w:semiHidden/>
    <w:unhideWhenUsed/>
    <w:qFormat/>
    <w:uiPriority w:val="99"/>
    <w:rPr>
      <w:color w:val="0782C1"/>
      <w:u w:val="single"/>
    </w:rPr>
  </w:style>
  <w:style w:type="character" w:customStyle="1" w:styleId="396">
    <w:name w:val="FollowedHyperlink_file_1842"/>
    <w:basedOn w:val="393"/>
    <w:semiHidden/>
    <w:unhideWhenUsed/>
    <w:qFormat/>
    <w:uiPriority w:val="99"/>
    <w:rPr>
      <w:color w:val="0782C1"/>
      <w:u w:val="single"/>
    </w:rPr>
  </w:style>
  <w:style w:type="character" w:customStyle="1" w:styleId="397">
    <w:name w:val="标题 1 Char_file_1842"/>
    <w:basedOn w:val="393"/>
    <w:link w:val="4"/>
    <w:qFormat/>
    <w:uiPriority w:val="9"/>
    <w:rPr>
      <w:rFonts w:ascii="宋体" w:hAnsi="宋体" w:eastAsia="宋体" w:cs="宋体"/>
      <w:b/>
      <w:bCs/>
      <w:kern w:val="44"/>
      <w:sz w:val="44"/>
      <w:szCs w:val="44"/>
    </w:rPr>
  </w:style>
  <w:style w:type="character" w:customStyle="1" w:styleId="398">
    <w:name w:val="标题 2 Char_file_1842"/>
    <w:basedOn w:val="393"/>
    <w:link w:val="5"/>
    <w:semiHidden/>
    <w:qFormat/>
    <w:uiPriority w:val="9"/>
    <w:rPr>
      <w:rFonts w:asciiTheme="majorHAnsi" w:hAnsiTheme="majorHAnsi" w:eastAsiaTheme="majorEastAsia" w:cstheme="majorBidi"/>
      <w:b/>
      <w:bCs/>
      <w:sz w:val="32"/>
      <w:szCs w:val="32"/>
    </w:rPr>
  </w:style>
  <w:style w:type="character" w:customStyle="1" w:styleId="399">
    <w:name w:val="标题 3 Char_file_1842"/>
    <w:basedOn w:val="393"/>
    <w:link w:val="6"/>
    <w:semiHidden/>
    <w:qFormat/>
    <w:uiPriority w:val="9"/>
    <w:rPr>
      <w:rFonts w:ascii="宋体" w:hAnsi="宋体" w:eastAsia="宋体" w:cs="宋体"/>
      <w:b/>
      <w:bCs/>
      <w:sz w:val="32"/>
      <w:szCs w:val="32"/>
    </w:rPr>
  </w:style>
  <w:style w:type="character" w:customStyle="1" w:styleId="400">
    <w:name w:val="标题 4 Char_file_1842"/>
    <w:basedOn w:val="393"/>
    <w:link w:val="7"/>
    <w:semiHidden/>
    <w:qFormat/>
    <w:uiPriority w:val="9"/>
    <w:rPr>
      <w:rFonts w:asciiTheme="majorHAnsi" w:hAnsiTheme="majorHAnsi" w:eastAsiaTheme="majorEastAsia" w:cstheme="majorBidi"/>
      <w:b/>
      <w:bCs/>
      <w:sz w:val="28"/>
      <w:szCs w:val="28"/>
    </w:rPr>
  </w:style>
  <w:style w:type="character" w:customStyle="1" w:styleId="401">
    <w:name w:val="标题 5 Char_file_1842"/>
    <w:basedOn w:val="393"/>
    <w:link w:val="8"/>
    <w:semiHidden/>
    <w:qFormat/>
    <w:uiPriority w:val="9"/>
    <w:rPr>
      <w:rFonts w:ascii="宋体" w:hAnsi="宋体" w:eastAsia="宋体" w:cs="宋体"/>
      <w:b/>
      <w:bCs/>
      <w:sz w:val="28"/>
      <w:szCs w:val="28"/>
    </w:rPr>
  </w:style>
  <w:style w:type="character" w:customStyle="1" w:styleId="402">
    <w:name w:val="标题 6 Char_file_1842"/>
    <w:basedOn w:val="393"/>
    <w:link w:val="10"/>
    <w:semiHidden/>
    <w:qFormat/>
    <w:uiPriority w:val="9"/>
    <w:rPr>
      <w:rFonts w:asciiTheme="majorHAnsi" w:hAnsiTheme="majorHAnsi" w:eastAsiaTheme="majorEastAsia" w:cstheme="majorBidi"/>
      <w:b/>
      <w:bCs/>
      <w:sz w:val="24"/>
      <w:szCs w:val="24"/>
    </w:rPr>
  </w:style>
  <w:style w:type="paragraph" w:customStyle="1" w:styleId="403">
    <w:name w:val="cke_editable_file_1842"/>
    <w:basedOn w:val="386"/>
    <w:qFormat/>
    <w:uiPriority w:val="0"/>
    <w:rPr>
      <w:rFonts w:ascii="仿宋_GB2312" w:eastAsia="仿宋_GB2312"/>
    </w:rPr>
  </w:style>
  <w:style w:type="paragraph" w:customStyle="1" w:styleId="404">
    <w:name w:val="marker_file_1842"/>
    <w:basedOn w:val="386"/>
    <w:qFormat/>
    <w:uiPriority w:val="0"/>
    <w:pPr>
      <w:shd w:val="clear" w:color="auto" w:fill="FFFF00"/>
    </w:pPr>
  </w:style>
  <w:style w:type="paragraph" w:customStyle="1" w:styleId="405">
    <w:name w:val="Normal (Web)_file_1842"/>
    <w:basedOn w:val="386"/>
    <w:semiHidden/>
    <w:unhideWhenUsed/>
    <w:qFormat/>
    <w:uiPriority w:val="99"/>
  </w:style>
  <w:style w:type="paragraph" w:customStyle="1" w:styleId="406">
    <w:name w:val="Normal_file_18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7">
    <w:name w:val="heading 1_file_1843"/>
    <w:basedOn w:val="406"/>
    <w:qFormat/>
    <w:uiPriority w:val="9"/>
    <w:pPr>
      <w:outlineLvl w:val="0"/>
    </w:pPr>
    <w:rPr>
      <w:kern w:val="36"/>
      <w:sz w:val="48"/>
      <w:szCs w:val="48"/>
    </w:rPr>
  </w:style>
  <w:style w:type="paragraph" w:customStyle="1" w:styleId="408">
    <w:name w:val="heading 2_file_1843"/>
    <w:basedOn w:val="406"/>
    <w:qFormat/>
    <w:uiPriority w:val="9"/>
    <w:pPr>
      <w:outlineLvl w:val="1"/>
    </w:pPr>
    <w:rPr>
      <w:sz w:val="36"/>
      <w:szCs w:val="36"/>
    </w:rPr>
  </w:style>
  <w:style w:type="paragraph" w:customStyle="1" w:styleId="409">
    <w:name w:val="heading 3_file_1843"/>
    <w:basedOn w:val="406"/>
    <w:qFormat/>
    <w:uiPriority w:val="9"/>
    <w:pPr>
      <w:outlineLvl w:val="2"/>
    </w:pPr>
    <w:rPr>
      <w:sz w:val="27"/>
      <w:szCs w:val="27"/>
    </w:rPr>
  </w:style>
  <w:style w:type="paragraph" w:customStyle="1" w:styleId="410">
    <w:name w:val="heading 4_file_1843"/>
    <w:basedOn w:val="406"/>
    <w:qFormat/>
    <w:uiPriority w:val="9"/>
    <w:pPr>
      <w:outlineLvl w:val="3"/>
    </w:pPr>
  </w:style>
  <w:style w:type="paragraph" w:customStyle="1" w:styleId="411">
    <w:name w:val="heading 5_file_1843"/>
    <w:basedOn w:val="406"/>
    <w:qFormat/>
    <w:uiPriority w:val="9"/>
    <w:pPr>
      <w:outlineLvl w:val="4"/>
    </w:pPr>
    <w:rPr>
      <w:sz w:val="20"/>
      <w:szCs w:val="20"/>
    </w:rPr>
  </w:style>
  <w:style w:type="paragraph" w:customStyle="1" w:styleId="412">
    <w:name w:val="heading 6_file_1843"/>
    <w:basedOn w:val="406"/>
    <w:qFormat/>
    <w:uiPriority w:val="9"/>
    <w:pPr>
      <w:outlineLvl w:val="5"/>
    </w:pPr>
    <w:rPr>
      <w:sz w:val="15"/>
      <w:szCs w:val="15"/>
    </w:rPr>
  </w:style>
  <w:style w:type="character" w:customStyle="1" w:styleId="413">
    <w:name w:val="Default Paragraph Font_file_1843"/>
    <w:semiHidden/>
    <w:unhideWhenUsed/>
    <w:qFormat/>
    <w:uiPriority w:val="1"/>
  </w:style>
  <w:style w:type="table" w:customStyle="1" w:styleId="414">
    <w:name w:val="Normal Table_file_1843"/>
    <w:semiHidden/>
    <w:unhideWhenUsed/>
    <w:qFormat/>
    <w:uiPriority w:val="99"/>
    <w:tblPr>
      <w:tblCellMar>
        <w:top w:w="0" w:type="dxa"/>
        <w:left w:w="108" w:type="dxa"/>
        <w:bottom w:w="0" w:type="dxa"/>
        <w:right w:w="108" w:type="dxa"/>
      </w:tblCellMar>
    </w:tblPr>
  </w:style>
  <w:style w:type="character" w:customStyle="1" w:styleId="415">
    <w:name w:val="Hyperlink_file_1843"/>
    <w:basedOn w:val="413"/>
    <w:semiHidden/>
    <w:unhideWhenUsed/>
    <w:qFormat/>
    <w:uiPriority w:val="99"/>
    <w:rPr>
      <w:color w:val="0782C1"/>
      <w:u w:val="single"/>
    </w:rPr>
  </w:style>
  <w:style w:type="character" w:customStyle="1" w:styleId="416">
    <w:name w:val="FollowedHyperlink_file_1843"/>
    <w:basedOn w:val="413"/>
    <w:semiHidden/>
    <w:unhideWhenUsed/>
    <w:qFormat/>
    <w:uiPriority w:val="99"/>
    <w:rPr>
      <w:color w:val="0782C1"/>
      <w:u w:val="single"/>
    </w:rPr>
  </w:style>
  <w:style w:type="character" w:customStyle="1" w:styleId="417">
    <w:name w:val="标题 1 Char_file_1843"/>
    <w:basedOn w:val="413"/>
    <w:link w:val="4"/>
    <w:qFormat/>
    <w:uiPriority w:val="9"/>
    <w:rPr>
      <w:rFonts w:ascii="宋体" w:hAnsi="宋体" w:eastAsia="宋体" w:cs="宋体"/>
      <w:b/>
      <w:bCs/>
      <w:kern w:val="44"/>
      <w:sz w:val="44"/>
      <w:szCs w:val="44"/>
    </w:rPr>
  </w:style>
  <w:style w:type="character" w:customStyle="1" w:styleId="418">
    <w:name w:val="标题 2 Char_file_1843"/>
    <w:basedOn w:val="413"/>
    <w:link w:val="5"/>
    <w:semiHidden/>
    <w:qFormat/>
    <w:uiPriority w:val="9"/>
    <w:rPr>
      <w:rFonts w:asciiTheme="majorHAnsi" w:hAnsiTheme="majorHAnsi" w:eastAsiaTheme="majorEastAsia" w:cstheme="majorBidi"/>
      <w:b/>
      <w:bCs/>
      <w:sz w:val="32"/>
      <w:szCs w:val="32"/>
    </w:rPr>
  </w:style>
  <w:style w:type="character" w:customStyle="1" w:styleId="419">
    <w:name w:val="标题 3 Char_file_1843"/>
    <w:basedOn w:val="413"/>
    <w:link w:val="6"/>
    <w:semiHidden/>
    <w:qFormat/>
    <w:uiPriority w:val="9"/>
    <w:rPr>
      <w:rFonts w:ascii="宋体" w:hAnsi="宋体" w:eastAsia="宋体" w:cs="宋体"/>
      <w:b/>
      <w:bCs/>
      <w:sz w:val="32"/>
      <w:szCs w:val="32"/>
    </w:rPr>
  </w:style>
  <w:style w:type="character" w:customStyle="1" w:styleId="420">
    <w:name w:val="标题 4 Char_file_1843"/>
    <w:basedOn w:val="413"/>
    <w:link w:val="7"/>
    <w:semiHidden/>
    <w:qFormat/>
    <w:uiPriority w:val="9"/>
    <w:rPr>
      <w:rFonts w:asciiTheme="majorHAnsi" w:hAnsiTheme="majorHAnsi" w:eastAsiaTheme="majorEastAsia" w:cstheme="majorBidi"/>
      <w:b/>
      <w:bCs/>
      <w:sz w:val="28"/>
      <w:szCs w:val="28"/>
    </w:rPr>
  </w:style>
  <w:style w:type="character" w:customStyle="1" w:styleId="421">
    <w:name w:val="标题 5 Char_file_1843"/>
    <w:basedOn w:val="413"/>
    <w:link w:val="8"/>
    <w:semiHidden/>
    <w:qFormat/>
    <w:uiPriority w:val="9"/>
    <w:rPr>
      <w:rFonts w:ascii="宋体" w:hAnsi="宋体" w:eastAsia="宋体" w:cs="宋体"/>
      <w:b/>
      <w:bCs/>
      <w:sz w:val="28"/>
      <w:szCs w:val="28"/>
    </w:rPr>
  </w:style>
  <w:style w:type="character" w:customStyle="1" w:styleId="422">
    <w:name w:val="标题 6 Char_file_1843"/>
    <w:basedOn w:val="413"/>
    <w:link w:val="10"/>
    <w:semiHidden/>
    <w:qFormat/>
    <w:uiPriority w:val="9"/>
    <w:rPr>
      <w:rFonts w:asciiTheme="majorHAnsi" w:hAnsiTheme="majorHAnsi" w:eastAsiaTheme="majorEastAsia" w:cstheme="majorBidi"/>
      <w:b/>
      <w:bCs/>
      <w:sz w:val="24"/>
      <w:szCs w:val="24"/>
    </w:rPr>
  </w:style>
  <w:style w:type="paragraph" w:customStyle="1" w:styleId="423">
    <w:name w:val="cke_editable_file_1843"/>
    <w:basedOn w:val="406"/>
    <w:qFormat/>
    <w:uiPriority w:val="0"/>
    <w:rPr>
      <w:rFonts w:ascii="仿宋_GB2312" w:eastAsia="仿宋_GB2312"/>
    </w:rPr>
  </w:style>
  <w:style w:type="paragraph" w:customStyle="1" w:styleId="424">
    <w:name w:val="marker_file_1843"/>
    <w:basedOn w:val="406"/>
    <w:qFormat/>
    <w:uiPriority w:val="0"/>
    <w:pPr>
      <w:shd w:val="clear" w:color="auto" w:fill="FFFF00"/>
    </w:pPr>
  </w:style>
  <w:style w:type="paragraph" w:customStyle="1" w:styleId="425">
    <w:name w:val="Normal (Web)_file_1843"/>
    <w:basedOn w:val="406"/>
    <w:semiHidden/>
    <w:unhideWhenUsed/>
    <w:qFormat/>
    <w:uiPriority w:val="99"/>
  </w:style>
  <w:style w:type="paragraph" w:customStyle="1" w:styleId="426">
    <w:name w:val="Normal_file_1844"/>
    <w:qFormat/>
    <w:uiPriority w:val="0"/>
    <w:pPr>
      <w:widowControl w:val="0"/>
      <w:jc w:val="both"/>
    </w:pPr>
    <w:rPr>
      <w:rFonts w:ascii="Times New Roman" w:hAnsi="Times New Roman" w:eastAsia="宋体" w:cs="Times New Roman"/>
      <w:szCs w:val="24"/>
      <w:lang w:val="en-US" w:eastAsia="zh-CN" w:bidi="ar-SA"/>
    </w:rPr>
  </w:style>
  <w:style w:type="character" w:customStyle="1" w:styleId="427">
    <w:name w:val="Default Paragraph Font_file_1844"/>
    <w:semiHidden/>
    <w:unhideWhenUsed/>
    <w:qFormat/>
    <w:uiPriority w:val="1"/>
  </w:style>
  <w:style w:type="table" w:customStyle="1" w:styleId="428">
    <w:name w:val="Normal Table_file_1844"/>
    <w:semiHidden/>
    <w:unhideWhenUsed/>
    <w:qFormat/>
    <w:uiPriority w:val="99"/>
    <w:tblPr>
      <w:tblCellMar>
        <w:top w:w="0" w:type="dxa"/>
        <w:left w:w="108" w:type="dxa"/>
        <w:bottom w:w="0" w:type="dxa"/>
        <w:right w:w="108" w:type="dxa"/>
      </w:tblCellMar>
    </w:tblPr>
  </w:style>
  <w:style w:type="paragraph" w:customStyle="1" w:styleId="429">
    <w:name w:val="Normal_file_1833_file_18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0">
    <w:name w:val="heading 1_file_1833_file_1844"/>
    <w:basedOn w:val="429"/>
    <w:qFormat/>
    <w:uiPriority w:val="9"/>
    <w:pPr>
      <w:outlineLvl w:val="0"/>
    </w:pPr>
    <w:rPr>
      <w:kern w:val="36"/>
      <w:sz w:val="48"/>
      <w:szCs w:val="48"/>
    </w:rPr>
  </w:style>
  <w:style w:type="paragraph" w:customStyle="1" w:styleId="431">
    <w:name w:val="heading 2_file_1833_file_1844"/>
    <w:basedOn w:val="429"/>
    <w:qFormat/>
    <w:uiPriority w:val="9"/>
    <w:pPr>
      <w:outlineLvl w:val="1"/>
    </w:pPr>
    <w:rPr>
      <w:sz w:val="36"/>
      <w:szCs w:val="36"/>
    </w:rPr>
  </w:style>
  <w:style w:type="paragraph" w:customStyle="1" w:styleId="432">
    <w:name w:val="heading 3_file_1833_file_1844"/>
    <w:basedOn w:val="429"/>
    <w:qFormat/>
    <w:uiPriority w:val="9"/>
    <w:pPr>
      <w:outlineLvl w:val="2"/>
    </w:pPr>
    <w:rPr>
      <w:sz w:val="27"/>
      <w:szCs w:val="27"/>
    </w:rPr>
  </w:style>
  <w:style w:type="paragraph" w:customStyle="1" w:styleId="433">
    <w:name w:val="heading 4_file_1833_file_1844"/>
    <w:basedOn w:val="429"/>
    <w:qFormat/>
    <w:uiPriority w:val="9"/>
    <w:pPr>
      <w:outlineLvl w:val="3"/>
    </w:pPr>
  </w:style>
  <w:style w:type="paragraph" w:customStyle="1" w:styleId="434">
    <w:name w:val="heading 5_file_1833_file_1844"/>
    <w:basedOn w:val="429"/>
    <w:qFormat/>
    <w:uiPriority w:val="9"/>
    <w:pPr>
      <w:outlineLvl w:val="4"/>
    </w:pPr>
    <w:rPr>
      <w:sz w:val="20"/>
      <w:szCs w:val="20"/>
    </w:rPr>
  </w:style>
  <w:style w:type="paragraph" w:customStyle="1" w:styleId="435">
    <w:name w:val="heading 6_file_1833_file_1844"/>
    <w:basedOn w:val="429"/>
    <w:qFormat/>
    <w:uiPriority w:val="9"/>
    <w:pPr>
      <w:outlineLvl w:val="5"/>
    </w:pPr>
    <w:rPr>
      <w:sz w:val="15"/>
      <w:szCs w:val="15"/>
    </w:rPr>
  </w:style>
  <w:style w:type="character" w:customStyle="1" w:styleId="436">
    <w:name w:val="Default Paragraph Font_file_1833_file_1844"/>
    <w:semiHidden/>
    <w:unhideWhenUsed/>
    <w:qFormat/>
    <w:uiPriority w:val="1"/>
  </w:style>
  <w:style w:type="table" w:customStyle="1" w:styleId="437">
    <w:name w:val="Normal Table_file_1833_file_1844"/>
    <w:semiHidden/>
    <w:unhideWhenUsed/>
    <w:qFormat/>
    <w:uiPriority w:val="99"/>
    <w:tblPr>
      <w:tblCellMar>
        <w:top w:w="0" w:type="dxa"/>
        <w:left w:w="108" w:type="dxa"/>
        <w:bottom w:w="0" w:type="dxa"/>
        <w:right w:w="108" w:type="dxa"/>
      </w:tblCellMar>
    </w:tblPr>
  </w:style>
  <w:style w:type="character" w:customStyle="1" w:styleId="438">
    <w:name w:val="Hyperlink_file_1833_file_1844"/>
    <w:basedOn w:val="436"/>
    <w:semiHidden/>
    <w:unhideWhenUsed/>
    <w:qFormat/>
    <w:uiPriority w:val="99"/>
    <w:rPr>
      <w:color w:val="0782C1"/>
      <w:u w:val="single"/>
    </w:rPr>
  </w:style>
  <w:style w:type="character" w:customStyle="1" w:styleId="439">
    <w:name w:val="FollowedHyperlink_file_1833_file_1844"/>
    <w:basedOn w:val="436"/>
    <w:semiHidden/>
    <w:unhideWhenUsed/>
    <w:qFormat/>
    <w:uiPriority w:val="99"/>
    <w:rPr>
      <w:color w:val="0782C1"/>
      <w:u w:val="single"/>
    </w:rPr>
  </w:style>
  <w:style w:type="character" w:customStyle="1" w:styleId="440">
    <w:name w:val="标题 1 Char_file_1833_file_1844"/>
    <w:basedOn w:val="436"/>
    <w:link w:val="4"/>
    <w:qFormat/>
    <w:uiPriority w:val="9"/>
    <w:rPr>
      <w:rFonts w:ascii="宋体" w:hAnsi="宋体" w:eastAsia="宋体" w:cs="宋体"/>
      <w:b/>
      <w:bCs/>
      <w:kern w:val="44"/>
      <w:sz w:val="44"/>
      <w:szCs w:val="44"/>
    </w:rPr>
  </w:style>
  <w:style w:type="character" w:customStyle="1" w:styleId="441">
    <w:name w:val="标题 2 Char_file_1833_file_1844"/>
    <w:basedOn w:val="436"/>
    <w:link w:val="5"/>
    <w:semiHidden/>
    <w:qFormat/>
    <w:uiPriority w:val="9"/>
    <w:rPr>
      <w:rFonts w:asciiTheme="majorHAnsi" w:hAnsiTheme="majorHAnsi" w:eastAsiaTheme="majorEastAsia" w:cstheme="majorBidi"/>
      <w:b/>
      <w:bCs/>
      <w:sz w:val="32"/>
      <w:szCs w:val="32"/>
    </w:rPr>
  </w:style>
  <w:style w:type="character" w:customStyle="1" w:styleId="442">
    <w:name w:val="标题 3 Char_file_1833_file_1844"/>
    <w:basedOn w:val="436"/>
    <w:link w:val="6"/>
    <w:semiHidden/>
    <w:qFormat/>
    <w:uiPriority w:val="9"/>
    <w:rPr>
      <w:rFonts w:ascii="宋体" w:hAnsi="宋体" w:eastAsia="宋体" w:cs="宋体"/>
      <w:b/>
      <w:bCs/>
      <w:sz w:val="32"/>
      <w:szCs w:val="32"/>
    </w:rPr>
  </w:style>
  <w:style w:type="character" w:customStyle="1" w:styleId="443">
    <w:name w:val="标题 4 Char_file_1833_file_1844"/>
    <w:basedOn w:val="436"/>
    <w:link w:val="7"/>
    <w:semiHidden/>
    <w:qFormat/>
    <w:uiPriority w:val="9"/>
    <w:rPr>
      <w:rFonts w:asciiTheme="majorHAnsi" w:hAnsiTheme="majorHAnsi" w:eastAsiaTheme="majorEastAsia" w:cstheme="majorBidi"/>
      <w:b/>
      <w:bCs/>
      <w:sz w:val="28"/>
      <w:szCs w:val="28"/>
    </w:rPr>
  </w:style>
  <w:style w:type="character" w:customStyle="1" w:styleId="444">
    <w:name w:val="标题 5 Char_file_1833_file_1844"/>
    <w:basedOn w:val="436"/>
    <w:link w:val="8"/>
    <w:semiHidden/>
    <w:qFormat/>
    <w:uiPriority w:val="9"/>
    <w:rPr>
      <w:rFonts w:ascii="宋体" w:hAnsi="宋体" w:eastAsia="宋体" w:cs="宋体"/>
      <w:b/>
      <w:bCs/>
      <w:sz w:val="28"/>
      <w:szCs w:val="28"/>
    </w:rPr>
  </w:style>
  <w:style w:type="character" w:customStyle="1" w:styleId="445">
    <w:name w:val="标题 6 Char_file_1833_file_1844"/>
    <w:basedOn w:val="436"/>
    <w:link w:val="10"/>
    <w:semiHidden/>
    <w:qFormat/>
    <w:uiPriority w:val="9"/>
    <w:rPr>
      <w:rFonts w:asciiTheme="majorHAnsi" w:hAnsiTheme="majorHAnsi" w:eastAsiaTheme="majorEastAsia" w:cstheme="majorBidi"/>
      <w:b/>
      <w:bCs/>
      <w:sz w:val="24"/>
      <w:szCs w:val="24"/>
    </w:rPr>
  </w:style>
  <w:style w:type="paragraph" w:customStyle="1" w:styleId="446">
    <w:name w:val="cke_editable_file_1833_file_1844"/>
    <w:basedOn w:val="429"/>
    <w:qFormat/>
    <w:uiPriority w:val="0"/>
    <w:rPr>
      <w:rFonts w:ascii="仿宋_GB2312" w:eastAsia="仿宋_GB2312"/>
    </w:rPr>
  </w:style>
  <w:style w:type="paragraph" w:customStyle="1" w:styleId="447">
    <w:name w:val="marker_file_1833_file_1844"/>
    <w:basedOn w:val="429"/>
    <w:qFormat/>
    <w:uiPriority w:val="0"/>
    <w:pPr>
      <w:shd w:val="clear" w:color="auto" w:fill="FFFF00"/>
    </w:pPr>
  </w:style>
  <w:style w:type="paragraph" w:customStyle="1" w:styleId="448">
    <w:name w:val="Normal (Web)_file_1833_file_1844"/>
    <w:basedOn w:val="429"/>
    <w:semiHidden/>
    <w:unhideWhenUsed/>
    <w:qFormat/>
    <w:uiPriority w:val="99"/>
  </w:style>
  <w:style w:type="paragraph" w:customStyle="1" w:styleId="449">
    <w:name w:val="Normal_file_18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0">
    <w:name w:val="heading 1_file_1845"/>
    <w:basedOn w:val="449"/>
    <w:qFormat/>
    <w:uiPriority w:val="9"/>
    <w:pPr>
      <w:outlineLvl w:val="0"/>
    </w:pPr>
    <w:rPr>
      <w:kern w:val="36"/>
      <w:sz w:val="48"/>
      <w:szCs w:val="48"/>
    </w:rPr>
  </w:style>
  <w:style w:type="paragraph" w:customStyle="1" w:styleId="451">
    <w:name w:val="heading 2_file_1845"/>
    <w:basedOn w:val="449"/>
    <w:qFormat/>
    <w:uiPriority w:val="9"/>
    <w:pPr>
      <w:outlineLvl w:val="1"/>
    </w:pPr>
    <w:rPr>
      <w:sz w:val="36"/>
      <w:szCs w:val="36"/>
    </w:rPr>
  </w:style>
  <w:style w:type="paragraph" w:customStyle="1" w:styleId="452">
    <w:name w:val="heading 3_file_1845"/>
    <w:basedOn w:val="449"/>
    <w:qFormat/>
    <w:uiPriority w:val="9"/>
    <w:pPr>
      <w:outlineLvl w:val="2"/>
    </w:pPr>
    <w:rPr>
      <w:sz w:val="27"/>
      <w:szCs w:val="27"/>
    </w:rPr>
  </w:style>
  <w:style w:type="paragraph" w:customStyle="1" w:styleId="453">
    <w:name w:val="heading 4_file_1845"/>
    <w:basedOn w:val="449"/>
    <w:qFormat/>
    <w:uiPriority w:val="9"/>
    <w:pPr>
      <w:outlineLvl w:val="3"/>
    </w:pPr>
  </w:style>
  <w:style w:type="paragraph" w:customStyle="1" w:styleId="454">
    <w:name w:val="heading 5_file_1845"/>
    <w:basedOn w:val="449"/>
    <w:qFormat/>
    <w:uiPriority w:val="9"/>
    <w:pPr>
      <w:outlineLvl w:val="4"/>
    </w:pPr>
    <w:rPr>
      <w:sz w:val="20"/>
      <w:szCs w:val="20"/>
    </w:rPr>
  </w:style>
  <w:style w:type="paragraph" w:customStyle="1" w:styleId="455">
    <w:name w:val="heading 6_file_1845"/>
    <w:basedOn w:val="449"/>
    <w:qFormat/>
    <w:uiPriority w:val="9"/>
    <w:pPr>
      <w:outlineLvl w:val="5"/>
    </w:pPr>
    <w:rPr>
      <w:sz w:val="15"/>
      <w:szCs w:val="15"/>
    </w:rPr>
  </w:style>
  <w:style w:type="character" w:customStyle="1" w:styleId="456">
    <w:name w:val="Default Paragraph Font_file_1845"/>
    <w:semiHidden/>
    <w:unhideWhenUsed/>
    <w:qFormat/>
    <w:uiPriority w:val="1"/>
  </w:style>
  <w:style w:type="table" w:customStyle="1" w:styleId="457">
    <w:name w:val="Normal Table_file_1845"/>
    <w:semiHidden/>
    <w:unhideWhenUsed/>
    <w:qFormat/>
    <w:uiPriority w:val="99"/>
    <w:tblPr>
      <w:tblCellMar>
        <w:top w:w="0" w:type="dxa"/>
        <w:left w:w="108" w:type="dxa"/>
        <w:bottom w:w="0" w:type="dxa"/>
        <w:right w:w="108" w:type="dxa"/>
      </w:tblCellMar>
    </w:tblPr>
  </w:style>
  <w:style w:type="character" w:customStyle="1" w:styleId="458">
    <w:name w:val="Hyperlink_file_1845"/>
    <w:basedOn w:val="456"/>
    <w:semiHidden/>
    <w:unhideWhenUsed/>
    <w:qFormat/>
    <w:uiPriority w:val="99"/>
    <w:rPr>
      <w:color w:val="0782C1"/>
      <w:u w:val="single"/>
    </w:rPr>
  </w:style>
  <w:style w:type="character" w:customStyle="1" w:styleId="459">
    <w:name w:val="FollowedHyperlink_file_1845"/>
    <w:basedOn w:val="456"/>
    <w:semiHidden/>
    <w:unhideWhenUsed/>
    <w:qFormat/>
    <w:uiPriority w:val="99"/>
    <w:rPr>
      <w:color w:val="0782C1"/>
      <w:u w:val="single"/>
    </w:rPr>
  </w:style>
  <w:style w:type="character" w:customStyle="1" w:styleId="460">
    <w:name w:val="标题 1 Char_file_1845"/>
    <w:basedOn w:val="456"/>
    <w:link w:val="4"/>
    <w:qFormat/>
    <w:uiPriority w:val="9"/>
    <w:rPr>
      <w:rFonts w:ascii="宋体" w:hAnsi="宋体" w:eastAsia="宋体" w:cs="宋体"/>
      <w:b/>
      <w:bCs/>
      <w:kern w:val="44"/>
      <w:sz w:val="44"/>
      <w:szCs w:val="44"/>
    </w:rPr>
  </w:style>
  <w:style w:type="character" w:customStyle="1" w:styleId="461">
    <w:name w:val="标题 2 Char_file_1845"/>
    <w:basedOn w:val="456"/>
    <w:link w:val="5"/>
    <w:semiHidden/>
    <w:qFormat/>
    <w:uiPriority w:val="9"/>
    <w:rPr>
      <w:rFonts w:asciiTheme="majorHAnsi" w:hAnsiTheme="majorHAnsi" w:eastAsiaTheme="majorEastAsia" w:cstheme="majorBidi"/>
      <w:b/>
      <w:bCs/>
      <w:sz w:val="32"/>
      <w:szCs w:val="32"/>
    </w:rPr>
  </w:style>
  <w:style w:type="character" w:customStyle="1" w:styleId="462">
    <w:name w:val="标题 3 Char_file_1845"/>
    <w:basedOn w:val="456"/>
    <w:link w:val="6"/>
    <w:semiHidden/>
    <w:qFormat/>
    <w:uiPriority w:val="9"/>
    <w:rPr>
      <w:rFonts w:ascii="宋体" w:hAnsi="宋体" w:eastAsia="宋体" w:cs="宋体"/>
      <w:b/>
      <w:bCs/>
      <w:sz w:val="32"/>
      <w:szCs w:val="32"/>
    </w:rPr>
  </w:style>
  <w:style w:type="character" w:customStyle="1" w:styleId="463">
    <w:name w:val="标题 4 Char_file_1845"/>
    <w:basedOn w:val="456"/>
    <w:link w:val="7"/>
    <w:semiHidden/>
    <w:qFormat/>
    <w:uiPriority w:val="9"/>
    <w:rPr>
      <w:rFonts w:asciiTheme="majorHAnsi" w:hAnsiTheme="majorHAnsi" w:eastAsiaTheme="majorEastAsia" w:cstheme="majorBidi"/>
      <w:b/>
      <w:bCs/>
      <w:sz w:val="28"/>
      <w:szCs w:val="28"/>
    </w:rPr>
  </w:style>
  <w:style w:type="character" w:customStyle="1" w:styleId="464">
    <w:name w:val="标题 5 Char_file_1845"/>
    <w:basedOn w:val="456"/>
    <w:link w:val="8"/>
    <w:semiHidden/>
    <w:qFormat/>
    <w:uiPriority w:val="9"/>
    <w:rPr>
      <w:rFonts w:ascii="宋体" w:hAnsi="宋体" w:eastAsia="宋体" w:cs="宋体"/>
      <w:b/>
      <w:bCs/>
      <w:sz w:val="28"/>
      <w:szCs w:val="28"/>
    </w:rPr>
  </w:style>
  <w:style w:type="character" w:customStyle="1" w:styleId="465">
    <w:name w:val="标题 6 Char_file_1845"/>
    <w:basedOn w:val="456"/>
    <w:link w:val="10"/>
    <w:semiHidden/>
    <w:qFormat/>
    <w:uiPriority w:val="9"/>
    <w:rPr>
      <w:rFonts w:asciiTheme="majorHAnsi" w:hAnsiTheme="majorHAnsi" w:eastAsiaTheme="majorEastAsia" w:cstheme="majorBidi"/>
      <w:b/>
      <w:bCs/>
      <w:sz w:val="24"/>
      <w:szCs w:val="24"/>
    </w:rPr>
  </w:style>
  <w:style w:type="paragraph" w:customStyle="1" w:styleId="466">
    <w:name w:val="cke_editable_file_1845"/>
    <w:basedOn w:val="449"/>
    <w:qFormat/>
    <w:uiPriority w:val="0"/>
    <w:rPr>
      <w:rFonts w:ascii="仿宋_GB2312" w:eastAsia="仿宋_GB2312"/>
    </w:rPr>
  </w:style>
  <w:style w:type="paragraph" w:customStyle="1" w:styleId="467">
    <w:name w:val="marker_file_1845"/>
    <w:basedOn w:val="449"/>
    <w:qFormat/>
    <w:uiPriority w:val="0"/>
    <w:pPr>
      <w:shd w:val="clear" w:color="auto" w:fill="FFFF00"/>
    </w:pPr>
  </w:style>
  <w:style w:type="paragraph" w:customStyle="1" w:styleId="468">
    <w:name w:val="Normal (Web)_file_1845"/>
    <w:basedOn w:val="449"/>
    <w:semiHidden/>
    <w:unhideWhenUsed/>
    <w:qFormat/>
    <w:uiPriority w:val="99"/>
  </w:style>
  <w:style w:type="paragraph" w:customStyle="1" w:styleId="469">
    <w:name w:val="Normal_file_18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0">
    <w:name w:val="heading 1_file_1846"/>
    <w:basedOn w:val="469"/>
    <w:qFormat/>
    <w:uiPriority w:val="9"/>
    <w:pPr>
      <w:outlineLvl w:val="0"/>
    </w:pPr>
    <w:rPr>
      <w:kern w:val="36"/>
      <w:sz w:val="48"/>
      <w:szCs w:val="48"/>
    </w:rPr>
  </w:style>
  <w:style w:type="paragraph" w:customStyle="1" w:styleId="471">
    <w:name w:val="heading 2_file_1846"/>
    <w:basedOn w:val="469"/>
    <w:qFormat/>
    <w:uiPriority w:val="9"/>
    <w:pPr>
      <w:outlineLvl w:val="1"/>
    </w:pPr>
    <w:rPr>
      <w:sz w:val="36"/>
      <w:szCs w:val="36"/>
    </w:rPr>
  </w:style>
  <w:style w:type="paragraph" w:customStyle="1" w:styleId="472">
    <w:name w:val="heading 3_file_1846"/>
    <w:basedOn w:val="469"/>
    <w:qFormat/>
    <w:uiPriority w:val="9"/>
    <w:pPr>
      <w:outlineLvl w:val="2"/>
    </w:pPr>
    <w:rPr>
      <w:sz w:val="27"/>
      <w:szCs w:val="27"/>
    </w:rPr>
  </w:style>
  <w:style w:type="paragraph" w:customStyle="1" w:styleId="473">
    <w:name w:val="heading 4_file_1846"/>
    <w:basedOn w:val="469"/>
    <w:qFormat/>
    <w:uiPriority w:val="9"/>
    <w:pPr>
      <w:outlineLvl w:val="3"/>
    </w:pPr>
  </w:style>
  <w:style w:type="paragraph" w:customStyle="1" w:styleId="474">
    <w:name w:val="heading 5_file_1846"/>
    <w:basedOn w:val="469"/>
    <w:qFormat/>
    <w:uiPriority w:val="9"/>
    <w:pPr>
      <w:outlineLvl w:val="4"/>
    </w:pPr>
    <w:rPr>
      <w:sz w:val="20"/>
      <w:szCs w:val="20"/>
    </w:rPr>
  </w:style>
  <w:style w:type="paragraph" w:customStyle="1" w:styleId="475">
    <w:name w:val="heading 6_file_1846"/>
    <w:basedOn w:val="469"/>
    <w:qFormat/>
    <w:uiPriority w:val="9"/>
    <w:pPr>
      <w:outlineLvl w:val="5"/>
    </w:pPr>
    <w:rPr>
      <w:sz w:val="15"/>
      <w:szCs w:val="15"/>
    </w:rPr>
  </w:style>
  <w:style w:type="character" w:customStyle="1" w:styleId="476">
    <w:name w:val="Default Paragraph Font_file_1846"/>
    <w:semiHidden/>
    <w:unhideWhenUsed/>
    <w:qFormat/>
    <w:uiPriority w:val="1"/>
  </w:style>
  <w:style w:type="table" w:customStyle="1" w:styleId="477">
    <w:name w:val="Normal Table_file_1846"/>
    <w:semiHidden/>
    <w:unhideWhenUsed/>
    <w:qFormat/>
    <w:uiPriority w:val="99"/>
    <w:tblPr>
      <w:tblCellMar>
        <w:top w:w="0" w:type="dxa"/>
        <w:left w:w="108" w:type="dxa"/>
        <w:bottom w:w="0" w:type="dxa"/>
        <w:right w:w="108" w:type="dxa"/>
      </w:tblCellMar>
    </w:tblPr>
  </w:style>
  <w:style w:type="character" w:customStyle="1" w:styleId="478">
    <w:name w:val="Hyperlink_file_1846"/>
    <w:basedOn w:val="476"/>
    <w:semiHidden/>
    <w:unhideWhenUsed/>
    <w:qFormat/>
    <w:uiPriority w:val="99"/>
    <w:rPr>
      <w:color w:val="0782C1"/>
      <w:u w:val="single"/>
    </w:rPr>
  </w:style>
  <w:style w:type="character" w:customStyle="1" w:styleId="479">
    <w:name w:val="FollowedHyperlink_file_1846"/>
    <w:basedOn w:val="476"/>
    <w:semiHidden/>
    <w:unhideWhenUsed/>
    <w:qFormat/>
    <w:uiPriority w:val="99"/>
    <w:rPr>
      <w:color w:val="0782C1"/>
      <w:u w:val="single"/>
    </w:rPr>
  </w:style>
  <w:style w:type="character" w:customStyle="1" w:styleId="480">
    <w:name w:val="标题 1 Char_file_1846"/>
    <w:basedOn w:val="476"/>
    <w:link w:val="4"/>
    <w:qFormat/>
    <w:uiPriority w:val="9"/>
    <w:rPr>
      <w:rFonts w:ascii="宋体" w:hAnsi="宋体" w:eastAsia="宋体" w:cs="宋体"/>
      <w:b/>
      <w:bCs/>
      <w:kern w:val="44"/>
      <w:sz w:val="44"/>
      <w:szCs w:val="44"/>
    </w:rPr>
  </w:style>
  <w:style w:type="character" w:customStyle="1" w:styleId="481">
    <w:name w:val="标题 2 Char_file_1846"/>
    <w:basedOn w:val="476"/>
    <w:link w:val="5"/>
    <w:semiHidden/>
    <w:qFormat/>
    <w:uiPriority w:val="9"/>
    <w:rPr>
      <w:rFonts w:asciiTheme="majorHAnsi" w:hAnsiTheme="majorHAnsi" w:eastAsiaTheme="majorEastAsia" w:cstheme="majorBidi"/>
      <w:b/>
      <w:bCs/>
      <w:sz w:val="32"/>
      <w:szCs w:val="32"/>
    </w:rPr>
  </w:style>
  <w:style w:type="character" w:customStyle="1" w:styleId="482">
    <w:name w:val="标题 3 Char_file_1846"/>
    <w:basedOn w:val="476"/>
    <w:link w:val="6"/>
    <w:semiHidden/>
    <w:qFormat/>
    <w:uiPriority w:val="9"/>
    <w:rPr>
      <w:rFonts w:ascii="宋体" w:hAnsi="宋体" w:eastAsia="宋体" w:cs="宋体"/>
      <w:b/>
      <w:bCs/>
      <w:sz w:val="32"/>
      <w:szCs w:val="32"/>
    </w:rPr>
  </w:style>
  <w:style w:type="character" w:customStyle="1" w:styleId="483">
    <w:name w:val="标题 4 Char_file_1846"/>
    <w:basedOn w:val="476"/>
    <w:link w:val="7"/>
    <w:semiHidden/>
    <w:qFormat/>
    <w:uiPriority w:val="9"/>
    <w:rPr>
      <w:rFonts w:asciiTheme="majorHAnsi" w:hAnsiTheme="majorHAnsi" w:eastAsiaTheme="majorEastAsia" w:cstheme="majorBidi"/>
      <w:b/>
      <w:bCs/>
      <w:sz w:val="28"/>
      <w:szCs w:val="28"/>
    </w:rPr>
  </w:style>
  <w:style w:type="character" w:customStyle="1" w:styleId="484">
    <w:name w:val="标题 5 Char_file_1846"/>
    <w:basedOn w:val="476"/>
    <w:link w:val="8"/>
    <w:semiHidden/>
    <w:qFormat/>
    <w:uiPriority w:val="9"/>
    <w:rPr>
      <w:rFonts w:ascii="宋体" w:hAnsi="宋体" w:eastAsia="宋体" w:cs="宋体"/>
      <w:b/>
      <w:bCs/>
      <w:sz w:val="28"/>
      <w:szCs w:val="28"/>
    </w:rPr>
  </w:style>
  <w:style w:type="character" w:customStyle="1" w:styleId="485">
    <w:name w:val="标题 6 Char_file_1846"/>
    <w:basedOn w:val="476"/>
    <w:link w:val="10"/>
    <w:semiHidden/>
    <w:qFormat/>
    <w:uiPriority w:val="9"/>
    <w:rPr>
      <w:rFonts w:asciiTheme="majorHAnsi" w:hAnsiTheme="majorHAnsi" w:eastAsiaTheme="majorEastAsia" w:cstheme="majorBidi"/>
      <w:b/>
      <w:bCs/>
      <w:sz w:val="24"/>
      <w:szCs w:val="24"/>
    </w:rPr>
  </w:style>
  <w:style w:type="paragraph" w:customStyle="1" w:styleId="486">
    <w:name w:val="cke_editable_file_1846"/>
    <w:basedOn w:val="469"/>
    <w:qFormat/>
    <w:uiPriority w:val="0"/>
    <w:rPr>
      <w:rFonts w:ascii="仿宋_GB2312" w:eastAsia="仿宋_GB2312"/>
    </w:rPr>
  </w:style>
  <w:style w:type="paragraph" w:customStyle="1" w:styleId="487">
    <w:name w:val="marker_file_1846"/>
    <w:basedOn w:val="469"/>
    <w:qFormat/>
    <w:uiPriority w:val="0"/>
    <w:pPr>
      <w:shd w:val="clear" w:color="auto" w:fill="FFFF00"/>
    </w:pPr>
  </w:style>
  <w:style w:type="paragraph" w:customStyle="1" w:styleId="488">
    <w:name w:val="Normal (Web)_file_1846"/>
    <w:basedOn w:val="469"/>
    <w:semiHidden/>
    <w:unhideWhenUsed/>
    <w:qFormat/>
    <w:uiPriority w:val="99"/>
  </w:style>
  <w:style w:type="character" w:customStyle="1" w:styleId="489">
    <w:name w:val="Strong_file_1846"/>
    <w:basedOn w:val="476"/>
    <w:qFormat/>
    <w:uiPriority w:val="22"/>
    <w:rPr>
      <w:b/>
      <w:bCs/>
    </w:rPr>
  </w:style>
  <w:style w:type="paragraph" w:customStyle="1" w:styleId="490">
    <w:name w:val="Normal_file_18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1">
    <w:name w:val="heading 1_file_1847"/>
    <w:basedOn w:val="490"/>
    <w:qFormat/>
    <w:uiPriority w:val="9"/>
    <w:pPr>
      <w:outlineLvl w:val="0"/>
    </w:pPr>
    <w:rPr>
      <w:kern w:val="36"/>
      <w:sz w:val="48"/>
      <w:szCs w:val="48"/>
    </w:rPr>
  </w:style>
  <w:style w:type="paragraph" w:customStyle="1" w:styleId="492">
    <w:name w:val="heading 2_file_1847"/>
    <w:basedOn w:val="490"/>
    <w:qFormat/>
    <w:uiPriority w:val="9"/>
    <w:pPr>
      <w:outlineLvl w:val="1"/>
    </w:pPr>
    <w:rPr>
      <w:sz w:val="36"/>
      <w:szCs w:val="36"/>
    </w:rPr>
  </w:style>
  <w:style w:type="paragraph" w:customStyle="1" w:styleId="493">
    <w:name w:val="heading 3_file_1847"/>
    <w:basedOn w:val="490"/>
    <w:qFormat/>
    <w:uiPriority w:val="9"/>
    <w:pPr>
      <w:outlineLvl w:val="2"/>
    </w:pPr>
    <w:rPr>
      <w:sz w:val="27"/>
      <w:szCs w:val="27"/>
    </w:rPr>
  </w:style>
  <w:style w:type="paragraph" w:customStyle="1" w:styleId="494">
    <w:name w:val="heading 4_file_1847"/>
    <w:basedOn w:val="490"/>
    <w:qFormat/>
    <w:uiPriority w:val="9"/>
    <w:pPr>
      <w:outlineLvl w:val="3"/>
    </w:pPr>
  </w:style>
  <w:style w:type="paragraph" w:customStyle="1" w:styleId="495">
    <w:name w:val="heading 5_file_1847"/>
    <w:basedOn w:val="490"/>
    <w:qFormat/>
    <w:uiPriority w:val="9"/>
    <w:pPr>
      <w:outlineLvl w:val="4"/>
    </w:pPr>
    <w:rPr>
      <w:sz w:val="20"/>
      <w:szCs w:val="20"/>
    </w:rPr>
  </w:style>
  <w:style w:type="paragraph" w:customStyle="1" w:styleId="496">
    <w:name w:val="heading 6_file_1847"/>
    <w:basedOn w:val="490"/>
    <w:qFormat/>
    <w:uiPriority w:val="9"/>
    <w:pPr>
      <w:outlineLvl w:val="5"/>
    </w:pPr>
    <w:rPr>
      <w:sz w:val="15"/>
      <w:szCs w:val="15"/>
    </w:rPr>
  </w:style>
  <w:style w:type="character" w:customStyle="1" w:styleId="497">
    <w:name w:val="Default Paragraph Font_file_1847"/>
    <w:semiHidden/>
    <w:unhideWhenUsed/>
    <w:qFormat/>
    <w:uiPriority w:val="1"/>
  </w:style>
  <w:style w:type="table" w:customStyle="1" w:styleId="498">
    <w:name w:val="Normal Table_file_1847"/>
    <w:semiHidden/>
    <w:unhideWhenUsed/>
    <w:qFormat/>
    <w:uiPriority w:val="99"/>
    <w:tblPr>
      <w:tblCellMar>
        <w:top w:w="0" w:type="dxa"/>
        <w:left w:w="108" w:type="dxa"/>
        <w:bottom w:w="0" w:type="dxa"/>
        <w:right w:w="108" w:type="dxa"/>
      </w:tblCellMar>
    </w:tblPr>
  </w:style>
  <w:style w:type="character" w:customStyle="1" w:styleId="499">
    <w:name w:val="Hyperlink_file_1847"/>
    <w:basedOn w:val="497"/>
    <w:semiHidden/>
    <w:unhideWhenUsed/>
    <w:qFormat/>
    <w:uiPriority w:val="99"/>
    <w:rPr>
      <w:color w:val="0782C1"/>
      <w:u w:val="single"/>
    </w:rPr>
  </w:style>
  <w:style w:type="character" w:customStyle="1" w:styleId="500">
    <w:name w:val="FollowedHyperlink_file_1847"/>
    <w:basedOn w:val="497"/>
    <w:semiHidden/>
    <w:unhideWhenUsed/>
    <w:qFormat/>
    <w:uiPriority w:val="99"/>
    <w:rPr>
      <w:color w:val="0782C1"/>
      <w:u w:val="single"/>
    </w:rPr>
  </w:style>
  <w:style w:type="character" w:customStyle="1" w:styleId="501">
    <w:name w:val="标题 1 Char_file_1847"/>
    <w:basedOn w:val="497"/>
    <w:link w:val="4"/>
    <w:qFormat/>
    <w:uiPriority w:val="9"/>
    <w:rPr>
      <w:rFonts w:ascii="宋体" w:hAnsi="宋体" w:eastAsia="宋体" w:cs="宋体"/>
      <w:b/>
      <w:bCs/>
      <w:kern w:val="44"/>
      <w:sz w:val="44"/>
      <w:szCs w:val="44"/>
    </w:rPr>
  </w:style>
  <w:style w:type="character" w:customStyle="1" w:styleId="502">
    <w:name w:val="标题 2 Char_file_1847"/>
    <w:basedOn w:val="497"/>
    <w:link w:val="5"/>
    <w:semiHidden/>
    <w:qFormat/>
    <w:uiPriority w:val="9"/>
    <w:rPr>
      <w:rFonts w:asciiTheme="majorHAnsi" w:hAnsiTheme="majorHAnsi" w:eastAsiaTheme="majorEastAsia" w:cstheme="majorBidi"/>
      <w:b/>
      <w:bCs/>
      <w:sz w:val="32"/>
      <w:szCs w:val="32"/>
    </w:rPr>
  </w:style>
  <w:style w:type="character" w:customStyle="1" w:styleId="503">
    <w:name w:val="标题 3 Char_file_1847"/>
    <w:basedOn w:val="497"/>
    <w:link w:val="6"/>
    <w:semiHidden/>
    <w:qFormat/>
    <w:uiPriority w:val="9"/>
    <w:rPr>
      <w:rFonts w:ascii="宋体" w:hAnsi="宋体" w:eastAsia="宋体" w:cs="宋体"/>
      <w:b/>
      <w:bCs/>
      <w:sz w:val="32"/>
      <w:szCs w:val="32"/>
    </w:rPr>
  </w:style>
  <w:style w:type="character" w:customStyle="1" w:styleId="504">
    <w:name w:val="标题 4 Char_file_1847"/>
    <w:basedOn w:val="497"/>
    <w:link w:val="7"/>
    <w:semiHidden/>
    <w:qFormat/>
    <w:uiPriority w:val="9"/>
    <w:rPr>
      <w:rFonts w:asciiTheme="majorHAnsi" w:hAnsiTheme="majorHAnsi" w:eastAsiaTheme="majorEastAsia" w:cstheme="majorBidi"/>
      <w:b/>
      <w:bCs/>
      <w:sz w:val="28"/>
      <w:szCs w:val="28"/>
    </w:rPr>
  </w:style>
  <w:style w:type="character" w:customStyle="1" w:styleId="505">
    <w:name w:val="标题 5 Char_file_1847"/>
    <w:basedOn w:val="497"/>
    <w:link w:val="8"/>
    <w:semiHidden/>
    <w:qFormat/>
    <w:uiPriority w:val="9"/>
    <w:rPr>
      <w:rFonts w:ascii="宋体" w:hAnsi="宋体" w:eastAsia="宋体" w:cs="宋体"/>
      <w:b/>
      <w:bCs/>
      <w:sz w:val="28"/>
      <w:szCs w:val="28"/>
    </w:rPr>
  </w:style>
  <w:style w:type="character" w:customStyle="1" w:styleId="506">
    <w:name w:val="标题 6 Char_file_1847"/>
    <w:basedOn w:val="497"/>
    <w:link w:val="10"/>
    <w:semiHidden/>
    <w:qFormat/>
    <w:uiPriority w:val="9"/>
    <w:rPr>
      <w:rFonts w:asciiTheme="majorHAnsi" w:hAnsiTheme="majorHAnsi" w:eastAsiaTheme="majorEastAsia" w:cstheme="majorBidi"/>
      <w:b/>
      <w:bCs/>
      <w:sz w:val="24"/>
      <w:szCs w:val="24"/>
    </w:rPr>
  </w:style>
  <w:style w:type="paragraph" w:customStyle="1" w:styleId="507">
    <w:name w:val="cke_editable_file_1847"/>
    <w:basedOn w:val="490"/>
    <w:qFormat/>
    <w:uiPriority w:val="0"/>
    <w:rPr>
      <w:rFonts w:ascii="仿宋_GB2312" w:eastAsia="仿宋_GB2312"/>
    </w:rPr>
  </w:style>
  <w:style w:type="paragraph" w:customStyle="1" w:styleId="508">
    <w:name w:val="marker_file_1847"/>
    <w:basedOn w:val="490"/>
    <w:qFormat/>
    <w:uiPriority w:val="0"/>
    <w:pPr>
      <w:shd w:val="clear" w:color="auto" w:fill="FFFF00"/>
    </w:pPr>
  </w:style>
  <w:style w:type="paragraph" w:customStyle="1" w:styleId="509">
    <w:name w:val="Normal (Web)_file_1847"/>
    <w:basedOn w:val="490"/>
    <w:semiHidden/>
    <w:unhideWhenUsed/>
    <w:qFormat/>
    <w:uiPriority w:val="99"/>
  </w:style>
  <w:style w:type="paragraph" w:customStyle="1" w:styleId="510">
    <w:name w:val="Normal_file_18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1">
    <w:name w:val="heading 1_file_1848"/>
    <w:basedOn w:val="510"/>
    <w:qFormat/>
    <w:uiPriority w:val="9"/>
    <w:pPr>
      <w:outlineLvl w:val="0"/>
    </w:pPr>
    <w:rPr>
      <w:kern w:val="36"/>
      <w:sz w:val="48"/>
      <w:szCs w:val="48"/>
    </w:rPr>
  </w:style>
  <w:style w:type="paragraph" w:customStyle="1" w:styleId="512">
    <w:name w:val="heading 2_file_1848"/>
    <w:basedOn w:val="510"/>
    <w:qFormat/>
    <w:uiPriority w:val="9"/>
    <w:pPr>
      <w:outlineLvl w:val="1"/>
    </w:pPr>
    <w:rPr>
      <w:sz w:val="36"/>
      <w:szCs w:val="36"/>
    </w:rPr>
  </w:style>
  <w:style w:type="paragraph" w:customStyle="1" w:styleId="513">
    <w:name w:val="heading 3_file_1848"/>
    <w:basedOn w:val="510"/>
    <w:qFormat/>
    <w:uiPriority w:val="9"/>
    <w:pPr>
      <w:outlineLvl w:val="2"/>
    </w:pPr>
    <w:rPr>
      <w:sz w:val="27"/>
      <w:szCs w:val="27"/>
    </w:rPr>
  </w:style>
  <w:style w:type="paragraph" w:customStyle="1" w:styleId="514">
    <w:name w:val="heading 4_file_1848"/>
    <w:basedOn w:val="510"/>
    <w:qFormat/>
    <w:uiPriority w:val="9"/>
    <w:pPr>
      <w:outlineLvl w:val="3"/>
    </w:pPr>
  </w:style>
  <w:style w:type="paragraph" w:customStyle="1" w:styleId="515">
    <w:name w:val="heading 5_file_1848"/>
    <w:basedOn w:val="510"/>
    <w:qFormat/>
    <w:uiPriority w:val="9"/>
    <w:pPr>
      <w:outlineLvl w:val="4"/>
    </w:pPr>
    <w:rPr>
      <w:sz w:val="20"/>
      <w:szCs w:val="20"/>
    </w:rPr>
  </w:style>
  <w:style w:type="paragraph" w:customStyle="1" w:styleId="516">
    <w:name w:val="heading 6_file_1848"/>
    <w:basedOn w:val="510"/>
    <w:qFormat/>
    <w:uiPriority w:val="9"/>
    <w:pPr>
      <w:outlineLvl w:val="5"/>
    </w:pPr>
    <w:rPr>
      <w:sz w:val="15"/>
      <w:szCs w:val="15"/>
    </w:rPr>
  </w:style>
  <w:style w:type="character" w:customStyle="1" w:styleId="517">
    <w:name w:val="Default Paragraph Font_file_1848"/>
    <w:semiHidden/>
    <w:unhideWhenUsed/>
    <w:qFormat/>
    <w:uiPriority w:val="1"/>
  </w:style>
  <w:style w:type="table" w:customStyle="1" w:styleId="518">
    <w:name w:val="Normal Table_file_1848"/>
    <w:semiHidden/>
    <w:unhideWhenUsed/>
    <w:qFormat/>
    <w:uiPriority w:val="99"/>
    <w:tblPr>
      <w:tblCellMar>
        <w:top w:w="0" w:type="dxa"/>
        <w:left w:w="108" w:type="dxa"/>
        <w:bottom w:w="0" w:type="dxa"/>
        <w:right w:w="108" w:type="dxa"/>
      </w:tblCellMar>
    </w:tblPr>
  </w:style>
  <w:style w:type="character" w:customStyle="1" w:styleId="519">
    <w:name w:val="Hyperlink_file_1848"/>
    <w:basedOn w:val="517"/>
    <w:semiHidden/>
    <w:unhideWhenUsed/>
    <w:qFormat/>
    <w:uiPriority w:val="99"/>
    <w:rPr>
      <w:color w:val="0782C1"/>
      <w:u w:val="single"/>
    </w:rPr>
  </w:style>
  <w:style w:type="character" w:customStyle="1" w:styleId="520">
    <w:name w:val="FollowedHyperlink_file_1848"/>
    <w:basedOn w:val="517"/>
    <w:semiHidden/>
    <w:unhideWhenUsed/>
    <w:qFormat/>
    <w:uiPriority w:val="99"/>
    <w:rPr>
      <w:color w:val="0782C1"/>
      <w:u w:val="single"/>
    </w:rPr>
  </w:style>
  <w:style w:type="character" w:customStyle="1" w:styleId="521">
    <w:name w:val="标题 1 Char_file_1848"/>
    <w:basedOn w:val="517"/>
    <w:link w:val="4"/>
    <w:qFormat/>
    <w:uiPriority w:val="9"/>
    <w:rPr>
      <w:rFonts w:ascii="宋体" w:hAnsi="宋体" w:eastAsia="宋体" w:cs="宋体"/>
      <w:b/>
      <w:bCs/>
      <w:kern w:val="44"/>
      <w:sz w:val="44"/>
      <w:szCs w:val="44"/>
    </w:rPr>
  </w:style>
  <w:style w:type="character" w:customStyle="1" w:styleId="522">
    <w:name w:val="标题 2 Char_file_1848"/>
    <w:basedOn w:val="517"/>
    <w:link w:val="5"/>
    <w:semiHidden/>
    <w:qFormat/>
    <w:uiPriority w:val="9"/>
    <w:rPr>
      <w:rFonts w:asciiTheme="majorHAnsi" w:hAnsiTheme="majorHAnsi" w:eastAsiaTheme="majorEastAsia" w:cstheme="majorBidi"/>
      <w:b/>
      <w:bCs/>
      <w:sz w:val="32"/>
      <w:szCs w:val="32"/>
    </w:rPr>
  </w:style>
  <w:style w:type="character" w:customStyle="1" w:styleId="523">
    <w:name w:val="标题 3 Char_file_1848"/>
    <w:basedOn w:val="517"/>
    <w:link w:val="6"/>
    <w:semiHidden/>
    <w:qFormat/>
    <w:uiPriority w:val="9"/>
    <w:rPr>
      <w:rFonts w:ascii="宋体" w:hAnsi="宋体" w:eastAsia="宋体" w:cs="宋体"/>
      <w:b/>
      <w:bCs/>
      <w:sz w:val="32"/>
      <w:szCs w:val="32"/>
    </w:rPr>
  </w:style>
  <w:style w:type="character" w:customStyle="1" w:styleId="524">
    <w:name w:val="标题 4 Char_file_1848"/>
    <w:basedOn w:val="517"/>
    <w:link w:val="7"/>
    <w:semiHidden/>
    <w:qFormat/>
    <w:uiPriority w:val="9"/>
    <w:rPr>
      <w:rFonts w:asciiTheme="majorHAnsi" w:hAnsiTheme="majorHAnsi" w:eastAsiaTheme="majorEastAsia" w:cstheme="majorBidi"/>
      <w:b/>
      <w:bCs/>
      <w:sz w:val="28"/>
      <w:szCs w:val="28"/>
    </w:rPr>
  </w:style>
  <w:style w:type="character" w:customStyle="1" w:styleId="525">
    <w:name w:val="标题 5 Char_file_1848"/>
    <w:basedOn w:val="517"/>
    <w:link w:val="8"/>
    <w:semiHidden/>
    <w:qFormat/>
    <w:uiPriority w:val="9"/>
    <w:rPr>
      <w:rFonts w:ascii="宋体" w:hAnsi="宋体" w:eastAsia="宋体" w:cs="宋体"/>
      <w:b/>
      <w:bCs/>
      <w:sz w:val="28"/>
      <w:szCs w:val="28"/>
    </w:rPr>
  </w:style>
  <w:style w:type="character" w:customStyle="1" w:styleId="526">
    <w:name w:val="标题 6 Char_file_1848"/>
    <w:basedOn w:val="517"/>
    <w:link w:val="10"/>
    <w:semiHidden/>
    <w:qFormat/>
    <w:uiPriority w:val="9"/>
    <w:rPr>
      <w:rFonts w:asciiTheme="majorHAnsi" w:hAnsiTheme="majorHAnsi" w:eastAsiaTheme="majorEastAsia" w:cstheme="majorBidi"/>
      <w:b/>
      <w:bCs/>
      <w:sz w:val="24"/>
      <w:szCs w:val="24"/>
    </w:rPr>
  </w:style>
  <w:style w:type="paragraph" w:customStyle="1" w:styleId="527">
    <w:name w:val="cke_editable_file_1848"/>
    <w:basedOn w:val="510"/>
    <w:qFormat/>
    <w:uiPriority w:val="0"/>
    <w:rPr>
      <w:rFonts w:ascii="仿宋_GB2312" w:eastAsia="仿宋_GB2312"/>
    </w:rPr>
  </w:style>
  <w:style w:type="paragraph" w:customStyle="1" w:styleId="528">
    <w:name w:val="marker_file_1848"/>
    <w:basedOn w:val="510"/>
    <w:qFormat/>
    <w:uiPriority w:val="0"/>
    <w:pPr>
      <w:shd w:val="clear" w:color="auto" w:fill="FFFF00"/>
    </w:pPr>
  </w:style>
  <w:style w:type="paragraph" w:customStyle="1" w:styleId="529">
    <w:name w:val="Normal (Web)_file_1848"/>
    <w:basedOn w:val="510"/>
    <w:semiHidden/>
    <w:unhideWhenUsed/>
    <w:qFormat/>
    <w:uiPriority w:val="99"/>
  </w:style>
  <w:style w:type="paragraph" w:customStyle="1" w:styleId="530">
    <w:name w:val="Normal_file_18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1">
    <w:name w:val="heading 1_file_1849"/>
    <w:basedOn w:val="530"/>
    <w:qFormat/>
    <w:uiPriority w:val="9"/>
    <w:pPr>
      <w:outlineLvl w:val="0"/>
    </w:pPr>
    <w:rPr>
      <w:kern w:val="36"/>
      <w:sz w:val="48"/>
      <w:szCs w:val="48"/>
    </w:rPr>
  </w:style>
  <w:style w:type="paragraph" w:customStyle="1" w:styleId="532">
    <w:name w:val="heading 2_file_1849"/>
    <w:basedOn w:val="530"/>
    <w:qFormat/>
    <w:uiPriority w:val="9"/>
    <w:pPr>
      <w:outlineLvl w:val="1"/>
    </w:pPr>
    <w:rPr>
      <w:sz w:val="36"/>
      <w:szCs w:val="36"/>
    </w:rPr>
  </w:style>
  <w:style w:type="paragraph" w:customStyle="1" w:styleId="533">
    <w:name w:val="heading 3_file_1849"/>
    <w:basedOn w:val="530"/>
    <w:qFormat/>
    <w:uiPriority w:val="9"/>
    <w:pPr>
      <w:outlineLvl w:val="2"/>
    </w:pPr>
    <w:rPr>
      <w:sz w:val="27"/>
      <w:szCs w:val="27"/>
    </w:rPr>
  </w:style>
  <w:style w:type="paragraph" w:customStyle="1" w:styleId="534">
    <w:name w:val="heading 4_file_1849"/>
    <w:basedOn w:val="530"/>
    <w:qFormat/>
    <w:uiPriority w:val="9"/>
    <w:pPr>
      <w:outlineLvl w:val="3"/>
    </w:pPr>
  </w:style>
  <w:style w:type="paragraph" w:customStyle="1" w:styleId="535">
    <w:name w:val="heading 5_file_1849"/>
    <w:basedOn w:val="530"/>
    <w:qFormat/>
    <w:uiPriority w:val="9"/>
    <w:pPr>
      <w:outlineLvl w:val="4"/>
    </w:pPr>
    <w:rPr>
      <w:sz w:val="20"/>
      <w:szCs w:val="20"/>
    </w:rPr>
  </w:style>
  <w:style w:type="paragraph" w:customStyle="1" w:styleId="536">
    <w:name w:val="heading 6_file_1849"/>
    <w:basedOn w:val="530"/>
    <w:qFormat/>
    <w:uiPriority w:val="9"/>
    <w:pPr>
      <w:outlineLvl w:val="5"/>
    </w:pPr>
    <w:rPr>
      <w:sz w:val="15"/>
      <w:szCs w:val="15"/>
    </w:rPr>
  </w:style>
  <w:style w:type="character" w:customStyle="1" w:styleId="537">
    <w:name w:val="Default Paragraph Font_file_1849"/>
    <w:semiHidden/>
    <w:unhideWhenUsed/>
    <w:qFormat/>
    <w:uiPriority w:val="1"/>
  </w:style>
  <w:style w:type="table" w:customStyle="1" w:styleId="538">
    <w:name w:val="Normal Table_file_1849"/>
    <w:semiHidden/>
    <w:unhideWhenUsed/>
    <w:qFormat/>
    <w:uiPriority w:val="99"/>
    <w:tblPr>
      <w:tblCellMar>
        <w:top w:w="0" w:type="dxa"/>
        <w:left w:w="108" w:type="dxa"/>
        <w:bottom w:w="0" w:type="dxa"/>
        <w:right w:w="108" w:type="dxa"/>
      </w:tblCellMar>
    </w:tblPr>
  </w:style>
  <w:style w:type="character" w:customStyle="1" w:styleId="539">
    <w:name w:val="Hyperlink_file_1849"/>
    <w:basedOn w:val="537"/>
    <w:semiHidden/>
    <w:unhideWhenUsed/>
    <w:qFormat/>
    <w:uiPriority w:val="99"/>
    <w:rPr>
      <w:color w:val="0782C1"/>
      <w:u w:val="single"/>
    </w:rPr>
  </w:style>
  <w:style w:type="character" w:customStyle="1" w:styleId="540">
    <w:name w:val="FollowedHyperlink_file_1849"/>
    <w:basedOn w:val="537"/>
    <w:semiHidden/>
    <w:unhideWhenUsed/>
    <w:qFormat/>
    <w:uiPriority w:val="99"/>
    <w:rPr>
      <w:color w:val="0782C1"/>
      <w:u w:val="single"/>
    </w:rPr>
  </w:style>
  <w:style w:type="character" w:customStyle="1" w:styleId="541">
    <w:name w:val="标题 1 Char_file_1849"/>
    <w:basedOn w:val="537"/>
    <w:link w:val="4"/>
    <w:qFormat/>
    <w:uiPriority w:val="9"/>
    <w:rPr>
      <w:rFonts w:ascii="宋体" w:hAnsi="宋体" w:eastAsia="宋体" w:cs="宋体"/>
      <w:b/>
      <w:bCs/>
      <w:kern w:val="44"/>
      <w:sz w:val="44"/>
      <w:szCs w:val="44"/>
    </w:rPr>
  </w:style>
  <w:style w:type="character" w:customStyle="1" w:styleId="542">
    <w:name w:val="标题 2 Char_file_1849"/>
    <w:basedOn w:val="537"/>
    <w:link w:val="5"/>
    <w:semiHidden/>
    <w:qFormat/>
    <w:uiPriority w:val="9"/>
    <w:rPr>
      <w:rFonts w:asciiTheme="majorHAnsi" w:hAnsiTheme="majorHAnsi" w:eastAsiaTheme="majorEastAsia" w:cstheme="majorBidi"/>
      <w:b/>
      <w:bCs/>
      <w:sz w:val="32"/>
      <w:szCs w:val="32"/>
    </w:rPr>
  </w:style>
  <w:style w:type="character" w:customStyle="1" w:styleId="543">
    <w:name w:val="标题 3 Char_file_1849"/>
    <w:basedOn w:val="537"/>
    <w:link w:val="6"/>
    <w:semiHidden/>
    <w:qFormat/>
    <w:uiPriority w:val="9"/>
    <w:rPr>
      <w:rFonts w:ascii="宋体" w:hAnsi="宋体" w:eastAsia="宋体" w:cs="宋体"/>
      <w:b/>
      <w:bCs/>
      <w:sz w:val="32"/>
      <w:szCs w:val="32"/>
    </w:rPr>
  </w:style>
  <w:style w:type="character" w:customStyle="1" w:styleId="544">
    <w:name w:val="标题 4 Char_file_1849"/>
    <w:basedOn w:val="537"/>
    <w:link w:val="7"/>
    <w:semiHidden/>
    <w:qFormat/>
    <w:uiPriority w:val="9"/>
    <w:rPr>
      <w:rFonts w:asciiTheme="majorHAnsi" w:hAnsiTheme="majorHAnsi" w:eastAsiaTheme="majorEastAsia" w:cstheme="majorBidi"/>
      <w:b/>
      <w:bCs/>
      <w:sz w:val="28"/>
      <w:szCs w:val="28"/>
    </w:rPr>
  </w:style>
  <w:style w:type="character" w:customStyle="1" w:styleId="545">
    <w:name w:val="标题 5 Char_file_1849"/>
    <w:basedOn w:val="537"/>
    <w:link w:val="8"/>
    <w:semiHidden/>
    <w:qFormat/>
    <w:uiPriority w:val="9"/>
    <w:rPr>
      <w:rFonts w:ascii="宋体" w:hAnsi="宋体" w:eastAsia="宋体" w:cs="宋体"/>
      <w:b/>
      <w:bCs/>
      <w:sz w:val="28"/>
      <w:szCs w:val="28"/>
    </w:rPr>
  </w:style>
  <w:style w:type="character" w:customStyle="1" w:styleId="546">
    <w:name w:val="标题 6 Char_file_1849"/>
    <w:basedOn w:val="537"/>
    <w:link w:val="10"/>
    <w:semiHidden/>
    <w:qFormat/>
    <w:uiPriority w:val="9"/>
    <w:rPr>
      <w:rFonts w:asciiTheme="majorHAnsi" w:hAnsiTheme="majorHAnsi" w:eastAsiaTheme="majorEastAsia" w:cstheme="majorBidi"/>
      <w:b/>
      <w:bCs/>
      <w:sz w:val="24"/>
      <w:szCs w:val="24"/>
    </w:rPr>
  </w:style>
  <w:style w:type="paragraph" w:customStyle="1" w:styleId="547">
    <w:name w:val="cke_editable_file_1849"/>
    <w:basedOn w:val="530"/>
    <w:qFormat/>
    <w:uiPriority w:val="0"/>
    <w:rPr>
      <w:rFonts w:ascii="仿宋_GB2312" w:eastAsia="仿宋_GB2312"/>
    </w:rPr>
  </w:style>
  <w:style w:type="paragraph" w:customStyle="1" w:styleId="548">
    <w:name w:val="marker_file_1849"/>
    <w:basedOn w:val="530"/>
    <w:qFormat/>
    <w:uiPriority w:val="0"/>
    <w:pPr>
      <w:shd w:val="clear" w:color="auto" w:fill="FFFF00"/>
    </w:pPr>
  </w:style>
  <w:style w:type="paragraph" w:customStyle="1" w:styleId="549">
    <w:name w:val="Normal (Web)_file_1849"/>
    <w:basedOn w:val="530"/>
    <w:semiHidden/>
    <w:unhideWhenUsed/>
    <w:qFormat/>
    <w:uiPriority w:val="99"/>
  </w:style>
  <w:style w:type="character" w:customStyle="1" w:styleId="550">
    <w:name w:val="Strong_file_1849"/>
    <w:basedOn w:val="537"/>
    <w:qFormat/>
    <w:uiPriority w:val="22"/>
    <w:rPr>
      <w:b/>
      <w:bCs/>
    </w:rPr>
  </w:style>
  <w:style w:type="paragraph" w:customStyle="1" w:styleId="551">
    <w:name w:val="Normal_file_18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2">
    <w:name w:val="heading 1_file_1850"/>
    <w:basedOn w:val="551"/>
    <w:qFormat/>
    <w:uiPriority w:val="9"/>
    <w:pPr>
      <w:outlineLvl w:val="0"/>
    </w:pPr>
    <w:rPr>
      <w:kern w:val="36"/>
      <w:sz w:val="48"/>
      <w:szCs w:val="48"/>
    </w:rPr>
  </w:style>
  <w:style w:type="paragraph" w:customStyle="1" w:styleId="553">
    <w:name w:val="heading 2_file_1850"/>
    <w:basedOn w:val="551"/>
    <w:qFormat/>
    <w:uiPriority w:val="9"/>
    <w:pPr>
      <w:outlineLvl w:val="1"/>
    </w:pPr>
    <w:rPr>
      <w:sz w:val="36"/>
      <w:szCs w:val="36"/>
    </w:rPr>
  </w:style>
  <w:style w:type="paragraph" w:customStyle="1" w:styleId="554">
    <w:name w:val="heading 3_file_1850"/>
    <w:basedOn w:val="551"/>
    <w:qFormat/>
    <w:uiPriority w:val="9"/>
    <w:pPr>
      <w:outlineLvl w:val="2"/>
    </w:pPr>
    <w:rPr>
      <w:sz w:val="27"/>
      <w:szCs w:val="27"/>
    </w:rPr>
  </w:style>
  <w:style w:type="paragraph" w:customStyle="1" w:styleId="555">
    <w:name w:val="heading 4_file_1850"/>
    <w:basedOn w:val="551"/>
    <w:qFormat/>
    <w:uiPriority w:val="9"/>
    <w:pPr>
      <w:outlineLvl w:val="3"/>
    </w:pPr>
  </w:style>
  <w:style w:type="paragraph" w:customStyle="1" w:styleId="556">
    <w:name w:val="heading 5_file_1850"/>
    <w:basedOn w:val="551"/>
    <w:qFormat/>
    <w:uiPriority w:val="9"/>
    <w:pPr>
      <w:outlineLvl w:val="4"/>
    </w:pPr>
    <w:rPr>
      <w:sz w:val="20"/>
      <w:szCs w:val="20"/>
    </w:rPr>
  </w:style>
  <w:style w:type="paragraph" w:customStyle="1" w:styleId="557">
    <w:name w:val="heading 6_file_1850"/>
    <w:basedOn w:val="551"/>
    <w:qFormat/>
    <w:uiPriority w:val="9"/>
    <w:pPr>
      <w:outlineLvl w:val="5"/>
    </w:pPr>
    <w:rPr>
      <w:sz w:val="15"/>
      <w:szCs w:val="15"/>
    </w:rPr>
  </w:style>
  <w:style w:type="character" w:customStyle="1" w:styleId="558">
    <w:name w:val="Default Paragraph Font_file_1850"/>
    <w:semiHidden/>
    <w:unhideWhenUsed/>
    <w:qFormat/>
    <w:uiPriority w:val="1"/>
  </w:style>
  <w:style w:type="table" w:customStyle="1" w:styleId="559">
    <w:name w:val="Normal Table_file_1850"/>
    <w:semiHidden/>
    <w:unhideWhenUsed/>
    <w:qFormat/>
    <w:uiPriority w:val="99"/>
    <w:tblPr>
      <w:tblCellMar>
        <w:top w:w="0" w:type="dxa"/>
        <w:left w:w="108" w:type="dxa"/>
        <w:bottom w:w="0" w:type="dxa"/>
        <w:right w:w="108" w:type="dxa"/>
      </w:tblCellMar>
    </w:tblPr>
  </w:style>
  <w:style w:type="character" w:customStyle="1" w:styleId="560">
    <w:name w:val="Hyperlink_file_1850"/>
    <w:basedOn w:val="558"/>
    <w:semiHidden/>
    <w:unhideWhenUsed/>
    <w:qFormat/>
    <w:uiPriority w:val="99"/>
    <w:rPr>
      <w:color w:val="0782C1"/>
      <w:u w:val="single"/>
    </w:rPr>
  </w:style>
  <w:style w:type="character" w:customStyle="1" w:styleId="561">
    <w:name w:val="FollowedHyperlink_file_1850"/>
    <w:basedOn w:val="558"/>
    <w:semiHidden/>
    <w:unhideWhenUsed/>
    <w:qFormat/>
    <w:uiPriority w:val="99"/>
    <w:rPr>
      <w:color w:val="0782C1"/>
      <w:u w:val="single"/>
    </w:rPr>
  </w:style>
  <w:style w:type="character" w:customStyle="1" w:styleId="562">
    <w:name w:val="标题 1 Char_file_1850"/>
    <w:basedOn w:val="558"/>
    <w:link w:val="4"/>
    <w:qFormat/>
    <w:uiPriority w:val="9"/>
    <w:rPr>
      <w:rFonts w:ascii="宋体" w:hAnsi="宋体" w:eastAsia="宋体" w:cs="宋体"/>
      <w:b/>
      <w:bCs/>
      <w:kern w:val="44"/>
      <w:sz w:val="44"/>
      <w:szCs w:val="44"/>
    </w:rPr>
  </w:style>
  <w:style w:type="character" w:customStyle="1" w:styleId="563">
    <w:name w:val="标题 2 Char_file_1850"/>
    <w:basedOn w:val="558"/>
    <w:link w:val="5"/>
    <w:semiHidden/>
    <w:qFormat/>
    <w:uiPriority w:val="9"/>
    <w:rPr>
      <w:rFonts w:asciiTheme="majorHAnsi" w:hAnsiTheme="majorHAnsi" w:eastAsiaTheme="majorEastAsia" w:cstheme="majorBidi"/>
      <w:b/>
      <w:bCs/>
      <w:sz w:val="32"/>
      <w:szCs w:val="32"/>
    </w:rPr>
  </w:style>
  <w:style w:type="character" w:customStyle="1" w:styleId="564">
    <w:name w:val="标题 3 Char_file_1850"/>
    <w:basedOn w:val="558"/>
    <w:link w:val="6"/>
    <w:semiHidden/>
    <w:qFormat/>
    <w:uiPriority w:val="9"/>
    <w:rPr>
      <w:rFonts w:ascii="宋体" w:hAnsi="宋体" w:eastAsia="宋体" w:cs="宋体"/>
      <w:b/>
      <w:bCs/>
      <w:sz w:val="32"/>
      <w:szCs w:val="32"/>
    </w:rPr>
  </w:style>
  <w:style w:type="character" w:customStyle="1" w:styleId="565">
    <w:name w:val="标题 4 Char_file_1850"/>
    <w:basedOn w:val="558"/>
    <w:link w:val="7"/>
    <w:semiHidden/>
    <w:qFormat/>
    <w:uiPriority w:val="9"/>
    <w:rPr>
      <w:rFonts w:asciiTheme="majorHAnsi" w:hAnsiTheme="majorHAnsi" w:eastAsiaTheme="majorEastAsia" w:cstheme="majorBidi"/>
      <w:b/>
      <w:bCs/>
      <w:sz w:val="28"/>
      <w:szCs w:val="28"/>
    </w:rPr>
  </w:style>
  <w:style w:type="character" w:customStyle="1" w:styleId="566">
    <w:name w:val="标题 5 Char_file_1850"/>
    <w:basedOn w:val="558"/>
    <w:link w:val="8"/>
    <w:semiHidden/>
    <w:qFormat/>
    <w:uiPriority w:val="9"/>
    <w:rPr>
      <w:rFonts w:ascii="宋体" w:hAnsi="宋体" w:eastAsia="宋体" w:cs="宋体"/>
      <w:b/>
      <w:bCs/>
      <w:sz w:val="28"/>
      <w:szCs w:val="28"/>
    </w:rPr>
  </w:style>
  <w:style w:type="character" w:customStyle="1" w:styleId="567">
    <w:name w:val="标题 6 Char_file_1850"/>
    <w:basedOn w:val="558"/>
    <w:link w:val="10"/>
    <w:semiHidden/>
    <w:qFormat/>
    <w:uiPriority w:val="9"/>
    <w:rPr>
      <w:rFonts w:asciiTheme="majorHAnsi" w:hAnsiTheme="majorHAnsi" w:eastAsiaTheme="majorEastAsia" w:cstheme="majorBidi"/>
      <w:b/>
      <w:bCs/>
      <w:sz w:val="24"/>
      <w:szCs w:val="24"/>
    </w:rPr>
  </w:style>
  <w:style w:type="paragraph" w:customStyle="1" w:styleId="568">
    <w:name w:val="cke_editable_file_1850"/>
    <w:basedOn w:val="551"/>
    <w:qFormat/>
    <w:uiPriority w:val="0"/>
    <w:rPr>
      <w:rFonts w:ascii="仿宋_GB2312" w:eastAsia="仿宋_GB2312"/>
    </w:rPr>
  </w:style>
  <w:style w:type="paragraph" w:customStyle="1" w:styleId="569">
    <w:name w:val="marker_file_1850"/>
    <w:basedOn w:val="551"/>
    <w:qFormat/>
    <w:uiPriority w:val="0"/>
    <w:pPr>
      <w:shd w:val="clear" w:color="auto" w:fill="FFFF00"/>
    </w:pPr>
  </w:style>
  <w:style w:type="paragraph" w:customStyle="1" w:styleId="570">
    <w:name w:val="Normal (Web)_file_1850"/>
    <w:basedOn w:val="551"/>
    <w:semiHidden/>
    <w:unhideWhenUsed/>
    <w:qFormat/>
    <w:uiPriority w:val="99"/>
  </w:style>
  <w:style w:type="paragraph" w:customStyle="1" w:styleId="571">
    <w:name w:val="Normal_file_18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2">
    <w:name w:val="heading 1_file_1851"/>
    <w:basedOn w:val="571"/>
    <w:qFormat/>
    <w:uiPriority w:val="9"/>
    <w:pPr>
      <w:outlineLvl w:val="0"/>
    </w:pPr>
    <w:rPr>
      <w:kern w:val="36"/>
      <w:sz w:val="48"/>
      <w:szCs w:val="48"/>
    </w:rPr>
  </w:style>
  <w:style w:type="paragraph" w:customStyle="1" w:styleId="573">
    <w:name w:val="heading 2_file_1851"/>
    <w:basedOn w:val="571"/>
    <w:qFormat/>
    <w:uiPriority w:val="9"/>
    <w:pPr>
      <w:outlineLvl w:val="1"/>
    </w:pPr>
    <w:rPr>
      <w:sz w:val="36"/>
      <w:szCs w:val="36"/>
    </w:rPr>
  </w:style>
  <w:style w:type="paragraph" w:customStyle="1" w:styleId="574">
    <w:name w:val="heading 3_file_1851"/>
    <w:basedOn w:val="571"/>
    <w:qFormat/>
    <w:uiPriority w:val="9"/>
    <w:pPr>
      <w:outlineLvl w:val="2"/>
    </w:pPr>
    <w:rPr>
      <w:sz w:val="27"/>
      <w:szCs w:val="27"/>
    </w:rPr>
  </w:style>
  <w:style w:type="paragraph" w:customStyle="1" w:styleId="575">
    <w:name w:val="heading 4_file_1851"/>
    <w:basedOn w:val="571"/>
    <w:qFormat/>
    <w:uiPriority w:val="9"/>
    <w:pPr>
      <w:outlineLvl w:val="3"/>
    </w:pPr>
  </w:style>
  <w:style w:type="paragraph" w:customStyle="1" w:styleId="576">
    <w:name w:val="heading 5_file_1851"/>
    <w:basedOn w:val="571"/>
    <w:qFormat/>
    <w:uiPriority w:val="9"/>
    <w:pPr>
      <w:outlineLvl w:val="4"/>
    </w:pPr>
    <w:rPr>
      <w:sz w:val="20"/>
      <w:szCs w:val="20"/>
    </w:rPr>
  </w:style>
  <w:style w:type="paragraph" w:customStyle="1" w:styleId="577">
    <w:name w:val="heading 6_file_1851"/>
    <w:basedOn w:val="571"/>
    <w:qFormat/>
    <w:uiPriority w:val="9"/>
    <w:pPr>
      <w:outlineLvl w:val="5"/>
    </w:pPr>
    <w:rPr>
      <w:sz w:val="15"/>
      <w:szCs w:val="15"/>
    </w:rPr>
  </w:style>
  <w:style w:type="character" w:customStyle="1" w:styleId="578">
    <w:name w:val="Default Paragraph Font_file_1851"/>
    <w:semiHidden/>
    <w:unhideWhenUsed/>
    <w:qFormat/>
    <w:uiPriority w:val="1"/>
  </w:style>
  <w:style w:type="table" w:customStyle="1" w:styleId="579">
    <w:name w:val="Normal Table_file_1851"/>
    <w:semiHidden/>
    <w:unhideWhenUsed/>
    <w:qFormat/>
    <w:uiPriority w:val="99"/>
    <w:tblPr>
      <w:tblCellMar>
        <w:top w:w="0" w:type="dxa"/>
        <w:left w:w="108" w:type="dxa"/>
        <w:bottom w:w="0" w:type="dxa"/>
        <w:right w:w="108" w:type="dxa"/>
      </w:tblCellMar>
    </w:tblPr>
  </w:style>
  <w:style w:type="character" w:customStyle="1" w:styleId="580">
    <w:name w:val="Hyperlink_file_1851"/>
    <w:basedOn w:val="578"/>
    <w:semiHidden/>
    <w:unhideWhenUsed/>
    <w:qFormat/>
    <w:uiPriority w:val="99"/>
    <w:rPr>
      <w:color w:val="0782C1"/>
      <w:u w:val="single"/>
    </w:rPr>
  </w:style>
  <w:style w:type="character" w:customStyle="1" w:styleId="581">
    <w:name w:val="FollowedHyperlink_file_1851"/>
    <w:basedOn w:val="578"/>
    <w:semiHidden/>
    <w:unhideWhenUsed/>
    <w:qFormat/>
    <w:uiPriority w:val="99"/>
    <w:rPr>
      <w:color w:val="0782C1"/>
      <w:u w:val="single"/>
    </w:rPr>
  </w:style>
  <w:style w:type="character" w:customStyle="1" w:styleId="582">
    <w:name w:val="标题 1 Char_file_1851"/>
    <w:basedOn w:val="578"/>
    <w:link w:val="4"/>
    <w:qFormat/>
    <w:uiPriority w:val="9"/>
    <w:rPr>
      <w:rFonts w:ascii="宋体" w:hAnsi="宋体" w:eastAsia="宋体" w:cs="宋体"/>
      <w:b/>
      <w:bCs/>
      <w:kern w:val="44"/>
      <w:sz w:val="44"/>
      <w:szCs w:val="44"/>
    </w:rPr>
  </w:style>
  <w:style w:type="character" w:customStyle="1" w:styleId="583">
    <w:name w:val="标题 2 Char_file_1851"/>
    <w:basedOn w:val="578"/>
    <w:link w:val="5"/>
    <w:semiHidden/>
    <w:qFormat/>
    <w:uiPriority w:val="9"/>
    <w:rPr>
      <w:rFonts w:asciiTheme="majorHAnsi" w:hAnsiTheme="majorHAnsi" w:eastAsiaTheme="majorEastAsia" w:cstheme="majorBidi"/>
      <w:b/>
      <w:bCs/>
      <w:sz w:val="32"/>
      <w:szCs w:val="32"/>
    </w:rPr>
  </w:style>
  <w:style w:type="character" w:customStyle="1" w:styleId="584">
    <w:name w:val="标题 3 Char_file_1851"/>
    <w:basedOn w:val="578"/>
    <w:link w:val="6"/>
    <w:semiHidden/>
    <w:qFormat/>
    <w:uiPriority w:val="9"/>
    <w:rPr>
      <w:rFonts w:ascii="宋体" w:hAnsi="宋体" w:eastAsia="宋体" w:cs="宋体"/>
      <w:b/>
      <w:bCs/>
      <w:sz w:val="32"/>
      <w:szCs w:val="32"/>
    </w:rPr>
  </w:style>
  <w:style w:type="character" w:customStyle="1" w:styleId="585">
    <w:name w:val="标题 4 Char_file_1851"/>
    <w:basedOn w:val="578"/>
    <w:link w:val="7"/>
    <w:semiHidden/>
    <w:qFormat/>
    <w:uiPriority w:val="9"/>
    <w:rPr>
      <w:rFonts w:asciiTheme="majorHAnsi" w:hAnsiTheme="majorHAnsi" w:eastAsiaTheme="majorEastAsia" w:cstheme="majorBidi"/>
      <w:b/>
      <w:bCs/>
      <w:sz w:val="28"/>
      <w:szCs w:val="28"/>
    </w:rPr>
  </w:style>
  <w:style w:type="character" w:customStyle="1" w:styleId="586">
    <w:name w:val="标题 5 Char_file_1851"/>
    <w:basedOn w:val="578"/>
    <w:link w:val="8"/>
    <w:semiHidden/>
    <w:qFormat/>
    <w:uiPriority w:val="9"/>
    <w:rPr>
      <w:rFonts w:ascii="宋体" w:hAnsi="宋体" w:eastAsia="宋体" w:cs="宋体"/>
      <w:b/>
      <w:bCs/>
      <w:sz w:val="28"/>
      <w:szCs w:val="28"/>
    </w:rPr>
  </w:style>
  <w:style w:type="character" w:customStyle="1" w:styleId="587">
    <w:name w:val="标题 6 Char_file_1851"/>
    <w:basedOn w:val="578"/>
    <w:link w:val="10"/>
    <w:semiHidden/>
    <w:qFormat/>
    <w:uiPriority w:val="9"/>
    <w:rPr>
      <w:rFonts w:asciiTheme="majorHAnsi" w:hAnsiTheme="majorHAnsi" w:eastAsiaTheme="majorEastAsia" w:cstheme="majorBidi"/>
      <w:b/>
      <w:bCs/>
      <w:sz w:val="24"/>
      <w:szCs w:val="24"/>
    </w:rPr>
  </w:style>
  <w:style w:type="paragraph" w:customStyle="1" w:styleId="588">
    <w:name w:val="cke_editable_file_1851"/>
    <w:basedOn w:val="571"/>
    <w:qFormat/>
    <w:uiPriority w:val="0"/>
    <w:rPr>
      <w:rFonts w:ascii="仿宋_GB2312" w:eastAsia="仿宋_GB2312"/>
    </w:rPr>
  </w:style>
  <w:style w:type="paragraph" w:customStyle="1" w:styleId="589">
    <w:name w:val="marker_file_1851"/>
    <w:basedOn w:val="571"/>
    <w:qFormat/>
    <w:uiPriority w:val="0"/>
    <w:pPr>
      <w:shd w:val="clear" w:color="auto" w:fill="FFFF00"/>
    </w:pPr>
  </w:style>
  <w:style w:type="paragraph" w:customStyle="1" w:styleId="590">
    <w:name w:val="Normal (Web)_file_1851"/>
    <w:basedOn w:val="571"/>
    <w:semiHidden/>
    <w:unhideWhenUsed/>
    <w:qFormat/>
    <w:uiPriority w:val="99"/>
  </w:style>
  <w:style w:type="paragraph" w:customStyle="1" w:styleId="591">
    <w:name w:val="Normal_file_18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2">
    <w:name w:val="heading 1_file_1852"/>
    <w:basedOn w:val="591"/>
    <w:qFormat/>
    <w:uiPriority w:val="9"/>
    <w:pPr>
      <w:outlineLvl w:val="0"/>
    </w:pPr>
    <w:rPr>
      <w:kern w:val="36"/>
      <w:sz w:val="48"/>
      <w:szCs w:val="48"/>
    </w:rPr>
  </w:style>
  <w:style w:type="paragraph" w:customStyle="1" w:styleId="593">
    <w:name w:val="heading 2_file_1852"/>
    <w:basedOn w:val="591"/>
    <w:qFormat/>
    <w:uiPriority w:val="9"/>
    <w:pPr>
      <w:outlineLvl w:val="1"/>
    </w:pPr>
    <w:rPr>
      <w:sz w:val="36"/>
      <w:szCs w:val="36"/>
    </w:rPr>
  </w:style>
  <w:style w:type="paragraph" w:customStyle="1" w:styleId="594">
    <w:name w:val="heading 3_file_1852"/>
    <w:basedOn w:val="591"/>
    <w:qFormat/>
    <w:uiPriority w:val="9"/>
    <w:pPr>
      <w:outlineLvl w:val="2"/>
    </w:pPr>
    <w:rPr>
      <w:sz w:val="27"/>
      <w:szCs w:val="27"/>
    </w:rPr>
  </w:style>
  <w:style w:type="paragraph" w:customStyle="1" w:styleId="595">
    <w:name w:val="heading 4_file_1852"/>
    <w:basedOn w:val="591"/>
    <w:qFormat/>
    <w:uiPriority w:val="9"/>
    <w:pPr>
      <w:outlineLvl w:val="3"/>
    </w:pPr>
  </w:style>
  <w:style w:type="paragraph" w:customStyle="1" w:styleId="596">
    <w:name w:val="heading 5_file_1852"/>
    <w:basedOn w:val="591"/>
    <w:qFormat/>
    <w:uiPriority w:val="9"/>
    <w:pPr>
      <w:outlineLvl w:val="4"/>
    </w:pPr>
    <w:rPr>
      <w:sz w:val="20"/>
      <w:szCs w:val="20"/>
    </w:rPr>
  </w:style>
  <w:style w:type="paragraph" w:customStyle="1" w:styleId="597">
    <w:name w:val="heading 6_file_1852"/>
    <w:basedOn w:val="591"/>
    <w:qFormat/>
    <w:uiPriority w:val="9"/>
    <w:pPr>
      <w:outlineLvl w:val="5"/>
    </w:pPr>
    <w:rPr>
      <w:sz w:val="15"/>
      <w:szCs w:val="15"/>
    </w:rPr>
  </w:style>
  <w:style w:type="character" w:customStyle="1" w:styleId="598">
    <w:name w:val="Default Paragraph Font_file_1852"/>
    <w:semiHidden/>
    <w:unhideWhenUsed/>
    <w:qFormat/>
    <w:uiPriority w:val="1"/>
  </w:style>
  <w:style w:type="table" w:customStyle="1" w:styleId="599">
    <w:name w:val="Normal Table_file_1852"/>
    <w:semiHidden/>
    <w:unhideWhenUsed/>
    <w:qFormat/>
    <w:uiPriority w:val="99"/>
    <w:tblPr>
      <w:tblCellMar>
        <w:top w:w="0" w:type="dxa"/>
        <w:left w:w="108" w:type="dxa"/>
        <w:bottom w:w="0" w:type="dxa"/>
        <w:right w:w="108" w:type="dxa"/>
      </w:tblCellMar>
    </w:tblPr>
  </w:style>
  <w:style w:type="character" w:customStyle="1" w:styleId="600">
    <w:name w:val="Hyperlink_file_1852"/>
    <w:basedOn w:val="598"/>
    <w:semiHidden/>
    <w:unhideWhenUsed/>
    <w:qFormat/>
    <w:uiPriority w:val="99"/>
    <w:rPr>
      <w:color w:val="0782C1"/>
      <w:u w:val="single"/>
    </w:rPr>
  </w:style>
  <w:style w:type="character" w:customStyle="1" w:styleId="601">
    <w:name w:val="FollowedHyperlink_file_1852"/>
    <w:basedOn w:val="598"/>
    <w:semiHidden/>
    <w:unhideWhenUsed/>
    <w:qFormat/>
    <w:uiPriority w:val="99"/>
    <w:rPr>
      <w:color w:val="0782C1"/>
      <w:u w:val="single"/>
    </w:rPr>
  </w:style>
  <w:style w:type="character" w:customStyle="1" w:styleId="602">
    <w:name w:val="标题 1 Char_file_1852"/>
    <w:basedOn w:val="598"/>
    <w:link w:val="4"/>
    <w:qFormat/>
    <w:uiPriority w:val="9"/>
    <w:rPr>
      <w:rFonts w:ascii="宋体" w:hAnsi="宋体" w:eastAsia="宋体" w:cs="宋体"/>
      <w:b/>
      <w:bCs/>
      <w:kern w:val="44"/>
      <w:sz w:val="44"/>
      <w:szCs w:val="44"/>
    </w:rPr>
  </w:style>
  <w:style w:type="character" w:customStyle="1" w:styleId="603">
    <w:name w:val="标题 2 Char_file_1852"/>
    <w:basedOn w:val="598"/>
    <w:link w:val="5"/>
    <w:semiHidden/>
    <w:qFormat/>
    <w:uiPriority w:val="9"/>
    <w:rPr>
      <w:rFonts w:asciiTheme="majorHAnsi" w:hAnsiTheme="majorHAnsi" w:eastAsiaTheme="majorEastAsia" w:cstheme="majorBidi"/>
      <w:b/>
      <w:bCs/>
      <w:sz w:val="32"/>
      <w:szCs w:val="32"/>
    </w:rPr>
  </w:style>
  <w:style w:type="character" w:customStyle="1" w:styleId="604">
    <w:name w:val="标题 3 Char_file_1852"/>
    <w:basedOn w:val="598"/>
    <w:link w:val="6"/>
    <w:semiHidden/>
    <w:qFormat/>
    <w:uiPriority w:val="9"/>
    <w:rPr>
      <w:rFonts w:ascii="宋体" w:hAnsi="宋体" w:eastAsia="宋体" w:cs="宋体"/>
      <w:b/>
      <w:bCs/>
      <w:sz w:val="32"/>
      <w:szCs w:val="32"/>
    </w:rPr>
  </w:style>
  <w:style w:type="character" w:customStyle="1" w:styleId="605">
    <w:name w:val="标题 4 Char_file_1852"/>
    <w:basedOn w:val="598"/>
    <w:link w:val="7"/>
    <w:semiHidden/>
    <w:qFormat/>
    <w:uiPriority w:val="9"/>
    <w:rPr>
      <w:rFonts w:asciiTheme="majorHAnsi" w:hAnsiTheme="majorHAnsi" w:eastAsiaTheme="majorEastAsia" w:cstheme="majorBidi"/>
      <w:b/>
      <w:bCs/>
      <w:sz w:val="28"/>
      <w:szCs w:val="28"/>
    </w:rPr>
  </w:style>
  <w:style w:type="character" w:customStyle="1" w:styleId="606">
    <w:name w:val="标题 5 Char_file_1852"/>
    <w:basedOn w:val="598"/>
    <w:link w:val="8"/>
    <w:semiHidden/>
    <w:qFormat/>
    <w:uiPriority w:val="9"/>
    <w:rPr>
      <w:rFonts w:ascii="宋体" w:hAnsi="宋体" w:eastAsia="宋体" w:cs="宋体"/>
      <w:b/>
      <w:bCs/>
      <w:sz w:val="28"/>
      <w:szCs w:val="28"/>
    </w:rPr>
  </w:style>
  <w:style w:type="character" w:customStyle="1" w:styleId="607">
    <w:name w:val="标题 6 Char_file_1852"/>
    <w:basedOn w:val="598"/>
    <w:link w:val="10"/>
    <w:semiHidden/>
    <w:qFormat/>
    <w:uiPriority w:val="9"/>
    <w:rPr>
      <w:rFonts w:asciiTheme="majorHAnsi" w:hAnsiTheme="majorHAnsi" w:eastAsiaTheme="majorEastAsia" w:cstheme="majorBidi"/>
      <w:b/>
      <w:bCs/>
      <w:sz w:val="24"/>
      <w:szCs w:val="24"/>
    </w:rPr>
  </w:style>
  <w:style w:type="paragraph" w:customStyle="1" w:styleId="608">
    <w:name w:val="cke_editable_file_1852"/>
    <w:basedOn w:val="591"/>
    <w:qFormat/>
    <w:uiPriority w:val="0"/>
    <w:rPr>
      <w:rFonts w:ascii="仿宋_GB2312" w:eastAsia="仿宋_GB2312"/>
    </w:rPr>
  </w:style>
  <w:style w:type="paragraph" w:customStyle="1" w:styleId="609">
    <w:name w:val="marker_file_1852"/>
    <w:basedOn w:val="591"/>
    <w:qFormat/>
    <w:uiPriority w:val="0"/>
    <w:pPr>
      <w:shd w:val="clear" w:color="auto" w:fill="FFFF00"/>
    </w:pPr>
  </w:style>
  <w:style w:type="paragraph" w:customStyle="1" w:styleId="610">
    <w:name w:val="Normal (Web)_file_1852"/>
    <w:basedOn w:val="591"/>
    <w:semiHidden/>
    <w:unhideWhenUsed/>
    <w:qFormat/>
    <w:uiPriority w:val="99"/>
  </w:style>
  <w:style w:type="paragraph" w:customStyle="1" w:styleId="611">
    <w:name w:val="Normal_file_18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2">
    <w:name w:val="heading 1_file_1853"/>
    <w:basedOn w:val="611"/>
    <w:qFormat/>
    <w:uiPriority w:val="9"/>
    <w:pPr>
      <w:outlineLvl w:val="0"/>
    </w:pPr>
    <w:rPr>
      <w:kern w:val="36"/>
      <w:sz w:val="48"/>
      <w:szCs w:val="48"/>
    </w:rPr>
  </w:style>
  <w:style w:type="paragraph" w:customStyle="1" w:styleId="613">
    <w:name w:val="heading 2_file_1853"/>
    <w:basedOn w:val="611"/>
    <w:qFormat/>
    <w:uiPriority w:val="9"/>
    <w:pPr>
      <w:outlineLvl w:val="1"/>
    </w:pPr>
    <w:rPr>
      <w:sz w:val="36"/>
      <w:szCs w:val="36"/>
    </w:rPr>
  </w:style>
  <w:style w:type="paragraph" w:customStyle="1" w:styleId="614">
    <w:name w:val="heading 3_file_1853"/>
    <w:basedOn w:val="611"/>
    <w:qFormat/>
    <w:uiPriority w:val="9"/>
    <w:pPr>
      <w:outlineLvl w:val="2"/>
    </w:pPr>
    <w:rPr>
      <w:sz w:val="27"/>
      <w:szCs w:val="27"/>
    </w:rPr>
  </w:style>
  <w:style w:type="paragraph" w:customStyle="1" w:styleId="615">
    <w:name w:val="heading 4_file_1853"/>
    <w:basedOn w:val="611"/>
    <w:qFormat/>
    <w:uiPriority w:val="9"/>
    <w:pPr>
      <w:outlineLvl w:val="3"/>
    </w:pPr>
  </w:style>
  <w:style w:type="paragraph" w:customStyle="1" w:styleId="616">
    <w:name w:val="heading 5_file_1853"/>
    <w:basedOn w:val="611"/>
    <w:qFormat/>
    <w:uiPriority w:val="9"/>
    <w:pPr>
      <w:outlineLvl w:val="4"/>
    </w:pPr>
    <w:rPr>
      <w:sz w:val="20"/>
      <w:szCs w:val="20"/>
    </w:rPr>
  </w:style>
  <w:style w:type="paragraph" w:customStyle="1" w:styleId="617">
    <w:name w:val="heading 6_file_1853"/>
    <w:basedOn w:val="611"/>
    <w:qFormat/>
    <w:uiPriority w:val="9"/>
    <w:pPr>
      <w:outlineLvl w:val="5"/>
    </w:pPr>
    <w:rPr>
      <w:sz w:val="15"/>
      <w:szCs w:val="15"/>
    </w:rPr>
  </w:style>
  <w:style w:type="character" w:customStyle="1" w:styleId="618">
    <w:name w:val="Default Paragraph Font_file_1853"/>
    <w:semiHidden/>
    <w:unhideWhenUsed/>
    <w:qFormat/>
    <w:uiPriority w:val="1"/>
  </w:style>
  <w:style w:type="table" w:customStyle="1" w:styleId="619">
    <w:name w:val="Normal Table_file_1853"/>
    <w:semiHidden/>
    <w:unhideWhenUsed/>
    <w:qFormat/>
    <w:uiPriority w:val="99"/>
    <w:tblPr>
      <w:tblCellMar>
        <w:top w:w="0" w:type="dxa"/>
        <w:left w:w="108" w:type="dxa"/>
        <w:bottom w:w="0" w:type="dxa"/>
        <w:right w:w="108" w:type="dxa"/>
      </w:tblCellMar>
    </w:tblPr>
  </w:style>
  <w:style w:type="character" w:customStyle="1" w:styleId="620">
    <w:name w:val="Hyperlink_file_1853"/>
    <w:basedOn w:val="618"/>
    <w:semiHidden/>
    <w:unhideWhenUsed/>
    <w:qFormat/>
    <w:uiPriority w:val="99"/>
    <w:rPr>
      <w:color w:val="0782C1"/>
      <w:u w:val="single"/>
    </w:rPr>
  </w:style>
  <w:style w:type="character" w:customStyle="1" w:styleId="621">
    <w:name w:val="FollowedHyperlink_file_1853"/>
    <w:basedOn w:val="618"/>
    <w:semiHidden/>
    <w:unhideWhenUsed/>
    <w:qFormat/>
    <w:uiPriority w:val="99"/>
    <w:rPr>
      <w:color w:val="0782C1"/>
      <w:u w:val="single"/>
    </w:rPr>
  </w:style>
  <w:style w:type="character" w:customStyle="1" w:styleId="622">
    <w:name w:val="标题 1 Char_file_1853"/>
    <w:basedOn w:val="618"/>
    <w:link w:val="4"/>
    <w:qFormat/>
    <w:uiPriority w:val="9"/>
    <w:rPr>
      <w:rFonts w:ascii="宋体" w:hAnsi="宋体" w:eastAsia="宋体" w:cs="宋体"/>
      <w:b/>
      <w:bCs/>
      <w:kern w:val="44"/>
      <w:sz w:val="44"/>
      <w:szCs w:val="44"/>
    </w:rPr>
  </w:style>
  <w:style w:type="character" w:customStyle="1" w:styleId="623">
    <w:name w:val="标题 2 Char_file_1853"/>
    <w:basedOn w:val="618"/>
    <w:link w:val="5"/>
    <w:semiHidden/>
    <w:qFormat/>
    <w:uiPriority w:val="9"/>
    <w:rPr>
      <w:rFonts w:asciiTheme="majorHAnsi" w:hAnsiTheme="majorHAnsi" w:eastAsiaTheme="majorEastAsia" w:cstheme="majorBidi"/>
      <w:b/>
      <w:bCs/>
      <w:sz w:val="32"/>
      <w:szCs w:val="32"/>
    </w:rPr>
  </w:style>
  <w:style w:type="character" w:customStyle="1" w:styleId="624">
    <w:name w:val="标题 3 Char_file_1853"/>
    <w:basedOn w:val="618"/>
    <w:link w:val="6"/>
    <w:semiHidden/>
    <w:qFormat/>
    <w:uiPriority w:val="9"/>
    <w:rPr>
      <w:rFonts w:ascii="宋体" w:hAnsi="宋体" w:eastAsia="宋体" w:cs="宋体"/>
      <w:b/>
      <w:bCs/>
      <w:sz w:val="32"/>
      <w:szCs w:val="32"/>
    </w:rPr>
  </w:style>
  <w:style w:type="character" w:customStyle="1" w:styleId="625">
    <w:name w:val="标题 4 Char_file_1853"/>
    <w:basedOn w:val="618"/>
    <w:link w:val="7"/>
    <w:semiHidden/>
    <w:qFormat/>
    <w:uiPriority w:val="9"/>
    <w:rPr>
      <w:rFonts w:asciiTheme="majorHAnsi" w:hAnsiTheme="majorHAnsi" w:eastAsiaTheme="majorEastAsia" w:cstheme="majorBidi"/>
      <w:b/>
      <w:bCs/>
      <w:sz w:val="28"/>
      <w:szCs w:val="28"/>
    </w:rPr>
  </w:style>
  <w:style w:type="character" w:customStyle="1" w:styleId="626">
    <w:name w:val="标题 5 Char_file_1853"/>
    <w:basedOn w:val="618"/>
    <w:link w:val="8"/>
    <w:semiHidden/>
    <w:qFormat/>
    <w:uiPriority w:val="9"/>
    <w:rPr>
      <w:rFonts w:ascii="宋体" w:hAnsi="宋体" w:eastAsia="宋体" w:cs="宋体"/>
      <w:b/>
      <w:bCs/>
      <w:sz w:val="28"/>
      <w:szCs w:val="28"/>
    </w:rPr>
  </w:style>
  <w:style w:type="character" w:customStyle="1" w:styleId="627">
    <w:name w:val="标题 6 Char_file_1853"/>
    <w:basedOn w:val="618"/>
    <w:link w:val="10"/>
    <w:semiHidden/>
    <w:qFormat/>
    <w:uiPriority w:val="9"/>
    <w:rPr>
      <w:rFonts w:asciiTheme="majorHAnsi" w:hAnsiTheme="majorHAnsi" w:eastAsiaTheme="majorEastAsia" w:cstheme="majorBidi"/>
      <w:b/>
      <w:bCs/>
      <w:sz w:val="24"/>
      <w:szCs w:val="24"/>
    </w:rPr>
  </w:style>
  <w:style w:type="paragraph" w:customStyle="1" w:styleId="628">
    <w:name w:val="cke_editable_file_1853"/>
    <w:basedOn w:val="611"/>
    <w:qFormat/>
    <w:uiPriority w:val="0"/>
    <w:rPr>
      <w:rFonts w:ascii="仿宋_GB2312" w:eastAsia="仿宋_GB2312"/>
    </w:rPr>
  </w:style>
  <w:style w:type="paragraph" w:customStyle="1" w:styleId="629">
    <w:name w:val="marker_file_1853"/>
    <w:basedOn w:val="611"/>
    <w:qFormat/>
    <w:uiPriority w:val="0"/>
    <w:pPr>
      <w:shd w:val="clear" w:color="auto" w:fill="FFFF00"/>
    </w:pPr>
  </w:style>
  <w:style w:type="paragraph" w:customStyle="1" w:styleId="630">
    <w:name w:val="Normal (Web)_file_1853"/>
    <w:basedOn w:val="611"/>
    <w:semiHidden/>
    <w:unhideWhenUsed/>
    <w:qFormat/>
    <w:uiPriority w:val="99"/>
  </w:style>
  <w:style w:type="paragraph" w:customStyle="1" w:styleId="631">
    <w:name w:val="Normal_file_18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2">
    <w:name w:val="heading 1_file_1854"/>
    <w:basedOn w:val="631"/>
    <w:qFormat/>
    <w:uiPriority w:val="9"/>
    <w:pPr>
      <w:outlineLvl w:val="0"/>
    </w:pPr>
    <w:rPr>
      <w:kern w:val="36"/>
      <w:sz w:val="48"/>
      <w:szCs w:val="48"/>
    </w:rPr>
  </w:style>
  <w:style w:type="paragraph" w:customStyle="1" w:styleId="633">
    <w:name w:val="heading 2_file_1854"/>
    <w:basedOn w:val="631"/>
    <w:qFormat/>
    <w:uiPriority w:val="9"/>
    <w:pPr>
      <w:outlineLvl w:val="1"/>
    </w:pPr>
    <w:rPr>
      <w:sz w:val="36"/>
      <w:szCs w:val="36"/>
    </w:rPr>
  </w:style>
  <w:style w:type="paragraph" w:customStyle="1" w:styleId="634">
    <w:name w:val="heading 3_file_1854"/>
    <w:basedOn w:val="631"/>
    <w:qFormat/>
    <w:uiPriority w:val="9"/>
    <w:pPr>
      <w:outlineLvl w:val="2"/>
    </w:pPr>
    <w:rPr>
      <w:sz w:val="27"/>
      <w:szCs w:val="27"/>
    </w:rPr>
  </w:style>
  <w:style w:type="paragraph" w:customStyle="1" w:styleId="635">
    <w:name w:val="heading 4_file_1854"/>
    <w:basedOn w:val="631"/>
    <w:qFormat/>
    <w:uiPriority w:val="9"/>
    <w:pPr>
      <w:outlineLvl w:val="3"/>
    </w:pPr>
  </w:style>
  <w:style w:type="paragraph" w:customStyle="1" w:styleId="636">
    <w:name w:val="heading 5_file_1854"/>
    <w:basedOn w:val="631"/>
    <w:qFormat/>
    <w:uiPriority w:val="9"/>
    <w:pPr>
      <w:outlineLvl w:val="4"/>
    </w:pPr>
    <w:rPr>
      <w:sz w:val="20"/>
      <w:szCs w:val="20"/>
    </w:rPr>
  </w:style>
  <w:style w:type="paragraph" w:customStyle="1" w:styleId="637">
    <w:name w:val="heading 6_file_1854"/>
    <w:basedOn w:val="631"/>
    <w:qFormat/>
    <w:uiPriority w:val="9"/>
    <w:pPr>
      <w:outlineLvl w:val="5"/>
    </w:pPr>
    <w:rPr>
      <w:sz w:val="15"/>
      <w:szCs w:val="15"/>
    </w:rPr>
  </w:style>
  <w:style w:type="character" w:customStyle="1" w:styleId="638">
    <w:name w:val="Default Paragraph Font_file_1854"/>
    <w:semiHidden/>
    <w:unhideWhenUsed/>
    <w:qFormat/>
    <w:uiPriority w:val="1"/>
  </w:style>
  <w:style w:type="table" w:customStyle="1" w:styleId="639">
    <w:name w:val="Normal Table_file_1854"/>
    <w:semiHidden/>
    <w:unhideWhenUsed/>
    <w:qFormat/>
    <w:uiPriority w:val="99"/>
    <w:tblPr>
      <w:tblCellMar>
        <w:top w:w="0" w:type="dxa"/>
        <w:left w:w="108" w:type="dxa"/>
        <w:bottom w:w="0" w:type="dxa"/>
        <w:right w:w="108" w:type="dxa"/>
      </w:tblCellMar>
    </w:tblPr>
  </w:style>
  <w:style w:type="character" w:customStyle="1" w:styleId="640">
    <w:name w:val="Hyperlink_file_1854"/>
    <w:basedOn w:val="638"/>
    <w:semiHidden/>
    <w:unhideWhenUsed/>
    <w:qFormat/>
    <w:uiPriority w:val="99"/>
    <w:rPr>
      <w:color w:val="0782C1"/>
      <w:u w:val="single"/>
    </w:rPr>
  </w:style>
  <w:style w:type="character" w:customStyle="1" w:styleId="641">
    <w:name w:val="FollowedHyperlink_file_1854"/>
    <w:basedOn w:val="638"/>
    <w:semiHidden/>
    <w:unhideWhenUsed/>
    <w:qFormat/>
    <w:uiPriority w:val="99"/>
    <w:rPr>
      <w:color w:val="0782C1"/>
      <w:u w:val="single"/>
    </w:rPr>
  </w:style>
  <w:style w:type="character" w:customStyle="1" w:styleId="642">
    <w:name w:val="标题 1 Char_file_1854"/>
    <w:basedOn w:val="638"/>
    <w:link w:val="4"/>
    <w:qFormat/>
    <w:uiPriority w:val="9"/>
    <w:rPr>
      <w:rFonts w:ascii="宋体" w:hAnsi="宋体" w:eastAsia="宋体" w:cs="宋体"/>
      <w:b/>
      <w:bCs/>
      <w:kern w:val="44"/>
      <w:sz w:val="44"/>
      <w:szCs w:val="44"/>
    </w:rPr>
  </w:style>
  <w:style w:type="character" w:customStyle="1" w:styleId="643">
    <w:name w:val="标题 2 Char_file_1854"/>
    <w:basedOn w:val="638"/>
    <w:link w:val="5"/>
    <w:semiHidden/>
    <w:qFormat/>
    <w:uiPriority w:val="9"/>
    <w:rPr>
      <w:rFonts w:asciiTheme="majorHAnsi" w:hAnsiTheme="majorHAnsi" w:eastAsiaTheme="majorEastAsia" w:cstheme="majorBidi"/>
      <w:b/>
      <w:bCs/>
      <w:sz w:val="32"/>
      <w:szCs w:val="32"/>
    </w:rPr>
  </w:style>
  <w:style w:type="character" w:customStyle="1" w:styleId="644">
    <w:name w:val="标题 3 Char_file_1854"/>
    <w:basedOn w:val="638"/>
    <w:link w:val="6"/>
    <w:semiHidden/>
    <w:qFormat/>
    <w:uiPriority w:val="9"/>
    <w:rPr>
      <w:rFonts w:ascii="宋体" w:hAnsi="宋体" w:eastAsia="宋体" w:cs="宋体"/>
      <w:b/>
      <w:bCs/>
      <w:sz w:val="32"/>
      <w:szCs w:val="32"/>
    </w:rPr>
  </w:style>
  <w:style w:type="character" w:customStyle="1" w:styleId="645">
    <w:name w:val="标题 4 Char_file_1854"/>
    <w:basedOn w:val="638"/>
    <w:link w:val="7"/>
    <w:semiHidden/>
    <w:qFormat/>
    <w:uiPriority w:val="9"/>
    <w:rPr>
      <w:rFonts w:asciiTheme="majorHAnsi" w:hAnsiTheme="majorHAnsi" w:eastAsiaTheme="majorEastAsia" w:cstheme="majorBidi"/>
      <w:b/>
      <w:bCs/>
      <w:sz w:val="28"/>
      <w:szCs w:val="28"/>
    </w:rPr>
  </w:style>
  <w:style w:type="character" w:customStyle="1" w:styleId="646">
    <w:name w:val="标题 5 Char_file_1854"/>
    <w:basedOn w:val="638"/>
    <w:link w:val="8"/>
    <w:semiHidden/>
    <w:qFormat/>
    <w:uiPriority w:val="9"/>
    <w:rPr>
      <w:rFonts w:ascii="宋体" w:hAnsi="宋体" w:eastAsia="宋体" w:cs="宋体"/>
      <w:b/>
      <w:bCs/>
      <w:sz w:val="28"/>
      <w:szCs w:val="28"/>
    </w:rPr>
  </w:style>
  <w:style w:type="character" w:customStyle="1" w:styleId="647">
    <w:name w:val="标题 6 Char_file_1854"/>
    <w:basedOn w:val="638"/>
    <w:link w:val="10"/>
    <w:semiHidden/>
    <w:qFormat/>
    <w:uiPriority w:val="9"/>
    <w:rPr>
      <w:rFonts w:asciiTheme="majorHAnsi" w:hAnsiTheme="majorHAnsi" w:eastAsiaTheme="majorEastAsia" w:cstheme="majorBidi"/>
      <w:b/>
      <w:bCs/>
      <w:sz w:val="24"/>
      <w:szCs w:val="24"/>
    </w:rPr>
  </w:style>
  <w:style w:type="paragraph" w:customStyle="1" w:styleId="648">
    <w:name w:val="cke_editable_file_1854"/>
    <w:basedOn w:val="631"/>
    <w:qFormat/>
    <w:uiPriority w:val="0"/>
    <w:rPr>
      <w:rFonts w:ascii="仿宋_GB2312" w:eastAsia="仿宋_GB2312"/>
    </w:rPr>
  </w:style>
  <w:style w:type="paragraph" w:customStyle="1" w:styleId="649">
    <w:name w:val="marker_file_1854"/>
    <w:basedOn w:val="631"/>
    <w:qFormat/>
    <w:uiPriority w:val="0"/>
    <w:pPr>
      <w:shd w:val="clear" w:color="auto" w:fill="FFFF00"/>
    </w:pPr>
  </w:style>
  <w:style w:type="paragraph" w:customStyle="1" w:styleId="650">
    <w:name w:val="Normal (Web)_file_1854"/>
    <w:basedOn w:val="631"/>
    <w:semiHidden/>
    <w:unhideWhenUsed/>
    <w:qFormat/>
    <w:uiPriority w:val="99"/>
  </w:style>
  <w:style w:type="paragraph" w:customStyle="1" w:styleId="651">
    <w:name w:val="Normal_file_18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2">
    <w:name w:val="heading 1_file_1855"/>
    <w:basedOn w:val="651"/>
    <w:qFormat/>
    <w:uiPriority w:val="9"/>
    <w:pPr>
      <w:outlineLvl w:val="0"/>
    </w:pPr>
    <w:rPr>
      <w:kern w:val="36"/>
      <w:sz w:val="48"/>
      <w:szCs w:val="48"/>
    </w:rPr>
  </w:style>
  <w:style w:type="paragraph" w:customStyle="1" w:styleId="653">
    <w:name w:val="heading 2_file_1855"/>
    <w:basedOn w:val="651"/>
    <w:qFormat/>
    <w:uiPriority w:val="9"/>
    <w:pPr>
      <w:outlineLvl w:val="1"/>
    </w:pPr>
    <w:rPr>
      <w:sz w:val="36"/>
      <w:szCs w:val="36"/>
    </w:rPr>
  </w:style>
  <w:style w:type="paragraph" w:customStyle="1" w:styleId="654">
    <w:name w:val="heading 3_file_1855"/>
    <w:basedOn w:val="651"/>
    <w:qFormat/>
    <w:uiPriority w:val="9"/>
    <w:pPr>
      <w:outlineLvl w:val="2"/>
    </w:pPr>
    <w:rPr>
      <w:sz w:val="27"/>
      <w:szCs w:val="27"/>
    </w:rPr>
  </w:style>
  <w:style w:type="paragraph" w:customStyle="1" w:styleId="655">
    <w:name w:val="heading 4_file_1855"/>
    <w:basedOn w:val="651"/>
    <w:qFormat/>
    <w:uiPriority w:val="9"/>
    <w:pPr>
      <w:outlineLvl w:val="3"/>
    </w:pPr>
  </w:style>
  <w:style w:type="paragraph" w:customStyle="1" w:styleId="656">
    <w:name w:val="heading 5_file_1855"/>
    <w:basedOn w:val="651"/>
    <w:qFormat/>
    <w:uiPriority w:val="9"/>
    <w:pPr>
      <w:outlineLvl w:val="4"/>
    </w:pPr>
    <w:rPr>
      <w:sz w:val="20"/>
      <w:szCs w:val="20"/>
    </w:rPr>
  </w:style>
  <w:style w:type="paragraph" w:customStyle="1" w:styleId="657">
    <w:name w:val="heading 6_file_1855"/>
    <w:basedOn w:val="651"/>
    <w:qFormat/>
    <w:uiPriority w:val="9"/>
    <w:pPr>
      <w:outlineLvl w:val="5"/>
    </w:pPr>
    <w:rPr>
      <w:sz w:val="15"/>
      <w:szCs w:val="15"/>
    </w:rPr>
  </w:style>
  <w:style w:type="character" w:customStyle="1" w:styleId="658">
    <w:name w:val="Default Paragraph Font_file_1855"/>
    <w:semiHidden/>
    <w:unhideWhenUsed/>
    <w:qFormat/>
    <w:uiPriority w:val="1"/>
  </w:style>
  <w:style w:type="table" w:customStyle="1" w:styleId="659">
    <w:name w:val="Normal Table_file_1855"/>
    <w:semiHidden/>
    <w:unhideWhenUsed/>
    <w:qFormat/>
    <w:uiPriority w:val="99"/>
    <w:tblPr>
      <w:tblCellMar>
        <w:top w:w="0" w:type="dxa"/>
        <w:left w:w="108" w:type="dxa"/>
        <w:bottom w:w="0" w:type="dxa"/>
        <w:right w:w="108" w:type="dxa"/>
      </w:tblCellMar>
    </w:tblPr>
  </w:style>
  <w:style w:type="character" w:customStyle="1" w:styleId="660">
    <w:name w:val="Hyperlink_file_1855"/>
    <w:basedOn w:val="658"/>
    <w:semiHidden/>
    <w:unhideWhenUsed/>
    <w:qFormat/>
    <w:uiPriority w:val="99"/>
    <w:rPr>
      <w:color w:val="0782C1"/>
      <w:u w:val="single"/>
    </w:rPr>
  </w:style>
  <w:style w:type="character" w:customStyle="1" w:styleId="661">
    <w:name w:val="FollowedHyperlink_file_1855"/>
    <w:basedOn w:val="658"/>
    <w:semiHidden/>
    <w:unhideWhenUsed/>
    <w:qFormat/>
    <w:uiPriority w:val="99"/>
    <w:rPr>
      <w:color w:val="0782C1"/>
      <w:u w:val="single"/>
    </w:rPr>
  </w:style>
  <w:style w:type="character" w:customStyle="1" w:styleId="662">
    <w:name w:val="标题 1 Char_file_1855"/>
    <w:basedOn w:val="658"/>
    <w:link w:val="4"/>
    <w:qFormat/>
    <w:uiPriority w:val="9"/>
    <w:rPr>
      <w:rFonts w:ascii="宋体" w:hAnsi="宋体" w:eastAsia="宋体" w:cs="宋体"/>
      <w:b/>
      <w:bCs/>
      <w:kern w:val="44"/>
      <w:sz w:val="44"/>
      <w:szCs w:val="44"/>
    </w:rPr>
  </w:style>
  <w:style w:type="character" w:customStyle="1" w:styleId="663">
    <w:name w:val="标题 2 Char_file_1855"/>
    <w:basedOn w:val="658"/>
    <w:link w:val="5"/>
    <w:semiHidden/>
    <w:qFormat/>
    <w:uiPriority w:val="9"/>
    <w:rPr>
      <w:rFonts w:asciiTheme="majorHAnsi" w:hAnsiTheme="majorHAnsi" w:eastAsiaTheme="majorEastAsia" w:cstheme="majorBidi"/>
      <w:b/>
      <w:bCs/>
      <w:sz w:val="32"/>
      <w:szCs w:val="32"/>
    </w:rPr>
  </w:style>
  <w:style w:type="character" w:customStyle="1" w:styleId="664">
    <w:name w:val="标题 3 Char_file_1855"/>
    <w:basedOn w:val="658"/>
    <w:link w:val="6"/>
    <w:semiHidden/>
    <w:qFormat/>
    <w:uiPriority w:val="9"/>
    <w:rPr>
      <w:rFonts w:ascii="宋体" w:hAnsi="宋体" w:eastAsia="宋体" w:cs="宋体"/>
      <w:b/>
      <w:bCs/>
      <w:sz w:val="32"/>
      <w:szCs w:val="32"/>
    </w:rPr>
  </w:style>
  <w:style w:type="character" w:customStyle="1" w:styleId="665">
    <w:name w:val="标题 4 Char_file_1855"/>
    <w:basedOn w:val="658"/>
    <w:link w:val="7"/>
    <w:semiHidden/>
    <w:qFormat/>
    <w:uiPriority w:val="9"/>
    <w:rPr>
      <w:rFonts w:asciiTheme="majorHAnsi" w:hAnsiTheme="majorHAnsi" w:eastAsiaTheme="majorEastAsia" w:cstheme="majorBidi"/>
      <w:b/>
      <w:bCs/>
      <w:sz w:val="28"/>
      <w:szCs w:val="28"/>
    </w:rPr>
  </w:style>
  <w:style w:type="character" w:customStyle="1" w:styleId="666">
    <w:name w:val="标题 5 Char_file_1855"/>
    <w:basedOn w:val="658"/>
    <w:link w:val="8"/>
    <w:semiHidden/>
    <w:qFormat/>
    <w:uiPriority w:val="9"/>
    <w:rPr>
      <w:rFonts w:ascii="宋体" w:hAnsi="宋体" w:eastAsia="宋体" w:cs="宋体"/>
      <w:b/>
      <w:bCs/>
      <w:sz w:val="28"/>
      <w:szCs w:val="28"/>
    </w:rPr>
  </w:style>
  <w:style w:type="character" w:customStyle="1" w:styleId="667">
    <w:name w:val="标题 6 Char_file_1855"/>
    <w:basedOn w:val="658"/>
    <w:link w:val="10"/>
    <w:semiHidden/>
    <w:qFormat/>
    <w:uiPriority w:val="9"/>
    <w:rPr>
      <w:rFonts w:asciiTheme="majorHAnsi" w:hAnsiTheme="majorHAnsi" w:eastAsiaTheme="majorEastAsia" w:cstheme="majorBidi"/>
      <w:b/>
      <w:bCs/>
      <w:sz w:val="24"/>
      <w:szCs w:val="24"/>
    </w:rPr>
  </w:style>
  <w:style w:type="paragraph" w:customStyle="1" w:styleId="668">
    <w:name w:val="cke_editable_file_1855"/>
    <w:basedOn w:val="651"/>
    <w:qFormat/>
    <w:uiPriority w:val="0"/>
    <w:rPr>
      <w:rFonts w:ascii="仿宋_GB2312" w:eastAsia="仿宋_GB2312"/>
    </w:rPr>
  </w:style>
  <w:style w:type="paragraph" w:customStyle="1" w:styleId="669">
    <w:name w:val="marker_file_1855"/>
    <w:basedOn w:val="651"/>
    <w:qFormat/>
    <w:uiPriority w:val="0"/>
    <w:pPr>
      <w:shd w:val="clear" w:color="auto" w:fill="FFFF00"/>
    </w:pPr>
  </w:style>
  <w:style w:type="paragraph" w:customStyle="1" w:styleId="670">
    <w:name w:val="Normal (Web)_file_1855"/>
    <w:basedOn w:val="651"/>
    <w:semiHidden/>
    <w:unhideWhenUsed/>
    <w:qFormat/>
    <w:uiPriority w:val="99"/>
  </w:style>
  <w:style w:type="character" w:customStyle="1" w:styleId="671">
    <w:name w:val="Strong_file_1855"/>
    <w:basedOn w:val="658"/>
    <w:qFormat/>
    <w:uiPriority w:val="22"/>
    <w:rPr>
      <w:b/>
      <w:bCs/>
    </w:rPr>
  </w:style>
  <w:style w:type="paragraph" w:customStyle="1" w:styleId="672">
    <w:name w:val="Normal_file_18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3">
    <w:name w:val="heading 1_file_1856"/>
    <w:basedOn w:val="672"/>
    <w:qFormat/>
    <w:uiPriority w:val="9"/>
    <w:pPr>
      <w:outlineLvl w:val="0"/>
    </w:pPr>
    <w:rPr>
      <w:kern w:val="36"/>
      <w:sz w:val="48"/>
      <w:szCs w:val="48"/>
    </w:rPr>
  </w:style>
  <w:style w:type="paragraph" w:customStyle="1" w:styleId="674">
    <w:name w:val="heading 2_file_1856"/>
    <w:basedOn w:val="672"/>
    <w:qFormat/>
    <w:uiPriority w:val="9"/>
    <w:pPr>
      <w:outlineLvl w:val="1"/>
    </w:pPr>
    <w:rPr>
      <w:sz w:val="36"/>
      <w:szCs w:val="36"/>
    </w:rPr>
  </w:style>
  <w:style w:type="paragraph" w:customStyle="1" w:styleId="675">
    <w:name w:val="heading 3_file_1856"/>
    <w:basedOn w:val="672"/>
    <w:qFormat/>
    <w:uiPriority w:val="9"/>
    <w:pPr>
      <w:outlineLvl w:val="2"/>
    </w:pPr>
    <w:rPr>
      <w:sz w:val="27"/>
      <w:szCs w:val="27"/>
    </w:rPr>
  </w:style>
  <w:style w:type="paragraph" w:customStyle="1" w:styleId="676">
    <w:name w:val="heading 4_file_1856"/>
    <w:basedOn w:val="672"/>
    <w:qFormat/>
    <w:uiPriority w:val="9"/>
    <w:pPr>
      <w:outlineLvl w:val="3"/>
    </w:pPr>
  </w:style>
  <w:style w:type="paragraph" w:customStyle="1" w:styleId="677">
    <w:name w:val="heading 5_file_1856"/>
    <w:basedOn w:val="672"/>
    <w:qFormat/>
    <w:uiPriority w:val="9"/>
    <w:pPr>
      <w:outlineLvl w:val="4"/>
    </w:pPr>
    <w:rPr>
      <w:sz w:val="20"/>
      <w:szCs w:val="20"/>
    </w:rPr>
  </w:style>
  <w:style w:type="paragraph" w:customStyle="1" w:styleId="678">
    <w:name w:val="heading 6_file_1856"/>
    <w:basedOn w:val="672"/>
    <w:qFormat/>
    <w:uiPriority w:val="9"/>
    <w:pPr>
      <w:outlineLvl w:val="5"/>
    </w:pPr>
    <w:rPr>
      <w:sz w:val="15"/>
      <w:szCs w:val="15"/>
    </w:rPr>
  </w:style>
  <w:style w:type="character" w:customStyle="1" w:styleId="679">
    <w:name w:val="Default Paragraph Font_file_1856"/>
    <w:semiHidden/>
    <w:unhideWhenUsed/>
    <w:qFormat/>
    <w:uiPriority w:val="1"/>
  </w:style>
  <w:style w:type="table" w:customStyle="1" w:styleId="680">
    <w:name w:val="Normal Table_file_1856"/>
    <w:semiHidden/>
    <w:unhideWhenUsed/>
    <w:qFormat/>
    <w:uiPriority w:val="99"/>
    <w:tblPr>
      <w:tblCellMar>
        <w:top w:w="0" w:type="dxa"/>
        <w:left w:w="108" w:type="dxa"/>
        <w:bottom w:w="0" w:type="dxa"/>
        <w:right w:w="108" w:type="dxa"/>
      </w:tblCellMar>
    </w:tblPr>
  </w:style>
  <w:style w:type="character" w:customStyle="1" w:styleId="681">
    <w:name w:val="Hyperlink_file_1856"/>
    <w:basedOn w:val="679"/>
    <w:semiHidden/>
    <w:unhideWhenUsed/>
    <w:qFormat/>
    <w:uiPriority w:val="99"/>
    <w:rPr>
      <w:color w:val="0782C1"/>
      <w:u w:val="single"/>
    </w:rPr>
  </w:style>
  <w:style w:type="character" w:customStyle="1" w:styleId="682">
    <w:name w:val="FollowedHyperlink_file_1856"/>
    <w:basedOn w:val="679"/>
    <w:semiHidden/>
    <w:unhideWhenUsed/>
    <w:qFormat/>
    <w:uiPriority w:val="99"/>
    <w:rPr>
      <w:color w:val="0782C1"/>
      <w:u w:val="single"/>
    </w:rPr>
  </w:style>
  <w:style w:type="character" w:customStyle="1" w:styleId="683">
    <w:name w:val="标题 1 Char_file_1856"/>
    <w:basedOn w:val="679"/>
    <w:link w:val="4"/>
    <w:qFormat/>
    <w:uiPriority w:val="9"/>
    <w:rPr>
      <w:rFonts w:ascii="宋体" w:hAnsi="宋体" w:eastAsia="宋体" w:cs="宋体"/>
      <w:b/>
      <w:bCs/>
      <w:kern w:val="44"/>
      <w:sz w:val="44"/>
      <w:szCs w:val="44"/>
    </w:rPr>
  </w:style>
  <w:style w:type="character" w:customStyle="1" w:styleId="684">
    <w:name w:val="标题 2 Char_file_1856"/>
    <w:basedOn w:val="679"/>
    <w:link w:val="5"/>
    <w:semiHidden/>
    <w:qFormat/>
    <w:uiPriority w:val="9"/>
    <w:rPr>
      <w:rFonts w:asciiTheme="majorHAnsi" w:hAnsiTheme="majorHAnsi" w:eastAsiaTheme="majorEastAsia" w:cstheme="majorBidi"/>
      <w:b/>
      <w:bCs/>
      <w:sz w:val="32"/>
      <w:szCs w:val="32"/>
    </w:rPr>
  </w:style>
  <w:style w:type="character" w:customStyle="1" w:styleId="685">
    <w:name w:val="标题 3 Char_file_1856"/>
    <w:basedOn w:val="679"/>
    <w:link w:val="6"/>
    <w:semiHidden/>
    <w:qFormat/>
    <w:uiPriority w:val="9"/>
    <w:rPr>
      <w:rFonts w:ascii="宋体" w:hAnsi="宋体" w:eastAsia="宋体" w:cs="宋体"/>
      <w:b/>
      <w:bCs/>
      <w:sz w:val="32"/>
      <w:szCs w:val="32"/>
    </w:rPr>
  </w:style>
  <w:style w:type="character" w:customStyle="1" w:styleId="686">
    <w:name w:val="标题 4 Char_file_1856"/>
    <w:basedOn w:val="679"/>
    <w:link w:val="7"/>
    <w:semiHidden/>
    <w:qFormat/>
    <w:uiPriority w:val="9"/>
    <w:rPr>
      <w:rFonts w:asciiTheme="majorHAnsi" w:hAnsiTheme="majorHAnsi" w:eastAsiaTheme="majorEastAsia" w:cstheme="majorBidi"/>
      <w:b/>
      <w:bCs/>
      <w:sz w:val="28"/>
      <w:szCs w:val="28"/>
    </w:rPr>
  </w:style>
  <w:style w:type="character" w:customStyle="1" w:styleId="687">
    <w:name w:val="标题 5 Char_file_1856"/>
    <w:basedOn w:val="679"/>
    <w:link w:val="8"/>
    <w:semiHidden/>
    <w:qFormat/>
    <w:uiPriority w:val="9"/>
    <w:rPr>
      <w:rFonts w:ascii="宋体" w:hAnsi="宋体" w:eastAsia="宋体" w:cs="宋体"/>
      <w:b/>
      <w:bCs/>
      <w:sz w:val="28"/>
      <w:szCs w:val="28"/>
    </w:rPr>
  </w:style>
  <w:style w:type="character" w:customStyle="1" w:styleId="688">
    <w:name w:val="标题 6 Char_file_1856"/>
    <w:basedOn w:val="679"/>
    <w:link w:val="10"/>
    <w:semiHidden/>
    <w:qFormat/>
    <w:uiPriority w:val="9"/>
    <w:rPr>
      <w:rFonts w:asciiTheme="majorHAnsi" w:hAnsiTheme="majorHAnsi" w:eastAsiaTheme="majorEastAsia" w:cstheme="majorBidi"/>
      <w:b/>
      <w:bCs/>
      <w:sz w:val="24"/>
      <w:szCs w:val="24"/>
    </w:rPr>
  </w:style>
  <w:style w:type="paragraph" w:customStyle="1" w:styleId="689">
    <w:name w:val="cke_editable_file_1856"/>
    <w:basedOn w:val="672"/>
    <w:qFormat/>
    <w:uiPriority w:val="0"/>
    <w:rPr>
      <w:rFonts w:ascii="仿宋_GB2312" w:eastAsia="仿宋_GB2312"/>
    </w:rPr>
  </w:style>
  <w:style w:type="paragraph" w:customStyle="1" w:styleId="690">
    <w:name w:val="marker_file_1856"/>
    <w:basedOn w:val="672"/>
    <w:qFormat/>
    <w:uiPriority w:val="0"/>
    <w:pPr>
      <w:shd w:val="clear" w:color="auto" w:fill="FFFF00"/>
    </w:pPr>
  </w:style>
  <w:style w:type="paragraph" w:customStyle="1" w:styleId="691">
    <w:name w:val="Normal (Web)_file_1856"/>
    <w:basedOn w:val="672"/>
    <w:semiHidden/>
    <w:unhideWhenUsed/>
    <w:qFormat/>
    <w:uiPriority w:val="99"/>
  </w:style>
  <w:style w:type="character" w:customStyle="1" w:styleId="692">
    <w:name w:val="Strong_file_1856"/>
    <w:basedOn w:val="679"/>
    <w:qFormat/>
    <w:uiPriority w:val="22"/>
    <w:rPr>
      <w:b/>
      <w:bCs/>
    </w:rPr>
  </w:style>
  <w:style w:type="paragraph" w:customStyle="1" w:styleId="693">
    <w:name w:val="Normal_file_18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4">
    <w:name w:val="heading 1_file_1857"/>
    <w:basedOn w:val="693"/>
    <w:qFormat/>
    <w:uiPriority w:val="9"/>
    <w:pPr>
      <w:outlineLvl w:val="0"/>
    </w:pPr>
    <w:rPr>
      <w:kern w:val="36"/>
      <w:sz w:val="48"/>
      <w:szCs w:val="48"/>
    </w:rPr>
  </w:style>
  <w:style w:type="paragraph" w:customStyle="1" w:styleId="695">
    <w:name w:val="heading 2_file_1857"/>
    <w:basedOn w:val="693"/>
    <w:qFormat/>
    <w:uiPriority w:val="9"/>
    <w:pPr>
      <w:outlineLvl w:val="1"/>
    </w:pPr>
    <w:rPr>
      <w:sz w:val="36"/>
      <w:szCs w:val="36"/>
    </w:rPr>
  </w:style>
  <w:style w:type="paragraph" w:customStyle="1" w:styleId="696">
    <w:name w:val="heading 3_file_1857"/>
    <w:basedOn w:val="693"/>
    <w:qFormat/>
    <w:uiPriority w:val="9"/>
    <w:pPr>
      <w:outlineLvl w:val="2"/>
    </w:pPr>
    <w:rPr>
      <w:sz w:val="27"/>
      <w:szCs w:val="27"/>
    </w:rPr>
  </w:style>
  <w:style w:type="paragraph" w:customStyle="1" w:styleId="697">
    <w:name w:val="heading 4_file_1857"/>
    <w:basedOn w:val="693"/>
    <w:qFormat/>
    <w:uiPriority w:val="9"/>
    <w:pPr>
      <w:outlineLvl w:val="3"/>
    </w:pPr>
  </w:style>
  <w:style w:type="paragraph" w:customStyle="1" w:styleId="698">
    <w:name w:val="heading 5_file_1857"/>
    <w:basedOn w:val="693"/>
    <w:qFormat/>
    <w:uiPriority w:val="9"/>
    <w:pPr>
      <w:outlineLvl w:val="4"/>
    </w:pPr>
    <w:rPr>
      <w:sz w:val="20"/>
      <w:szCs w:val="20"/>
    </w:rPr>
  </w:style>
  <w:style w:type="paragraph" w:customStyle="1" w:styleId="699">
    <w:name w:val="heading 6_file_1857"/>
    <w:basedOn w:val="693"/>
    <w:qFormat/>
    <w:uiPriority w:val="9"/>
    <w:pPr>
      <w:outlineLvl w:val="5"/>
    </w:pPr>
    <w:rPr>
      <w:sz w:val="15"/>
      <w:szCs w:val="15"/>
    </w:rPr>
  </w:style>
  <w:style w:type="character" w:customStyle="1" w:styleId="700">
    <w:name w:val="Default Paragraph Font_file_1857"/>
    <w:semiHidden/>
    <w:unhideWhenUsed/>
    <w:qFormat/>
    <w:uiPriority w:val="1"/>
  </w:style>
  <w:style w:type="table" w:customStyle="1" w:styleId="701">
    <w:name w:val="Normal Table_file_1857"/>
    <w:semiHidden/>
    <w:unhideWhenUsed/>
    <w:qFormat/>
    <w:uiPriority w:val="99"/>
    <w:tblPr>
      <w:tblCellMar>
        <w:top w:w="0" w:type="dxa"/>
        <w:left w:w="108" w:type="dxa"/>
        <w:bottom w:w="0" w:type="dxa"/>
        <w:right w:w="108" w:type="dxa"/>
      </w:tblCellMar>
    </w:tblPr>
  </w:style>
  <w:style w:type="character" w:customStyle="1" w:styleId="702">
    <w:name w:val="Hyperlink_file_1857"/>
    <w:basedOn w:val="700"/>
    <w:semiHidden/>
    <w:unhideWhenUsed/>
    <w:qFormat/>
    <w:uiPriority w:val="99"/>
    <w:rPr>
      <w:color w:val="0782C1"/>
      <w:u w:val="single"/>
    </w:rPr>
  </w:style>
  <w:style w:type="character" w:customStyle="1" w:styleId="703">
    <w:name w:val="FollowedHyperlink_file_1857"/>
    <w:basedOn w:val="700"/>
    <w:semiHidden/>
    <w:unhideWhenUsed/>
    <w:qFormat/>
    <w:uiPriority w:val="99"/>
    <w:rPr>
      <w:color w:val="0782C1"/>
      <w:u w:val="single"/>
    </w:rPr>
  </w:style>
  <w:style w:type="character" w:customStyle="1" w:styleId="704">
    <w:name w:val="标题 1 Char_file_1857"/>
    <w:basedOn w:val="700"/>
    <w:link w:val="4"/>
    <w:qFormat/>
    <w:uiPriority w:val="9"/>
    <w:rPr>
      <w:rFonts w:ascii="宋体" w:hAnsi="宋体" w:eastAsia="宋体" w:cs="宋体"/>
      <w:b/>
      <w:bCs/>
      <w:kern w:val="44"/>
      <w:sz w:val="44"/>
      <w:szCs w:val="44"/>
    </w:rPr>
  </w:style>
  <w:style w:type="character" w:customStyle="1" w:styleId="705">
    <w:name w:val="标题 2 Char_file_1857"/>
    <w:basedOn w:val="700"/>
    <w:link w:val="5"/>
    <w:semiHidden/>
    <w:qFormat/>
    <w:uiPriority w:val="9"/>
    <w:rPr>
      <w:rFonts w:asciiTheme="majorHAnsi" w:hAnsiTheme="majorHAnsi" w:eastAsiaTheme="majorEastAsia" w:cstheme="majorBidi"/>
      <w:b/>
      <w:bCs/>
      <w:sz w:val="32"/>
      <w:szCs w:val="32"/>
    </w:rPr>
  </w:style>
  <w:style w:type="character" w:customStyle="1" w:styleId="706">
    <w:name w:val="标题 3 Char_file_1857"/>
    <w:basedOn w:val="700"/>
    <w:link w:val="6"/>
    <w:semiHidden/>
    <w:qFormat/>
    <w:uiPriority w:val="9"/>
    <w:rPr>
      <w:rFonts w:ascii="宋体" w:hAnsi="宋体" w:eastAsia="宋体" w:cs="宋体"/>
      <w:b/>
      <w:bCs/>
      <w:sz w:val="32"/>
      <w:szCs w:val="32"/>
    </w:rPr>
  </w:style>
  <w:style w:type="character" w:customStyle="1" w:styleId="707">
    <w:name w:val="标题 4 Char_file_1857"/>
    <w:basedOn w:val="700"/>
    <w:link w:val="7"/>
    <w:semiHidden/>
    <w:qFormat/>
    <w:uiPriority w:val="9"/>
    <w:rPr>
      <w:rFonts w:asciiTheme="majorHAnsi" w:hAnsiTheme="majorHAnsi" w:eastAsiaTheme="majorEastAsia" w:cstheme="majorBidi"/>
      <w:b/>
      <w:bCs/>
      <w:sz w:val="28"/>
      <w:szCs w:val="28"/>
    </w:rPr>
  </w:style>
  <w:style w:type="character" w:customStyle="1" w:styleId="708">
    <w:name w:val="标题 5 Char_file_1857"/>
    <w:basedOn w:val="700"/>
    <w:link w:val="8"/>
    <w:semiHidden/>
    <w:qFormat/>
    <w:uiPriority w:val="9"/>
    <w:rPr>
      <w:rFonts w:ascii="宋体" w:hAnsi="宋体" w:eastAsia="宋体" w:cs="宋体"/>
      <w:b/>
      <w:bCs/>
      <w:sz w:val="28"/>
      <w:szCs w:val="28"/>
    </w:rPr>
  </w:style>
  <w:style w:type="character" w:customStyle="1" w:styleId="709">
    <w:name w:val="标题 6 Char_file_1857"/>
    <w:basedOn w:val="700"/>
    <w:link w:val="10"/>
    <w:semiHidden/>
    <w:qFormat/>
    <w:uiPriority w:val="9"/>
    <w:rPr>
      <w:rFonts w:asciiTheme="majorHAnsi" w:hAnsiTheme="majorHAnsi" w:eastAsiaTheme="majorEastAsia" w:cstheme="majorBidi"/>
      <w:b/>
      <w:bCs/>
      <w:sz w:val="24"/>
      <w:szCs w:val="24"/>
    </w:rPr>
  </w:style>
  <w:style w:type="paragraph" w:customStyle="1" w:styleId="710">
    <w:name w:val="cke_editable_file_1857"/>
    <w:basedOn w:val="693"/>
    <w:qFormat/>
    <w:uiPriority w:val="0"/>
    <w:rPr>
      <w:rFonts w:ascii="仿宋_GB2312" w:eastAsia="仿宋_GB2312"/>
    </w:rPr>
  </w:style>
  <w:style w:type="paragraph" w:customStyle="1" w:styleId="711">
    <w:name w:val="marker_file_1857"/>
    <w:basedOn w:val="693"/>
    <w:qFormat/>
    <w:uiPriority w:val="0"/>
    <w:pPr>
      <w:shd w:val="clear" w:color="auto" w:fill="FFFF00"/>
    </w:pPr>
  </w:style>
  <w:style w:type="paragraph" w:customStyle="1" w:styleId="712">
    <w:name w:val="Normal (Web)_file_1857"/>
    <w:basedOn w:val="693"/>
    <w:semiHidden/>
    <w:unhideWhenUsed/>
    <w:qFormat/>
    <w:uiPriority w:val="99"/>
  </w:style>
  <w:style w:type="character" w:customStyle="1" w:styleId="713">
    <w:name w:val="Strong_file_1857"/>
    <w:basedOn w:val="700"/>
    <w:qFormat/>
    <w:uiPriority w:val="22"/>
    <w:rPr>
      <w:b/>
      <w:bCs/>
    </w:rPr>
  </w:style>
  <w:style w:type="paragraph" w:customStyle="1" w:styleId="714">
    <w:name w:val="Normal_file_18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1858"/>
    <w:basedOn w:val="714"/>
    <w:qFormat/>
    <w:uiPriority w:val="9"/>
    <w:pPr>
      <w:outlineLvl w:val="0"/>
    </w:pPr>
    <w:rPr>
      <w:kern w:val="36"/>
      <w:sz w:val="48"/>
      <w:szCs w:val="48"/>
    </w:rPr>
  </w:style>
  <w:style w:type="paragraph" w:customStyle="1" w:styleId="716">
    <w:name w:val="heading 2_file_1858"/>
    <w:basedOn w:val="714"/>
    <w:qFormat/>
    <w:uiPriority w:val="9"/>
    <w:pPr>
      <w:outlineLvl w:val="1"/>
    </w:pPr>
    <w:rPr>
      <w:sz w:val="36"/>
      <w:szCs w:val="36"/>
    </w:rPr>
  </w:style>
  <w:style w:type="paragraph" w:customStyle="1" w:styleId="717">
    <w:name w:val="heading 3_file_1858"/>
    <w:basedOn w:val="714"/>
    <w:qFormat/>
    <w:uiPriority w:val="9"/>
    <w:pPr>
      <w:outlineLvl w:val="2"/>
    </w:pPr>
    <w:rPr>
      <w:sz w:val="27"/>
      <w:szCs w:val="27"/>
    </w:rPr>
  </w:style>
  <w:style w:type="paragraph" w:customStyle="1" w:styleId="718">
    <w:name w:val="heading 4_file_1858"/>
    <w:basedOn w:val="714"/>
    <w:qFormat/>
    <w:uiPriority w:val="9"/>
    <w:pPr>
      <w:outlineLvl w:val="3"/>
    </w:pPr>
  </w:style>
  <w:style w:type="paragraph" w:customStyle="1" w:styleId="719">
    <w:name w:val="heading 5_file_1858"/>
    <w:basedOn w:val="714"/>
    <w:qFormat/>
    <w:uiPriority w:val="9"/>
    <w:pPr>
      <w:outlineLvl w:val="4"/>
    </w:pPr>
    <w:rPr>
      <w:sz w:val="20"/>
      <w:szCs w:val="20"/>
    </w:rPr>
  </w:style>
  <w:style w:type="paragraph" w:customStyle="1" w:styleId="720">
    <w:name w:val="heading 6_file_1858"/>
    <w:basedOn w:val="714"/>
    <w:qFormat/>
    <w:uiPriority w:val="9"/>
    <w:pPr>
      <w:outlineLvl w:val="5"/>
    </w:pPr>
    <w:rPr>
      <w:sz w:val="15"/>
      <w:szCs w:val="15"/>
    </w:rPr>
  </w:style>
  <w:style w:type="character" w:customStyle="1" w:styleId="721">
    <w:name w:val="Default Paragraph Font_file_1858"/>
    <w:semiHidden/>
    <w:unhideWhenUsed/>
    <w:qFormat/>
    <w:uiPriority w:val="1"/>
  </w:style>
  <w:style w:type="table" w:customStyle="1" w:styleId="722">
    <w:name w:val="Normal Table_file_1858"/>
    <w:semiHidden/>
    <w:unhideWhenUsed/>
    <w:qFormat/>
    <w:uiPriority w:val="99"/>
    <w:tblPr>
      <w:tblCellMar>
        <w:top w:w="0" w:type="dxa"/>
        <w:left w:w="108" w:type="dxa"/>
        <w:bottom w:w="0" w:type="dxa"/>
        <w:right w:w="108" w:type="dxa"/>
      </w:tblCellMar>
    </w:tblPr>
  </w:style>
  <w:style w:type="character" w:customStyle="1" w:styleId="723">
    <w:name w:val="Hyperlink_file_1858"/>
    <w:basedOn w:val="721"/>
    <w:semiHidden/>
    <w:unhideWhenUsed/>
    <w:qFormat/>
    <w:uiPriority w:val="99"/>
    <w:rPr>
      <w:color w:val="0782C1"/>
      <w:u w:val="single"/>
    </w:rPr>
  </w:style>
  <w:style w:type="character" w:customStyle="1" w:styleId="724">
    <w:name w:val="FollowedHyperlink_file_1858"/>
    <w:basedOn w:val="721"/>
    <w:semiHidden/>
    <w:unhideWhenUsed/>
    <w:qFormat/>
    <w:uiPriority w:val="99"/>
    <w:rPr>
      <w:color w:val="0782C1"/>
      <w:u w:val="single"/>
    </w:rPr>
  </w:style>
  <w:style w:type="character" w:customStyle="1" w:styleId="725">
    <w:name w:val="标题 1 Char_file_1858"/>
    <w:basedOn w:val="721"/>
    <w:link w:val="4"/>
    <w:qFormat/>
    <w:uiPriority w:val="9"/>
    <w:rPr>
      <w:rFonts w:ascii="宋体" w:hAnsi="宋体" w:eastAsia="宋体" w:cs="宋体"/>
      <w:b/>
      <w:bCs/>
      <w:kern w:val="44"/>
      <w:sz w:val="44"/>
      <w:szCs w:val="44"/>
    </w:rPr>
  </w:style>
  <w:style w:type="character" w:customStyle="1" w:styleId="726">
    <w:name w:val="标题 2 Char_file_1858"/>
    <w:basedOn w:val="721"/>
    <w:link w:val="5"/>
    <w:semiHidden/>
    <w:qFormat/>
    <w:uiPriority w:val="9"/>
    <w:rPr>
      <w:rFonts w:asciiTheme="majorHAnsi" w:hAnsiTheme="majorHAnsi" w:eastAsiaTheme="majorEastAsia" w:cstheme="majorBidi"/>
      <w:b/>
      <w:bCs/>
      <w:sz w:val="32"/>
      <w:szCs w:val="32"/>
    </w:rPr>
  </w:style>
  <w:style w:type="character" w:customStyle="1" w:styleId="727">
    <w:name w:val="标题 3 Char_file_1858"/>
    <w:basedOn w:val="721"/>
    <w:link w:val="6"/>
    <w:semiHidden/>
    <w:qFormat/>
    <w:uiPriority w:val="9"/>
    <w:rPr>
      <w:rFonts w:ascii="宋体" w:hAnsi="宋体" w:eastAsia="宋体" w:cs="宋体"/>
      <w:b/>
      <w:bCs/>
      <w:sz w:val="32"/>
      <w:szCs w:val="32"/>
    </w:rPr>
  </w:style>
  <w:style w:type="character" w:customStyle="1" w:styleId="728">
    <w:name w:val="标题 4 Char_file_1858"/>
    <w:basedOn w:val="721"/>
    <w:link w:val="7"/>
    <w:semiHidden/>
    <w:qFormat/>
    <w:uiPriority w:val="9"/>
    <w:rPr>
      <w:rFonts w:asciiTheme="majorHAnsi" w:hAnsiTheme="majorHAnsi" w:eastAsiaTheme="majorEastAsia" w:cstheme="majorBidi"/>
      <w:b/>
      <w:bCs/>
      <w:sz w:val="28"/>
      <w:szCs w:val="28"/>
    </w:rPr>
  </w:style>
  <w:style w:type="character" w:customStyle="1" w:styleId="729">
    <w:name w:val="标题 5 Char_file_1858"/>
    <w:basedOn w:val="721"/>
    <w:link w:val="8"/>
    <w:semiHidden/>
    <w:qFormat/>
    <w:uiPriority w:val="9"/>
    <w:rPr>
      <w:rFonts w:ascii="宋体" w:hAnsi="宋体" w:eastAsia="宋体" w:cs="宋体"/>
      <w:b/>
      <w:bCs/>
      <w:sz w:val="28"/>
      <w:szCs w:val="28"/>
    </w:rPr>
  </w:style>
  <w:style w:type="character" w:customStyle="1" w:styleId="730">
    <w:name w:val="标题 6 Char_file_1858"/>
    <w:basedOn w:val="721"/>
    <w:link w:val="10"/>
    <w:semiHidden/>
    <w:qFormat/>
    <w:uiPriority w:val="9"/>
    <w:rPr>
      <w:rFonts w:asciiTheme="majorHAnsi" w:hAnsiTheme="majorHAnsi" w:eastAsiaTheme="majorEastAsia" w:cstheme="majorBidi"/>
      <w:b/>
      <w:bCs/>
      <w:sz w:val="24"/>
      <w:szCs w:val="24"/>
    </w:rPr>
  </w:style>
  <w:style w:type="paragraph" w:customStyle="1" w:styleId="731">
    <w:name w:val="cke_editable_file_1858"/>
    <w:basedOn w:val="714"/>
    <w:qFormat/>
    <w:uiPriority w:val="0"/>
    <w:rPr>
      <w:rFonts w:ascii="仿宋_GB2312" w:eastAsia="仿宋_GB2312"/>
    </w:rPr>
  </w:style>
  <w:style w:type="paragraph" w:customStyle="1" w:styleId="732">
    <w:name w:val="marker_file_1858"/>
    <w:basedOn w:val="714"/>
    <w:qFormat/>
    <w:uiPriority w:val="0"/>
    <w:pPr>
      <w:shd w:val="clear" w:color="auto" w:fill="FFFF00"/>
    </w:pPr>
  </w:style>
  <w:style w:type="paragraph" w:customStyle="1" w:styleId="733">
    <w:name w:val="Normal (Web)_file_1858"/>
    <w:basedOn w:val="714"/>
    <w:semiHidden/>
    <w:unhideWhenUsed/>
    <w:qFormat/>
    <w:uiPriority w:val="99"/>
  </w:style>
  <w:style w:type="paragraph" w:customStyle="1" w:styleId="734">
    <w:name w:val="Normal_file_18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5">
    <w:name w:val="heading 1_file_1859"/>
    <w:basedOn w:val="734"/>
    <w:qFormat/>
    <w:uiPriority w:val="9"/>
    <w:pPr>
      <w:outlineLvl w:val="0"/>
    </w:pPr>
    <w:rPr>
      <w:kern w:val="36"/>
      <w:sz w:val="48"/>
      <w:szCs w:val="48"/>
    </w:rPr>
  </w:style>
  <w:style w:type="paragraph" w:customStyle="1" w:styleId="736">
    <w:name w:val="heading 2_file_1859"/>
    <w:basedOn w:val="734"/>
    <w:qFormat/>
    <w:uiPriority w:val="9"/>
    <w:pPr>
      <w:outlineLvl w:val="1"/>
    </w:pPr>
    <w:rPr>
      <w:sz w:val="36"/>
      <w:szCs w:val="36"/>
    </w:rPr>
  </w:style>
  <w:style w:type="paragraph" w:customStyle="1" w:styleId="737">
    <w:name w:val="heading 3_file_1859"/>
    <w:basedOn w:val="734"/>
    <w:qFormat/>
    <w:uiPriority w:val="9"/>
    <w:pPr>
      <w:outlineLvl w:val="2"/>
    </w:pPr>
    <w:rPr>
      <w:sz w:val="27"/>
      <w:szCs w:val="27"/>
    </w:rPr>
  </w:style>
  <w:style w:type="paragraph" w:customStyle="1" w:styleId="738">
    <w:name w:val="heading 4_file_1859"/>
    <w:basedOn w:val="734"/>
    <w:qFormat/>
    <w:uiPriority w:val="9"/>
    <w:pPr>
      <w:outlineLvl w:val="3"/>
    </w:pPr>
  </w:style>
  <w:style w:type="paragraph" w:customStyle="1" w:styleId="739">
    <w:name w:val="heading 5_file_1859"/>
    <w:basedOn w:val="734"/>
    <w:qFormat/>
    <w:uiPriority w:val="9"/>
    <w:pPr>
      <w:outlineLvl w:val="4"/>
    </w:pPr>
    <w:rPr>
      <w:sz w:val="20"/>
      <w:szCs w:val="20"/>
    </w:rPr>
  </w:style>
  <w:style w:type="paragraph" w:customStyle="1" w:styleId="740">
    <w:name w:val="heading 6_file_1859"/>
    <w:basedOn w:val="734"/>
    <w:qFormat/>
    <w:uiPriority w:val="9"/>
    <w:pPr>
      <w:outlineLvl w:val="5"/>
    </w:pPr>
    <w:rPr>
      <w:sz w:val="15"/>
      <w:szCs w:val="15"/>
    </w:rPr>
  </w:style>
  <w:style w:type="character" w:customStyle="1" w:styleId="741">
    <w:name w:val="Default Paragraph Font_file_1859"/>
    <w:semiHidden/>
    <w:unhideWhenUsed/>
    <w:qFormat/>
    <w:uiPriority w:val="1"/>
  </w:style>
  <w:style w:type="table" w:customStyle="1" w:styleId="742">
    <w:name w:val="Normal Table_file_1859"/>
    <w:semiHidden/>
    <w:unhideWhenUsed/>
    <w:qFormat/>
    <w:uiPriority w:val="99"/>
    <w:tblPr>
      <w:tblCellMar>
        <w:top w:w="0" w:type="dxa"/>
        <w:left w:w="108" w:type="dxa"/>
        <w:bottom w:w="0" w:type="dxa"/>
        <w:right w:w="108" w:type="dxa"/>
      </w:tblCellMar>
    </w:tblPr>
  </w:style>
  <w:style w:type="character" w:customStyle="1" w:styleId="743">
    <w:name w:val="Hyperlink_file_1859"/>
    <w:basedOn w:val="741"/>
    <w:semiHidden/>
    <w:unhideWhenUsed/>
    <w:qFormat/>
    <w:uiPriority w:val="99"/>
    <w:rPr>
      <w:color w:val="0782C1"/>
      <w:u w:val="single"/>
    </w:rPr>
  </w:style>
  <w:style w:type="character" w:customStyle="1" w:styleId="744">
    <w:name w:val="FollowedHyperlink_file_1859"/>
    <w:basedOn w:val="741"/>
    <w:semiHidden/>
    <w:unhideWhenUsed/>
    <w:qFormat/>
    <w:uiPriority w:val="99"/>
    <w:rPr>
      <w:color w:val="0782C1"/>
      <w:u w:val="single"/>
    </w:rPr>
  </w:style>
  <w:style w:type="character" w:customStyle="1" w:styleId="745">
    <w:name w:val="标题 1 Char_file_1859"/>
    <w:basedOn w:val="741"/>
    <w:link w:val="4"/>
    <w:qFormat/>
    <w:uiPriority w:val="9"/>
    <w:rPr>
      <w:rFonts w:ascii="宋体" w:hAnsi="宋体" w:eastAsia="宋体" w:cs="宋体"/>
      <w:b/>
      <w:bCs/>
      <w:kern w:val="44"/>
      <w:sz w:val="44"/>
      <w:szCs w:val="44"/>
    </w:rPr>
  </w:style>
  <w:style w:type="character" w:customStyle="1" w:styleId="746">
    <w:name w:val="标题 2 Char_file_1859"/>
    <w:basedOn w:val="741"/>
    <w:link w:val="5"/>
    <w:semiHidden/>
    <w:qFormat/>
    <w:uiPriority w:val="9"/>
    <w:rPr>
      <w:rFonts w:asciiTheme="majorHAnsi" w:hAnsiTheme="majorHAnsi" w:eastAsiaTheme="majorEastAsia" w:cstheme="majorBidi"/>
      <w:b/>
      <w:bCs/>
      <w:sz w:val="32"/>
      <w:szCs w:val="32"/>
    </w:rPr>
  </w:style>
  <w:style w:type="character" w:customStyle="1" w:styleId="747">
    <w:name w:val="标题 3 Char_file_1859"/>
    <w:basedOn w:val="741"/>
    <w:link w:val="6"/>
    <w:semiHidden/>
    <w:qFormat/>
    <w:uiPriority w:val="9"/>
    <w:rPr>
      <w:rFonts w:ascii="宋体" w:hAnsi="宋体" w:eastAsia="宋体" w:cs="宋体"/>
      <w:b/>
      <w:bCs/>
      <w:sz w:val="32"/>
      <w:szCs w:val="32"/>
    </w:rPr>
  </w:style>
  <w:style w:type="character" w:customStyle="1" w:styleId="748">
    <w:name w:val="标题 4 Char_file_1859"/>
    <w:basedOn w:val="741"/>
    <w:link w:val="7"/>
    <w:semiHidden/>
    <w:qFormat/>
    <w:uiPriority w:val="9"/>
    <w:rPr>
      <w:rFonts w:asciiTheme="majorHAnsi" w:hAnsiTheme="majorHAnsi" w:eastAsiaTheme="majorEastAsia" w:cstheme="majorBidi"/>
      <w:b/>
      <w:bCs/>
      <w:sz w:val="28"/>
      <w:szCs w:val="28"/>
    </w:rPr>
  </w:style>
  <w:style w:type="character" w:customStyle="1" w:styleId="749">
    <w:name w:val="标题 5 Char_file_1859"/>
    <w:basedOn w:val="741"/>
    <w:link w:val="8"/>
    <w:semiHidden/>
    <w:qFormat/>
    <w:uiPriority w:val="9"/>
    <w:rPr>
      <w:rFonts w:ascii="宋体" w:hAnsi="宋体" w:eastAsia="宋体" w:cs="宋体"/>
      <w:b/>
      <w:bCs/>
      <w:sz w:val="28"/>
      <w:szCs w:val="28"/>
    </w:rPr>
  </w:style>
  <w:style w:type="character" w:customStyle="1" w:styleId="750">
    <w:name w:val="标题 6 Char_file_1859"/>
    <w:basedOn w:val="741"/>
    <w:link w:val="10"/>
    <w:semiHidden/>
    <w:qFormat/>
    <w:uiPriority w:val="9"/>
    <w:rPr>
      <w:rFonts w:asciiTheme="majorHAnsi" w:hAnsiTheme="majorHAnsi" w:eastAsiaTheme="majorEastAsia" w:cstheme="majorBidi"/>
      <w:b/>
      <w:bCs/>
      <w:sz w:val="24"/>
      <w:szCs w:val="24"/>
    </w:rPr>
  </w:style>
  <w:style w:type="paragraph" w:customStyle="1" w:styleId="751">
    <w:name w:val="cke_editable_file_1859"/>
    <w:basedOn w:val="734"/>
    <w:qFormat/>
    <w:uiPriority w:val="0"/>
    <w:rPr>
      <w:rFonts w:ascii="仿宋_GB2312" w:eastAsia="仿宋_GB2312"/>
    </w:rPr>
  </w:style>
  <w:style w:type="paragraph" w:customStyle="1" w:styleId="752">
    <w:name w:val="marker_file_1859"/>
    <w:basedOn w:val="734"/>
    <w:qFormat/>
    <w:uiPriority w:val="0"/>
    <w:pPr>
      <w:shd w:val="clear" w:color="auto" w:fill="FFFF00"/>
    </w:pPr>
  </w:style>
  <w:style w:type="paragraph" w:customStyle="1" w:styleId="753">
    <w:name w:val="Normal (Web)_file_1859"/>
    <w:basedOn w:val="734"/>
    <w:semiHidden/>
    <w:unhideWhenUsed/>
    <w:qFormat/>
    <w:uiPriority w:val="99"/>
  </w:style>
  <w:style w:type="paragraph" w:customStyle="1" w:styleId="754">
    <w:name w:val="Normal_file_18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5">
    <w:name w:val="heading 1_file_1860"/>
    <w:basedOn w:val="754"/>
    <w:qFormat/>
    <w:uiPriority w:val="9"/>
    <w:pPr>
      <w:outlineLvl w:val="0"/>
    </w:pPr>
    <w:rPr>
      <w:kern w:val="36"/>
      <w:sz w:val="48"/>
      <w:szCs w:val="48"/>
    </w:rPr>
  </w:style>
  <w:style w:type="paragraph" w:customStyle="1" w:styleId="756">
    <w:name w:val="heading 2_file_1860"/>
    <w:basedOn w:val="754"/>
    <w:qFormat/>
    <w:uiPriority w:val="9"/>
    <w:pPr>
      <w:outlineLvl w:val="1"/>
    </w:pPr>
    <w:rPr>
      <w:sz w:val="36"/>
      <w:szCs w:val="36"/>
    </w:rPr>
  </w:style>
  <w:style w:type="paragraph" w:customStyle="1" w:styleId="757">
    <w:name w:val="heading 3_file_1860"/>
    <w:basedOn w:val="754"/>
    <w:qFormat/>
    <w:uiPriority w:val="9"/>
    <w:pPr>
      <w:outlineLvl w:val="2"/>
    </w:pPr>
    <w:rPr>
      <w:sz w:val="27"/>
      <w:szCs w:val="27"/>
    </w:rPr>
  </w:style>
  <w:style w:type="paragraph" w:customStyle="1" w:styleId="758">
    <w:name w:val="heading 4_file_1860"/>
    <w:basedOn w:val="754"/>
    <w:qFormat/>
    <w:uiPriority w:val="9"/>
    <w:pPr>
      <w:outlineLvl w:val="3"/>
    </w:pPr>
  </w:style>
  <w:style w:type="paragraph" w:customStyle="1" w:styleId="759">
    <w:name w:val="heading 5_file_1860"/>
    <w:basedOn w:val="754"/>
    <w:qFormat/>
    <w:uiPriority w:val="9"/>
    <w:pPr>
      <w:outlineLvl w:val="4"/>
    </w:pPr>
    <w:rPr>
      <w:sz w:val="20"/>
      <w:szCs w:val="20"/>
    </w:rPr>
  </w:style>
  <w:style w:type="paragraph" w:customStyle="1" w:styleId="760">
    <w:name w:val="heading 6_file_1860"/>
    <w:basedOn w:val="754"/>
    <w:qFormat/>
    <w:uiPriority w:val="9"/>
    <w:pPr>
      <w:outlineLvl w:val="5"/>
    </w:pPr>
    <w:rPr>
      <w:sz w:val="15"/>
      <w:szCs w:val="15"/>
    </w:rPr>
  </w:style>
  <w:style w:type="character" w:customStyle="1" w:styleId="761">
    <w:name w:val="Default Paragraph Font_file_1860"/>
    <w:semiHidden/>
    <w:unhideWhenUsed/>
    <w:qFormat/>
    <w:uiPriority w:val="1"/>
  </w:style>
  <w:style w:type="table" w:customStyle="1" w:styleId="762">
    <w:name w:val="Normal Table_file_1860"/>
    <w:semiHidden/>
    <w:unhideWhenUsed/>
    <w:qFormat/>
    <w:uiPriority w:val="99"/>
    <w:tblPr>
      <w:tblCellMar>
        <w:top w:w="0" w:type="dxa"/>
        <w:left w:w="108" w:type="dxa"/>
        <w:bottom w:w="0" w:type="dxa"/>
        <w:right w:w="108" w:type="dxa"/>
      </w:tblCellMar>
    </w:tblPr>
  </w:style>
  <w:style w:type="character" w:customStyle="1" w:styleId="763">
    <w:name w:val="Hyperlink_file_1860"/>
    <w:basedOn w:val="761"/>
    <w:semiHidden/>
    <w:unhideWhenUsed/>
    <w:qFormat/>
    <w:uiPriority w:val="99"/>
    <w:rPr>
      <w:color w:val="0782C1"/>
      <w:u w:val="single"/>
    </w:rPr>
  </w:style>
  <w:style w:type="character" w:customStyle="1" w:styleId="764">
    <w:name w:val="FollowedHyperlink_file_1860"/>
    <w:basedOn w:val="761"/>
    <w:semiHidden/>
    <w:unhideWhenUsed/>
    <w:qFormat/>
    <w:uiPriority w:val="99"/>
    <w:rPr>
      <w:color w:val="0782C1"/>
      <w:u w:val="single"/>
    </w:rPr>
  </w:style>
  <w:style w:type="character" w:customStyle="1" w:styleId="765">
    <w:name w:val="标题 1 Char_file_1860"/>
    <w:basedOn w:val="761"/>
    <w:link w:val="4"/>
    <w:qFormat/>
    <w:uiPriority w:val="9"/>
    <w:rPr>
      <w:rFonts w:ascii="宋体" w:hAnsi="宋体" w:eastAsia="宋体" w:cs="宋体"/>
      <w:b/>
      <w:bCs/>
      <w:kern w:val="44"/>
      <w:sz w:val="44"/>
      <w:szCs w:val="44"/>
    </w:rPr>
  </w:style>
  <w:style w:type="character" w:customStyle="1" w:styleId="766">
    <w:name w:val="标题 2 Char_file_1860"/>
    <w:basedOn w:val="761"/>
    <w:link w:val="5"/>
    <w:semiHidden/>
    <w:qFormat/>
    <w:uiPriority w:val="9"/>
    <w:rPr>
      <w:rFonts w:asciiTheme="majorHAnsi" w:hAnsiTheme="majorHAnsi" w:eastAsiaTheme="majorEastAsia" w:cstheme="majorBidi"/>
      <w:b/>
      <w:bCs/>
      <w:sz w:val="32"/>
      <w:szCs w:val="32"/>
    </w:rPr>
  </w:style>
  <w:style w:type="character" w:customStyle="1" w:styleId="767">
    <w:name w:val="标题 3 Char_file_1860"/>
    <w:basedOn w:val="761"/>
    <w:link w:val="6"/>
    <w:semiHidden/>
    <w:qFormat/>
    <w:uiPriority w:val="9"/>
    <w:rPr>
      <w:rFonts w:ascii="宋体" w:hAnsi="宋体" w:eastAsia="宋体" w:cs="宋体"/>
      <w:b/>
      <w:bCs/>
      <w:sz w:val="32"/>
      <w:szCs w:val="32"/>
    </w:rPr>
  </w:style>
  <w:style w:type="character" w:customStyle="1" w:styleId="768">
    <w:name w:val="标题 4 Char_file_1860"/>
    <w:basedOn w:val="761"/>
    <w:link w:val="7"/>
    <w:semiHidden/>
    <w:qFormat/>
    <w:uiPriority w:val="9"/>
    <w:rPr>
      <w:rFonts w:asciiTheme="majorHAnsi" w:hAnsiTheme="majorHAnsi" w:eastAsiaTheme="majorEastAsia" w:cstheme="majorBidi"/>
      <w:b/>
      <w:bCs/>
      <w:sz w:val="28"/>
      <w:szCs w:val="28"/>
    </w:rPr>
  </w:style>
  <w:style w:type="character" w:customStyle="1" w:styleId="769">
    <w:name w:val="标题 5 Char_file_1860"/>
    <w:basedOn w:val="761"/>
    <w:link w:val="8"/>
    <w:semiHidden/>
    <w:qFormat/>
    <w:uiPriority w:val="9"/>
    <w:rPr>
      <w:rFonts w:ascii="宋体" w:hAnsi="宋体" w:eastAsia="宋体" w:cs="宋体"/>
      <w:b/>
      <w:bCs/>
      <w:sz w:val="28"/>
      <w:szCs w:val="28"/>
    </w:rPr>
  </w:style>
  <w:style w:type="character" w:customStyle="1" w:styleId="770">
    <w:name w:val="标题 6 Char_file_1860"/>
    <w:basedOn w:val="761"/>
    <w:link w:val="10"/>
    <w:semiHidden/>
    <w:qFormat/>
    <w:uiPriority w:val="9"/>
    <w:rPr>
      <w:rFonts w:asciiTheme="majorHAnsi" w:hAnsiTheme="majorHAnsi" w:eastAsiaTheme="majorEastAsia" w:cstheme="majorBidi"/>
      <w:b/>
      <w:bCs/>
      <w:sz w:val="24"/>
      <w:szCs w:val="24"/>
    </w:rPr>
  </w:style>
  <w:style w:type="paragraph" w:customStyle="1" w:styleId="771">
    <w:name w:val="cke_editable_file_1860"/>
    <w:basedOn w:val="754"/>
    <w:qFormat/>
    <w:uiPriority w:val="0"/>
    <w:rPr>
      <w:rFonts w:ascii="仿宋_GB2312" w:eastAsia="仿宋_GB2312"/>
    </w:rPr>
  </w:style>
  <w:style w:type="paragraph" w:customStyle="1" w:styleId="772">
    <w:name w:val="marker_file_1860"/>
    <w:basedOn w:val="754"/>
    <w:qFormat/>
    <w:uiPriority w:val="0"/>
    <w:pPr>
      <w:shd w:val="clear" w:color="auto" w:fill="FFFF00"/>
    </w:pPr>
  </w:style>
  <w:style w:type="paragraph" w:customStyle="1" w:styleId="773">
    <w:name w:val="Normal (Web)_file_1860"/>
    <w:basedOn w:val="754"/>
    <w:semiHidden/>
    <w:unhideWhenUsed/>
    <w:qFormat/>
    <w:uiPriority w:val="99"/>
  </w:style>
  <w:style w:type="paragraph" w:customStyle="1" w:styleId="774">
    <w:name w:val="Normal_file_18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heading 1_file_1861"/>
    <w:basedOn w:val="774"/>
    <w:qFormat/>
    <w:uiPriority w:val="9"/>
    <w:pPr>
      <w:outlineLvl w:val="0"/>
    </w:pPr>
    <w:rPr>
      <w:kern w:val="36"/>
      <w:sz w:val="48"/>
      <w:szCs w:val="48"/>
    </w:rPr>
  </w:style>
  <w:style w:type="paragraph" w:customStyle="1" w:styleId="776">
    <w:name w:val="heading 2_file_1861"/>
    <w:basedOn w:val="774"/>
    <w:qFormat/>
    <w:uiPriority w:val="9"/>
    <w:pPr>
      <w:outlineLvl w:val="1"/>
    </w:pPr>
    <w:rPr>
      <w:sz w:val="36"/>
      <w:szCs w:val="36"/>
    </w:rPr>
  </w:style>
  <w:style w:type="paragraph" w:customStyle="1" w:styleId="777">
    <w:name w:val="heading 3_file_1861"/>
    <w:basedOn w:val="774"/>
    <w:qFormat/>
    <w:uiPriority w:val="9"/>
    <w:pPr>
      <w:outlineLvl w:val="2"/>
    </w:pPr>
    <w:rPr>
      <w:sz w:val="27"/>
      <w:szCs w:val="27"/>
    </w:rPr>
  </w:style>
  <w:style w:type="paragraph" w:customStyle="1" w:styleId="778">
    <w:name w:val="heading 4_file_1861"/>
    <w:basedOn w:val="774"/>
    <w:qFormat/>
    <w:uiPriority w:val="9"/>
    <w:pPr>
      <w:outlineLvl w:val="3"/>
    </w:pPr>
  </w:style>
  <w:style w:type="paragraph" w:customStyle="1" w:styleId="779">
    <w:name w:val="heading 5_file_1861"/>
    <w:basedOn w:val="774"/>
    <w:qFormat/>
    <w:uiPriority w:val="9"/>
    <w:pPr>
      <w:outlineLvl w:val="4"/>
    </w:pPr>
    <w:rPr>
      <w:sz w:val="20"/>
      <w:szCs w:val="20"/>
    </w:rPr>
  </w:style>
  <w:style w:type="paragraph" w:customStyle="1" w:styleId="780">
    <w:name w:val="heading 6_file_1861"/>
    <w:basedOn w:val="774"/>
    <w:qFormat/>
    <w:uiPriority w:val="9"/>
    <w:pPr>
      <w:outlineLvl w:val="5"/>
    </w:pPr>
    <w:rPr>
      <w:sz w:val="15"/>
      <w:szCs w:val="15"/>
    </w:rPr>
  </w:style>
  <w:style w:type="character" w:customStyle="1" w:styleId="781">
    <w:name w:val="Default Paragraph Font_file_1861"/>
    <w:semiHidden/>
    <w:unhideWhenUsed/>
    <w:qFormat/>
    <w:uiPriority w:val="1"/>
  </w:style>
  <w:style w:type="table" w:customStyle="1" w:styleId="782">
    <w:name w:val="Normal Table_file_1861"/>
    <w:semiHidden/>
    <w:unhideWhenUsed/>
    <w:qFormat/>
    <w:uiPriority w:val="99"/>
    <w:tblPr>
      <w:tblCellMar>
        <w:top w:w="0" w:type="dxa"/>
        <w:left w:w="108" w:type="dxa"/>
        <w:bottom w:w="0" w:type="dxa"/>
        <w:right w:w="108" w:type="dxa"/>
      </w:tblCellMar>
    </w:tblPr>
  </w:style>
  <w:style w:type="character" w:customStyle="1" w:styleId="783">
    <w:name w:val="Hyperlink_file_1861"/>
    <w:basedOn w:val="781"/>
    <w:semiHidden/>
    <w:unhideWhenUsed/>
    <w:qFormat/>
    <w:uiPriority w:val="99"/>
    <w:rPr>
      <w:color w:val="0782C1"/>
      <w:u w:val="single"/>
    </w:rPr>
  </w:style>
  <w:style w:type="character" w:customStyle="1" w:styleId="784">
    <w:name w:val="FollowedHyperlink_file_1861"/>
    <w:basedOn w:val="781"/>
    <w:semiHidden/>
    <w:unhideWhenUsed/>
    <w:qFormat/>
    <w:uiPriority w:val="99"/>
    <w:rPr>
      <w:color w:val="0782C1"/>
      <w:u w:val="single"/>
    </w:rPr>
  </w:style>
  <w:style w:type="character" w:customStyle="1" w:styleId="785">
    <w:name w:val="标题 1 Char_file_1861"/>
    <w:basedOn w:val="781"/>
    <w:link w:val="4"/>
    <w:qFormat/>
    <w:uiPriority w:val="9"/>
    <w:rPr>
      <w:rFonts w:ascii="宋体" w:hAnsi="宋体" w:eastAsia="宋体" w:cs="宋体"/>
      <w:b/>
      <w:bCs/>
      <w:kern w:val="44"/>
      <w:sz w:val="44"/>
      <w:szCs w:val="44"/>
    </w:rPr>
  </w:style>
  <w:style w:type="character" w:customStyle="1" w:styleId="786">
    <w:name w:val="标题 2 Char_file_1861"/>
    <w:basedOn w:val="781"/>
    <w:link w:val="5"/>
    <w:semiHidden/>
    <w:qFormat/>
    <w:uiPriority w:val="9"/>
    <w:rPr>
      <w:rFonts w:asciiTheme="majorHAnsi" w:hAnsiTheme="majorHAnsi" w:eastAsiaTheme="majorEastAsia" w:cstheme="majorBidi"/>
      <w:b/>
      <w:bCs/>
      <w:sz w:val="32"/>
      <w:szCs w:val="32"/>
    </w:rPr>
  </w:style>
  <w:style w:type="character" w:customStyle="1" w:styleId="787">
    <w:name w:val="标题 3 Char_file_1861"/>
    <w:basedOn w:val="781"/>
    <w:link w:val="6"/>
    <w:semiHidden/>
    <w:qFormat/>
    <w:uiPriority w:val="9"/>
    <w:rPr>
      <w:rFonts w:ascii="宋体" w:hAnsi="宋体" w:eastAsia="宋体" w:cs="宋体"/>
      <w:b/>
      <w:bCs/>
      <w:sz w:val="32"/>
      <w:szCs w:val="32"/>
    </w:rPr>
  </w:style>
  <w:style w:type="character" w:customStyle="1" w:styleId="788">
    <w:name w:val="标题 4 Char_file_1861"/>
    <w:basedOn w:val="781"/>
    <w:link w:val="7"/>
    <w:semiHidden/>
    <w:qFormat/>
    <w:uiPriority w:val="9"/>
    <w:rPr>
      <w:rFonts w:asciiTheme="majorHAnsi" w:hAnsiTheme="majorHAnsi" w:eastAsiaTheme="majorEastAsia" w:cstheme="majorBidi"/>
      <w:b/>
      <w:bCs/>
      <w:sz w:val="28"/>
      <w:szCs w:val="28"/>
    </w:rPr>
  </w:style>
  <w:style w:type="character" w:customStyle="1" w:styleId="789">
    <w:name w:val="标题 5 Char_file_1861"/>
    <w:basedOn w:val="781"/>
    <w:link w:val="8"/>
    <w:semiHidden/>
    <w:qFormat/>
    <w:uiPriority w:val="9"/>
    <w:rPr>
      <w:rFonts w:ascii="宋体" w:hAnsi="宋体" w:eastAsia="宋体" w:cs="宋体"/>
      <w:b/>
      <w:bCs/>
      <w:sz w:val="28"/>
      <w:szCs w:val="28"/>
    </w:rPr>
  </w:style>
  <w:style w:type="character" w:customStyle="1" w:styleId="790">
    <w:name w:val="标题 6 Char_file_1861"/>
    <w:basedOn w:val="781"/>
    <w:link w:val="10"/>
    <w:semiHidden/>
    <w:qFormat/>
    <w:uiPriority w:val="9"/>
    <w:rPr>
      <w:rFonts w:asciiTheme="majorHAnsi" w:hAnsiTheme="majorHAnsi" w:eastAsiaTheme="majorEastAsia" w:cstheme="majorBidi"/>
      <w:b/>
      <w:bCs/>
      <w:sz w:val="24"/>
      <w:szCs w:val="24"/>
    </w:rPr>
  </w:style>
  <w:style w:type="paragraph" w:customStyle="1" w:styleId="791">
    <w:name w:val="cke_editable_file_1861"/>
    <w:basedOn w:val="774"/>
    <w:qFormat/>
    <w:uiPriority w:val="0"/>
    <w:rPr>
      <w:rFonts w:ascii="仿宋_GB2312" w:eastAsia="仿宋_GB2312"/>
    </w:rPr>
  </w:style>
  <w:style w:type="paragraph" w:customStyle="1" w:styleId="792">
    <w:name w:val="marker_file_1861"/>
    <w:basedOn w:val="774"/>
    <w:qFormat/>
    <w:uiPriority w:val="0"/>
    <w:pPr>
      <w:shd w:val="clear" w:color="auto" w:fill="FFFF00"/>
    </w:pPr>
  </w:style>
  <w:style w:type="paragraph" w:customStyle="1" w:styleId="793">
    <w:name w:val="Normal (Web)_file_1861"/>
    <w:basedOn w:val="774"/>
    <w:semiHidden/>
    <w:unhideWhenUsed/>
    <w:qFormat/>
    <w:uiPriority w:val="99"/>
  </w:style>
  <w:style w:type="paragraph" w:customStyle="1" w:styleId="794">
    <w:name w:val="Normal (Web)_file_2377"/>
    <w:basedOn w:val="795"/>
    <w:semiHidden/>
    <w:unhideWhenUsed/>
    <w:qFormat/>
    <w:uiPriority w:val="99"/>
  </w:style>
  <w:style w:type="paragraph" w:customStyle="1" w:styleId="795">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96">
    <w:name w:val="font01"/>
    <w:basedOn w:val="50"/>
    <w:qFormat/>
    <w:uiPriority w:val="0"/>
    <w:rPr>
      <w:rFonts w:hint="eastAsia" w:ascii="宋体" w:hAnsi="宋体" w:eastAsia="宋体" w:cs="宋体"/>
      <w:color w:val="000000"/>
      <w:sz w:val="22"/>
      <w:szCs w:val="22"/>
      <w:u w:val="none"/>
    </w:rPr>
  </w:style>
  <w:style w:type="paragraph" w:customStyle="1" w:styleId="797">
    <w:name w:val="Normal (Web)_file_939"/>
    <w:basedOn w:val="798"/>
    <w:unhideWhenUsed/>
    <w:qFormat/>
    <w:uiPriority w:val="99"/>
  </w:style>
  <w:style w:type="paragraph" w:customStyle="1" w:styleId="798">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9">
    <w:name w:val="Normal (Web)_file_1399"/>
    <w:basedOn w:val="800"/>
    <w:semiHidden/>
    <w:unhideWhenUsed/>
    <w:qFormat/>
    <w:uiPriority w:val="99"/>
  </w:style>
  <w:style w:type="paragraph" w:customStyle="1" w:styleId="800">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01">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802">
    <w:name w:val="Normal (Web)_file_933"/>
    <w:basedOn w:val="803"/>
    <w:unhideWhenUsed/>
    <w:qFormat/>
    <w:uiPriority w:val="99"/>
  </w:style>
  <w:style w:type="paragraph" w:customStyle="1" w:styleId="803">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4">
    <w:name w:val="Normal (Web)_file_1392"/>
    <w:basedOn w:val="805"/>
    <w:semiHidden/>
    <w:unhideWhenUsed/>
    <w:qFormat/>
    <w:uiPriority w:val="99"/>
  </w:style>
  <w:style w:type="paragraph" w:customStyle="1" w:styleId="805">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8c12d901-9dd9-4a7d-9d62-bad5734932e1</errorID>
      <errorWord>（否）</errorWord>
      <group>L1_Grammar</group>
      <groupName>语法问题</groupName>
      <ability>L2_Grammar</ability>
      <abilityName>语法错误</abilityName>
      <candidateList>
        <item>不</item>
      </candidateList>
      <explain/>
      <paraID> 5049DB9</paraID>
      <start>176</start>
      <end>179</end>
      <status>unmodified</status>
      <modifiedWord/>
      <trackRevisions>false</trackRevisions>
    </reviewItem>
    <reviewItem>
      <errorID>51079ef4-55bf-4ffc-9f85-88a15e922fc4</errorID>
      <errorWord>，</errorWord>
      <group>L1_Word</group>
      <groupName>字词问题</groupName>
      <ability>L2_Typo</ability>
      <abilityName>字词错误</abilityName>
      <candidateList>
        <item>，以</item>
      </candidateList>
      <explain/>
      <paraID>3F6C427F</paraID>
      <start>196</start>
      <end>197</end>
      <status>unmodified</status>
      <modifiedWord/>
      <trackRevisions>false</trackRevisions>
    </reviewItem>
    <reviewItem>
      <errorID>dc0e9f92-b67d-4511-9775-afbd4964986e</errorID>
      <errorWord>及</errorWord>
      <group>L1_Word</group>
      <groupName>字词问题</groupName>
      <ability>L2_Typo</ability>
      <abilityName>字词错误</abilityName>
      <candidateList>
        <item>以及</item>
      </candidateList>
      <explain/>
      <paraID>3F6C427F</paraID>
      <start>197</start>
      <end>198</end>
      <status>unmodified</status>
      <modifiedWord/>
      <trackRevisions>false</trackRevisions>
    </reviewItem>
    <reviewItem>
      <errorID>7565c71d-ec95-48a9-acb5-1d26e4e51feb</errorID>
      <errorWord>(</errorWord>
      <group>L1_Format</group>
      <groupName>格式问题</groupName>
      <ability>L2_HalfPunc_CN</ability>
      <abilityName>全半角问题</abilityName>
      <candidateList>
        <item>（</item>
      </candidateList>
      <explain>文本全半角错误。</explain>
      <paraID>5E836A94</paraID>
      <start>13</start>
      <end>14</end>
      <status>unmodified</status>
      <modifiedWord/>
      <trackRevisions>false</trackRevisions>
    </reviewItem>
    <reviewItem>
      <errorID>b1de180c-a849-45df-914b-47f0de0e1362</errorID>
      <errorWord>)</errorWord>
      <group>L1_Format</group>
      <groupName>格式问题</groupName>
      <ability>L2_HalfPunc_CN</ability>
      <abilityName>全半角问题</abilityName>
      <candidateList>
        <item>）</item>
      </candidateList>
      <explain>文本全半角错误。</explain>
      <paraID>5E836A94</paraID>
      <start>36</start>
      <end>37</end>
      <status>unmodified</status>
      <modifiedWord/>
      <trackRevisions>false</trackRevisions>
    </reviewItem>
    <reviewItem>
      <errorID>0029a77d-0cf9-458a-a5d2-d8b652375693</errorID>
      <errorWord>(</errorWord>
      <group>L1_Format</group>
      <groupName>格式问题</groupName>
      <ability>L2_HalfPunc_CN</ability>
      <abilityName>全半角问题</abilityName>
      <candidateList>
        <item>（</item>
      </candidateList>
      <explain>文本全半角错误。</explain>
      <paraID>5E836A94</paraID>
      <start>45</start>
      <end>46</end>
      <status>unmodified</status>
      <modifiedWord/>
      <trackRevisions>false</trackRevisions>
    </reviewItem>
    <reviewItem>
      <errorID>b8ee6630-0b45-4571-bd60-9b8b2c0044e8</errorID>
      <errorWord>)</errorWord>
      <group>L1_Format</group>
      <groupName>格式问题</groupName>
      <ability>L2_HalfPunc_CN</ability>
      <abilityName>全半角问题</abilityName>
      <candidateList>
        <item>）</item>
      </candidateList>
      <explain>文本全半角错误。</explain>
      <paraID>5E836A94</paraID>
      <start>61</start>
      <end>62</end>
      <status>unmodified</status>
      <modifiedWord/>
      <trackRevisions>false</trackRevisions>
    </reviewItem>
    <reviewItem>
      <errorID>39860d86-3743-4998-8524-960213082d42</errorID>
      <errorWord>）</errorWord>
      <group>L1_Punc</group>
      <groupName>标点问题</groupName>
      <ability>L2_Punc_CN</ability>
      <abilityName>标点符号问题</abilityName>
      <candidateList>
        <item>）。</item>
      </candidateList>
      <explain/>
      <paraID>412F174C</paraID>
      <start>54</start>
      <end>55</end>
      <status>unmodified</status>
      <modifiedWord/>
      <trackRevisions>false</trackRevisions>
    </reviewItem>
    <reviewItem>
      <errorID>32579bb5-8ddd-4ef9-89e8-1fce00354aba</errorID>
      <errorWord>-</errorWord>
      <group>L1_Punc</group>
      <groupName>标点问题</groupName>
      <ability>L2_Punc_CN</ability>
      <abilityName>标点符号问题</abilityName>
      <candidateList>
        <item>—</item>
      </candidateList>
      <explain/>
      <paraID>68063887</paraID>
      <start>42</start>
      <end>43</end>
      <status>unmodified</status>
      <modifiedWord/>
      <trackRevisions>false</trackRevisions>
    </reviewItem>
    <reviewItem>
      <errorID>4f2e0807-a1bb-4a31-9c4b-f9f797466aee</errorID>
      <errorWord>：</errorWord>
      <group>L1_Punc</group>
      <groupName>标点问题</groupName>
      <ability>L2_Punc_CN</ability>
      <abilityName>标点符号问题</abilityName>
      <candidateList>
        <item>。</item>
      </candidateList>
      <explain/>
      <paraID>68063887</paraID>
      <start>57</start>
      <end>58</end>
      <status>unmodified</status>
      <modifiedWord/>
      <trackRevisions>false</trackRevisions>
    </reviewItem>
    <reviewItem>
      <errorID>689f7a81-6299-4172-8dad-9e0e522b6be3</errorID>
      <errorWord>：</errorWord>
      <group>L1_Punc</group>
      <groupName>标点问题</groupName>
      <ability>L2_Punc_CN</ability>
      <abilityName>标点符号问题</abilityName>
      <candidateList>
        <item>。</item>
      </candidateList>
      <explain/>
      <paraID>4ECDA745</paraID>
      <start>60</start>
      <end>61</end>
      <status>unmodified</status>
      <modifiedWord/>
      <trackRevisions>false</trackRevisions>
    </reviewItem>
    <reviewItem>
      <errorID>b0204f2a-a165-4455-9b96-06f3a8f2b2c3</errorID>
      <errorWord>由</errorWord>
      <group>L1_Punc</group>
      <groupName>标点问题</groupName>
      <ability>L2_Punc_CN</ability>
      <abilityName>标点符号问题</abilityName>
      <candidateList>
        <item>，由</item>
      </candidateList>
      <explain/>
      <paraID>3A02F967</paraID>
      <start>52</start>
      <end>53</end>
      <status>unmodified</status>
      <modifiedWord/>
      <trackRevisions>false</trackRevisions>
    </reviewItem>
    <reviewItem>
      <errorID>cae6864e-7a9b-47cc-95f5-41ab9328bc88</errorID>
      <errorWord>同时</errorWord>
      <group>L1_Punc</group>
      <groupName>标点问题</groupName>
      <ability>L2_Punc_CN</ability>
      <abilityName>标点符号问题</abilityName>
      <candidateList>
        <item>，同时</item>
      </candidateList>
      <explain/>
      <paraID>57F68C2F</paraID>
      <start>74</start>
      <end>76</end>
      <status>unmodified</status>
      <modifiedWord/>
      <trackRevisions>false</trackRevisions>
    </reviewItem>
    <reviewItem>
      <errorID>6b484956-da79-4c00-8643-8038db1f1630</errorID>
      <errorWord>;</errorWord>
      <group>L1_Format</group>
      <groupName>格式问题</groupName>
      <ability>L2_HalfPunc_CN</ability>
      <abilityName>全半角问题</abilityName>
      <candidateList>
        <item>；</item>
      </candidateList>
      <explain>文本全半角错误。</explain>
      <paraID>4521DA62</paraID>
      <start>57</start>
      <end>58</end>
      <status>unmodified</status>
      <modifiedWord/>
      <trackRevisions>false</trackRevisions>
    </reviewItem>
    <reviewItem>
      <errorID>c5d47008-c40a-43db-afc7-4b3945972017</errorID>
      <errorWord>;</errorWord>
      <group>L1_Format</group>
      <groupName>格式问题</groupName>
      <ability>L2_HalfPunc_CN</ability>
      <abilityName>全半角问题</abilityName>
      <candidateList>
        <item>；</item>
      </candidateList>
      <explain>文本全半角错误。</explain>
      <paraID>3CB9082C</paraID>
      <start>14</start>
      <end>15</end>
      <status>unmodified</status>
      <modifiedWord/>
      <trackRevisions>false</trackRevisions>
    </reviewItem>
    <reviewItem>
      <errorID>0f2d722e-92b7-46c1-a976-b7f55bdc36ec</errorID>
      <errorWord>;</errorWord>
      <group>L1_Format</group>
      <groupName>格式问题</groupName>
      <ability>L2_HalfPunc_CN</ability>
      <abilityName>全半角问题</abilityName>
      <candidateList>
        <item>；</item>
      </candidateList>
      <explain>文本全半角错误。</explain>
      <paraID>19E8F1C8</paraID>
      <start>53</start>
      <end>54</end>
      <status>unmodified</status>
      <modifiedWord/>
      <trackRevisions>false</trackRevisions>
    </reviewItem>
    <reviewItem>
      <errorID>fa7458f6-b47f-4597-a799-d5ca5d54366b</errorID>
      <errorWord>;</errorWord>
      <group>L1_Format</group>
      <groupName>格式问题</groupName>
      <ability>L2_HalfPunc_CN</ability>
      <abilityName>全半角问题</abilityName>
      <candidateList>
        <item>；</item>
      </candidateList>
      <explain>文本全半角错误。</explain>
      <paraID>1C3F8639</paraID>
      <start>43</start>
      <end>44</end>
      <status>unmodified</status>
      <modifiedWord/>
      <trackRevisions>false</trackRevisions>
    </reviewItem>
    <reviewItem>
      <errorID>f37c03f7-7886-452c-a4fe-46e17b6fb90d</errorID>
      <errorWord>1</errorWord>
      <group>L1_Punc</group>
      <groupName>标点问题</groupName>
      <ability>L2_Punc_CN</ability>
      <abilityName>标点符号问题</abilityName>
      <candidateList>
        <item>1。</item>
      </candidateList>
      <explain/>
      <paraID>35436649</paraID>
      <start>34</start>
      <end>35</end>
      <status>unmodified</status>
      <modifiedWord/>
      <trackRevisions>false</trackRevisions>
    </reviewItem>
    <reviewItem>
      <errorID>123a8c49-aab8-44ce-b41e-61dd388745dd</errorID>
      <errorWord>其它</errorWord>
      <group>L1_Word</group>
      <groupName>字词问题</groupName>
      <ability>L2_Alias</ability>
      <abilityName>也作/曾用词</abilityName>
      <candidateList>
        <item>其他</item>
      </candidateList>
      <explain>词汇[其它]为不规范表述或旧称，其规范书面表述为[其他]。</explain>
      <paraID> 948DE08</paraID>
      <start>99</start>
      <end>101</end>
      <status>unmodified</status>
      <modifiedWord/>
      <trackRevisions>false</trackRevisions>
    </reviewItem>
    <reviewItem>
      <errorID>7ffb5493-95a7-474f-a635-8ca4b4d075de</errorID>
      <errorWord>)</errorWord>
      <group>L1_Format</group>
      <groupName>格式问题</groupName>
      <ability>L2_HalfPunc_CN</ability>
      <abilityName>全半角问题</abilityName>
      <candidateList>
        <item>）</item>
      </candidateList>
      <explain>文本全半角错误。</explain>
      <paraID>6568911A</paraID>
      <start>39</start>
      <end>40</end>
      <status>unmodified</status>
      <modifiedWord/>
      <trackRevisions>false</trackRevisions>
    </reviewItem>
    <reviewItem>
      <errorID>57fd3333-595f-4852-9d50-93570f483bc4</errorID>
      <errorWord>防炫目</errorWord>
      <group>L1_Word</group>
      <groupName>字词问题</groupName>
      <ability>L2_Typo</ability>
      <abilityName>字词错误</abilityName>
      <candidateList>
        <item>防眩目</item>
      </candidateList>
      <explain/>
      <paraID> FB74313</paraID>
      <start>6</start>
      <end>9</end>
      <status>unmodified</status>
      <modifiedWord/>
      <trackRevisions>false</trackRevisions>
    </reviewItem>
    <reviewItem>
      <errorID>069fee6f-f309-468e-ad0e-a51176a2f3bb</errorID>
      <errorWord>防炫目</errorWord>
      <group>L1_Word</group>
      <groupName>字词问题</groupName>
      <ability>L2_Typo</ability>
      <abilityName>字词错误</abilityName>
      <candidateList>
        <item>防眩目</item>
      </candidateList>
      <explain/>
      <paraID> FB74313</paraID>
      <start>12</start>
      <end>15</end>
      <status>unmodified</status>
      <modifiedWord/>
      <trackRevisions>false</trackRevisions>
    </reviewItem>
    <reviewItem>
      <errorID>4e2fd0f1-ca13-4ff1-a828-9d93a06009a4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63A300EC</paraID>
      <start>12</start>
      <end>13</end>
      <status>unmodified</status>
      <modifiedWord/>
      <trackRevisions>false</trackRevisions>
    </reviewItem>
    <reviewItem>
      <errorID>d822e901-f6a8-4efe-a378-0fbde94b41f4</errorID>
      <errorWord>其它</errorWord>
      <group>L1_Word</group>
      <groupName>字词问题</groupName>
      <ability>L2_Alias</ability>
      <abilityName>也作/曾用词</abilityName>
      <candidateList>
        <item>其他</item>
      </candidateList>
      <explain>词汇[其它]为不规范表述或旧称，其规范书面表述为[其他]。</explain>
      <paraID>12B40C68</paraID>
      <start>15</start>
      <end>17</end>
      <status>unmodified</status>
      <modifiedWord/>
      <trackRevisions>false</trackRevisions>
    </reviewItem>
    <reviewItem>
      <errorID>9fca639f-042d-4184-b1a5-e148f571bf94</errorID>
      <errorWord>)</errorWord>
      <group>L1_Format</group>
      <groupName>格式问题</groupName>
      <ability>L2_HalfPunc_CN</ability>
      <abilityName>全半角问题</abilityName>
      <candidateList>
        <item>）</item>
      </candidateList>
      <explain>文本全半角错误。</explain>
      <paraID>483BC1CB</paraID>
      <start>71</start>
      <end>72</end>
      <status>unmodified</status>
      <modifiedWord/>
      <trackRevisions>false</trackRevisions>
    </reviewItem>
    <reviewItem>
      <errorID>8bd5d52f-f955-4ffc-b18d-470764773846</errorID>
      <errorWord>其它</errorWord>
      <group>L1_Word</group>
      <groupName>字词问题</groupName>
      <ability>L2_Alias</ability>
      <abilityName>也作/曾用词</abilityName>
      <candidateList>
        <item>其他</item>
      </candidateList>
      <explain>词汇[其它]为不规范表述或旧称，其规范书面表述为[其他]。</explain>
      <paraID>686C326C</paraID>
      <start>132</start>
      <end>134</end>
      <status>unmodified</status>
      <modifiedWord/>
      <trackRevisions>false</trackRevisions>
    </reviewItem>
    <reviewItem>
      <errorID>d2bfd146-6710-44de-a470-8d3310cfe1a8</errorID>
      <errorWord>其它</errorWord>
      <group>L1_Word</group>
      <groupName>字词问题</groupName>
      <ability>L2_Alias</ability>
      <abilityName>也作/曾用词</abilityName>
      <candidateList>
        <item>其他</item>
      </candidateList>
      <explain>词汇[其它]为不规范表述或旧称，其规范书面表述为[其他]。</explain>
      <paraID>686C326C</paraID>
      <start>507</start>
      <end>509</end>
      <status>unmodified</status>
      <modifiedWord/>
      <trackRevisions>false</trackRevisions>
    </reviewItem>
    <reviewItem>
      <errorID>51c383f4-2d0e-47dc-b554-67632b5504f8</errorID>
      <errorWord>噪音</errorWord>
      <group>L1_Word</group>
      <groupName>字词问题</groupName>
      <ability>L2_Alias</ability>
      <abilityName>也作/曾用词</abilityName>
      <candidateList>
        <item>噪声</item>
      </candidateList>
      <explain>词汇[噪音]为不规范表述或旧称，其规范书面表述为[噪声]。</explain>
      <paraID>6594547C</paraID>
      <start>4</start>
      <end>6</end>
      <status>unmodified</status>
      <modifiedWord/>
      <trackRevisions>false</trackRevisions>
    </reviewItem>
    <reviewItem>
      <errorID>94e43c64-0492-4ec4-af3a-e339576c1bc6</errorID>
      <errorWord>)</errorWord>
      <group>L1_Format</group>
      <groupName>格式问题</groupName>
      <ability>L2_HalfPunc_CN</ability>
      <abilityName>全半角问题</abilityName>
      <candidateList>
        <item>）</item>
      </candidateList>
      <explain>文本全半角错误。</explain>
      <paraID>346BDF01</paraID>
      <start>42</start>
      <end>43</end>
      <status>unmodified</status>
      <modifiedWord/>
      <trackRevisions>false</trackRevisions>
    </reviewItem>
    <reviewItem>
      <errorID>0098e7fa-09bc-4b40-8699-af61022f88fc</errorID>
      <errorWord>其它</errorWord>
      <group>L1_Word</group>
      <groupName>字词问题</groupName>
      <ability>L2_Alias</ability>
      <abilityName>也作/曾用词</abilityName>
      <candidateList>
        <item>其他</item>
      </candidateList>
      <explain>词汇[其它]为不规范表述或旧称，其规范书面表述为[其他]。</explain>
      <paraID>346BDF01</paraID>
      <start>44</start>
      <end>46</end>
      <status>unmodified</status>
      <modifiedWord/>
      <trackRevisions>false</trackRevisions>
    </reviewItem>
    <reviewItem>
      <errorID>694b2260-68c9-44ca-b61f-2c5ca1ad95ce</errorID>
      <errorWord>(</errorWord>
      <group>L1_Format</group>
      <groupName>格式问题</groupName>
      <ability>L2_HalfPunc_CN</ability>
      <abilityName>全半角问题</abilityName>
      <candidateList>
        <item>（</item>
      </candidateList>
      <explain>文本全半角错误。</explain>
      <paraID>6C46A7CF</paraID>
      <start>8</start>
      <end>9</end>
      <status>unmodified</status>
      <modifiedWord/>
      <trackRevisions>false</trackRevisions>
    </reviewItem>
    <reviewItem>
      <errorID>90b2e5c0-a5a8-4063-afa2-594a9031c72a</errorID>
      <errorWord>)</errorWord>
      <group>L1_Format</group>
      <groupName>格式问题</groupName>
      <ability>L2_HalfPunc_CN</ability>
      <abilityName>全半角问题</abilityName>
      <candidateList>
        <item>）</item>
      </candidateList>
      <explain>文本全半角错误。</explain>
      <paraID>6C46A7CF</paraID>
      <start>16</start>
      <end>17</end>
      <status>unmodified</status>
      <modifiedWord/>
      <trackRevisions>false</trackRevisions>
    </reviewItem>
    <reviewItem>
      <errorID>f904cf41-6473-41f3-89bb-8514abe24861</errorID>
      <errorWord>支持有</errorWord>
      <group>L1_Word</group>
      <groupName>字词问题</groupName>
      <ability>L2_Typo</ability>
      <abilityName>字词错误</abilityName>
      <candidateList>
        <item>支持</item>
      </candidateList>
      <explain/>
      <paraID>5F5FD703</paraID>
      <start>14</start>
      <end>17</end>
      <status>unmodified</status>
      <modifiedWord/>
      <trackRevisions>false</trackRevisions>
    </reviewItem>
    <reviewItem>
      <errorID>425e692b-fa93-4ecd-bc90-c44f7bf557d2</errorID>
      <errorWord>)</errorWord>
      <group>L1_Format</group>
      <groupName>格式问题</groupName>
      <ability>L2_HalfPunc_CN</ability>
      <abilityName>全半角问题</abilityName>
      <candidateList>
        <item>）</item>
      </candidateList>
      <explain>文本全半角错误。</explain>
      <paraID> 902FA25</paraID>
      <start>11</start>
      <end>12</end>
      <status>unmodified</status>
      <modifiedWord/>
      <trackRevisions>false</trackRevisions>
    </reviewItem>
    <reviewItem>
      <errorID>26e08100-4302-4c98-a8c3-5b565b4a1608</errorID>
      <errorWord>)</errorWord>
      <group>L1_Format</group>
      <groupName>格式问题</groupName>
      <ability>L2_HalfPunc_CN</ability>
      <abilityName>全半角问题</abilityName>
      <candidateList>
        <item>）</item>
      </candidateList>
      <explain>文本全半角错误。</explain>
      <paraID> 902FA25</paraID>
      <start>35</start>
      <end>36</end>
      <status>unmodified</status>
      <modifiedWord/>
      <trackRevisions>false</trackRevisions>
    </reviewItem>
    <reviewItem>
      <errorID>55cf7328-e810-41ab-8412-54e9238b8904</errorID>
      <errorWord>)</errorWord>
      <group>L1_Format</group>
      <groupName>格式问题</groupName>
      <ability>L2_HalfPunc_CN</ability>
      <abilityName>全半角问题</abilityName>
      <candidateList>
        <item>）</item>
      </candidateList>
      <explain>文本全半角错误。</explain>
      <paraID> 439A932</paraID>
      <start>8</start>
      <end>9</end>
      <status>unmodified</status>
      <modifiedWord/>
      <trackRevisions>false</trackRevisions>
    </reviewItem>
    <reviewItem>
      <errorID>58da4b27-6273-469a-9128-2d421204c9cb</errorID>
      <errorWord>)</errorWord>
      <group>L1_Format</group>
      <groupName>格式问题</groupName>
      <ability>L2_HalfPunc_CN</ability>
      <abilityName>全半角问题</abilityName>
      <candidateList>
        <item>）</item>
      </candidateList>
      <explain>文本全半角错误。</explain>
      <paraID> 439A932</paraID>
      <start>27</start>
      <end>28</end>
      <status>unmodified</status>
      <modifiedWord/>
      <trackRevisions>false</trackRevisions>
    </reviewItem>
    <reviewItem>
      <errorID>0fceefa3-72e9-4f9e-af8c-cef751fdf065</errorID>
      <errorWord>做</errorWord>
      <group>L1_Word</group>
      <groupName>字词问题</groupName>
      <ability>L2_Typo</ability>
      <abilityName>字词错误</abilityName>
      <candidateList>
        <item>作</item>
      </candidateList>
      <explain>存在发音相同字词的误用。</explain>
      <paraID>5DC7D8E0</paraID>
      <start>75</start>
      <end>76</end>
      <status>unmodified</status>
      <modifiedWord/>
      <trackRevisions>false</trackRevisions>
    </reviewItem>
    <reviewItem>
      <errorID>6db22b22-bd9d-49d4-bbf7-60445788bdb3</errorID>
      <errorWord>（；</errorWord>
      <group>L1_Punc</group>
      <groupName>标点问题</groupName>
      <ability>L2_Punc_CN</ability>
      <abilityName>标点符号问题</abilityName>
      <candidateList>
        <item>（</item>
      </candidateList>
      <explain/>
      <paraID>55E95FE1</paraID>
      <start>27</start>
      <end>29</end>
      <status>unmodified</status>
      <modifiedWord/>
      <trackRevisions>false</trackRevisions>
    </reviewItem>
    <reviewItem>
      <errorID>1d466ea7-8ab2-4e70-aced-2d38af74ef56</errorID>
      <errorWord>；；</errorWord>
      <group>L1_Punc</group>
      <groupName>标点问题</groupName>
      <ability>L2_Punc_CN</ability>
      <abilityName>标点符号问题</abilityName>
      <candidateList>
        <item>；</item>
      </candidateList>
      <explain/>
      <paraID> E1FF1B4</paraID>
      <start>18</start>
      <end>20</end>
      <status>unmodified</status>
      <modifiedWord/>
      <trackRevisions>false</trackRevisions>
    </reviewItem>
    <reviewItem>
      <errorID>e6a3df06-5d0f-4aa7-aae5-1c58c8c46d32</errorID>
      <errorWord>日</errorWord>
      <group>L1_Word</group>
      <groupName>字词问题</groupName>
      <ability>L2_Typo</ability>
      <abilityName>字词错误</abilityName>
      <candidateList>
        <item>日内</item>
      </candidateList>
      <explain/>
      <paraID>52DEA0B0</paraID>
      <start>62</start>
      <end>63</end>
      <status>unmodified</status>
      <modifiedWord/>
      <trackRevisions>false</trackRevisions>
    </reviewItem>
    <reviewItem>
      <errorID>39ea260d-1726-4834-92d1-cbd7dec9ccdf</errorID>
      <errorWord>）</errorWord>
      <group>L1_Word</group>
      <groupName>字词问题</groupName>
      <ability>L2_Typo</ability>
      <abilityName>字词错误</abilityName>
      <candidateList>
        <item>）在</item>
      </candidateList>
      <explain/>
      <paraID>52DEA0B0</paraID>
      <start>145</start>
      <end>146</end>
      <status>unmodified</status>
      <modifiedWord/>
      <trackRevisions>false</trackRevisions>
    </reviewItem>
    <reviewItem>
      <errorID>c3144433-e0cc-4547-98ba-2c80f0a5ce19</errorID>
      <errorWord>,</errorWord>
      <group>L1_Format</group>
      <groupName>格式问题</groupName>
      <ability>L2_HalfPunc_CN</ability>
      <abilityName>全半角问题</abilityName>
      <candidateList>
        <item>，</item>
      </candidateList>
      <explain>文本全半角错误。</explain>
      <paraID>298D8E53</paraID>
      <start>14</start>
      <end>15</end>
      <status>unmodified</status>
      <modifiedWord/>
      <trackRevisions>false</trackRevisions>
    </reviewItem>
    <reviewItem>
      <errorID>1d126ce5-9a37-43ec-b106-078bc13e420f</errorID>
      <errorWord>保文</errorWord>
      <group>L1_Word</group>
      <groupName>字词问题</groupName>
      <ability>L2_Typo</ability>
      <abilityName>字词错误</abilityName>
      <candidateList>
        <item>报文</item>
      </candidateList>
      <explain/>
      <paraID>21B8E4DF</paraID>
      <start>2</start>
      <end>4</end>
      <status>unmodified</status>
      <modifiedWord/>
      <trackRevisions>false</trackRevisions>
    </reviewItem>
    <reviewItem>
      <errorID>8bbc3e5d-0081-457f-aa88-58a526a4d41d</errorID>
      <errorWord>:</errorWord>
      <group>L1_Format</group>
      <groupName>格式问题</groupName>
      <ability>L2_HalfPunc_CN</ability>
      <abilityName>全半角问题</abilityName>
      <candidateList>
        <item>：</item>
      </candidateList>
      <explain>文本全半角错误。</explain>
      <paraID> 5B10518</paraID>
      <start>16</start>
      <end>17</end>
      <status>unmodified</status>
      <modifiedWord/>
      <trackRevisions>false</trackRevisions>
    </reviewItem>
    <reviewItem>
      <errorID>765a62b8-99b7-4a60-9ce6-e6d602c9612e</errorID>
      <errorWord>:</errorWord>
      <group>L1_Format</group>
      <groupName>格式问题</groupName>
      <ability>L2_HalfPunc_CN</ability>
      <abilityName>全半角问题</abilityName>
      <candidateList>
        <item>：</item>
      </candidateList>
      <explain>文本全半角错误。</explain>
      <paraID> 5B10518</paraID>
      <start>47</start>
      <end>48</end>
      <status>unmodified</status>
      <modifiedWord/>
      <trackRevisions>false</trackRevisions>
    </reviewItem>
    <reviewItem>
      <errorID>816acb98-f74a-47c0-a8fe-e492eebdf124</errorID>
      <errorWord>:</errorWord>
      <group>L1_Format</group>
      <groupName>格式问题</groupName>
      <ability>L2_HalfPunc_CN</ability>
      <abilityName>全半角问题</abilityName>
      <candidateList>
        <item>：</item>
      </candidateList>
      <explain>文本全半角错误。</explain>
      <paraID> 5B10518</paraID>
      <start>66</start>
      <end>67</end>
      <status>unmodified</status>
      <modifiedWord/>
      <trackRevisions>false</trackRevisions>
    </reviewItem>
    <reviewItem>
      <errorID>2b160916-a6df-44c0-b9c5-9de66d77aa2d</errorID>
      <errorWord>&lt;</errorWord>
      <group>L1_Format</group>
      <groupName>格式问题</groupName>
      <ability>L2_HalfPunc_CN</ability>
      <abilityName>全半角问题</abilityName>
      <candidateList>
        <item>〈</item>
      </candidateList>
      <explain>文本全半角错误。</explain>
      <paraID>623C24AA</paraID>
      <start>5</start>
      <end>6</end>
      <status>unmodified</status>
      <modifiedWord/>
      <trackRevisions>false</trackRevisions>
    </reviewItem>
    <reviewItem>
      <errorID>d7084a50-2570-4f36-8639-28ad2e0e7e69</errorID>
      <errorWord>(</errorWord>
      <group>L1_Format</group>
      <groupName>格式问题</groupName>
      <ability>L2_HalfPunc_CN</ability>
      <abilityName>全半角问题</abilityName>
      <candidateList>
        <item>（</item>
      </candidateList>
      <explain>文本全半角错误。</explain>
      <paraID> 183B4C1</paraID>
      <start>52</start>
      <end>53</end>
      <status>unmodified</status>
      <modifiedWord/>
      <trackRevisions>false</trackRevisions>
    </reviewItem>
    <reviewItem>
      <errorID>42039449-8b68-4055-a4a7-25adc4d05f3a</errorID>
      <errorWord>)</errorWord>
      <group>L1_Format</group>
      <groupName>格式问题</groupName>
      <ability>L2_HalfPunc_CN</ability>
      <abilityName>全半角问题</abilityName>
      <candidateList>
        <item>）</item>
      </candidateList>
      <explain>文本全半角错误。</explain>
      <paraID> 183B4C1</paraID>
      <start>58</start>
      <end>59</end>
      <status>unmodified</status>
      <modifiedWord/>
      <trackRevisions>false</trackRevisions>
    </reviewItem>
    <reviewItem>
      <errorID>ac08152c-b4c0-4990-9f58-bb8bad0ec139</errorID>
      <errorWord>(</errorWord>
      <group>L1_Format</group>
      <groupName>格式问题</groupName>
      <ability>L2_HalfPunc_CN</ability>
      <abilityName>全半角问题</abilityName>
      <candidateList>
        <item>（</item>
      </candidateList>
      <explain>文本全半角错误。</explain>
      <paraID> 183B4C1</paraID>
      <start>67</start>
      <end>68</end>
      <status>unmodified</status>
      <modifiedWord/>
      <trackRevisions>false</trackRevisions>
    </reviewItem>
    <reviewItem>
      <errorID>1001de1f-1c66-4f66-a8c5-7a28e395220c</errorID>
      <errorWord>)</errorWord>
      <group>L1_Format</group>
      <groupName>格式问题</groupName>
      <ability>L2_HalfPunc_CN</ability>
      <abilityName>全半角问题</abilityName>
      <candidateList>
        <item>）</item>
      </candidateList>
      <explain>文本全半角错误。</explain>
      <paraID> 183B4C1</paraID>
      <start>79</start>
      <end>80</end>
      <status>unmodified</status>
      <modifiedWord/>
      <trackRevisions>false</trackRevisions>
    </reviewItem>
    <reviewItem>
      <errorID>21ddaec1-d566-4651-9343-5a0e09765a61</errorID>
      <errorWord>,</errorWord>
      <group>L1_Format</group>
      <groupName>格式问题</groupName>
      <ability>L2_HalfPunc_CN</ability>
      <abilityName>全半角问题</abilityName>
      <candidateList>
        <item>，</item>
      </candidateList>
      <explain>文本全半角错误。</explain>
      <paraID>42D9B09F</paraID>
      <start>13</start>
      <end>14</end>
      <status>unmodified</status>
      <modifiedWord/>
      <trackRevisions>false</trackRevisions>
    </reviewItem>
    <reviewItem>
      <errorID>74000823-2a0e-4b86-b0b3-dba32dfe261c</errorID>
      <errorWord>:</errorWord>
      <group>L1_Format</group>
      <groupName>格式问题</groupName>
      <ability>L2_HalfPunc_CN</ability>
      <abilityName>全半角问题</abilityName>
      <candidateList>
        <item>：</item>
      </candidateList>
      <explain>文本全半角错误。</explain>
      <paraID>3AF3FD77</paraID>
      <start>5</start>
      <end>6</end>
      <status>unmodified</status>
      <modifiedWord/>
      <trackRevisions>false</trackRevisions>
    </reviewItem>
    <reviewItem>
      <errorID>ad7a7519-6efa-4235-8e33-0d488befbbd0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6EF06B77</paraID>
      <start>24</start>
      <end>25</end>
      <status>unmodified</status>
      <modifiedWord/>
      <trackRevisions>false</trackRevisions>
    </reviewItem>
    <reviewItem>
      <errorID>5a52a2fe-ed1d-4df4-9fc6-52449d03d222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47F8EEF3</paraID>
      <start>64</start>
      <end>65</end>
      <status>unmodified</status>
      <modifiedWord/>
      <trackRevisions>false</trackRevisions>
    </reviewItem>
    <reviewItem>
      <errorID>5aed7b11-9706-4f24-b2ee-24d19050231a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47F8EEF3</paraID>
      <start>78</start>
      <end>79</end>
      <status>unmodified</status>
      <modifiedWord/>
      <trackRevisions>false</trackRevisions>
    </reviewItem>
    <reviewItem>
      <errorID>17a9933b-e831-4556-b495-e5969be57394</errorID>
      <errorWord>:</errorWord>
      <group>L1_Format</group>
      <groupName>格式问题</groupName>
      <ability>L2_HalfPunc_CN</ability>
      <abilityName>全半角问题</abilityName>
      <candidateList>
        <item>：</item>
      </candidateList>
      <explain>文本全半角错误。</explain>
      <paraID>54EEE6B3</paraID>
      <start>14</start>
      <end>15</end>
      <status>unmodified</status>
      <modifiedWord/>
      <trackRevisions>false</trackRevisions>
    </reviewItem>
    <reviewItem>
      <errorID>a9cd92a2-d61a-420d-a52a-38f599650fb6</errorID>
      <errorWord>:</errorWord>
      <group>L1_Format</group>
      <groupName>格式问题</groupName>
      <ability>L2_HalfPunc_CN</ability>
      <abilityName>全半角问题</abilityName>
      <candidateList>
        <item>：</item>
      </candidateList>
      <explain>文本全半角错误。</explain>
      <paraID>509AC100</paraID>
      <start>14</start>
      <end>15</end>
      <status>unmodified</status>
      <modifiedWord/>
      <trackRevisions>false</trackRevisions>
    </reviewItem>
    <reviewItem>
      <errorID>6e3cef3d-a49f-4b8d-b576-eda8c8a5da02</errorID>
      <errorWord>)</errorWord>
      <group>L1_Format</group>
      <groupName>格式问题</groupName>
      <ability>L2_HalfPunc_CN</ability>
      <abilityName>全半角问题</abilityName>
      <candidateList>
        <item>）</item>
      </candidateList>
      <explain>文本全半角错误。</explain>
      <paraID>69387EDA</paraID>
      <start>20</start>
      <end>21</end>
      <status>unmodified</status>
      <modifiedWord/>
      <trackRevisions>false</trackRevisions>
    </reviewItem>
    <reviewItem>
      <errorID>5c4f8cb3-d178-424e-a65a-f9036f525c58</errorID>
      <errorWord>:</errorWord>
      <group>L1_Format</group>
      <groupName>格式问题</groupName>
      <ability>L2_HalfPunc_CN</ability>
      <abilityName>全半角问题</abilityName>
      <candidateList>
        <item>：</item>
      </candidateList>
      <explain>文本全半角错误。</explain>
      <paraID>54C2F8B7</paraID>
      <start>7</start>
      <end>8</end>
      <status>unmodified</status>
      <modifiedWord/>
      <trackRevisions>false</trackRevisions>
    </reviewItem>
    <reviewItem>
      <errorID>f63623f3-f642-4c66-a73b-ecd9c69352ed</errorID>
      <errorWord>:</errorWord>
      <group>L1_Format</group>
      <groupName>格式问题</groupName>
      <ability>L2_HalfPunc_CN</ability>
      <abilityName>全半角问题</abilityName>
      <candidateList>
        <item>：</item>
      </candidateList>
      <explain>文本全半角错误。</explain>
      <paraID>71F1AA57</paraID>
      <start>9</start>
      <end>10</end>
      <status>unmodified</status>
      <modifiedWord/>
      <trackRevisions>false</trackRevisions>
    </reviewItem>
    <reviewItem>
      <errorID>ccb38c35-251c-41ba-9541-9334e2697bf1</errorID>
      <errorWord>:</errorWord>
      <group>L1_Format</group>
      <groupName>格式问题</groupName>
      <ability>L2_HalfPunc_CN</ability>
      <abilityName>全半角问题</abilityName>
      <candidateList>
        <item>：</item>
      </candidateList>
      <explain>文本全半角错误。</explain>
      <paraID>458DB034</paraID>
      <start>9</start>
      <end>10</end>
      <status>unmodified</status>
      <modifiedWord/>
      <trackRevisions>false</trackRevisions>
    </reviewItem>
    <reviewItem>
      <errorID>5f16c3e9-5f8b-4423-a187-90dd4a849456</errorID>
      <errorWord>:</errorWord>
      <group>L1_Format</group>
      <groupName>格式问题</groupName>
      <ability>L2_HalfPunc_CN</ability>
      <abilityName>全半角问题</abilityName>
      <candidateList>
        <item>：</item>
      </candidateList>
      <explain>文本全半角错误。</explain>
      <paraID>458DB034</paraID>
      <start>132</start>
      <end>133</end>
      <status>unmodified</status>
      <modifiedWord/>
      <trackRevisions>false</trackRevisions>
    </reviewItem>
    <reviewItem>
      <errorID>1389819d-be0f-42b3-8286-a148b2fb2dc7</errorID>
      <errorWord>:</errorWord>
      <group>L1_Format</group>
      <groupName>格式问题</groupName>
      <ability>L2_HalfPunc_CN</ability>
      <abilityName>全半角问题</abilityName>
      <candidateList>
        <item>：</item>
      </candidateList>
      <explain>文本全半角错误。</explain>
      <paraID>3E631548</paraID>
      <start>11</start>
      <end>12</end>
      <status>unmodified</status>
      <modifiedWord/>
      <trackRevisions>false</trackRevisions>
    </reviewItem>
    <reviewItem>
      <errorID>dbaecb61-9231-4b52-9a38-9bea5b1905c8</errorID>
      <errorWord>:</errorWord>
      <group>L1_Format</group>
      <groupName>格式问题</groupName>
      <ability>L2_HalfPunc_CN</ability>
      <abilityName>全半角问题</abilityName>
      <candidateList>
        <item>：</item>
      </candidateList>
      <explain>文本全半角错误。</explain>
      <paraID>3E631548</paraID>
      <start>156</start>
      <end>157</end>
      <status>unmodified</status>
      <modifiedWord/>
      <trackRevisions>false</trackRevisions>
    </reviewItem>
    <reviewItem>
      <errorID>2ba29a3a-df24-43bc-afc3-2753f0f81981</errorID>
      <errorWord>:</errorWord>
      <group>L1_Format</group>
      <groupName>格式问题</groupName>
      <ability>L2_HalfPunc_CN</ability>
      <abilityName>全半角问题</abilityName>
      <candidateList>
        <item>：</item>
      </candidateList>
      <explain>文本全半角错误。</explain>
      <paraID>5446A735</paraID>
      <start>11</start>
      <end>12</end>
      <status>unmodified</status>
      <modifiedWord/>
      <trackRevisions>false</trackRevisions>
    </reviewItem>
    <reviewItem>
      <errorID>75d6066b-cef5-4365-8369-8b9f96ab794b</errorID>
      <errorWord>:</errorWord>
      <group>L1_Format</group>
      <groupName>格式问题</groupName>
      <ability>L2_HalfPunc_CN</ability>
      <abilityName>全半角问题</abilityName>
      <candidateList>
        <item>：</item>
      </candidateList>
      <explain>文本全半角错误。</explain>
      <paraID>25881369</paraID>
      <start>7</start>
      <end>8</end>
      <status>unmodified</status>
      <modifiedWord/>
      <trackRevisions>false</trackRevisions>
    </reviewItem>
    <reviewItem>
      <errorID>846d3a72-7a52-427a-861e-f572d478451c</errorID>
      <errorWord>:</errorWord>
      <group>L1_Format</group>
      <groupName>格式问题</groupName>
      <ability>L2_HalfPunc_CN</ability>
      <abilityName>全半角问题</abilityName>
      <candidateList>
        <item>：</item>
      </candidateList>
      <explain>文本全半角错误。</explain>
      <paraID>3532A6F0</paraID>
      <start>8</start>
      <end>9</end>
      <status>unmodified</status>
      <modifiedWord/>
      <trackRevisions>false</trackRevisions>
    </reviewItem>
    <reviewItem>
      <errorID>c500e515-e325-4bf3-a617-ac5ac2c417be</errorID>
      <errorWord>其它</errorWord>
      <group>L1_Word</group>
      <groupName>字词问题</groupName>
      <ability>L2_Alias</ability>
      <abilityName>也作/曾用词</abilityName>
      <candidateList>
        <item>其他</item>
      </candidateList>
      <explain>词汇[其它]为不规范表述或旧称，其规范书面表述为[其他]。</explain>
      <paraID>32854875</paraID>
      <start>88</start>
      <end>90</end>
      <status>unmodified</status>
      <modifiedWord/>
      <trackRevisions>false</trackRevisions>
    </reviewItem>
    <reviewItem>
      <errorID>a6fa0be7-7b21-4d71-ac5f-d30b83920699</errorID>
      <errorWord>：</errorWord>
      <group>L1_Format</group>
      <groupName>格式问题</groupName>
      <ability>L2_HalfPunc_CN</ability>
      <abilityName>全半角问题</abilityName>
      <candidateList>
        <item>:</item>
      </candidateList>
      <explain>文本全半角错误。</explain>
      <paraID>36CE533F</paraID>
      <start>12</start>
      <end>13</end>
      <status>unmodified</status>
      <modifiedWord/>
      <trackRevisions>false</trackRevisions>
    </reviewItem>
    <reviewItem>
      <errorID>a18a90c0-3e5a-4688-b478-a12cb7c6cfad</errorID>
      <errorWord>)</errorWord>
      <group>L1_Format</group>
      <groupName>格式问题</groupName>
      <ability>L2_HalfPunc_CN</ability>
      <abilityName>全半角问题</abilityName>
      <candidateList>
        <item>）</item>
      </candidateList>
      <explain>文本全半角错误。</explain>
      <paraID>491BF319</paraID>
      <start>43</start>
      <end>44</end>
      <status>unmodified</status>
      <modifiedWord/>
      <trackRevisions>false</trackRevisions>
    </reviewItem>
    <reviewItem>
      <errorID>93239c1a-ecdd-4fdd-9272-c99d574505e1</errorID>
      <errorWord>少</errorWord>
      <group>L1_Word</group>
      <groupName>字词问题</groupName>
      <ability>L2_Typo</ability>
      <abilityName>字词错误</abilityName>
      <candidateList>
        <item>小</item>
      </candidateList>
      <explain>存在字形相近字词的误用。</explain>
      <paraID>491BF319</paraID>
      <start>81</start>
      <end>82</end>
      <status>unmodified</status>
      <modifiedWord/>
      <trackRevisions>false</trackRevisions>
    </reviewItem>
    <reviewItem>
      <errorID>84cc3f67-1761-4ce0-b9fd-5f3f9b726b26</errorID>
      <errorWord>防炫目</errorWord>
      <group>L1_Word</group>
      <groupName>字词问题</groupName>
      <ability>L2_Typo</ability>
      <abilityName>字词错误</abilityName>
      <candidateList>
        <item>防眩目</item>
      </candidateList>
      <explain/>
      <paraID>16C16E40</paraID>
      <start>6</start>
      <end>9</end>
      <status>unmodified</status>
      <modifiedWord/>
      <trackRevisions>false</trackRevisions>
    </reviewItem>
    <reviewItem>
      <errorID>e64daced-beb4-4b9f-8aca-81e9cd3af06d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1DC7E4AB</paraID>
      <start>12</start>
      <end>13</end>
      <status>unmodified</status>
      <modifiedWord/>
      <trackRevisions>false</trackRevisions>
    </reviewItem>
    <reviewItem>
      <errorID>e3980b40-c77c-4a4d-99b2-519e52cc743d</errorID>
      <errorWord>其它</errorWord>
      <group>L1_Word</group>
      <groupName>字词问题</groupName>
      <ability>L2_Alias</ability>
      <abilityName>也作/曾用词</abilityName>
      <candidateList>
        <item>其他</item>
      </candidateList>
      <explain>词汇[其它]为不规范表述或旧称，其规范书面表述为[其他]。</explain>
      <paraID>681AB2C5</paraID>
      <start>10</start>
      <end>12</end>
      <status>unmodified</status>
      <modifiedWord/>
      <trackRevisions>false</trackRevisions>
    </reviewItem>
    <reviewItem>
      <errorID>c15b648e-b7d3-4295-b70b-5a92ae93bf90</errorID>
      <errorWord>其它</errorWord>
      <group>L1_Word</group>
      <groupName>字词问题</groupName>
      <ability>L2_Alias</ability>
      <abilityName>也作/曾用词</abilityName>
      <candidateList>
        <item>其他</item>
      </candidateList>
      <explain>词汇[其它]为不规范表述或旧称，其规范书面表述为[其他]。</explain>
      <paraID>4EFE55C4</paraID>
      <start>114</start>
      <end>116</end>
      <status>unmodified</status>
      <modifiedWord/>
      <trackRevisions>false</trackRevisions>
    </reviewItem>
    <reviewItem>
      <errorID>8ae0a626-fe1f-4148-9e27-12c46a756236</errorID>
      <errorWord>其它</errorWord>
      <group>L1_Word</group>
      <groupName>字词问题</groupName>
      <ability>L2_Alias</ability>
      <abilityName>也作/曾用词</abilityName>
      <candidateList>
        <item>其他</item>
      </candidateList>
      <explain>词汇[其它]为不规范表述或旧称，其规范书面表述为[其他]。</explain>
      <paraID>4EFE55C4</paraID>
      <start>477</start>
      <end>479</end>
      <status>unmodified</status>
      <modifiedWord/>
      <trackRevisions>false</trackRevisions>
    </reviewItem>
    <reviewItem>
      <errorID>f2e02602-4e71-4361-8438-fe3b48134613</errorID>
      <errorWord>噪音</errorWord>
      <group>L1_Word</group>
      <groupName>字词问题</groupName>
      <ability>L2_Alias</ability>
      <abilityName>也作/曾用词</abilityName>
      <candidateList>
        <item>噪声</item>
      </candidateList>
      <explain>词汇[噪音]为不规范表述或旧称，其规范书面表述为[噪声]。</explain>
      <paraID>482B11F0</paraID>
      <start>4</start>
      <end>6</end>
      <status>unmodified</status>
      <modifiedWord/>
      <trackRevisions>false</trackRevisions>
    </reviewItem>
    <reviewItem>
      <errorID>02993911-fc64-4683-b3e3-ff67a21e3cc0</errorID>
      <errorWord>：</errorWord>
      <group>L1_Format</group>
      <groupName>格式问题</groupName>
      <ability>L2_HalfPunc_CN</ability>
      <abilityName>全半角问题</abilityName>
      <candidateList>
        <item>:</item>
      </candidateList>
      <explain>文本全半角错误。</explain>
      <paraID> 828A4ED</paraID>
      <start>13</start>
      <end>14</end>
      <status>unmodified</status>
      <modifiedWord/>
      <trackRevisions>false</trackRevisions>
    </reviewItem>
    <reviewItem>
      <errorID>d70b834c-2f6f-434c-b2fa-8ef4d7c5fe3c</errorID>
      <errorWord>其它</errorWord>
      <group>L1_Word</group>
      <groupName>字词问题</groupName>
      <ability>L2_Alias</ability>
      <abilityName>也作/曾用词</abilityName>
      <candidateList>
        <item>其他</item>
      </candidateList>
      <explain>词汇[其它]为不规范表述或旧称，其规范书面表述为[其他]。</explain>
      <paraID> 11BD2AB</paraID>
      <start>10</start>
      <end>12</end>
      <status>unmodified</status>
      <modifiedWord/>
      <trackRevisions>false</trackRevisions>
    </reviewItem>
    <reviewItem>
      <errorID>e24ae19c-9933-4c14-be26-959597b5f180</errorID>
      <errorWord>(</errorWord>
      <group>L1_Format</group>
      <groupName>格式问题</groupName>
      <ability>L2_HalfPunc_CN</ability>
      <abilityName>全半角问题</abilityName>
      <candidateList>
        <item>（</item>
      </candidateList>
      <explain>文本全半角错误。</explain>
      <paraID>7F0EF487</paraID>
      <start>8</start>
      <end>9</end>
      <status>unmodified</status>
      <modifiedWord/>
      <trackRevisions>false</trackRevisions>
    </reviewItem>
    <reviewItem>
      <errorID>7c1896a6-d27c-4ac1-a8e1-5a99bd1c56ee</errorID>
      <errorWord>)</errorWord>
      <group>L1_Format</group>
      <groupName>格式问题</groupName>
      <ability>L2_HalfPunc_CN</ability>
      <abilityName>全半角问题</abilityName>
      <candidateList>
        <item>）</item>
      </candidateList>
      <explain>文本全半角错误。</explain>
      <paraID>7F0EF487</paraID>
      <start>16</start>
      <end>17</end>
      <status>unmodified</status>
      <modifiedWord/>
      <trackRevisions>false</trackRevisions>
    </reviewItem>
    <reviewItem>
      <errorID>19bdb052-a190-4e08-b410-33029f12da26</errorID>
      <errorWord>支持有</errorWord>
      <group>L1_Word</group>
      <groupName>字词问题</groupName>
      <ability>L2_Typo</ability>
      <abilityName>字词错误</abilityName>
      <candidateList>
        <item>支持</item>
      </candidateList>
      <explain/>
      <paraID>7C44B004</paraID>
      <start>14</start>
      <end>17</end>
      <status>unmodified</status>
      <modifiedWord/>
      <trackRevisions>false</trackRevisions>
    </reviewItem>
    <reviewItem>
      <errorID>c4954647-ed05-4c7f-8d34-06a08389386a</errorID>
      <errorWord>1中</errorWord>
      <group>L1_Word</group>
      <groupName>字词问题</groupName>
      <ability>L2_Typo</ability>
      <abilityName>字词错误</abilityName>
      <candidateList>
        <item>1</item>
      </candidateList>
      <explain/>
      <paraID>4149250D</paraID>
      <start>28</start>
      <end>30</end>
      <status>unmodified</status>
      <modifiedWord/>
      <trackRevisions>false</trackRevisions>
    </reviewItem>
    <reviewItem>
      <errorID>6ce9d218-8c22-4fa1-b1fe-abd5f1f73cf4</errorID>
      <errorWord>1中</errorWord>
      <group>L1_Word</group>
      <groupName>字词问题</groupName>
      <ability>L2_Typo</ability>
      <abilityName>字词错误</abilityName>
      <candidateList>
        <item>1</item>
      </candidateList>
      <explain/>
      <paraID>389BAB85</paraID>
      <start>26</start>
      <end>28</end>
      <status>unmodified</status>
      <modifiedWord/>
      <trackRevisions>false</trackRevisions>
    </reviewItem>
    <reviewItem>
      <errorID>18101e95-3e9c-43ac-875c-5aa0ebe70ec4</errorID>
      <errorWord>1中</errorWord>
      <group>L1_Word</group>
      <groupName>字词问题</groupName>
      <ability>L2_Typo</ability>
      <abilityName>字词错误</abilityName>
      <candidateList>
        <item>1</item>
      </candidateList>
      <explain/>
      <paraID>75CB0C34</paraID>
      <start>26</start>
      <end>28</end>
      <status>unmodified</status>
      <modifiedWord/>
      <trackRevisions>false</trackRevisions>
    </reviewItem>
    <reviewItem>
      <errorID>9563349a-efbc-4122-a4cb-79c86a93218e</errorID>
      <errorWord>1中</errorWord>
      <group>L1_Word</group>
      <groupName>字词问题</groupName>
      <ability>L2_Typo</ability>
      <abilityName>字词错误</abilityName>
      <candidateList>
        <item>1</item>
      </candidateList>
      <explain/>
      <paraID>46EF0124</paraID>
      <start>26</start>
      <end>28</end>
      <status>unmodified</status>
      <modifiedWord/>
      <trackRevisions>false</trackRevisions>
    </reviewItem>
    <reviewItem>
      <errorID>5cf714df-89bf-4cb9-9db5-a13e5c2555f1</errorID>
      <errorWord>日</errorWord>
      <group>L1_Word</group>
      <groupName>字词问题</groupName>
      <ability>L2_Typo</ability>
      <abilityName>字词错误</abilityName>
      <candidateList>
        <item>日内</item>
      </candidateList>
      <explain/>
      <paraID>11165246</paraID>
      <start>66</start>
      <end>67</end>
      <status>unmodified</status>
      <modifiedWord/>
      <trackRevisions>false</trackRevisions>
    </reviewItem>
    <reviewItem>
      <errorID>f785d721-4a5a-4c7e-9cda-c65cb104d42f</errorID>
      <errorWord>）</errorWord>
      <group>L1_Word</group>
      <groupName>字词问题</groupName>
      <ability>L2_Typo</ability>
      <abilityName>字词错误</abilityName>
      <candidateList>
        <item>）在</item>
      </candidateList>
      <explain/>
      <paraID>11165246</paraID>
      <start>149</start>
      <end>150</end>
      <status>unmodified</status>
      <modifiedWord/>
      <trackRevisions>false</trackRevisions>
    </reviewItem>
    <reviewItem>
      <errorID>ba0757b1-f029-42a8-b8af-7c9b501a501f</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7FC67678</paraID>
      <start>44</start>
      <end>51</end>
      <status>unmodified</status>
      <modifiedWord/>
      <trackRevisions>false</trackRevisions>
    </reviewItem>
    <reviewItem>
      <errorID>40454885-19c3-458c-a59a-d3474e9c11ff</errorID>
      <errorWord>流</errorWord>
      <group>L1_Word</group>
      <groupName>字词问题</groupName>
      <ability>L2_Typo</ability>
      <abilityName>字词错误</abilityName>
      <candidateList>
        <item>流程</item>
      </candidateList>
      <explain/>
      <paraID>74B7234E</paraID>
      <start>38</start>
      <end>39</end>
      <status>unmodified</status>
      <modifiedWord/>
      <trackRevisions>false</trackRevisions>
    </reviewItem>
    <reviewItem>
      <errorID>06c8694f-d805-463a-8100-49f44c3d0c48</errorID>
      <errorWord>:</errorWord>
      <group>L1_Format</group>
      <groupName>格式问题</groupName>
      <ability>L2_HalfPunc_CN</ability>
      <abilityName>全半角问题</abilityName>
      <candidateList>
        <item>：</item>
      </candidateList>
      <explain>文本全半角错误。</explain>
      <paraID>234C7A0E</paraID>
      <start>14</start>
      <end>15</end>
      <status>unmodified</status>
      <modifiedWord/>
      <trackRevisions>false</trackRevisions>
    </reviewItem>
    <reviewItem>
      <errorID>2773693f-1885-4af4-97aa-0b80d788b405</errorID>
      <errorWord>:</errorWord>
      <group>L1_Format</group>
      <groupName>格式问题</groupName>
      <ability>L2_HalfPunc_CN</ability>
      <abilityName>全半角问题</abilityName>
      <candidateList>
        <item>：</item>
      </candidateList>
      <explain>文本全半角错误。</explain>
      <paraID>6AEFA149</paraID>
      <start>14</start>
      <end>15</end>
      <status>unmodified</status>
      <modifiedWord/>
      <trackRevisions>false</trackRevisions>
    </reviewItem>
    <reviewItem>
      <errorID>e3d5747d-74e8-4f79-9bd5-98d49b1d8a65</errorID>
      <errorWord>;</errorWord>
      <group>L1_Format</group>
      <groupName>格式问题</groupName>
      <ability>L2_HalfPunc_CN</ability>
      <abilityName>全半角问题</abilityName>
      <candidateList>
        <item>；</item>
      </candidateList>
      <explain>文本全半角错误。</explain>
      <paraID>32714245</paraID>
      <start>38</start>
      <end>39</end>
      <status>unmodified</status>
      <modifiedWord/>
      <trackRevisions>false</trackRevisions>
    </reviewItem>
    <reviewItem>
      <errorID>b8e98651-252f-4a5d-aaba-d0e975f7d2f9</errorID>
      <errorWord>;</errorWord>
      <group>L1_Format</group>
      <groupName>格式问题</groupName>
      <ability>L2_HalfPunc_CN</ability>
      <abilityName>全半角问题</abilityName>
      <candidateList>
        <item>；</item>
      </candidateList>
      <explain>文本全半角错误。</explain>
      <paraID>701D63A5</paraID>
      <start>31</start>
      <end>32</end>
      <status>unmodified</status>
      <modifiedWord/>
      <trackRevisions>false</trackRevisions>
    </reviewItem>
    <reviewItem>
      <errorID>d871c4b5-7bbc-4ac6-99f5-cc9d7fe1213d</errorID>
      <errorWord>;</errorWord>
      <group>L1_Format</group>
      <groupName>格式问题</groupName>
      <ability>L2_HalfPunc_CN</ability>
      <abilityName>全半角问题</abilityName>
      <candidateList>
        <item>；</item>
      </candidateList>
      <explain>文本全半角错误。</explain>
      <paraID>608DF84A</paraID>
      <start>19</start>
      <end>20</end>
      <status>unmodified</status>
      <modifiedWord/>
      <trackRevisions>false</trackRevisions>
    </reviewItem>
    <reviewItem>
      <errorID>ede8fb7d-e6dd-4e76-9de2-29a905be08d1</errorID>
      <errorWord>:</errorWord>
      <group>L1_Format</group>
      <groupName>格式问题</groupName>
      <ability>L2_HalfPunc_CN</ability>
      <abilityName>全半角问题</abilityName>
      <candidateList>
        <item>：</item>
      </candidateList>
      <explain>文本全半角错误。</explain>
      <paraID>723AF4DE</paraID>
      <start>7</start>
      <end>8</end>
      <status>unmodified</status>
      <modifiedWord/>
      <trackRevisions>false</trackRevisions>
    </reviewItem>
    <reviewItem>
      <errorID>b48193f0-74e6-4f80-983f-5db7fbbf60e8</errorID>
      <errorWord>;</errorWord>
      <group>L1_Format</group>
      <groupName>格式问题</groupName>
      <ability>L2_HalfPunc_CN</ability>
      <abilityName>全半角问题</abilityName>
      <candidateList>
        <item>；</item>
      </candidateList>
      <explain>文本全半角错误。</explain>
      <paraID>723AF4DE</paraID>
      <start>14</start>
      <end>15</end>
      <status>unmodified</status>
      <modifiedWord/>
      <trackRevisions>false</trackRevisions>
    </reviewItem>
    <reviewItem>
      <errorID>f12777d8-d4c2-4026-a5a8-b5d05ece2a93</errorID>
      <errorWord>:</errorWord>
      <group>L1_Format</group>
      <groupName>格式问题</groupName>
      <ability>L2_HalfPunc_CN</ability>
      <abilityName>全半角问题</abilityName>
      <candidateList>
        <item>：</item>
      </candidateList>
      <explain>文本全半角错误。</explain>
      <paraID>46C1426F</paraID>
      <start>9</start>
      <end>10</end>
      <status>unmodified</status>
      <modifiedWord/>
      <trackRevisions>false</trackRevisions>
    </reviewItem>
    <reviewItem>
      <errorID>2052c125-cdb3-4e6c-9540-0ede6ca4438b</errorID>
      <errorWord>;</errorWord>
      <group>L1_Format</group>
      <groupName>格式问题</groupName>
      <ability>L2_HalfPunc_CN</ability>
      <abilityName>全半角问题</abilityName>
      <candidateList>
        <item>；</item>
      </candidateList>
      <explain>文本全半角错误。</explain>
      <paraID>46C1426F</paraID>
      <start>25</start>
      <end>26</end>
      <status>unmodified</status>
      <modifiedWord/>
      <trackRevisions>false</trackRevisions>
    </reviewItem>
    <reviewItem>
      <errorID>b3c3203d-50b7-4e89-8576-c798d01324f2</errorID>
      <errorWord>:</errorWord>
      <group>L1_Format</group>
      <groupName>格式问题</groupName>
      <ability>L2_HalfPunc_CN</ability>
      <abilityName>全半角问题</abilityName>
      <candidateList>
        <item>：</item>
      </candidateList>
      <explain>文本全半角错误。</explain>
      <paraID>377077AD</paraID>
      <start>9</start>
      <end>10</end>
      <status>unmodified</status>
      <modifiedWord/>
      <trackRevisions>false</trackRevisions>
    </reviewItem>
    <reviewItem>
      <errorID>78f31ac2-2dd6-42ea-a5e2-cc433db9def9</errorID>
      <errorWord>;</errorWord>
      <group>L1_Format</group>
      <groupName>格式问题</groupName>
      <ability>L2_HalfPunc_CN</ability>
      <abilityName>全半角问题</abilityName>
      <candidateList>
        <item>；</item>
      </candidateList>
      <explain>文本全半角错误。</explain>
      <paraID>377077AD</paraID>
      <start>22</start>
      <end>23</end>
      <status>unmodified</status>
      <modifiedWord/>
      <trackRevisions>false</trackRevisions>
    </reviewItem>
    <reviewItem>
      <errorID>1a46e74b-f933-4ba8-957f-18671ecfce1b</errorID>
      <errorWord>:</errorWord>
      <group>L1_Format</group>
      <groupName>格式问题</groupName>
      <ability>L2_HalfPunc_CN</ability>
      <abilityName>全半角问题</abilityName>
      <candidateList>
        <item>：</item>
      </candidateList>
      <explain>文本全半角错误。</explain>
      <paraID>79D132FE</paraID>
      <start>11</start>
      <end>12</end>
      <status>unmodified</status>
      <modifiedWord/>
      <trackRevisions>false</trackRevisions>
    </reviewItem>
    <reviewItem>
      <errorID>474aef34-b653-4068-be95-0ab06512f3ff</errorID>
      <errorWord>:</errorWord>
      <group>L1_Format</group>
      <groupName>格式问题</groupName>
      <ability>L2_HalfPunc_CN</ability>
      <abilityName>全半角问题</abilityName>
      <candidateList>
        <item>：</item>
      </candidateList>
      <explain>文本全半角错误。</explain>
      <paraID>79D132FE</paraID>
      <start>32</start>
      <end>33</end>
      <status>unmodified</status>
      <modifiedWord/>
      <trackRevisions>false</trackRevisions>
    </reviewItem>
    <reviewItem>
      <errorID>486c444f-41a7-4504-990a-2bcd97c969f4</errorID>
      <errorWord>;</errorWord>
      <group>L1_Format</group>
      <groupName>格式问题</groupName>
      <ability>L2_HalfPunc_CN</ability>
      <abilityName>全半角问题</abilityName>
      <candidateList>
        <item>；</item>
      </candidateList>
      <explain>文本全半角错误。</explain>
      <paraID>79D132FE</paraID>
      <start>44</start>
      <end>45</end>
      <status>unmodified</status>
      <modifiedWord/>
      <trackRevisions>false</trackRevisions>
    </reviewItem>
    <reviewItem>
      <errorID>ec0526f9-fb1c-4fad-8f08-771f749b7704</errorID>
      <errorWord>:</errorWord>
      <group>L1_Format</group>
      <groupName>格式问题</groupName>
      <ability>L2_HalfPunc_CN</ability>
      <abilityName>全半角问题</abilityName>
      <candidateList>
        <item>：</item>
      </candidateList>
      <explain>文本全半角错误。</explain>
      <paraID>7AB7EA52</paraID>
      <start>11</start>
      <end>12</end>
      <status>unmodified</status>
      <modifiedWord/>
      <trackRevisions>false</trackRevisions>
    </reviewItem>
    <reviewItem>
      <errorID>d8a864f2-bd72-443d-9e43-31ce7a0bcab9</errorID>
      <errorWord>:</errorWord>
      <group>L1_Format</group>
      <groupName>格式问题</groupName>
      <ability>L2_HalfPunc_CN</ability>
      <abilityName>全半角问题</abilityName>
      <candidateList>
        <item>：</item>
      </candidateList>
      <explain>文本全半角错误。</explain>
      <paraID>7AB7EA52</paraID>
      <start>37</start>
      <end>38</end>
      <status>unmodified</status>
      <modifiedWord/>
      <trackRevisions>false</trackRevisions>
    </reviewItem>
    <reviewItem>
      <errorID>343e3ee1-444d-4d1b-b4fc-adc50fcf6896</errorID>
      <errorWord>:</errorWord>
      <group>L1_Format</group>
      <groupName>格式问题</groupName>
      <ability>L2_HalfPunc_CN</ability>
      <abilityName>全半角问题</abilityName>
      <candidateList>
        <item>：</item>
      </candidateList>
      <explain>文本全半角错误。</explain>
      <paraID>3DB19D3B</paraID>
      <start>7</start>
      <end>8</end>
      <status>unmodified</status>
      <modifiedWord/>
      <trackRevisions>false</trackRevisions>
    </reviewItem>
    <reviewItem>
      <errorID>c6899db8-d52e-4f31-9e7c-e371f4e7f6bd</errorID>
      <errorWord>:</errorWord>
      <group>L1_Format</group>
      <groupName>格式问题</groupName>
      <ability>L2_HalfPunc_CN</ability>
      <abilityName>全半角问题</abilityName>
      <candidateList>
        <item>：</item>
      </candidateList>
      <explain>文本全半角错误。</explain>
      <paraID>663A5F38</paraID>
      <start>8</start>
      <end>9</end>
      <status>unmodified</status>
      <modifiedWord/>
      <trackRevisions>false</trackRevisions>
    </reviewItem>
    <reviewItem>
      <errorID>0b8d09de-b89f-4804-b606-d8a6cd069f00</errorID>
      <errorWord>:</errorWord>
      <group>L1_Format</group>
      <groupName>格式问题</groupName>
      <ability>L2_HalfPunc_CN</ability>
      <abilityName>全半角问题</abilityName>
      <candidateList>
        <item>：</item>
      </candidateList>
      <explain>文本全半角错误。</explain>
      <paraID>462E2E14</paraID>
      <start>16</start>
      <end>17</end>
      <status>unmodified</status>
      <modifiedWord/>
      <trackRevisions>false</trackRevisions>
    </reviewItem>
    <reviewItem>
      <errorID>75be334e-b893-49fc-847b-aedb3c70f92c</errorID>
      <errorWord>(</errorWord>
      <group>L1_Format</group>
      <groupName>格式问题</groupName>
      <ability>L2_HalfPunc_CN</ability>
      <abilityName>全半角问题</abilityName>
      <candidateList>
        <item>（</item>
      </candidateList>
      <explain>文本全半角错误。</explain>
      <paraID>724E0B71</paraID>
      <start>49</start>
      <end>50</end>
      <status>unmodified</status>
      <modifiedWord/>
      <trackRevisions>false</trackRevisions>
    </reviewItem>
    <reviewItem>
      <errorID>861a5615-653b-4be8-a0cf-41af609ffa24</errorID>
      <errorWord>)</errorWord>
      <group>L1_Format</group>
      <groupName>格式问题</groupName>
      <ability>L2_HalfPunc_CN</ability>
      <abilityName>全半角问题</abilityName>
      <candidateList>
        <item>）</item>
      </candidateList>
      <explain>文本全半角错误。</explain>
      <paraID>724E0B71</paraID>
      <start>62</start>
      <end>63</end>
      <status>unmodified</status>
      <modifiedWord/>
      <trackRevisions>false</trackRevisions>
    </reviewItem>
    <reviewItem>
      <errorID>ed54ed9c-1930-4e92-a08a-183c58edbd5c</errorID>
      <errorWord>)</errorWord>
      <group>L1_Format</group>
      <groupName>格式问题</groupName>
      <ability>L2_HalfPunc_CN</ability>
      <abilityName>全半角问题</abilityName>
      <candidateList>
        <item>）</item>
      </candidateList>
      <explain>文本全半角错误。</explain>
      <paraID>43A4BF3E</paraID>
      <start>17</start>
      <end>18</end>
      <status>unmodified</status>
      <modifiedWord/>
      <trackRevisions>false</trackRevisions>
    </reviewItem>
    <reviewItem>
      <errorID>673441eb-e438-4656-b382-2b74ce190f3a</errorID>
      <errorWord>;</errorWord>
      <group>L1_Format</group>
      <groupName>格式问题</groupName>
      <ability>L2_HalfPunc_CN</ability>
      <abilityName>全半角问题</abilityName>
      <candidateList>
        <item>；</item>
      </candidateList>
      <explain>文本全半角错误。</explain>
      <paraID>7CF34C9E</paraID>
      <start>23</start>
      <end>24</end>
      <status>unmodified</status>
      <modifiedWord/>
      <trackRevisions>false</trackRevisions>
    </reviewItem>
    <reviewItem>
      <errorID>894af59d-db93-4234-bd5a-aa3c546b2051</errorID>
      <errorWord>;</errorWord>
      <group>L1_Format</group>
      <groupName>格式问题</groupName>
      <ability>L2_HalfPunc_CN</ability>
      <abilityName>全半角问题</abilityName>
      <candidateList>
        <item>；</item>
      </candidateList>
      <explain>文本全半角错误。</explain>
      <paraID>390DEE3D</paraID>
      <start>20</start>
      <end>21</end>
      <status>unmodified</status>
      <modifiedWord/>
      <trackRevisions>false</trackRevisions>
    </reviewItem>
    <reviewItem>
      <errorID>e5f881ac-9cc2-446e-8915-d8924fdebf6c</errorID>
      <errorWord>,</errorWord>
      <group>L1_Format</group>
      <groupName>格式问题</groupName>
      <ability>L2_HalfPunc_CN</ability>
      <abilityName>全半角问题</abilityName>
      <candidateList>
        <item>，</item>
      </candidateList>
      <explain>文本全半角错误。</explain>
      <paraID>390DEE3D</paraID>
      <start>25</start>
      <end>26</end>
      <status>unmodified</status>
      <modifiedWord/>
      <trackRevisions>false</trackRevisions>
    </reviewItem>
    <reviewItem>
      <errorID>2675d665-5e0e-4ae6-814b-cccb7a2f3a4e</errorID>
      <errorWord>;</errorWord>
      <group>L1_Format</group>
      <groupName>格式问题</groupName>
      <ability>L2_HalfPunc_CN</ability>
      <abilityName>全半角问题</abilityName>
      <candidateList>
        <item>；</item>
      </candidateList>
      <explain>文本全半角错误。</explain>
      <paraID>390DEE3D</paraID>
      <start>36</start>
      <end>37</end>
      <status>unmodified</status>
      <modifiedWord/>
      <trackRevisions>false</trackRevisions>
    </reviewItem>
    <reviewItem>
      <errorID>4eab409f-ced4-42f0-b3d2-efb3faed178e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2E734F0E</paraID>
      <start>14</start>
      <end>15</end>
      <status>unmodified</status>
      <modifiedWord/>
      <trackRevisions>false</trackRevisions>
    </reviewItem>
    <reviewItem>
      <errorID>7090d714-adf2-4de3-bcc9-b8d95024148c</errorID>
      <errorWord>，</errorWord>
      <group>L1_Punc</group>
      <groupName>标点问题</groupName>
      <ability>L2_Punc_CN</ability>
      <abilityName>标点符号问题</abilityName>
      <candidateList/>
      <explain/>
      <paraID>3EFFB08A</paraID>
      <start>0</start>
      <end>1</end>
      <status>unmodified</status>
      <modifiedWord/>
      <trackRevisions>false</trackRevisions>
    </reviewItem>
    <reviewItem>
      <errorID>95942fe6-2e83-4dc0-be08-975f11a576ed</errorID>
      <errorWord>其它</errorWord>
      <group>L1_Word</group>
      <groupName>字词问题</groupName>
      <ability>L2_Alias</ability>
      <abilityName>也作/曾用词</abilityName>
      <candidateList>
        <item>其他</item>
      </candidateList>
      <explain>词汇[其它]为不规范表述或旧称，其规范书面表述为[其他]。</explain>
      <paraID>4E11E11A</paraID>
      <start>99</start>
      <end>101</end>
      <status>unmodified</status>
      <modifiedWord/>
      <trackRevisions>false</trackRevisions>
    </reviewItem>
    <reviewItem>
      <errorID>4e15768d-db0d-4907-9134-9287efb4f59b</errorID>
      <errorWord>.</errorWord>
      <group>L1_Word</group>
      <groupName>字词问题</groupName>
      <ability>L2_Typo</ability>
      <abilityName>字词错误</abilityName>
      <candidateList>
        <item>.显</item>
      </candidateList>
      <explain/>
      <paraID>5BF111F4</paraID>
      <start>1</start>
      <end>2</end>
      <status>unmodified</status>
      <modifiedWord/>
      <trackRevisions>false</trackRevisions>
    </reviewItem>
    <reviewItem>
      <errorID>b166762e-9e49-4a42-8424-83ec49d8e054</errorID>
      <errorWord>)</errorWord>
      <group>L1_Format</group>
      <groupName>格式问题</groupName>
      <ability>L2_HalfPunc_CN</ability>
      <abilityName>全半角问题</abilityName>
      <candidateList>
        <item>）</item>
      </candidateList>
      <explain>文本全半角错误。</explain>
      <paraID>5BF111F4</paraID>
      <start>40</start>
      <end>41</end>
      <status>unmodified</status>
      <modifiedWord/>
      <trackRevisions>false</trackRevisions>
    </reviewItem>
    <reviewItem>
      <errorID>c6ea3fe3-8faf-4b3c-9525-92d645228ad6</errorID>
      <errorWord>防炫目</errorWord>
      <group>L1_Word</group>
      <groupName>字词问题</groupName>
      <ability>L2_Typo</ability>
      <abilityName>字词错误</abilityName>
      <candidateList>
        <item>防眩目</item>
      </candidateList>
      <explain/>
      <paraID>3ECF7A2C</paraID>
      <start>6</start>
      <end>9</end>
      <status>unmodified</status>
      <modifiedWord/>
      <trackRevisions>false</trackRevisions>
    </reviewItem>
    <reviewItem>
      <errorID>b883346b-c30d-479e-a490-333b38bc8db0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47BD1F3E</paraID>
      <start>12</start>
      <end>13</end>
      <status>unmodified</status>
      <modifiedWord/>
      <trackRevisions>false</trackRevisions>
    </reviewItem>
    <reviewItem>
      <errorID>db636f50-f2ac-4d49-9374-0ed5f6ed4b9e</errorID>
      <errorWord>其它</errorWord>
      <group>L1_Word</group>
      <groupName>字词问题</groupName>
      <ability>L2_Alias</ability>
      <abilityName>也作/曾用词</abilityName>
      <candidateList>
        <item>其他</item>
      </candidateList>
      <explain>词汇[其它]为不规范表述或旧称，其规范书面表述为[其他]。</explain>
      <paraID>6F6337F0</paraID>
      <start>124</start>
      <end>126</end>
      <status>unmodified</status>
      <modifiedWord/>
      <trackRevisions>false</trackRevisions>
    </reviewItem>
    <reviewItem>
      <errorID>8f87c88c-9b90-4c94-9281-4f6e8e37b799</errorID>
      <errorWord>其它</errorWord>
      <group>L1_Word</group>
      <groupName>字词问题</groupName>
      <ability>L2_Alias</ability>
      <abilityName>也作/曾用词</abilityName>
      <candidateList>
        <item>其他</item>
      </candidateList>
      <explain>词汇[其它]为不规范表述或旧称，其规范书面表述为[其他]。</explain>
      <paraID>6F6337F0</paraID>
      <start>504</start>
      <end>506</end>
      <status>unmodified</status>
      <modifiedWord/>
      <trackRevisions>false</trackRevisions>
    </reviewItem>
    <reviewItem>
      <errorID>2f7da697-ddbc-43fe-9e9e-b69804aa7998</errorID>
      <errorWord>噪音</errorWord>
      <group>L1_Word</group>
      <groupName>字词问题</groupName>
      <ability>L2_Alias</ability>
      <abilityName>也作/曾用词</abilityName>
      <candidateList>
        <item>噪声</item>
      </candidateList>
      <explain>词汇[噪音]为不规范表述或旧称，其规范书面表述为[噪声]。</explain>
      <paraID>3BEF047C</paraID>
      <start>41</start>
      <end>43</end>
      <status>unmodified</status>
      <modifiedWord/>
      <trackRevisions>false</trackRevisions>
    </reviewItem>
    <reviewItem>
      <errorID>dd9f4c2c-9523-4fb9-89ad-2cb4216d7db3</errorID>
      <errorWord>:</errorWord>
      <group>L1_Format</group>
      <groupName>格式问题</groupName>
      <ability>L2_HalfPunc_CN</ability>
      <abilityName>全半角问题</abilityName>
      <candidateList>
        <item>：</item>
      </candidateList>
      <explain>文本全半角错误。</explain>
      <paraID>3A6807B2</paraID>
      <start>8</start>
      <end>9</end>
      <status>unmodified</status>
      <modifiedWord/>
      <trackRevisions>false</trackRevisions>
    </reviewItem>
    <reviewItem>
      <errorID>f8978786-a1c2-4f7c-819e-c8fe79a512b7</errorID>
      <errorWord>：</errorWord>
      <group>L1_Format</group>
      <groupName>格式问题</groupName>
      <ability>L2_HalfPunc_CN</ability>
      <abilityName>全半角问题</abilityName>
      <candidateList>
        <item>:</item>
      </candidateList>
      <explain>文本全半角错误。</explain>
      <paraID>1E99E0DE</paraID>
      <start>13</start>
      <end>14</end>
      <status>unmodified</status>
      <modifiedWord/>
      <trackRevisions>false</trackRevisions>
    </reviewItem>
    <reviewItem>
      <errorID>69e14206-3479-4117-bea6-83c3bf1c9d1d</errorID>
      <errorWord>(</errorWord>
      <group>L1_Format</group>
      <groupName>格式问题</groupName>
      <ability>L2_HalfPunc_CN</ability>
      <abilityName>全半角问题</abilityName>
      <candidateList>
        <item>（</item>
      </candidateList>
      <explain>文本全半角错误。</explain>
      <paraID> B0D54F5</paraID>
      <start>8</start>
      <end>9</end>
      <status>unmodified</status>
      <modifiedWord/>
      <trackRevisions>false</trackRevisions>
    </reviewItem>
    <reviewItem>
      <errorID>43e47fae-70a8-440f-92d2-6fc191177a70</errorID>
      <errorWord>)</errorWord>
      <group>L1_Format</group>
      <groupName>格式问题</groupName>
      <ability>L2_HalfPunc_CN</ability>
      <abilityName>全半角问题</abilityName>
      <candidateList>
        <item>）</item>
      </candidateList>
      <explain>文本全半角错误。</explain>
      <paraID> B0D54F5</paraID>
      <start>16</start>
      <end>17</end>
      <status>unmodified</status>
      <modifiedWord/>
      <trackRevisions>false</trackRevisions>
    </reviewItem>
    <reviewItem>
      <errorID>1a5ce053-3f4f-453b-b9de-bdfcca13b539</errorID>
      <errorWord>支持有</errorWord>
      <group>L1_Word</group>
      <groupName>字词问题</groupName>
      <ability>L2_Typo</ability>
      <abilityName>字词错误</abilityName>
      <candidateList>
        <item>支持</item>
      </candidateList>
      <explain/>
      <paraID>4D44AF27</paraID>
      <start>15</start>
      <end>18</end>
      <status>unmodified</status>
      <modifiedWord/>
      <trackRevisions>false</trackRevisions>
    </reviewItem>
    <reviewItem>
      <errorID>d5b37a9d-c29b-491d-a7fe-d946a5f55a2d</errorID>
      <errorWord>)</errorWord>
      <group>L1_Format</group>
      <groupName>格式问题</groupName>
      <ability>L2_HalfPunc_CN</ability>
      <abilityName>全半角问题</abilityName>
      <candidateList>
        <item>）</item>
      </candidateList>
      <explain>文本全半角错误。</explain>
      <paraID>421A6108</paraID>
      <start>11</start>
      <end>12</end>
      <status>unmodified</status>
      <modifiedWord/>
      <trackRevisions>false</trackRevisions>
    </reviewItem>
    <reviewItem>
      <errorID>90f42c4f-ace6-4f37-bc8e-20c517c954fe</errorID>
      <errorWord>)</errorWord>
      <group>L1_Format</group>
      <groupName>格式问题</groupName>
      <ability>L2_HalfPunc_CN</ability>
      <abilityName>全半角问题</abilityName>
      <candidateList>
        <item>）</item>
      </candidateList>
      <explain>文本全半角错误。</explain>
      <paraID>421A6108</paraID>
      <start>35</start>
      <end>36</end>
      <status>unmodified</status>
      <modifiedWord/>
      <trackRevisions>false</trackRevisions>
    </reviewItem>
    <reviewItem>
      <errorID>808f5b0f-2ae1-42c3-85ff-29db3582d156</errorID>
      <errorWord>)</errorWord>
      <group>L1_Format</group>
      <groupName>格式问题</groupName>
      <ability>L2_HalfPunc_CN</ability>
      <abilityName>全半角问题</abilityName>
      <candidateList>
        <item>）</item>
      </candidateList>
      <explain>文本全半角错误。</explain>
      <paraID>2D56A5DE</paraID>
      <start>8</start>
      <end>9</end>
      <status>unmodified</status>
      <modifiedWord/>
      <trackRevisions>false</trackRevisions>
    </reviewItem>
    <reviewItem>
      <errorID>53f3059e-40d1-403d-843b-b42cd515e470</errorID>
      <errorWord>)</errorWord>
      <group>L1_Format</group>
      <groupName>格式问题</groupName>
      <ability>L2_HalfPunc_CN</ability>
      <abilityName>全半角问题</abilityName>
      <candidateList>
        <item>）</item>
      </candidateList>
      <explain>文本全半角错误。</explain>
      <paraID>2D56A5DE</paraID>
      <start>27</start>
      <end>28</end>
      <status>unmodified</status>
      <modifiedWord/>
      <trackRevisions>false</trackRevisions>
    </reviewItem>
    <reviewItem>
      <errorID>b191409f-5a01-4a46-bc07-13a26f6ae743</errorID>
      <errorWord>WiFi</errorWord>
      <group>L1_Punc</group>
      <groupName>标点问题</groupName>
      <ability>L2_Punc_CN</ability>
      <abilityName>标点符号问题</abilityName>
      <candidateList>
        <item>Wi-Fi</item>
      </candidateList>
      <explain/>
      <paraID>2D56A5DE</paraID>
      <start>52</start>
      <end>56</end>
      <status>unmodified</status>
      <modifiedWord/>
      <trackRevisions>false</trackRevisions>
    </reviewItem>
    <reviewItem>
      <errorID>f572e84d-7ff2-4e89-8cce-79de9275200b</errorID>
      <errorWord>做</errorWord>
      <group>L1_Word</group>
      <groupName>字词问题</groupName>
      <ability>L2_Typo</ability>
      <abilityName>字词错误</abilityName>
      <candidateList>
        <item>作</item>
      </candidateList>
      <explain>存在发音相同字词的误用。</explain>
      <paraID>3EB8E24A</paraID>
      <start>50</start>
      <end>51</end>
      <status>unmodified</status>
      <modifiedWord/>
      <trackRevisions>false</trackRevisions>
    </reviewItem>
    <reviewItem>
      <errorID>b681da7d-81b8-42cf-9fd9-8129487efe2f</errorID>
      <errorWord>日</errorWord>
      <group>L1_Word</group>
      <groupName>字词问题</groupName>
      <ability>L2_Typo</ability>
      <abilityName>字词错误</abilityName>
      <candidateList>
        <item>日内</item>
      </candidateList>
      <explain/>
      <paraID>58378DB7</paraID>
      <start>62</start>
      <end>63</end>
      <status>unmodified</status>
      <modifiedWord/>
      <trackRevisions>false</trackRevisions>
    </reviewItem>
    <reviewItem>
      <errorID>d201a4e4-d631-47b1-92d1-adba55a74f37</errorID>
      <errorWord>）</errorWord>
      <group>L1_Word</group>
      <groupName>字词问题</groupName>
      <ability>L2_Typo</ability>
      <abilityName>字词错误</abilityName>
      <candidateList>
        <item>）在</item>
      </candidateList>
      <explain/>
      <paraID>58378DB7</paraID>
      <start>145</start>
      <end>146</end>
      <status>unmodified</status>
      <modifiedWord/>
      <trackRevisions>false</trackRevisions>
    </reviewItem>
    <reviewItem>
      <errorID>2593cf58-6ea7-41d2-93e4-21c8ec2f01a4</errorID>
      <errorWord>:</errorWord>
      <group>L1_Format</group>
      <groupName>格式问题</groupName>
      <ability>L2_HalfPunc_CN</ability>
      <abilityName>全半角问题</abilityName>
      <candidateList>
        <item>：</item>
      </candidateList>
      <explain>文本全半角错误。</explain>
      <paraID>101CF587</paraID>
      <start>11</start>
      <end>12</end>
      <status>unmodified</status>
      <modifiedWord/>
      <trackRevisions>false</trackRevisions>
    </reviewItem>
    <reviewItem>
      <errorID>4709ecd9-3057-4ef3-a863-237a96db64f4</errorID>
      <errorWord>粘度</errorWord>
      <group>L1_Word</group>
      <groupName>字词问题</groupName>
      <ability>L2_Alias</ability>
      <abilityName>也作/曾用词</abilityName>
      <candidateList>
        <item>黏度</item>
      </candidateList>
      <explain>词汇[粘度]为不规范表述或旧称，其规范书面表述为[黏度]。</explain>
      <paraID>1E554C7A</paraID>
      <start>40</start>
      <end>42</end>
      <status>unmodified</status>
      <modifiedWord/>
      <trackRevisions>false</trackRevisions>
    </reviewItem>
    <reviewItem>
      <errorID>f2ab5f21-c5b7-4855-9089-aebb35abc86a</errorID>
      <errorWord>:</errorWord>
      <group>L1_Format</group>
      <groupName>格式问题</groupName>
      <ability>L2_HalfPunc_CN</ability>
      <abilityName>全半角问题</abilityName>
      <candidateList>
        <item>：</item>
      </candidateList>
      <explain>文本全半角错误。</explain>
      <paraID>283BF376</paraID>
      <start>11</start>
      <end>12</end>
      <status>unmodified</status>
      <modifiedWord/>
      <trackRevisions>false</trackRevisions>
    </reviewItem>
    <reviewItem>
      <errorID>89a40beb-dbb5-4790-8c3f-750577279d0f</errorID>
      <errorWord>粘度</errorWord>
      <group>L1_Word</group>
      <groupName>字词问题</groupName>
      <ability>L2_Alias</ability>
      <abilityName>也作/曾用词</abilityName>
      <candidateList>
        <item>黏度</item>
      </candidateList>
      <explain>词汇[粘度]为不规范表述或旧称，其规范书面表述为[黏度]。</explain>
      <paraID>1C8543D1</paraID>
      <start>40</start>
      <end>42</end>
      <status>unmodified</status>
      <modifiedWord/>
      <trackRevisions>false</trackRevisions>
    </reviewItem>
    <reviewItem>
      <errorID>ab9592f7-5be6-4327-bf72-837cafc1a25f</errorID>
      <errorWord>;</errorWord>
      <group>L1_Format</group>
      <groupName>格式问题</groupName>
      <ability>L2_HalfPunc_CN</ability>
      <abilityName>全半角问题</abilityName>
      <candidateList>
        <item>；</item>
      </candidateList>
      <explain>文本全半角错误。</explain>
      <paraID>6DF5B417</paraID>
      <start>22</start>
      <end>23</end>
      <status>unmodified</status>
      <modifiedWord/>
      <trackRevisions>false</trackRevisions>
    </reviewItem>
    <reviewItem>
      <errorID>d6c49f97-d1aa-47c8-a6f1-4c17508dcfc2</errorID>
      <errorWord>;</errorWord>
      <group>L1_Format</group>
      <groupName>格式问题</groupName>
      <ability>L2_HalfPunc_CN</ability>
      <abilityName>全半角问题</abilityName>
      <candidateList>
        <item>；</item>
      </candidateList>
      <explain>文本全半角错误。</explain>
      <paraID>6DF5B417</paraID>
      <start>33</start>
      <end>34</end>
      <status>unmodified</status>
      <modifiedWord/>
      <trackRevisions>false</trackRevisions>
    </reviewItem>
    <reviewItem>
      <errorID>e9baef82-a3e3-4bb0-95c5-00bacdfbdb36</errorID>
      <errorWord>;</errorWord>
      <group>L1_Format</group>
      <groupName>格式问题</groupName>
      <ability>L2_HalfPunc_CN</ability>
      <abilityName>全半角问题</abilityName>
      <candidateList>
        <item>；</item>
      </candidateList>
      <explain>文本全半角错误。</explain>
      <paraID>20EE86BA</paraID>
      <start>32</start>
      <end>33</end>
      <status>unmodified</status>
      <modifiedWord/>
      <trackRevisions>false</trackRevisions>
    </reviewItem>
    <reviewItem>
      <errorID>fe8884aa-e0d4-4a52-bf5c-2e7398c19df9</errorID>
      <errorWord>(</errorWord>
      <group>L1_Format</group>
      <groupName>格式问题</groupName>
      <ability>L2_HalfPunc_CN</ability>
      <abilityName>全半角问题</abilityName>
      <candidateList>
        <item>（</item>
      </candidateList>
      <explain>文本全半角错误。</explain>
      <paraID>7FF75CA2</paraID>
      <start>4</start>
      <end>5</end>
      <status>unmodified</status>
      <modifiedWord/>
      <trackRevisions>false</trackRevisions>
    </reviewItem>
    <reviewItem>
      <errorID>ea996db4-8f3a-4012-960f-1325238d043b</errorID>
      <errorWord>)</errorWord>
      <group>L1_Format</group>
      <groupName>格式问题</groupName>
      <ability>L2_HalfPunc_CN</ability>
      <abilityName>全半角问题</abilityName>
      <candidateList>
        <item>）</item>
      </candidateList>
      <explain>文本全半角错误。</explain>
      <paraID>7FF75CA2</paraID>
      <start>10</start>
      <end>11</end>
      <status>unmodified</status>
      <modifiedWord/>
      <trackRevisions>false</trackRevisions>
    </reviewItem>
    <reviewItem>
      <errorID>c3df26e2-9b41-4d8b-8ac6-c515975192a1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1C95C1BF</paraID>
      <start>109</start>
      <end>112</end>
      <status>unmodified</status>
      <modifiedWord/>
      <trackRevisions>false</trackRevisions>
    </reviewItem>
    <reviewItem>
      <errorID>a6bc6f3c-f8ac-4bab-89cc-039913a8498c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1C95C1BF</paraID>
      <start>326</start>
      <end>329</end>
      <status>unmodified</status>
      <modifiedWord/>
      <trackRevisions>false</trackRevisions>
    </reviewItem>
    <reviewItem>
      <errorID>02e95f95-6ad3-4e20-acdb-324e00436b40</errorID>
      <errorWord>&lt;</errorWord>
      <group>L1_Format</group>
      <groupName>格式问题</groupName>
      <ability>L2_HalfPunc_CN</ability>
      <abilityName>全半角问题</abilityName>
      <candidateList>
        <item>〈</item>
      </candidateList>
      <explain>文本全半角错误。</explain>
      <paraID>1C95C1BF</paraID>
      <start>333</start>
      <end>334</end>
      <status>unmodified</status>
      <modifiedWord/>
      <trackRevisions>false</trackRevisions>
    </reviewItem>
    <reviewItem>
      <errorID>c53a01a6-7173-4381-b481-a8ecc7875b21</errorID>
      <errorWord>&gt;</errorWord>
      <group>L1_Format</group>
      <groupName>格式问题</groupName>
      <ability>L2_HalfPunc_CN</ability>
      <abilityName>全半角问题</abilityName>
      <candidateList>
        <item>〉</item>
      </candidateList>
      <explain>文本全半角错误。</explain>
      <paraID>1C95C1BF</paraID>
      <start>351</start>
      <end>352</end>
      <status>unmodified</status>
      <modifiedWord/>
      <trackRevisions>false</trackRevisions>
    </reviewItem>
    <reviewItem>
      <errorID>0a18aeba-b68e-4ee9-beeb-81e2d6b7b5aa</errorID>
      <errorWord>(</errorWord>
      <group>L1_Format</group>
      <groupName>格式问题</groupName>
      <ability>L2_HalfPunc_CN</ability>
      <abilityName>全半角问题</abilityName>
      <candidateList>
        <item>（</item>
      </candidateList>
      <explain>文本全半角错误。</explain>
      <paraID>7FD633AB</paraID>
      <start>15</start>
      <end>16</end>
      <status>unmodified</status>
      <modifiedWord/>
      <trackRevisions>false</trackRevisions>
    </reviewItem>
    <reviewItem>
      <errorID>73c71df2-5ef1-41e0-8a88-42a1cc4e395d</errorID>
      <errorWord>)</errorWord>
      <group>L1_Format</group>
      <groupName>格式问题</groupName>
      <ability>L2_HalfPunc_CN</ability>
      <abilityName>全半角问题</abilityName>
      <candidateList>
        <item>）</item>
      </candidateList>
      <explain>文本全半角错误。</explain>
      <paraID>7FD633AB</paraID>
      <start>50</start>
      <end>51</end>
      <status>unmodified</status>
      <modifiedWord/>
      <trackRevisions>false</trackRevisions>
    </reviewItem>
    <reviewItem>
      <errorID>9c391208-9e46-4425-90d8-09bca6cc8fe1</errorID>
      <errorWord>,</errorWord>
      <group>L1_Format</group>
      <groupName>格式问题</groupName>
      <ability>L2_HalfPunc_CN</ability>
      <abilityName>全半角问题</abilityName>
      <candidateList>
        <item>，</item>
      </candidateList>
      <explain>文本全半角错误。</explain>
      <paraID>60229A26</paraID>
      <start>193</start>
      <end>194</end>
      <status>unmodified</status>
      <modifiedWord/>
      <trackRevisions>false</trackRevisions>
    </reviewItem>
    <reviewItem>
      <errorID>8f2bf1a8-0009-4520-8b85-d2cd31dca8dc</errorID>
      <errorWord>(</errorWord>
      <group>L1_Format</group>
      <groupName>格式问题</groupName>
      <ability>L2_HalfPunc_CN</ability>
      <abilityName>全半角问题</abilityName>
      <candidateList>
        <item>（</item>
      </candidateList>
      <explain>文本全半角错误。</explain>
      <paraID>60229A26</paraID>
      <start>235</start>
      <end>236</end>
      <status>unmodified</status>
      <modifiedWord/>
      <trackRevisions>false</trackRevisions>
    </reviewItem>
    <reviewItem>
      <errorID>e0c1d880-d0e1-4ce3-8cff-13a7a3641591</errorID>
      <errorWord>)</errorWord>
      <group>L1_Format</group>
      <groupName>格式问题</groupName>
      <ability>L2_HalfPunc_CN</ability>
      <abilityName>全半角问题</abilityName>
      <candidateList>
        <item>）</item>
      </candidateList>
      <explain>文本全半角错误。</explain>
      <paraID>60229A26</paraID>
      <start>270</start>
      <end>271</end>
      <status>unmodified</status>
      <modifiedWord/>
      <trackRevisions>false</trackRevisions>
    </reviewItem>
    <reviewItem>
      <errorID>253616da-4d96-4141-ab09-7d83b5a54ad8</errorID>
      <errorWord>，</errorWord>
      <group>L1_Word</group>
      <groupName>字词问题</groupName>
      <ability>L2_Typo</ability>
      <abilityName>字词错误</abilityName>
      <candidateList>
        <item>，在</item>
      </candidateList>
      <explain/>
      <paraID>520BA100</paraID>
      <start>108</start>
      <end>109</end>
      <status>unmodified</status>
      <modifiedWord/>
      <trackRevisions>false</trackRevisions>
    </reviewItem>
    <reviewItem>
      <errorID>ee8742ee-0799-497d-bd97-ad585f76829a</errorID>
      <errorWord>(</errorWord>
      <group>L1_Format</group>
      <groupName>格式问题</groupName>
      <ability>L2_HalfPunc_CN</ability>
      <abilityName>全半角问题</abilityName>
      <candidateList>
        <item>（</item>
      </candidateList>
      <explain>文本全半角错误。</explain>
      <paraID>54C64197</paraID>
      <start>45</start>
      <end>46</end>
      <status>unmodified</status>
      <modifiedWord/>
      <trackRevisions>false</trackRevisions>
    </reviewItem>
    <reviewItem>
      <errorID>5d39cc45-6d2f-4ad3-9851-e3f0cf8ccfb7</errorID>
      <errorWord>)</errorWord>
      <group>L1_Format</group>
      <groupName>格式问题</groupName>
      <ability>L2_HalfPunc_CN</ability>
      <abilityName>全半角问题</abilityName>
      <candidateList>
        <item>）</item>
      </candidateList>
      <explain>文本全半角错误。</explain>
      <paraID>54C64197</paraID>
      <start>79</start>
      <end>80</end>
      <status>unmodified</status>
      <modifiedWord/>
      <trackRevisions>false</trackRevisions>
    </reviewItem>
    <reviewItem>
      <errorID>6bf35ac9-1eb5-4dd5-81e7-b47c1c8c7a11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7BD7BDC7</paraID>
      <start>0</start>
      <end>2</end>
      <status>unmodified</status>
      <modifiedWord/>
      <trackRevisions>false</trackRevisions>
    </reviewItem>
    <reviewItem>
      <errorID>024baef3-d465-4ae0-aa97-d2a1537df500</errorID>
      <errorWord>置</errorWord>
      <group>L1_Word</group>
      <groupName>字词问题</groupName>
      <ability>L2_Typo</ability>
      <abilityName>字词错误</abilityName>
      <candidateList>
        <item>置和</item>
      </candidateList>
      <explain/>
      <paraID>5F39B8EC</paraID>
      <start>21</start>
      <end>22</end>
      <status>unmodified</status>
      <modifiedWord/>
      <trackRevisions>false</trackRevisions>
    </reviewItem>
    <reviewItem>
      <errorID>3b3a2f5a-79db-4a1c-93c8-8bb25185e51c</errorID>
      <errorWord>-</errorWord>
      <group>L1_Format</group>
      <groupName>格式问题</groupName>
      <ability>L2_HalfPunc_CN</ability>
      <abilityName>全半角问题</abilityName>
      <candidateList>
        <item>－</item>
      </candidateList>
      <explain>文本全半角错误。</explain>
      <paraID>1EECB641</paraID>
      <start>59</start>
      <end>60</end>
      <status>unmodified</status>
      <modifiedWord/>
      <trackRevisions>false</trackRevisions>
    </reviewItem>
    <reviewItem>
      <errorID>58779758-917b-4052-b3ab-6a95314ab4f7</errorID>
      <errorWord>，对</errorWord>
      <group>L1_Word</group>
      <groupName>字词问题</groupName>
      <ability>L2_Typo</ability>
      <abilityName>字词错误</abilityName>
      <candidateList>
        <item>，</item>
      </candidateList>
      <explain/>
      <paraID>1DECE5DA</paraID>
      <start>36</start>
      <end>38</end>
      <status>unmodified</status>
      <modifiedWord/>
      <trackRevisions>false</trackRevisions>
    </reviewItem>
    <reviewItem>
      <errorID>8fe0ef2c-4fc9-43d1-a2a4-8c83f35d4ecc</errorID>
      <errorWord>(</errorWord>
      <group>L1_Format</group>
      <groupName>格式问题</groupName>
      <ability>L2_HalfPunc_CN</ability>
      <abilityName>全半角问题</abilityName>
      <candidateList>
        <item>（</item>
      </candidateList>
      <explain>文本全半角错误。</explain>
      <paraID>1DECE5DA</paraID>
      <start>47</start>
      <end>48</end>
      <status>unmodified</status>
      <modifiedWord/>
      <trackRevisions>false</trackRevisions>
    </reviewItem>
    <reviewItem>
      <errorID>cdf419d8-1980-4c19-82b7-2c5727833e4e</errorID>
      <errorWord>)</errorWord>
      <group>L1_Format</group>
      <groupName>格式问题</groupName>
      <ability>L2_HalfPunc_CN</ability>
      <abilityName>全半角问题</abilityName>
      <candidateList>
        <item>）</item>
      </candidateList>
      <explain>文本全半角错误。</explain>
      <paraID>1DECE5DA</paraID>
      <start>70</start>
      <end>71</end>
      <status>unmodified</status>
      <modifiedWord/>
      <trackRevisions>false</trackRevisions>
    </reviewItem>
    <reviewItem>
      <errorID>3b245a84-a3ac-4882-b5e9-75f6d1e13f3e</errorID>
      <errorWord>(</errorWord>
      <group>L1_Format</group>
      <groupName>格式问题</groupName>
      <ability>L2_HalfPunc_CN</ability>
      <abilityName>全半角问题</abilityName>
      <candidateList>
        <item>（</item>
      </candidateList>
      <explain>文本全半角错误。</explain>
      <paraID>1DECE5DA</paraID>
      <start>79</start>
      <end>80</end>
      <status>unmodified</status>
      <modifiedWord/>
      <trackRevisions>false</trackRevisions>
    </reviewItem>
    <reviewItem>
      <errorID>64cd1901-bd8a-47be-b101-014249433e01</errorID>
      <errorWord>)</errorWord>
      <group>L1_Format</group>
      <groupName>格式问题</groupName>
      <ability>L2_HalfPunc_CN</ability>
      <abilityName>全半角问题</abilityName>
      <candidateList>
        <item>）</item>
      </candidateList>
      <explain>文本全半角错误。</explain>
      <paraID>1DECE5DA</paraID>
      <start>95</start>
      <end>96</end>
      <status>unmodified</status>
      <modifiedWord/>
      <trackRevisions>false</trackRevisions>
    </reviewItem>
    <reviewItem>
      <errorID>99627f60-f1ea-4ea3-b613-7fba947b8893</errorID>
      <errorWord>涉及的</errorWord>
      <group>L1_Word</group>
      <groupName>字词问题</groupName>
      <ability>L2_Typo</ability>
      <abilityName>字词错误</abilityName>
      <candidateList>
        <item>涉及</item>
      </candidateList>
      <explain>〈动〉牵涉到；关联到：案子～好几个人｜这个问题～面很广。</explain>
      <paraID>215192FF</paraID>
      <start>86</start>
      <end>89</end>
      <status>unmodified</status>
      <modifiedWord/>
      <trackRevisions>false</trackRevisions>
    </reviewItem>
    <reviewItem>
      <errorID>694920e5-87d0-4809-bf13-f6a755533eea</errorID>
      <errorWord>法律、法规</errorWord>
      <group>L1_Word</group>
      <groupName>字词问题</groupName>
      <ability>L2_Typo</ability>
      <abilityName>字词错误</abilityName>
      <candidateList>
        <item>法律法规</item>
      </candidateList>
      <explain/>
      <paraID>32267441</paraID>
      <start>61</start>
      <end>66</end>
      <status>unmodified</status>
      <modifiedWord/>
      <trackRevisions>false</trackRevisions>
    </reviewItem>
    <reviewItem>
      <errorID>199fee42-7d90-4210-90fe-a98fef355b7a</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42B350E2</paraID>
      <start>54</start>
      <end>59</end>
      <status>unmodified</status>
      <modifiedWord/>
      <trackRevisions>false</trackRevisions>
    </reviewItem>
    <reviewItem>
      <errorID>58e62f1a-fe99-408c-9ad0-b05186dd79dc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48CAAE0B</paraID>
      <start>17</start>
      <end>20</end>
      <status>unmodified</status>
      <modifiedWord/>
      <trackRevisions>false</trackRevisions>
    </reviewItem>
    <reviewItem>
      <errorID>e8114635-f6e0-494a-8acb-18431a56d92c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48CAAE0B</paraID>
      <start>22</start>
      <end>25</end>
      <status>unmodified</status>
      <modifiedWord/>
      <trackRevisions>false</trackRevisions>
    </reviewItem>
    <reviewItem>
      <errorID>65caedcb-3c97-4dfa-980f-174e25c6d953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48CAAE0B</paraID>
      <start>26</start>
      <end>29</end>
      <status>unmodified</status>
      <modifiedWord/>
      <trackRevisions>false</trackRevisions>
    </reviewItem>
    <reviewItem>
      <errorID>699bef0b-610c-405c-9459-699825e34a97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48CAAE0B</paraID>
      <start>31</start>
      <end>34</end>
      <status>unmodified</status>
      <modifiedWord/>
      <trackRevisions>false</trackRevisions>
    </reviewItem>
    <reviewItem>
      <errorID>5e2a80b2-691b-4520-bf5f-3ee825a1a5b1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48CAAE0B</paraID>
      <start>49</start>
      <end>52</end>
      <status>unmodified</status>
      <modifiedWord/>
      <trackRevisions>false</trackRevisions>
    </reviewItem>
    <reviewItem>
      <errorID>8dfe7949-d24a-4aad-b807-3c1990943ffa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48CAAE0B</paraID>
      <start>54</start>
      <end>57</end>
      <status>unmodified</status>
      <modifiedWord/>
      <trackRevisions>false</trackRevisions>
    </reviewItem>
    <reviewItem>
      <errorID>1792436c-f39d-44a2-ae76-40897a509da5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4D849645</paraID>
      <start>11</start>
      <end>15</end>
      <status>unmodified</status>
      <modifiedWord/>
      <trackRevisions>false</trackRevisions>
    </reviewItem>
    <reviewItem>
      <errorID>8bb44530-cd26-4bc0-8d3f-c03ed0ca130b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4AD3294C</paraID>
      <start>19</start>
      <end>22</end>
      <status>unmodified</status>
      <modifiedWord/>
      <trackRevisions>false</trackRevisions>
    </reviewItem>
    <reviewItem>
      <errorID>f851e98b-15f4-4a1f-a1a6-79564139487a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4AD3294C</paraID>
      <start>31</start>
      <end>34</end>
      <status>unmodified</status>
      <modifiedWord/>
      <trackRevisions>false</trackRevisions>
    </reviewItem>
    <reviewItem>
      <errorID>00c1aa45-caaf-4287-b9e0-9f81cf36484e</errorID>
      <errorWord>其它</errorWord>
      <group>L1_Word</group>
      <groupName>字词问题</groupName>
      <ability>L2_Alias</ability>
      <abilityName>也作/曾用词</abilityName>
      <candidateList>
        <item>其他</item>
      </candidateList>
      <explain>词汇[其它]为不规范表述或旧称，其规范书面表述为[其他]。</explain>
      <paraID> 7909124</paraID>
      <start>39</start>
      <end>41</end>
      <status>unmodified</status>
      <modifiedWord/>
      <trackRevisions>false</trackRevisions>
    </reviewItem>
    <reviewItem>
      <errorID>94565069-787d-4440-992e-2dc759863988</errorID>
      <errorWord>-</errorWord>
      <group>L1_Format</group>
      <groupName>格式问题</groupName>
      <ability>L2_HalfPunc_CN</ability>
      <abilityName>全半角问题</abilityName>
      <candidateList>
        <item>－</item>
      </candidateList>
      <explain>文本全半角错误。</explain>
      <paraID>2D0B1DDE</paraID>
      <start>49</start>
      <end>50</end>
      <status>unmodified</status>
      <modifiedWord/>
      <trackRevisions>false</trackRevisions>
    </reviewItem>
    <reviewItem>
      <errorID>fdcf7829-f21e-4384-bac5-5b06adace86b</errorID>
      <errorWord>涉及的</errorWord>
      <group>L1_Word</group>
      <groupName>字词问题</groupName>
      <ability>L2_Typo</ability>
      <abilityName>字词错误</abilityName>
      <candidateList>
        <item>涉及</item>
      </candidateList>
      <explain>〈动〉牵涉到；关联到：案子～好几个人｜这个问题～面很广。</explain>
      <paraID>28BC779B</paraID>
      <start>57</start>
      <end>60</end>
      <status>unmodified</status>
      <modifiedWord/>
      <trackRevisions>false</trackRevisions>
    </reviewItem>
    <reviewItem>
      <errorID>50075717-0dcb-4097-b21e-3bdbbf29e286</errorID>
      <errorWord>不</errorWord>
      <group>L1_Word</group>
      <groupName>字词问题</groupName>
      <ability>L2_Typo</ability>
      <abilityName>字词错误</abilityName>
      <candidateList>
        <item>不符</item>
      </candidateList>
      <explain/>
      <paraID>1D43E785</paraID>
      <start>44</start>
      <end>45</end>
      <status>unmodified</status>
      <modifiedWord/>
      <trackRevisions>false</trackRevisions>
    </reviewItem>
    <reviewItem>
      <errorID>88d87f15-fa44-48b2-a168-7fe6baebf1d9</errorID>
      <errorWord>法律、法规</errorWord>
      <group>L1_Word</group>
      <groupName>字词问题</groupName>
      <ability>L2_Typo</ability>
      <abilityName>字词错误</abilityName>
      <candidateList>
        <item>法律法规</item>
      </candidateList>
      <explain/>
      <paraID> F23DBF3</paraID>
      <start>3</start>
      <end>8</end>
      <status>unmodified</status>
      <modifiedWord/>
      <trackRevisions>false</trackRevisions>
    </reviewItem>
    <reviewItem>
      <errorID>10590be2-f998-48a7-95cd-fd47e7a02601</errorID>
      <errorWord>:</errorWord>
      <group>L1_Format</group>
      <groupName>格式问题</groupName>
      <ability>L2_HalfPunc_CN</ability>
      <abilityName>全半角问题</abilityName>
      <candidateList>
        <item>：</item>
      </candidateList>
      <explain>文本全半角错误。</explain>
      <paraID>44E21086</paraID>
      <start>31</start>
      <end>32</end>
      <status>unmodified</status>
      <modifiedWord/>
      <trackRevisions>false</trackRevisions>
    </reviewItem>
    <reviewItem>
      <errorID>dad62053-96de-4f2c-abcb-aac15fdf3805</errorID>
      <errorWord>:</errorWord>
      <group>L1_Format</group>
      <groupName>格式问题</groupName>
      <ability>L2_HalfPunc_CN</ability>
      <abilityName>全半角问题</abilityName>
      <candidateList>
        <item>：</item>
      </candidateList>
      <explain>文本全半角错误。</explain>
      <paraID>3F74682E</paraID>
      <start>36</start>
      <end>37</end>
      <status>unmodified</status>
      <modifiedWord/>
      <trackRevisions>false</trackRevisions>
    </reviewItem>
    <reviewItem>
      <errorID>fe9c513b-ad23-48c7-98e0-cd1a8dfdff05</errorID>
      <errorWord>&lt;</errorWord>
      <group>L1_Format</group>
      <groupName>格式问题</groupName>
      <ability>L2_HalfPunc_CN</ability>
      <abilityName>全半角问题</abilityName>
      <candidateList>
        <item>〈</item>
      </candidateList>
      <explain>文本全半角错误。</explain>
      <paraID>5A59D17F</paraID>
      <start>37</start>
      <end>38</end>
      <status>unmodified</status>
      <modifiedWord/>
      <trackRevisions>false</trackRevisions>
    </reviewItem>
    <reviewItem>
      <errorID>8f9ba381-0063-47d7-a75e-8dcba0de5af3</errorID>
      <errorWord>&lt;</errorWord>
      <group>L1_Format</group>
      <groupName>格式问题</groupName>
      <ability>L2_HalfPunc_CN</ability>
      <abilityName>全半角问题</abilityName>
      <candidateList>
        <item>〈</item>
      </candidateList>
      <explain>文本全半角错误。</explain>
      <paraID>215EC3CE</paraID>
      <start>37</start>
      <end>38</end>
      <status>unmodified</status>
      <modifiedWord/>
      <trackRevisions>false</trackRevisions>
    </reviewItem>
    <reviewItem>
      <errorID>f70d5760-8878-446f-b6ae-5d94a1df3612</errorID>
      <errorWord>&lt;</errorWord>
      <group>L1_Format</group>
      <groupName>格式问题</groupName>
      <ability>L2_HalfPunc_CN</ability>
      <abilityName>全半角问题</abilityName>
      <candidateList>
        <item>〈</item>
      </candidateList>
      <explain>文本全半角错误。</explain>
      <paraID>26098CCB</paraID>
      <start>26</start>
      <end>27</end>
      <status>unmodified</status>
      <modifiedWord/>
      <trackRevisions>false</trackRevisions>
    </reviewItem>
    <reviewItem>
      <errorID>1ab4cae2-2742-45b8-904a-c01778c4cf00</errorID>
      <errorWord>，</errorWord>
      <group>L1_Word</group>
      <groupName>字词问题</groupName>
      <ability>L2_Typo</ability>
      <abilityName>字词错误</abilityName>
      <candidateList>
        <item>，并</item>
      </candidateList>
      <explain/>
      <paraID>537DF62B</paraID>
      <start>61</start>
      <end>62</end>
      <status>unmodified</status>
      <modifiedWord/>
      <trackRevisions>false</trackRevisions>
    </reviewItem>
    <reviewItem>
      <errorID>35978cd0-a20b-48db-89c2-b6ef6bfc267f</errorID>
      <errorWord>，&gt;</errorWord>
      <group>L1_Punc</group>
      <groupName>标点问题</groupName>
      <ability>L2_Punc_CN</ability>
      <abilityName>标点符号问题</abilityName>
      <candidateList>
        <item>，</item>
      </candidateList>
      <explain/>
      <paraID>1BDE94BD</paraID>
      <start>37</start>
      <end>39</end>
      <status>unmodified</status>
      <modifiedWord/>
      <trackRevisions>false</trackRevisions>
    </reviewItem>
    <reviewItem>
      <errorID>0ae7d711-1d8b-48ca-a94c-74b60445ea95</errorID>
      <errorWord>..</errorWord>
      <group>L1_Punc</group>
      <groupName>标点问题</groupName>
      <ability>L2_Punc_CN</ability>
      <abilityName>标点符号问题</abilityName>
      <candidateList>
        <item>.</item>
      </candidateList>
      <explain/>
      <paraID>23E594DF</paraID>
      <start>1</start>
      <end>3</end>
      <status>unmodified</status>
      <modifiedWord/>
      <trackRevisions>false</trackRevisions>
    </reviewItem>
    <reviewItem>
      <errorID>df9c6f68-1870-4e44-876b-f483de0f2660</errorID>
      <errorWord>提</errorWord>
      <group>L1_Word</group>
      <groupName>字词问题</groupName>
      <ability>L2_Typo</ability>
      <abilityName>字词错误</abilityName>
      <candidateList>
        <item>提供</item>
      </candidateList>
      <explain/>
      <paraID>6D35CFCB</paraID>
      <start>106</start>
      <end>107</end>
      <status>unmodified</status>
      <modifiedWord/>
      <trackRevisions>false</trackRevisions>
    </reviewItem>
    <reviewItem>
      <errorID>88aa3dc1-a08f-4b5d-92a6-88ffa7bc7ca1</errorID>
      <errorWord>,</errorWord>
      <group>L1_Format</group>
      <groupName>格式问题</groupName>
      <ability>L2_HalfPunc_CN</ability>
      <abilityName>全半角问题</abilityName>
      <candidateList>
        <item>，</item>
      </candidateList>
      <explain>文本全半角错误。</explain>
      <paraID>7439132E</paraID>
      <start>48</start>
      <end>49</end>
      <status>unmodified</status>
      <modifiedWord/>
      <trackRevisions>false</trackRevisions>
    </reviewItem>
    <reviewItem>
      <errorID>34979799-72d9-436a-bb0d-445c715ee5d6</errorID>
      <errorWord>的</errorWord>
      <group>L1_Word</group>
      <groupName>字词问题</groupName>
      <ability>L2_Typo</ability>
      <abilityName>字词错误</abilityName>
      <candidateList>
        <item>的可</item>
      </candidateList>
      <explain/>
      <paraID>7439132E</paraID>
      <start>53</start>
      <end>54</end>
      <status>unmodified</status>
      <modifiedWord/>
      <trackRevisions>false</trackRevisions>
    </reviewItem>
    <reviewItem>
      <errorID>a953f0fd-36d7-40f5-a88c-8f068555a9bc</errorID>
      <errorWord>好</errorWord>
      <group>L1_Word</group>
      <groupName>字词问题</groupName>
      <ability>L2_Typo</ability>
      <abilityName>字词错误</abilityName>
      <candidateList>
        <item>好地</item>
      </candidateList>
      <explain/>
      <paraID>7439132E</paraID>
      <start>60</start>
      <end>61</end>
      <status>unmodified</status>
      <modifiedWord/>
      <trackRevisions>false</trackRevisions>
    </reviewItem>
    <reviewItem>
      <errorID>b8419aa4-3cc7-45d2-b584-db42fa4fefef</errorID>
      <errorWord>均需</errorWord>
      <group>L1_Word</group>
      <groupName>字词问题</groupName>
      <ability>L2_Typo</ability>
      <abilityName>字词错误</abilityName>
      <candidateList>
        <item>均须</item>
      </candidateList>
      <explain/>
      <paraID>1DC73F0A</paraID>
      <start>174</start>
      <end>176</end>
      <status>unmodified</status>
      <modifiedWord/>
      <trackRevisions>false</trackRevisions>
    </reviewItem>
    <reviewItem>
      <errorID>374d9089-9368-406c-97a6-dbc05befcc2a</errorID>
      <errorWord>，</errorWord>
      <group>L1_Word</group>
      <groupName>字词问题</groupName>
      <ability>L2_Typo</ability>
      <abilityName>字词错误</abilityName>
      <candidateList>
        <item>，具</item>
      </candidateList>
      <explain/>
      <paraID>66674574</paraID>
      <start>31</start>
      <end>32</end>
      <status>unmodified</status>
      <modifiedWord/>
      <trackRevisions>false</trackRevisions>
    </reviewItem>
    <reviewItem>
      <errorID>750a3f81-0a3b-41e1-8ea1-06ddddb99135</errorID>
      <errorWord>,</errorWord>
      <group>L1_Format</group>
      <groupName>格式问题</groupName>
      <ability>L2_HalfPunc_CN</ability>
      <abilityName>全半角问题</abilityName>
      <candidateList>
        <item>，</item>
      </candidateList>
      <explain>文本全半角错误。</explain>
      <paraID>66674574</paraID>
      <start>64</start>
      <end>65</end>
      <status>unmodified</status>
      <modifiedWord/>
      <trackRevisions>false</trackRevisions>
    </reviewItem>
    <reviewItem>
      <errorID>5d1b232a-d403-4a9f-b4b0-a53eb695ace5</errorID>
      <errorWord>好</errorWord>
      <group>L1_Word</group>
      <groupName>字词问题</groupName>
      <ability>L2_Typo</ability>
      <abilityName>字词错误</abilityName>
      <candidateList>
        <item>好地</item>
      </candidateList>
      <explain/>
      <paraID>533F8D58</paraID>
      <start>28</start>
      <end>29</end>
      <status>unmodified</status>
      <modifiedWord/>
      <trackRevisions>false</trackRevisions>
    </reviewItem>
    <reviewItem>
      <errorID>f8d89412-8f9a-45d2-a113-d6cf6329d4ae</errorID>
      <errorWord>计 算机</errorWord>
      <group>L1_Word</group>
      <groupName>字词问题</groupName>
      <ability>L2_Typo</ability>
      <abilityName>字词错误</abilityName>
      <candidateList>
        <item>计算机</item>
      </candidateList>
      <explain/>
      <paraID> 67AE9D0</paraID>
      <start>13</start>
      <end>17</end>
      <status>unmodified</status>
      <modifiedWord/>
      <trackRevisions>false</trackRevisions>
    </reviewItem>
    <reviewItem>
      <errorID>29930058-f714-4fb4-9686-c2f535fd482c</errorID>
      <errorWord>(</errorWord>
      <group>L1_Format</group>
      <groupName>格式问题</groupName>
      <ability>L2_HalfPunc_CN</ability>
      <abilityName>全半角问题</abilityName>
      <candidateList>
        <item>（</item>
      </candidateList>
      <explain>文本全半角错误。</explain>
      <paraID>4D632020</paraID>
      <start>9</start>
      <end>10</end>
      <status>unmodified</status>
      <modifiedWord/>
      <trackRevisions>false</trackRevisions>
    </reviewItem>
    <reviewItem>
      <errorID>73450b4c-4ec3-49b3-89d5-d9685f219b32</errorID>
      <errorWord>)</errorWord>
      <group>L1_Format</group>
      <groupName>格式问题</groupName>
      <ability>L2_HalfPunc_CN</ability>
      <abilityName>全半角问题</abilityName>
      <candidateList>
        <item>）</item>
      </candidateList>
      <explain>文本全半角错误。</explain>
      <paraID>4D632020</paraID>
      <start>20</start>
      <end>21</end>
      <status>unmodified</status>
      <modifiedWord/>
      <trackRevisions>false</trackRevisions>
    </reviewItem>
    <reviewItem>
      <errorID>4b84d25a-9042-4003-9a36-a156d898a1f2</errorID>
      <errorWord>(</errorWord>
      <group>L1_Format</group>
      <groupName>格式问题</groupName>
      <ability>L2_HalfPunc_CN</ability>
      <abilityName>全半角问题</abilityName>
      <candidateList>
        <item>（</item>
      </candidateList>
      <explain>文本全半角错误。</explain>
      <paraID>37B49820</paraID>
      <start>9</start>
      <end>10</end>
      <status>unmodified</status>
      <modifiedWord/>
      <trackRevisions>false</trackRevisions>
    </reviewItem>
    <reviewItem>
      <errorID>e603e0de-7350-47dc-9b3a-dc37e444fdf2</errorID>
      <errorWord>)</errorWord>
      <group>L1_Format</group>
      <groupName>格式问题</groupName>
      <ability>L2_HalfPunc_CN</ability>
      <abilityName>全半角问题</abilityName>
      <candidateList>
        <item>）</item>
      </candidateList>
      <explain>文本全半角错误。</explain>
      <paraID>37B49820</paraID>
      <start>20</start>
      <end>21</end>
      <status>unmodified</status>
      <modifiedWord/>
      <trackRevisions>false</trackRevisions>
    </reviewItem>
    <reviewItem>
      <errorID>14a734f5-f9a2-4293-b43c-da6a94fcfa1b</errorID>
      <errorWord>,</errorWord>
      <group>L1_Format</group>
      <groupName>格式问题</groupName>
      <ability>L2_HalfPunc_CN</ability>
      <abilityName>全半角问题</abilityName>
      <candidateList>
        <item>，</item>
      </candidateList>
      <explain>文本全半角错误。</explain>
      <paraID>78A50289</paraID>
      <start>13</start>
      <end>14</end>
      <status>unmodified</status>
      <modifiedWord/>
      <trackRevisions>false</trackRevisions>
    </reviewItem>
    <reviewItem>
      <errorID>e4960960-e33e-436c-898b-fbfb33800a57</errorID>
      <errorWord>胶粘剂</errorWord>
      <group>L1_Word</group>
      <groupName>字词问题</groupName>
      <ability>L2_Typo</ability>
      <abilityName>字词错误</abilityName>
      <candidateList>
        <item>胶黏剂</item>
      </candidateList>
      <explain/>
      <paraID> CE64AE3</paraID>
      <start>7</start>
      <end>10</end>
      <status>unmodified</status>
      <modifiedWord/>
      <trackRevisions>false</trackRevisions>
    </reviewItem>
    <reviewItem>
      <errorID>eacad2bd-d01a-4008-a660-a1393549a0c0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1B9129CA</paraID>
      <start>15</start>
      <end>18</end>
      <status>unmodified</status>
      <modifiedWord/>
      <trackRevisions>false</trackRevisions>
    </reviewItem>
    <reviewItem>
      <errorID>3176920b-96ac-4789-ab89-158676e1bad8</errorID>
      <errorWord>法律、法规</errorWord>
      <group>L1_Word</group>
      <groupName>字词问题</groupName>
      <ability>L2_Typo</ability>
      <abilityName>字词错误</abilityName>
      <candidateList>
        <item>法律法规</item>
      </candidateList>
      <explain/>
      <paraID>1B9129CA</paraID>
      <start>30</start>
      <end>35</end>
      <status>unmodified</status>
      <modifiedWord/>
      <trackRevisions>false</trackRevisions>
    </reviewItem>
    <reviewItem>
      <errorID>b34e3abd-224f-4305-9796-3859f4772de1</errorID>
      <errorWord>接受</errorWord>
      <group>L1_Word</group>
      <groupName>字词问题</groupName>
      <ability>L2_Typo</ability>
      <abilityName>字词错误</abilityName>
      <candidateList>
        <item>接收</item>
      </candidateList>
      <explain>存在发音相同字词的误用。</explain>
      <paraID>736B4EC7</paraID>
      <start>30</start>
      <end>32</end>
      <status>unmodified</status>
      <modifiedWord/>
      <trackRevisions>false</trackRevisions>
    </reviewItem>
    <reviewItem>
      <errorID>b61d85a6-3066-47c9-8e9f-c855c361d341</errorID>
      <errorWord>完</errorWord>
      <group>L1_Word</group>
      <groupName>字词问题</groupName>
      <ability>L2_Typo</ability>
      <abilityName>字词错误</abilityName>
      <candidateList>
        <item>完成</item>
      </candidateList>
      <explain>〈动〉按照预期的目的结束；做成：～任务｜～作业｜计划完得成。</explain>
      <paraID>55A4AFD4</paraID>
      <start>15</start>
      <end>16</end>
      <status>unmodified</status>
      <modifiedWord/>
      <trackRevisions>false</trackRevisions>
    </reviewItem>
    <reviewItem>
      <errorID>bd46cbdb-c802-4f12-ab9a-197c55406170</errorID>
      <errorWord>其它</errorWord>
      <group>L1_Word</group>
      <groupName>字词问题</groupName>
      <ability>L2_Alias</ability>
      <abilityName>也作/曾用词</abilityName>
      <candidateList>
        <item>其他</item>
      </candidateList>
      <explain>词汇[其它]为不规范表述或旧称，其规范书面表述为[其他]。</explain>
      <paraID>25F2589A</paraID>
      <start>23</start>
      <end>25</end>
      <status>unmodified</status>
      <modifiedWord/>
      <trackRevisions>false</trackRevisions>
    </reviewItem>
    <reviewItem>
      <errorID>ecd8db25-d406-43e3-b799-d28608fc8e05</errorID>
      <errorWord>上述的</errorWord>
      <group>L1_Word</group>
      <groupName>字词问题</groupName>
      <ability>L2_Typo</ability>
      <abilityName>字词错误</abilityName>
      <candidateList>
        <item>上述</item>
      </candidateList>
      <explain>〈形〉属性词。上面所说的：～各条，望切实执行。</explain>
      <paraID>42291E99</paraID>
      <start>2</start>
      <end>5</end>
      <status>unmodified</status>
      <modifiedWord/>
      <trackRevisions>false</trackRevisions>
    </reviewItem>
    <reviewItem>
      <errorID>0a4bb74f-1687-4729-bb0f-97c2b3484765</errorID>
      <errorWord>终生</errorWord>
      <group>L1_Word</group>
      <groupName>字词问题</groupName>
      <ability>L2_Typo</ability>
      <abilityName>字词错误</abilityName>
      <candidateList>
        <item>终身</item>
      </candidateList>
      <explain/>
      <paraID>42291E99</paraID>
      <start>51</start>
      <end>53</end>
      <status>unmodified</status>
      <modifiedWord/>
      <trackRevisions>false</trackRevisions>
    </reviewItem>
    <reviewItem>
      <errorID>9d68f907-a61f-493e-8c71-3fad241662b9</errorID>
      <errorWord>完</errorWord>
      <group>L1_Word</group>
      <groupName>字词问题</groupName>
      <ability>L2_Typo</ability>
      <abilityName>字词错误</abilityName>
      <candidateList>
        <item>完成</item>
      </candidateList>
      <explain>〈动〉按照预期的目的结束；做成：～任务｜～作业｜计划完得成。</explain>
      <paraID>33B3C5F2</paraID>
      <start>97</start>
      <end>98</end>
      <status>unmodified</status>
      <modifiedWord/>
      <trackRevisions>false</trackRevisions>
    </reviewItem>
    <reviewItem>
      <errorID>fe098c53-8a37-4162-a897-fd0f270ae435</errorID>
      <errorWord>期</errorWord>
      <group>L1_Word</group>
      <groupName>字词问题</groupName>
      <ability>L2_Typo</ability>
      <abilityName>字词错误</abilityName>
      <candidateList>
        <item>期支</item>
      </candidateList>
      <explain/>
      <paraID>1A796D88</paraID>
      <start>96</start>
      <end>97</end>
      <status>unmodified</status>
      <modifiedWord/>
      <trackRevisions>false</trackRevisions>
    </reviewItem>
    <reviewItem>
      <errorID>2af21428-d3d0-4283-bad7-e0ef5bebdc61</errorID>
      <errorWord>货款</errorWord>
      <group>L1_Word</group>
      <groupName>字词问题</groupName>
      <ability>L2_Typo</ability>
      <abilityName>字词错误</abilityName>
      <candidateList>
        <item>贷款</item>
      </candidateList>
      <explain>❶（－∥－）〈动〉甲国借钱给乙国；银行、信用合作社等机构借钱给用钱的单位或个人。一般规定利息、偿还日期。❷〈名〉贷给的款项：一笔～｜还清～。</explain>
      <paraID>1A796D88</paraID>
      <start>137</start>
      <end>139</end>
      <status>unmodified</status>
      <modifiedWord/>
      <trackRevisions>false</trackRevisions>
    </reviewItem>
    <reviewItem>
      <errorID>49ca8395-c3b5-4443-b97c-7ddf035dab74</errorID>
      <errorWord>其它</errorWord>
      <group>L1_Word</group>
      <groupName>字词问题</groupName>
      <ability>L2_Alias</ability>
      <abilityName>也作/曾用词</abilityName>
      <candidateList>
        <item>其他</item>
      </candidateList>
      <explain>词汇[其它]为不规范表述或旧称，其规范书面表述为[其他]。</explain>
      <paraID>5D11602E</paraID>
      <start>30</start>
      <end>32</end>
      <status>unmodified</status>
      <modifiedWord/>
      <trackRevisions>false</trackRevisions>
    </reviewItem>
    <reviewItem>
      <errorID>059bb0f1-3e01-4d20-8449-b6c400b7e39a</errorID>
      <errorWord>其它</errorWord>
      <group>L1_Word</group>
      <groupName>字词问题</groupName>
      <ability>L2_Alias</ability>
      <abilityName>也作/曾用词</abilityName>
      <candidateList>
        <item>其他</item>
      </candidateList>
      <explain>词汇[其它]为不规范表述或旧称，其规范书面表述为[其他]。</explain>
      <paraID>15376C78</paraID>
      <start>2</start>
      <end>4</end>
      <status>unmodified</status>
      <modifiedWord/>
      <trackRevisions>false</trackRevisions>
    </reviewItem>
    <reviewItem>
      <errorID>3634dcd3-3610-4f54-83c3-85c0be52c604</errorID>
      <errorWord>另</errorWord>
      <group>L1_Word</group>
      <groupName>字词问题</groupName>
      <ability>L2_Typo</ability>
      <abilityName>字词错误</abilityName>
      <candidateList>
        <item>另行</item>
      </candidateList>
      <explain/>
      <paraID>1E60872C</paraID>
      <start>51</start>
      <end>52</end>
      <status>unmodified</status>
      <modifiedWord/>
      <trackRevisions>false</trackRevisions>
    </reviewItem>
    <reviewItem>
      <errorID>484d802e-223a-41e8-9953-2dddee02154e</errorID>
      <errorWord>)</errorWord>
      <group>L1_Format</group>
      <groupName>格式问题</groupName>
      <ability>L2_HalfPunc_CN</ability>
      <abilityName>全半角问题</abilityName>
      <candidateList>
        <item>）</item>
      </candidateList>
      <explain>文本全半角错误。</explain>
      <paraID>21CDD9E3</paraID>
      <start>97</start>
      <end>98</end>
      <status>unmodified</status>
      <modifiedWord/>
      <trackRevisions>false</trackRevisions>
    </reviewItem>
    <reviewItem>
      <errorID>e5f91da8-df7b-4f50-a995-6143b1e0f92f</errorID>
      <errorWord>涉及的</errorWord>
      <group>L1_Word</group>
      <groupName>字词问题</groupName>
      <ability>L2_Typo</ability>
      <abilityName>字词错误</abilityName>
      <candidateList>
        <item>涉及</item>
      </candidateList>
      <explain>〈动〉牵涉到；关联到：案子～好几个人｜这个问题～面很广。</explain>
      <paraID> BA87B03</paraID>
      <start>56</start>
      <end>59</end>
      <status>unmodified</status>
      <modifiedWord/>
      <trackRevisions>false</trackRevisions>
    </reviewItem>
    <reviewItem>
      <errorID>37578292-db79-4195-8888-3c74794bb356</errorID>
      <errorWord>件</errorWord>
      <group>L1_Word</group>
      <groupName>字词问题</groupName>
      <ability>L2_Typo</ability>
      <abilityName>字词错误</abilityName>
      <candidateList>
        <item>件中</item>
      </candidateList>
      <explain/>
      <paraID> A552138</paraID>
      <start>56</start>
      <end>57</end>
      <status>unmodified</status>
      <modifiedWord/>
      <trackRevisions>false</trackRevisions>
    </reviewItem>
    <reviewItem>
      <errorID>ce601066-d2dc-4dee-8449-f9660398c58a</errorID>
      <errorWord>(</errorWord>
      <group>L1_Format</group>
      <groupName>格式问题</groupName>
      <ability>L2_HalfPunc_CN</ability>
      <abilityName>全半角问题</abilityName>
      <candidateList>
        <item>（</item>
      </candidateList>
      <explain>文本全半角错误。</explain>
      <paraID>44FBC747</paraID>
      <start>13</start>
      <end>14</end>
      <status>unmodified</status>
      <modifiedWord/>
      <trackRevisions>false</trackRevisions>
    </reviewItem>
    <reviewItem>
      <errorID>e957b398-795e-4dca-817d-bed1d8f1ab89</errorID>
      <errorWord>)</errorWord>
      <group>L1_Format</group>
      <groupName>格式问题</groupName>
      <ability>L2_HalfPunc_CN</ability>
      <abilityName>全半角问题</abilityName>
      <candidateList>
        <item>）</item>
      </candidateList>
      <explain>文本全半角错误。</explain>
      <paraID>44FBC747</paraID>
      <start>28</start>
      <end>29</end>
      <status>unmodified</status>
      <modifiedWord/>
      <trackRevisions>false</trackRevisions>
    </reviewItem>
    <reviewItem>
      <errorID>cae89e0f-e43b-4064-9e49-0d89603eb015</errorID>
      <errorWord>(</errorWord>
      <group>L1_Format</group>
      <groupName>格式问题</groupName>
      <ability>L2_HalfPunc_CN</ability>
      <abilityName>全半角问题</abilityName>
      <candidateList>
        <item>（</item>
      </candidateList>
      <explain>文本全半角错误。</explain>
      <paraID>56118560</paraID>
      <start>4</start>
      <end>5</end>
      <status>unmodified</status>
      <modifiedWord/>
      <trackRevisions>false</trackRevisions>
    </reviewItem>
    <reviewItem>
      <errorID>95b09bfb-b1f9-45c6-bc98-f98616658cb6</errorID>
      <errorWord>)</errorWord>
      <group>L1_Format</group>
      <groupName>格式问题</groupName>
      <ability>L2_HalfPunc_CN</ability>
      <abilityName>全半角问题</abilityName>
      <candidateList>
        <item>）</item>
      </candidateList>
      <explain>文本全半角错误。</explain>
      <paraID>56118560</paraID>
      <start>6</start>
      <end>7</end>
      <status>unmodified</status>
      <modifiedWord/>
      <trackRevisions>false</trackRevisions>
    </reviewItem>
    <reviewItem>
      <errorID>d9e06c43-04a8-4152-ac31-9c484ffec1f8</errorID>
      <errorWord>(</errorWord>
      <group>L1_Format</group>
      <groupName>格式问题</groupName>
      <ability>L2_HalfPunc_CN</ability>
      <abilityName>全半角问题</abilityName>
      <candidateList>
        <item>（</item>
      </candidateList>
      <explain>文本全半角错误。</explain>
      <paraID>4DD062D2</paraID>
      <start>4</start>
      <end>5</end>
      <status>unmodified</status>
      <modifiedWord/>
      <trackRevisions>false</trackRevisions>
    </reviewItem>
    <reviewItem>
      <errorID>3474e903-f488-4c60-99ba-fd5aa01e964c</errorID>
      <errorWord>)</errorWord>
      <group>L1_Format</group>
      <groupName>格式问题</groupName>
      <ability>L2_HalfPunc_CN</ability>
      <abilityName>全半角问题</abilityName>
      <candidateList>
        <item>）</item>
      </candidateList>
      <explain>文本全半角错误。</explain>
      <paraID>4DD062D2</paraID>
      <start>6</start>
      <end>7</end>
      <status>unmodified</status>
      <modifiedWord/>
      <trackRevisions>false</trackRevisions>
    </reviewItem>
    <reviewItem>
      <errorID>0666373a-bc46-428b-a2cb-e6b3b98efd6a</errorID>
      <errorWord>(</errorWord>
      <group>L1_Format</group>
      <groupName>格式问题</groupName>
      <ability>L2_HalfPunc_CN</ability>
      <abilityName>全半角问题</abilityName>
      <candidateList>
        <item>（</item>
      </candidateList>
      <explain>文本全半角错误。</explain>
      <paraID> CA6DA1C</paraID>
      <start>4</start>
      <end>5</end>
      <status>unmodified</status>
      <modifiedWord/>
      <trackRevisions>false</trackRevisions>
    </reviewItem>
    <reviewItem>
      <errorID>a8102db2-ed07-49e3-89b1-cc5031f31eef</errorID>
      <errorWord>)</errorWord>
      <group>L1_Format</group>
      <groupName>格式问题</groupName>
      <ability>L2_HalfPunc_CN</ability>
      <abilityName>全半角问题</abilityName>
      <candidateList>
        <item>）</item>
      </candidateList>
      <explain>文本全半角错误。</explain>
      <paraID> CA6DA1C</paraID>
      <start>6</start>
      <end>7</end>
      <status>unmodified</status>
      <modifiedWord/>
      <trackRevisions>false</trackRevisions>
    </reviewItem>
    <reviewItem>
      <errorID>06704765-d4ff-4e62-93b6-d330cad551e2</errorID>
      <errorWord>(</errorWord>
      <group>L1_Format</group>
      <groupName>格式问题</groupName>
      <ability>L2_HalfPunc_CN</ability>
      <abilityName>全半角问题</abilityName>
      <candidateList>
        <item>（</item>
      </candidateList>
      <explain>文本全半角错误。</explain>
      <paraID>4F4962DC</paraID>
      <start>4</start>
      <end>5</end>
      <status>unmodified</status>
      <modifiedWord/>
      <trackRevisions>false</trackRevisions>
    </reviewItem>
    <reviewItem>
      <errorID>940aec8b-5e67-4996-bd6b-0eb9f5c1080f</errorID>
      <errorWord>)</errorWord>
      <group>L1_Format</group>
      <groupName>格式问题</groupName>
      <ability>L2_HalfPunc_CN</ability>
      <abilityName>全半角问题</abilityName>
      <candidateList>
        <item>）</item>
      </candidateList>
      <explain>文本全半角错误。</explain>
      <paraID>4F4962DC</paraID>
      <start>6</start>
      <end>7</end>
      <status>unmodified</status>
      <modifiedWord/>
      <trackRevisions>false</trackRevisions>
    </reviewItem>
    <reviewItem>
      <errorID>69d9c09a-7dd2-4f04-ac26-c896245834ba</errorID>
      <errorWord>(</errorWord>
      <group>L1_Format</group>
      <groupName>格式问题</groupName>
      <ability>L2_HalfPunc_CN</ability>
      <abilityName>全半角问题</abilityName>
      <candidateList>
        <item>（</item>
      </candidateList>
      <explain>文本全半角错误。</explain>
      <paraID>7F6C3A8C</paraID>
      <start>4</start>
      <end>5</end>
      <status>unmodified</status>
      <modifiedWord/>
      <trackRevisions>false</trackRevisions>
    </reviewItem>
    <reviewItem>
      <errorID>3a386c21-13db-4996-bd17-e409f8a28123</errorID>
      <errorWord>)</errorWord>
      <group>L1_Format</group>
      <groupName>格式问题</groupName>
      <ability>L2_HalfPunc_CN</ability>
      <abilityName>全半角问题</abilityName>
      <candidateList>
        <item>）</item>
      </candidateList>
      <explain>文本全半角错误。</explain>
      <paraID>7F6C3A8C</paraID>
      <start>6</start>
      <end>7</end>
      <status>unmodified</status>
      <modifiedWord/>
      <trackRevisions>false</trackRevisions>
    </reviewItem>
    <reviewItem>
      <errorID>de7008d8-e51b-4f32-a7bf-eec9b47a073c</errorID>
      <errorWord>(</errorWord>
      <group>L1_Format</group>
      <groupName>格式问题</groupName>
      <ability>L2_HalfPunc_CN</ability>
      <abilityName>全半角问题</abilityName>
      <candidateList>
        <item>（</item>
      </candidateList>
      <explain>文本全半角错误。</explain>
      <paraID>33475B30</paraID>
      <start>4</start>
      <end>5</end>
      <status>unmodified</status>
      <modifiedWord/>
      <trackRevisions>false</trackRevisions>
    </reviewItem>
    <reviewItem>
      <errorID>30c42ebd-5fce-497e-916e-ee63fa0e526b</errorID>
      <errorWord>)</errorWord>
      <group>L1_Format</group>
      <groupName>格式问题</groupName>
      <ability>L2_HalfPunc_CN</ability>
      <abilityName>全半角问题</abilityName>
      <candidateList>
        <item>）</item>
      </candidateList>
      <explain>文本全半角错误。</explain>
      <paraID>33475B30</paraID>
      <start>6</start>
      <end>7</end>
      <status>unmodified</status>
      <modifiedWord/>
      <trackRevisions>false</trackRevisions>
    </reviewItem>
    <reviewItem>
      <errorID>0e5f4801-6d2e-4c82-94b5-2691656ec129</errorID>
      <errorWord>(</errorWord>
      <group>L1_Format</group>
      <groupName>格式问题</groupName>
      <ability>L2_HalfPunc_CN</ability>
      <abilityName>全半角问题</abilityName>
      <candidateList>
        <item>（</item>
      </candidateList>
      <explain>文本全半角错误。</explain>
      <paraID>47341AF9</paraID>
      <start>4</start>
      <end>5</end>
      <status>unmodified</status>
      <modifiedWord/>
      <trackRevisions>false</trackRevisions>
    </reviewItem>
    <reviewItem>
      <errorID>0692453b-c0ed-4ec8-8628-2f0d0c5239c1</errorID>
      <errorWord>)</errorWord>
      <group>L1_Format</group>
      <groupName>格式问题</groupName>
      <ability>L2_HalfPunc_CN</ability>
      <abilityName>全半角问题</abilityName>
      <candidateList>
        <item>）</item>
      </candidateList>
      <explain>文本全半角错误。</explain>
      <paraID>47341AF9</paraID>
      <start>6</start>
      <end>7</end>
      <status>unmodified</status>
      <modifiedWord/>
      <trackRevisions>false</trackRevisions>
    </reviewItem>
    <reviewItem>
      <errorID>0c18cc10-4dae-479d-a187-bc8e1cb45a20</errorID>
      <errorWord>(</errorWord>
      <group>L1_Format</group>
      <groupName>格式问题</groupName>
      <ability>L2_HalfPunc_CN</ability>
      <abilityName>全半角问题</abilityName>
      <candidateList>
        <item>（</item>
      </candidateList>
      <explain>文本全半角错误。</explain>
      <paraID>3123979A</paraID>
      <start>4</start>
      <end>5</end>
      <status>unmodified</status>
      <modifiedWord/>
      <trackRevisions>false</trackRevisions>
    </reviewItem>
    <reviewItem>
      <errorID>1f2e3987-8d9a-4feb-b0b3-082034287930</errorID>
      <errorWord>)</errorWord>
      <group>L1_Format</group>
      <groupName>格式问题</groupName>
      <ability>L2_HalfPunc_CN</ability>
      <abilityName>全半角问题</abilityName>
      <candidateList>
        <item>）</item>
      </candidateList>
      <explain>文本全半角错误。</explain>
      <paraID>3123979A</paraID>
      <start>6</start>
      <end>7</end>
      <status>unmodified</status>
      <modifiedWord/>
      <trackRevisions>false</trackRevisions>
    </reviewItem>
    <reviewItem>
      <errorID>e9335237-e24e-493e-8997-ecf0f2c897a2</errorID>
      <errorWord>(</errorWord>
      <group>L1_Format</group>
      <groupName>格式问题</groupName>
      <ability>L2_HalfPunc_CN</ability>
      <abilityName>全半角问题</abilityName>
      <candidateList>
        <item>（</item>
      </candidateList>
      <explain>文本全半角错误。</explain>
      <paraID>23CD320C</paraID>
      <start>4</start>
      <end>5</end>
      <status>unmodified</status>
      <modifiedWord/>
      <trackRevisions>false</trackRevisions>
    </reviewItem>
    <reviewItem>
      <errorID>c8266122-b47f-49df-a8c3-617ca9ae0aca</errorID>
      <errorWord>)</errorWord>
      <group>L1_Format</group>
      <groupName>格式问题</groupName>
      <ability>L2_HalfPunc_CN</ability>
      <abilityName>全半角问题</abilityName>
      <candidateList>
        <item>）</item>
      </candidateList>
      <explain>文本全半角错误。</explain>
      <paraID>23CD320C</paraID>
      <start>6</start>
      <end>7</end>
      <status>unmodified</status>
      <modifiedWord/>
      <trackRevisions>false</trackRevisions>
    </reviewItem>
    <reviewItem>
      <errorID>a76ba15c-d0d3-4fdb-b709-5a8c34769b40</errorID>
      <errorWord>(</errorWord>
      <group>L1_Format</group>
      <groupName>格式问题</groupName>
      <ability>L2_HalfPunc_CN</ability>
      <abilityName>全半角问题</abilityName>
      <candidateList>
        <item>（</item>
      </candidateList>
      <explain>文本全半角错误。</explain>
      <paraID>3B3461B3</paraID>
      <start>4</start>
      <end>5</end>
      <status>unmodified</status>
      <modifiedWord/>
      <trackRevisions>false</trackRevisions>
    </reviewItem>
    <reviewItem>
      <errorID>69358958-ec86-4745-983a-04da3d574fc2</errorID>
      <errorWord>)</errorWord>
      <group>L1_Format</group>
      <groupName>格式问题</groupName>
      <ability>L2_HalfPunc_CN</ability>
      <abilityName>全半角问题</abilityName>
      <candidateList>
        <item>）</item>
      </candidateList>
      <explain>文本全半角错误。</explain>
      <paraID>3B3461B3</paraID>
      <start>6</start>
      <end>7</end>
      <status>unmodified</status>
      <modifiedWord/>
      <trackRevisions>false</trackRevisions>
    </reviewItem>
    <reviewItem>
      <errorID>5e005abe-33be-406d-8146-f3761846c0a3</errorID>
      <errorWord>(</errorWord>
      <group>L1_Format</group>
      <groupName>格式问题</groupName>
      <ability>L2_HalfPunc_CN</ability>
      <abilityName>全半角问题</abilityName>
      <candidateList>
        <item>（</item>
      </candidateList>
      <explain>文本全半角错误。</explain>
      <paraID>6CF75BFB</paraID>
      <start>4</start>
      <end>5</end>
      <status>unmodified</status>
      <modifiedWord/>
      <trackRevisions>false</trackRevisions>
    </reviewItem>
    <reviewItem>
      <errorID>c5b57b53-2b42-4564-8145-03a191f19422</errorID>
      <errorWord>)</errorWord>
      <group>L1_Format</group>
      <groupName>格式问题</groupName>
      <ability>L2_HalfPunc_CN</ability>
      <abilityName>全半角问题</abilityName>
      <candidateList>
        <item>）</item>
      </candidateList>
      <explain>文本全半角错误。</explain>
      <paraID>6CF75BFB</paraID>
      <start>6</start>
      <end>7</end>
      <status>unmodified</status>
      <modifiedWord/>
      <trackRevisions>false</trackRevisions>
    </reviewItem>
    <reviewItem>
      <errorID>1132f08e-3cd3-4695-8e96-5b16193a54e6</errorID>
      <errorWord>(</errorWord>
      <group>L1_Format</group>
      <groupName>格式问题</groupName>
      <ability>L2_HalfPunc_CN</ability>
      <abilityName>全半角问题</abilityName>
      <candidateList>
        <item>（</item>
      </candidateList>
      <explain>文本全半角错误。</explain>
      <paraID>14924CD2</paraID>
      <start>4</start>
      <end>5</end>
      <status>unmodified</status>
      <modifiedWord/>
      <trackRevisions>false</trackRevisions>
    </reviewItem>
    <reviewItem>
      <errorID>f88931ac-33af-4ab1-9f4b-6c6a12a4e4be</errorID>
      <errorWord>)</errorWord>
      <group>L1_Format</group>
      <groupName>格式问题</groupName>
      <ability>L2_HalfPunc_CN</ability>
      <abilityName>全半角问题</abilityName>
      <candidateList>
        <item>）</item>
      </candidateList>
      <explain>文本全半角错误。</explain>
      <paraID>14924CD2</paraID>
      <start>6</start>
      <end>7</end>
      <status>unmodified</status>
      <modifiedWord/>
      <trackRevisions>false</trackRevisions>
    </reviewItem>
    <reviewItem>
      <errorID>6e1e3491-e03d-4c29-a219-4e407bfe99a6</errorID>
      <errorWord>(</errorWord>
      <group>L1_Format</group>
      <groupName>格式问题</groupName>
      <ability>L2_HalfPunc_CN</ability>
      <abilityName>全半角问题</abilityName>
      <candidateList>
        <item>（</item>
      </candidateList>
      <explain>文本全半角错误。</explain>
      <paraID>103C115E</paraID>
      <start>4</start>
      <end>5</end>
      <status>unmodified</status>
      <modifiedWord/>
      <trackRevisions>false</trackRevisions>
    </reviewItem>
    <reviewItem>
      <errorID>663baca8-05f3-445d-8925-fb0074d4291c</errorID>
      <errorWord>)</errorWord>
      <group>L1_Format</group>
      <groupName>格式问题</groupName>
      <ability>L2_HalfPunc_CN</ability>
      <abilityName>全半角问题</abilityName>
      <candidateList>
        <item>）</item>
      </candidateList>
      <explain>文本全半角错误。</explain>
      <paraID>103C115E</paraID>
      <start>6</start>
      <end>7</end>
      <status>unmodified</status>
      <modifiedWord/>
      <trackRevisions>false</trackRevisions>
    </reviewItem>
    <reviewItem>
      <errorID>de0b0d8e-25a8-4290-893e-07c698773822</errorID>
      <errorWord>(</errorWord>
      <group>L1_Format</group>
      <groupName>格式问题</groupName>
      <ability>L2_HalfPunc_CN</ability>
      <abilityName>全半角问题</abilityName>
      <candidateList>
        <item>（</item>
      </candidateList>
      <explain>文本全半角错误。</explain>
      <paraID>3345EFF5</paraID>
      <start>4</start>
      <end>5</end>
      <status>unmodified</status>
      <modifiedWord/>
      <trackRevisions>false</trackRevisions>
    </reviewItem>
    <reviewItem>
      <errorID>aaa16f94-a6fd-4165-a8e6-be65a3368d85</errorID>
      <errorWord>)</errorWord>
      <group>L1_Format</group>
      <groupName>格式问题</groupName>
      <ability>L2_HalfPunc_CN</ability>
      <abilityName>全半角问题</abilityName>
      <candidateList>
        <item>）</item>
      </candidateList>
      <explain>文本全半角错误。</explain>
      <paraID>3345EFF5</paraID>
      <start>6</start>
      <end>7</end>
      <status>unmodified</status>
      <modifiedWord/>
      <trackRevisions>false</trackRevisions>
    </reviewItem>
    <reviewItem>
      <errorID>1903d240-b331-4098-b7e2-63889d501cf3</errorID>
      <errorWord>(</errorWord>
      <group>L1_Format</group>
      <groupName>格式问题</groupName>
      <ability>L2_HalfPunc_CN</ability>
      <abilityName>全半角问题</abilityName>
      <candidateList>
        <item>（</item>
      </candidateList>
      <explain>文本全半角错误。</explain>
      <paraID>3611C326</paraID>
      <start>4</start>
      <end>5</end>
      <status>unmodified</status>
      <modifiedWord/>
      <trackRevisions>false</trackRevisions>
    </reviewItem>
    <reviewItem>
      <errorID>ea0f3d03-e776-4b61-b144-a93746ead631</errorID>
      <errorWord>)</errorWord>
      <group>L1_Format</group>
      <groupName>格式问题</groupName>
      <ability>L2_HalfPunc_CN</ability>
      <abilityName>全半角问题</abilityName>
      <candidateList>
        <item>）</item>
      </candidateList>
      <explain>文本全半角错误。</explain>
      <paraID>3611C326</paraID>
      <start>6</start>
      <end>7</end>
      <status>unmodified</status>
      <modifiedWord/>
      <trackRevisions>false</trackRevisions>
    </reviewItem>
    <reviewItem>
      <errorID>2c9190e6-d946-42dc-8d22-8f3d6328fc2a</errorID>
      <errorWord>(</errorWord>
      <group>L1_Format</group>
      <groupName>格式问题</groupName>
      <ability>L2_HalfPunc_CN</ability>
      <abilityName>全半角问题</abilityName>
      <candidateList>
        <item>（</item>
      </candidateList>
      <explain>文本全半角错误。</explain>
      <paraID> 9686906</paraID>
      <start>4</start>
      <end>5</end>
      <status>unmodified</status>
      <modifiedWord/>
      <trackRevisions>false</trackRevisions>
    </reviewItem>
    <reviewItem>
      <errorID>2dda7ed0-9e18-4397-a38d-f8f66cf2b504</errorID>
      <errorWord>)</errorWord>
      <group>L1_Format</group>
      <groupName>格式问题</groupName>
      <ability>L2_HalfPunc_CN</ability>
      <abilityName>全半角问题</abilityName>
      <candidateList>
        <item>）</item>
      </candidateList>
      <explain>文本全半角错误。</explain>
      <paraID> 9686906</paraID>
      <start>6</start>
      <end>7</end>
      <status>unmodified</status>
      <modifiedWord/>
      <trackRevisions>false</trackRevisions>
    </reviewItem>
    <reviewItem>
      <errorID>00ce303b-8085-4a0f-8200-3cf1a7b81091</errorID>
      <errorWord>(</errorWord>
      <group>L1_Format</group>
      <groupName>格式问题</groupName>
      <ability>L2_HalfPunc_CN</ability>
      <abilityName>全半角问题</abilityName>
      <candidateList>
        <item>（</item>
      </candidateList>
      <explain>文本全半角错误。</explain>
      <paraID> B16081B</paraID>
      <start>4</start>
      <end>5</end>
      <status>unmodified</status>
      <modifiedWord/>
      <trackRevisions>false</trackRevisions>
    </reviewItem>
    <reviewItem>
      <errorID>2631bbef-af1b-48da-a4e0-a03f17be6db4</errorID>
      <errorWord>)</errorWord>
      <group>L1_Format</group>
      <groupName>格式问题</groupName>
      <ability>L2_HalfPunc_CN</ability>
      <abilityName>全半角问题</abilityName>
      <candidateList>
        <item>）</item>
      </candidateList>
      <explain>文本全半角错误。</explain>
      <paraID> B16081B</paraID>
      <start>6</start>
      <end>7</end>
      <status>unmodified</status>
      <modifiedWord/>
      <trackRevisions>false</trackRevisions>
    </reviewItem>
    <reviewItem>
      <errorID>56320dc6-70c0-4935-8037-75d9391f59c3</errorID>
      <errorWord>(</errorWord>
      <group>L1_Format</group>
      <groupName>格式问题</groupName>
      <ability>L2_HalfPunc_CN</ability>
      <abilityName>全半角问题</abilityName>
      <candidateList>
        <item>（</item>
      </candidateList>
      <explain>文本全半角错误。</explain>
      <paraID>6B2FAB8C</paraID>
      <start>4</start>
      <end>5</end>
      <status>unmodified</status>
      <modifiedWord/>
      <trackRevisions>false</trackRevisions>
    </reviewItem>
    <reviewItem>
      <errorID>1c74b9b5-a939-4a1c-a2e6-6b89950eccd1</errorID>
      <errorWord>)</errorWord>
      <group>L1_Format</group>
      <groupName>格式问题</groupName>
      <ability>L2_HalfPunc_CN</ability>
      <abilityName>全半角问题</abilityName>
      <candidateList>
        <item>）</item>
      </candidateList>
      <explain>文本全半角错误。</explain>
      <paraID>6B2FAB8C</paraID>
      <start>6</start>
      <end>7</end>
      <status>unmodified</status>
      <modifiedWord/>
      <trackRevisions>false</trackRevisions>
    </reviewItem>
    <reviewItem>
      <errorID>2bd2a277-025f-40bb-970f-cfdda04c6766</errorID>
      <errorWord>(</errorWord>
      <group>L1_Format</group>
      <groupName>格式问题</groupName>
      <ability>L2_HalfPunc_CN</ability>
      <abilityName>全半角问题</abilityName>
      <candidateList>
        <item>（</item>
      </candidateList>
      <explain>文本全半角错误。</explain>
      <paraID>65B990A7</paraID>
      <start>4</start>
      <end>5</end>
      <status>unmodified</status>
      <modifiedWord/>
      <trackRevisions>false</trackRevisions>
    </reviewItem>
    <reviewItem>
      <errorID>97553af3-0cd4-4a21-930f-74b09e439ac6</errorID>
      <errorWord>)</errorWord>
      <group>L1_Format</group>
      <groupName>格式问题</groupName>
      <ability>L2_HalfPunc_CN</ability>
      <abilityName>全半角问题</abilityName>
      <candidateList>
        <item>）</item>
      </candidateList>
      <explain>文本全半角错误。</explain>
      <paraID>65B990A7</paraID>
      <start>6</start>
      <end>7</end>
      <status>unmodified</status>
      <modifiedWord/>
      <trackRevisions>false</trackRevisions>
    </reviewItem>
    <reviewItem>
      <errorID>274677bc-6787-4442-8366-cf68cc78f17d</errorID>
      <errorWord>(</errorWord>
      <group>L1_Format</group>
      <groupName>格式问题</groupName>
      <ability>L2_HalfPunc_CN</ability>
      <abilityName>全半角问题</abilityName>
      <candidateList>
        <item>（</item>
      </candidateList>
      <explain>文本全半角错误。</explain>
      <paraID>776962DC</paraID>
      <start>4</start>
      <end>5</end>
      <status>unmodified</status>
      <modifiedWord/>
      <trackRevisions>false</trackRevisions>
    </reviewItem>
    <reviewItem>
      <errorID>e053f5a8-e10e-4e64-97c7-07c9102dc8d2</errorID>
      <errorWord>)</errorWord>
      <group>L1_Format</group>
      <groupName>格式问题</groupName>
      <ability>L2_HalfPunc_CN</ability>
      <abilityName>全半角问题</abilityName>
      <candidateList>
        <item>）</item>
      </candidateList>
      <explain>文本全半角错误。</explain>
      <paraID>776962DC</paraID>
      <start>6</start>
      <end>7</end>
      <status>unmodified</status>
      <modifiedWord/>
      <trackRevisions>false</trackRevisions>
    </reviewItem>
    <reviewItem>
      <errorID>217b2568-3393-4c6d-9cbb-d2437edfba9f</errorID>
      <errorWord>(</errorWord>
      <group>L1_Format</group>
      <groupName>格式问题</groupName>
      <ability>L2_HalfPunc_CN</ability>
      <abilityName>全半角问题</abilityName>
      <candidateList>
        <item>（</item>
      </candidateList>
      <explain>文本全半角错误。</explain>
      <paraID>7B30CC75</paraID>
      <start>4</start>
      <end>5</end>
      <status>unmodified</status>
      <modifiedWord/>
      <trackRevisions>false</trackRevisions>
    </reviewItem>
    <reviewItem>
      <errorID>80d0091d-29ed-48b3-bad7-7b094d58db85</errorID>
      <errorWord>)</errorWord>
      <group>L1_Format</group>
      <groupName>格式问题</groupName>
      <ability>L2_HalfPunc_CN</ability>
      <abilityName>全半角问题</abilityName>
      <candidateList>
        <item>）</item>
      </candidateList>
      <explain>文本全半角错误。</explain>
      <paraID>7B30CC75</paraID>
      <start>6</start>
      <end>7</end>
      <status>unmodified</status>
      <modifiedWord/>
      <trackRevisions>false</trackRevisions>
    </reviewItem>
    <reviewItem>
      <errorID>aae4fe16-77e2-4b2f-a432-d087d3cbefd9</errorID>
      <errorWord>(</errorWord>
      <group>L1_Format</group>
      <groupName>格式问题</groupName>
      <ability>L2_HalfPunc_CN</ability>
      <abilityName>全半角问题</abilityName>
      <candidateList>
        <item>（</item>
      </candidateList>
      <explain>文本全半角错误。</explain>
      <paraID>3942B87B</paraID>
      <start>4</start>
      <end>5</end>
      <status>unmodified</status>
      <modifiedWord/>
      <trackRevisions>false</trackRevisions>
    </reviewItem>
    <reviewItem>
      <errorID>4685a5fe-d67f-4cd3-a399-7eae529ff651</errorID>
      <errorWord>)</errorWord>
      <group>L1_Format</group>
      <groupName>格式问题</groupName>
      <ability>L2_HalfPunc_CN</ability>
      <abilityName>全半角问题</abilityName>
      <candidateList>
        <item>）</item>
      </candidateList>
      <explain>文本全半角错误。</explain>
      <paraID>3942B87B</paraID>
      <start>6</start>
      <end>7</end>
      <status>unmodified</status>
      <modifiedWord/>
      <trackRevisions>false</trackRevisions>
    </reviewItem>
    <reviewItem>
      <errorID>875f2742-cded-4fce-a019-7ef0caf4dcb0</errorID>
      <errorWord>(</errorWord>
      <group>L1_Format</group>
      <groupName>格式问题</groupName>
      <ability>L2_HalfPunc_CN</ability>
      <abilityName>全半角问题</abilityName>
      <candidateList>
        <item>（</item>
      </candidateList>
      <explain>文本全半角错误。</explain>
      <paraID>43BDCE31</paraID>
      <start>4</start>
      <end>5</end>
      <status>unmodified</status>
      <modifiedWord/>
      <trackRevisions>false</trackRevisions>
    </reviewItem>
    <reviewItem>
      <errorID>cb59e4f5-cf7b-4f93-92e8-6b2d71c97781</errorID>
      <errorWord>)</errorWord>
      <group>L1_Format</group>
      <groupName>格式问题</groupName>
      <ability>L2_HalfPunc_CN</ability>
      <abilityName>全半角问题</abilityName>
      <candidateList>
        <item>）</item>
      </candidateList>
      <explain>文本全半角错误。</explain>
      <paraID>43BDCE31</paraID>
      <start>6</start>
      <end>7</end>
      <status>unmodified</status>
      <modifiedWord/>
      <trackRevisions>false</trackRevisions>
    </reviewItem>
    <reviewItem>
      <errorID>6653ec82-1de4-422d-a14c-d9416350b0db</errorID>
      <errorWord>(</errorWord>
      <group>L1_Format</group>
      <groupName>格式问题</groupName>
      <ability>L2_HalfPunc_CN</ability>
      <abilityName>全半角问题</abilityName>
      <candidateList>
        <item>（</item>
      </candidateList>
      <explain>文本全半角错误。</explain>
      <paraID>63B81C8E</paraID>
      <start>4</start>
      <end>5</end>
      <status>unmodified</status>
      <modifiedWord/>
      <trackRevisions>false</trackRevisions>
    </reviewItem>
    <reviewItem>
      <errorID>fd4c3373-aa3c-42d5-89d9-98e001e5d0bb</errorID>
      <errorWord>)</errorWord>
      <group>L1_Format</group>
      <groupName>格式问题</groupName>
      <ability>L2_HalfPunc_CN</ability>
      <abilityName>全半角问题</abilityName>
      <candidateList>
        <item>）</item>
      </candidateList>
      <explain>文本全半角错误。</explain>
      <paraID>63B81C8E</paraID>
      <start>6</start>
      <end>7</end>
      <status>unmodified</status>
      <modifiedWord/>
      <trackRevisions>false</trackRevisions>
    </reviewItem>
    <reviewItem>
      <errorID>66eca6c4-6106-4744-94c1-31cf82e60d91</errorID>
      <errorWord>(</errorWord>
      <group>L1_Format</group>
      <groupName>格式问题</groupName>
      <ability>L2_HalfPunc_CN</ability>
      <abilityName>全半角问题</abilityName>
      <candidateList>
        <item>（</item>
      </candidateList>
      <explain>文本全半角错误。</explain>
      <paraID>471A4ACD</paraID>
      <start>4</start>
      <end>5</end>
      <status>unmodified</status>
      <modifiedWord/>
      <trackRevisions>false</trackRevisions>
    </reviewItem>
    <reviewItem>
      <errorID>b5b8624f-95d7-4eb3-bdb2-aa3deb0f22cb</errorID>
      <errorWord>)</errorWord>
      <group>L1_Format</group>
      <groupName>格式问题</groupName>
      <ability>L2_HalfPunc_CN</ability>
      <abilityName>全半角问题</abilityName>
      <candidateList>
        <item>）</item>
      </candidateList>
      <explain>文本全半角错误。</explain>
      <paraID>471A4ACD</paraID>
      <start>6</start>
      <end>7</end>
      <status>unmodified</status>
      <modifiedWord/>
      <trackRevisions>false</trackRevisions>
    </reviewItem>
    <reviewItem>
      <errorID>51a88a8f-5ad6-4aae-847c-9c89895f65f3</errorID>
      <errorWord>(</errorWord>
      <group>L1_Format</group>
      <groupName>格式问题</groupName>
      <ability>L2_HalfPunc_CN</ability>
      <abilityName>全半角问题</abilityName>
      <candidateList>
        <item>（</item>
      </candidateList>
      <explain>文本全半角错误。</explain>
      <paraID>1B6B1829</paraID>
      <start>4</start>
      <end>5</end>
      <status>unmodified</status>
      <modifiedWord/>
      <trackRevisions>false</trackRevisions>
    </reviewItem>
    <reviewItem>
      <errorID>0e877e69-11a2-4cad-b382-039ec6623e75</errorID>
      <errorWord>)</errorWord>
      <group>L1_Format</group>
      <groupName>格式问题</groupName>
      <ability>L2_HalfPunc_CN</ability>
      <abilityName>全半角问题</abilityName>
      <candidateList>
        <item>）</item>
      </candidateList>
      <explain>文本全半角错误。</explain>
      <paraID>1B6B1829</paraID>
      <start>6</start>
      <end>7</end>
      <status>unmodified</status>
      <modifiedWord/>
      <trackRevisions>false</trackRevisions>
    </reviewItem>
    <reviewItem>
      <errorID>1d0c6796-7000-41d7-8993-270e6226ea02</errorID>
      <errorWord>(</errorWord>
      <group>L1_Format</group>
      <groupName>格式问题</groupName>
      <ability>L2_HalfPunc_CN</ability>
      <abilityName>全半角问题</abilityName>
      <candidateList>
        <item>（</item>
      </candidateList>
      <explain>文本全半角错误。</explain>
      <paraID>29616C1D</paraID>
      <start>4</start>
      <end>5</end>
      <status>unmodified</status>
      <modifiedWord/>
      <trackRevisions>false</trackRevisions>
    </reviewItem>
    <reviewItem>
      <errorID>909a2fe8-65f9-4c8f-a13c-123b10ecd0d5</errorID>
      <errorWord>)</errorWord>
      <group>L1_Format</group>
      <groupName>格式问题</groupName>
      <ability>L2_HalfPunc_CN</ability>
      <abilityName>全半角问题</abilityName>
      <candidateList>
        <item>）</item>
      </candidateList>
      <explain>文本全半角错误。</explain>
      <paraID>29616C1D</paraID>
      <start>6</start>
      <end>7</end>
      <status>unmodified</status>
      <modifiedWord/>
      <trackRevisions>false</trackRevisions>
    </reviewItem>
    <reviewItem>
      <errorID>b7d4c149-4157-47ba-bd75-2aa8d8acf82a</errorID>
      <errorWord>(</errorWord>
      <group>L1_Format</group>
      <groupName>格式问题</groupName>
      <ability>L2_HalfPunc_CN</ability>
      <abilityName>全半角问题</abilityName>
      <candidateList>
        <item>（</item>
      </candidateList>
      <explain>文本全半角错误。</explain>
      <paraID>57268134</paraID>
      <start>4</start>
      <end>5</end>
      <status>unmodified</status>
      <modifiedWord/>
      <trackRevisions>false</trackRevisions>
    </reviewItem>
    <reviewItem>
      <errorID>b04a2957-bd57-4151-b32b-3c5a0807d3a6</errorID>
      <errorWord>)</errorWord>
      <group>L1_Format</group>
      <groupName>格式问题</groupName>
      <ability>L2_HalfPunc_CN</ability>
      <abilityName>全半角问题</abilityName>
      <candidateList>
        <item>）</item>
      </candidateList>
      <explain>文本全半角错误。</explain>
      <paraID>57268134</paraID>
      <start>6</start>
      <end>7</end>
      <status>unmodified</status>
      <modifiedWord/>
      <trackRevisions>false</trackRevisions>
    </reviewItem>
    <reviewItem>
      <errorID>46cbe1f2-5a85-4513-a2bc-0eb23710bdd9</errorID>
      <errorWord>(</errorWord>
      <group>L1_Format</group>
      <groupName>格式问题</groupName>
      <ability>L2_HalfPunc_CN</ability>
      <abilityName>全半角问题</abilityName>
      <candidateList>
        <item>（</item>
      </candidateList>
      <explain>文本全半角错误。</explain>
      <paraID>4DDF247F</paraID>
      <start>4</start>
      <end>5</end>
      <status>unmodified</status>
      <modifiedWord/>
      <trackRevisions>false</trackRevisions>
    </reviewItem>
    <reviewItem>
      <errorID>ff0f4240-3819-48ee-ac3f-38bc71a95a0d</errorID>
      <errorWord>)</errorWord>
      <group>L1_Format</group>
      <groupName>格式问题</groupName>
      <ability>L2_HalfPunc_CN</ability>
      <abilityName>全半角问题</abilityName>
      <candidateList>
        <item>）</item>
      </candidateList>
      <explain>文本全半角错误。</explain>
      <paraID>4DDF247F</paraID>
      <start>6</start>
      <end>7</end>
      <status>unmodified</status>
      <modifiedWord/>
      <trackRevisions>false</trackRevisions>
    </reviewItem>
    <reviewItem>
      <errorID>b37fc6a0-bb14-4951-9dc5-3fea1c4d9079</errorID>
      <errorWord>(</errorWord>
      <group>L1_Format</group>
      <groupName>格式问题</groupName>
      <ability>L2_HalfPunc_CN</ability>
      <abilityName>全半角问题</abilityName>
      <candidateList>
        <item>（</item>
      </candidateList>
      <explain>文本全半角错误。</explain>
      <paraID> 76EAE69</paraID>
      <start>4</start>
      <end>5</end>
      <status>unmodified</status>
      <modifiedWord/>
      <trackRevisions>false</trackRevisions>
    </reviewItem>
    <reviewItem>
      <errorID>7cd94538-5d8b-4242-bf2a-4b32e59f6036</errorID>
      <errorWord>)</errorWord>
      <group>L1_Format</group>
      <groupName>格式问题</groupName>
      <ability>L2_HalfPunc_CN</ability>
      <abilityName>全半角问题</abilityName>
      <candidateList>
        <item>）</item>
      </candidateList>
      <explain>文本全半角错误。</explain>
      <paraID> 76EAE69</paraID>
      <start>6</start>
      <end>7</end>
      <status>unmodified</status>
      <modifiedWord/>
      <trackRevisions>false</trackRevisions>
    </reviewItem>
    <reviewItem>
      <errorID>5df10534-220d-40ea-a10b-f837e5a0e0be</errorID>
      <errorWord>:</errorWord>
      <group>L1_Format</group>
      <groupName>格式问题</groupName>
      <ability>L2_HalfPunc_CN</ability>
      <abilityName>全半角问题</abilityName>
      <candidateList>
        <item>：</item>
      </candidateList>
      <explain>文本全半角错误。</explain>
      <paraID>7EEFB1E2</paraID>
      <start>4</start>
      <end>5</end>
      <status>unmodified</status>
      <modifiedWord/>
      <trackRevisions>false</trackRevisions>
    </reviewItem>
    <reviewItem>
      <errorID>0cd399c8-212a-4308-bed9-8f45d16250ac</errorID>
      <errorWord>(</errorWord>
      <group>L1_Format</group>
      <groupName>格式问题</groupName>
      <ability>L2_HalfPunc_CN</ability>
      <abilityName>全半角问题</abilityName>
      <candidateList>
        <item>（</item>
      </candidateList>
      <explain>文本全半角错误。</explain>
      <paraID>7EEFB1E2</paraID>
      <start>30</start>
      <end>31</end>
      <status>unmodified</status>
      <modifiedWord/>
      <trackRevisions>false</trackRevisions>
    </reviewItem>
    <reviewItem>
      <errorID>925f78f5-2b95-49cc-9e59-36b9e3b2b3df</errorID>
      <errorWord>)</errorWord>
      <group>L1_Format</group>
      <groupName>格式问题</groupName>
      <ability>L2_HalfPunc_CN</ability>
      <abilityName>全半角问题</abilityName>
      <candidateList>
        <item>）</item>
      </candidateList>
      <explain>文本全半角错误。</explain>
      <paraID>7EEFB1E2</paraID>
      <start>47</start>
      <end>48</end>
      <status>unmodified</status>
      <modifiedWord/>
      <trackRevisions>false</trackRevisions>
    </reviewItem>
    <reviewItem>
      <errorID>b290a248-9fc0-4c32-8cc7-3bc4b8276587</errorID>
      <errorWord>;</errorWord>
      <group>L1_Format</group>
      <groupName>格式问题</groupName>
      <ability>L2_HalfPunc_CN</ability>
      <abilityName>全半角问题</abilityName>
      <candidateList>
        <item>；</item>
      </candidateList>
      <explain>文本全半角错误。</explain>
      <paraID>7EEFB1E2</paraID>
      <start>78</start>
      <end>79</end>
      <status>unmodified</status>
      <modifiedWord/>
      <trackRevisions>false</trackRevisions>
    </reviewItem>
    <reviewItem>
      <errorID>39ba4fe9-1517-48d2-a323-2af4b81b23a1</errorID>
      <errorWord>须</errorWord>
      <group>L1_Word</group>
      <groupName>字词问题</groupName>
      <ability>L2_Typo</ability>
      <abilityName>字词错误</abilityName>
      <candidateList>
        <item>需</item>
      </candidateList>
      <explain>存在发音相同字词的误用。</explain>
      <paraID>7EEFB1E2</paraID>
      <start>84</start>
      <end>85</end>
      <status>unmodified</status>
      <modifiedWord/>
      <trackRevisions>false</trackRevisions>
    </reviewItem>
    <reviewItem>
      <errorID>33d30f06-5d2c-414a-a128-38c7753304a7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433D9792</paraID>
      <start>19</start>
      <end>22</end>
      <status>unmodified</status>
      <modifiedWord/>
      <trackRevisions>false</trackRevisions>
    </reviewItem>
    <reviewItem>
      <errorID>3df2f4e2-fdc7-4156-957d-badfc148d0d8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433D9792</paraID>
      <start>31</start>
      <end>34</end>
      <status>unmodified</status>
      <modifiedWord/>
      <trackRevisions>false</trackRevisions>
    </reviewItem>
    <reviewItem>
      <errorID>3c3d5b14-a006-40c1-ab72-dae9a2800e90</errorID>
      <errorWord>………</errorWord>
      <group>L1_Punc</group>
      <groupName>标点问题</groupName>
      <ability>L2_Punc_CN</ability>
      <abilityName>标点符号问题</abilityName>
      <candidateList>
        <item>……</item>
      </candidateList>
      <explain/>
      <paraID>131C87B4</paraID>
      <start>39</start>
      <end>42</end>
      <status>unmodified</status>
      <modifiedWord/>
      <trackRevisions>false</trackRevisions>
    </reviewItem>
    <reviewItem>
      <errorID>3affb25e-38c9-4481-9b72-bbe7d2bd67ee</errorID>
      <errorWord>法律、法规</errorWord>
      <group>L1_Word</group>
      <groupName>字词问题</groupName>
      <ability>L2_Typo</ability>
      <abilityName>字词错误</abilityName>
      <candidateList>
        <item>法律法规</item>
      </candidateList>
      <explain/>
      <paraID> 2711056</paraID>
      <start>43</start>
      <end>48</end>
      <status>unmodified</status>
      <modifiedWord/>
      <trackRevisions>false</trackRevisions>
    </reviewItem>
    <reviewItem>
      <errorID>46447de5-baf0-475c-a43c-240307f836d2</errorID>
      <errorWord>(</errorWord>
      <group>L1_Format</group>
      <groupName>格式问题</groupName>
      <ability>L2_HalfPunc_CN</ability>
      <abilityName>全半角问题</abilityName>
      <candidateList>
        <item>（</item>
      </candidateList>
      <explain>文本全半角错误。</explain>
      <paraID>49D0CB22</paraID>
      <start>5</start>
      <end>6</end>
      <status>unmodified</status>
      <modifiedWord/>
      <trackRevisions>false</trackRevisions>
    </reviewItem>
    <reviewItem>
      <errorID>9cc51c83-c5ba-4b7b-a370-7671231af1a6</errorID>
      <errorWord>)</errorWord>
      <group>L1_Format</group>
      <groupName>格式问题</groupName>
      <ability>L2_HalfPunc_CN</ability>
      <abilityName>全半角问题</abilityName>
      <candidateList>
        <item>）</item>
      </candidateList>
      <explain>文本全半角错误。</explain>
      <paraID>49D0CB22</paraID>
      <start>8</start>
      <end>9</end>
      <status>unmodified</status>
      <modifiedWord/>
      <trackRevisions>false</trackRevisions>
    </reviewItem>
    <reviewItem>
      <errorID>023b407c-71f2-4666-857c-1610848da92c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5E07B0FE</paraID>
      <start>104</start>
      <end>107</end>
      <status>unmodified</status>
      <modifiedWord/>
      <trackRevisions>false</trackRevisions>
    </reviewItem>
    <reviewItem>
      <errorID>3f1f2e2e-51a9-45cd-b246-e44d3fec1c2e</errorID>
      <errorWord>II</errorWord>
      <group>L1_Knowledge</group>
      <groupName>知识性问题</groupName>
      <ability>L2_Knowledge</ability>
      <abilityName>其他知识</abilityName>
      <candidateList>
        <item>Ⅱ</item>
      </candidateList>
      <explain>中文环境下罗马数字格式错误。</explain>
      <paraID> 1ED1066</paraID>
      <start>0</start>
      <end>2</end>
      <status>unmodified</status>
      <modifiedWord/>
      <trackRevisions>false</trackRevisions>
    </reviewItem>
    <reviewItem>
      <errorID>27418622-0003-429e-aa61-ca1a1c1a73d5</errorID>
      <errorWord>II</errorWord>
      <group>L1_Knowledge</group>
      <groupName>知识性问题</groupName>
      <ability>L2_Knowledge</ability>
      <abilityName>其他知识</abilityName>
      <candidateList>
        <item>Ⅱ</item>
      </candidateList>
      <explain>中文环境下罗马数字格式错误。</explain>
      <paraID> B80D7C1</paraID>
      <start>0</start>
      <end>2</end>
      <status>unmodified</status>
      <modifiedWord/>
      <trackRevisions>false</trackRevisions>
    </reviewItem>
    <reviewItem>
      <errorID>46e10b4f-f81c-4bfc-b4ab-630e74c23632</errorID>
      <errorWord>II</errorWord>
      <group>L1_Knowledge</group>
      <groupName>知识性问题</groupName>
      <ability>L2_Knowledge</ability>
      <abilityName>其他知识</abilityName>
      <candidateList>
        <item>Ⅱ</item>
      </candidateList>
      <explain>中文环境下罗马数字格式错误。</explain>
      <paraID>1053A702</paraID>
      <start>0</start>
      <end>2</end>
      <status>unmodified</status>
      <modifiedWord/>
      <trackRevisions>false</trackRevisions>
    </reviewItem>
    <reviewItem>
      <errorID>c7ca4f70-8bcf-48e3-b305-816e3be0d475</errorID>
      <errorWord>II</errorWord>
      <group>L1_Knowledge</group>
      <groupName>知识性问题</groupName>
      <ability>L2_Knowledge</ability>
      <abilityName>其他知识</abilityName>
      <candidateList>
        <item>Ⅱ</item>
      </candidateList>
      <explain>中文环境下罗马数字格式错误。</explain>
      <paraID>49B32CD3</paraID>
      <start>0</start>
      <end>2</end>
      <status>unmodified</status>
      <modifiedWord/>
      <trackRevisions>false</trackRevisions>
    </reviewItem>
    <reviewItem>
      <errorID>a39fc9f1-efe9-40f4-b02f-fbd853a3d54e</errorID>
      <errorWord>II</errorWord>
      <group>L1_Knowledge</group>
      <groupName>知识性问题</groupName>
      <ability>L2_Knowledge</ability>
      <abilityName>其他知识</abilityName>
      <candidateList>
        <item>Ⅱ</item>
      </candidateList>
      <explain>中文环境下罗马数字格式错误。</explain>
      <paraID>5456AA91</paraID>
      <start>0</start>
      <end>2</end>
      <status>unmodified</status>
      <modifiedWord/>
      <trackRevisions>false</trackRevisions>
    </reviewItem>
    <reviewItem>
      <errorID>4ad5db9c-02ae-4983-b023-5d68c91b078c</errorID>
      <errorWord>II</errorWord>
      <group>L1_Knowledge</group>
      <groupName>知识性问题</groupName>
      <ability>L2_Knowledge</ability>
      <abilityName>其他知识</abilityName>
      <candidateList>
        <item>Ⅱ</item>
      </candidateList>
      <explain>中文环境下罗马数字格式错误。</explain>
      <paraID>66CA3C6D</paraID>
      <start>0</start>
      <end>2</end>
      <status>unmodified</status>
      <modifiedWord/>
      <trackRevisions>false</trackRevisions>
    </reviewItem>
    <reviewItem>
      <errorID>5edb24d4-94b7-4d40-b77b-c885838934d8</errorID>
      <errorWord>II</errorWord>
      <group>L1_Knowledge</group>
      <groupName>知识性问题</groupName>
      <ability>L2_Knowledge</ability>
      <abilityName>其他知识</abilityName>
      <candidateList>
        <item>Ⅱ</item>
      </candidateList>
      <explain>中文环境下罗马数字格式错误。</explain>
      <paraID>76E494EF</paraID>
      <start>0</start>
      <end>2</end>
      <status>unmodified</status>
      <modifiedWord/>
      <trackRevisions>false</trackRevisions>
    </reviewItem>
    <reviewItem>
      <errorID>680649eb-3fe8-4e91-bf67-a64c80ea4731</errorID>
      <errorWord>(</errorWord>
      <group>L1_Format</group>
      <groupName>格式问题</groupName>
      <ability>L2_HalfPunc_CN</ability>
      <abilityName>全半角问题</abilityName>
      <candidateList>
        <item>（</item>
      </candidateList>
      <explain>文本全半角错误。</explain>
      <paraID>6B8F1F91</paraID>
      <start>0</start>
      <end>1</end>
      <status>unmodified</status>
      <modifiedWord/>
      <trackRevisions>false</trackRevisions>
    </reviewItem>
    <reviewItem>
      <errorID>faccbbba-ce3e-499e-83fc-9a8026246165</errorID>
      <errorWord>)</errorWord>
      <group>L1_Format</group>
      <groupName>格式问题</groupName>
      <ability>L2_HalfPunc_CN</ability>
      <abilityName>全半角问题</abilityName>
      <candidateList>
        <item>）</item>
      </candidateList>
      <explain>文本全半角错误。</explain>
      <paraID>6B8F1F91</paraID>
      <start>21</start>
      <end>22</end>
      <status>unmodified</status>
      <modifiedWord/>
      <trackRevisions>false</trackRevisions>
    </reviewItem>
    <reviewItem>
      <errorID>46f3fea9-83ea-4925-881b-4338ee37eb39</errorID>
      <errorWord>中</errorWord>
      <group>L1_Word</group>
      <groupName>字词问题</groupName>
      <ability>L2_Typo</ability>
      <abilityName>字词错误</abilityName>
      <candidateList>
        <item>中国</item>
      </candidateList>
      <explain/>
      <paraID>15A0D4F1</paraID>
      <start>0</start>
      <end>1</end>
      <status>unmodified</status>
      <modifiedWord/>
      <trackRevisions>false</trackRevisions>
    </reviewItem>
    <reviewItem>
      <errorID>d09310cf-3b6d-4ff2-a327-9d045f42ca68</errorID>
      <errorWord>(</errorWord>
      <group>L1_Format</group>
      <groupName>格式问题</groupName>
      <ability>L2_HalfPunc_CN</ability>
      <abilityName>全半角问题</abilityName>
      <candidateList>
        <item>（</item>
      </candidateList>
      <explain>文本全半角错误。</explain>
      <paraID>233B95D9</paraID>
      <start>14</start>
      <end>15</end>
      <status>unmodified</status>
      <modifiedWord/>
      <trackRevisions>false</trackRevisions>
    </reviewItem>
    <reviewItem>
      <errorID>471137e6-5828-4406-b784-403b225e1284</errorID>
      <errorWord>:</errorWord>
      <group>L1_Format</group>
      <groupName>格式问题</groupName>
      <ability>L2_HalfPunc_CN</ability>
      <abilityName>全半角问题</abilityName>
      <candidateList>
        <item>：</item>
      </candidateList>
      <explain>文本全半角错误。</explain>
      <paraID>35F45543</paraID>
      <start>17</start>
      <end>18</end>
      <status>unmodified</status>
      <modifiedWord/>
      <trackRevisions>false</trackRevisions>
    </reviewItem>
    <reviewItem>
      <errorID>9bc6b6dd-d1d5-4185-9ca9-f63e051846ac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1599AA4A</paraID>
      <start>17</start>
      <end>20</end>
      <status>unmodified</status>
      <modifiedWord/>
      <trackRevisions>false</trackRevisions>
    </reviewItem>
    <reviewItem>
      <errorID>8be06250-d55c-468b-b8a8-ef390d0506ec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1599AA4A</paraID>
      <start>29</start>
      <end>32</end>
      <status>unmodified</status>
      <modifiedWord/>
      <trackRevisions>false</trackRevisions>
    </reviewItem>
    <reviewItem>
      <errorID>ad82b1c3-5833-4f9a-ba60-d5c842b21f3e</errorID>
      <errorWord>算</errorWord>
      <group>L1_Word</group>
      <groupName>字词问题</groupName>
      <ability>L2_Typo</ability>
      <abilityName>字词错误</abilityName>
      <candidateList>
        <item>算机</item>
      </candidateList>
      <explain/>
      <paraID>1599AA4A</paraID>
      <start>41</start>
      <end>42</end>
      <status>unmodified</status>
      <modifiedWord/>
      <trackRevisions>false</trackRevisions>
    </reviewItem>
    <reviewItem>
      <errorID>90b5ad25-5ed2-44ae-bebe-95cdbe35267b</errorID>
      <errorWord>作</errorWord>
      <group>L1_Word</group>
      <groupName>字词问题</groupName>
      <ability>L2_Typo</ability>
      <abilityName>字词错误</abilityName>
      <candidateList>
        <item>做</item>
      </candidateList>
      <explain>存在发音相同字词的误用。</explain>
      <paraID>49480F80</paraID>
      <start>3</start>
      <end>4</end>
      <status>unmodified</status>
      <modifiedWord/>
      <trackRevisions>false</trackRevisions>
    </reviewItem>
    <reviewItem>
      <errorID>a33ed710-dbb9-4b43-acc1-bb2fa4c948d5</errorID>
      <errorWord>作</errorWord>
      <group>L1_Word</group>
      <groupName>字词问题</groupName>
      <ability>L2_Typo</ability>
      <abilityName>字词错误</abilityName>
      <candidateList>
        <item>做</item>
      </candidateList>
      <explain>存在发音相同字词的误用。</explain>
      <paraID>7B6CC374</paraID>
      <start>3</start>
      <end>4</end>
      <status>unmodified</status>
      <modifiedWord/>
      <trackRevisions>false</trackRevisions>
    </reviewItem>
    <reviewItem>
      <errorID>c7b6ec4d-96e7-49e2-8436-11ae8972516d</errorID>
      <errorWord>作</errorWord>
      <group>L1_Word</group>
      <groupName>字词问题</groupName>
      <ability>L2_Typo</ability>
      <abilityName>字词错误</abilityName>
      <candidateList>
        <item>做</item>
      </candidateList>
      <explain>存在发音相同字词的误用。</explain>
      <paraID>4E639B1B</paraID>
      <start>3</start>
      <end>4</end>
      <status>unmodified</status>
      <modifiedWord/>
      <trackRevisions>false</trackRevisions>
    </reviewItem>
    <reviewItem>
      <errorID>77c4617e-95ca-4b9c-b301-3ce2571d5474</errorID>
      <errorWord>作</errorWord>
      <group>L1_Word</group>
      <groupName>字词问题</groupName>
      <ability>L2_Typo</ability>
      <abilityName>字词错误</abilityName>
      <candidateList>
        <item>做</item>
      </candidateList>
      <explain>存在发音相同字词的误用。</explain>
      <paraID>4D8C39CD</paraID>
      <start>3</start>
      <end>4</end>
      <status>unmodified</status>
      <modifiedWord/>
      <trackRevisions>false</trackRevisions>
    </reviewItem>
    <reviewItem>
      <errorID>e72afaea-e2ac-4db5-8f56-f82de341fea8</errorID>
      <errorWord>（</errorWord>
      <group>L1_Punc</group>
      <groupName>标点问题</groupName>
      <ability>L2_Punc_CN</ability>
      <abilityName>标点符号问题</abilityName>
      <candidateList/>
      <explain>同一形式括号套用。</explain>
      <paraID>5D503609</paraID>
      <start>25</start>
      <end>26</end>
      <status>unmodified</status>
      <modifiedWord/>
      <trackRevisions>false</trackRevisions>
    </reviewItem>
    <reviewItem>
      <errorID>13736bb3-803a-473e-af10-c5a8b1690d9b</errorID>
      <errorWord>）</errorWord>
      <group>L1_Punc</group>
      <groupName>标点问题</groupName>
      <ability>L2_Punc_CN</ability>
      <abilityName>标点符号问题</abilityName>
      <candidateList/>
      <explain>同一形式括号套用。</explain>
      <paraID>5D503609</paraID>
      <start>38</start>
      <end>39</end>
      <status>unmodified</status>
      <modifiedWord/>
      <trackRevisions>false</trackRevisions>
    </reviewItem>
    <reviewItem>
      <errorID>1ef4f18e-3306-4dbc-a491-2450f3824403</errorID>
      <errorWord>（</errorWord>
      <group>L1_Punc</group>
      <groupName>标点问题</groupName>
      <ability>L2_Punc_CN</ability>
      <abilityName>标点符号问题</abilityName>
      <candidateList/>
      <explain>同一形式括号套用。</explain>
      <paraID>5D503609</paraID>
      <start>44</start>
      <end>45</end>
      <status>unmodified</status>
      <modifiedWord/>
      <trackRevisions>false</trackRevisions>
    </reviewItem>
    <reviewItem>
      <errorID>7e8f7478-f4ec-44dd-bc2f-ca3bbacbd5af</errorID>
      <errorWord>）</errorWord>
      <group>L1_Punc</group>
      <groupName>标点问题</groupName>
      <ability>L2_Punc_CN</ability>
      <abilityName>标点符号问题</abilityName>
      <candidateList/>
      <explain>同一形式括号套用。</explain>
      <paraID>5D503609</paraID>
      <start>55</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customXml/itemProps3.xml><?xml version="1.0" encoding="utf-8"?>
<ds:datastoreItem xmlns:ds="http://schemas.openxmlformats.org/officeDocument/2006/customXml" ds:itemID="{711b2bed-ab4d-47cd-8216-c69f6983f6c2}">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126</Pages>
  <Words>9866</Words>
  <Characters>12086</Characters>
  <Lines>1</Lines>
  <Paragraphs>1</Paragraphs>
  <TotalTime>52</TotalTime>
  <ScaleCrop>false</ScaleCrop>
  <LinksUpToDate>false</LinksUpToDate>
  <CharactersWithSpaces>12359</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Cc</cp:lastModifiedBy>
  <cp:lastPrinted>2018-11-29T07:27:00Z</cp:lastPrinted>
  <dcterms:modified xsi:type="dcterms:W3CDTF">2026-08-17T08:31:56Z</dcterms:modified>
  <dc:title>询价通知书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05FDE0B80BAC439D96069A855EDD97EA_13</vt:lpwstr>
  </property>
  <property fmtid="{D5CDD505-2E9C-101B-9397-08002B2CF9AE}" pid="4" name="KSOTemplateDocerSaveRecord">
    <vt:lpwstr>eyJoZGlkIjoiN2QzNTlhNzVkYmM4NGIxYzU1MDkwOWY0OTQyZjMyOWIiLCJ1c2VySWQiOiIzODgwMjgyNDgifQ==</vt:lpwstr>
  </property>
</Properties>
</file>