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柳州工业博物馆绿化保洁清洗服务采购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LZZC2026-C3-990518-LZSZ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柳州工业博物馆</w:t>
      </w:r>
    </w:p>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8</w:t>
      </w:r>
      <w:r>
        <w:rPr>
          <w:rFonts w:ascii="楷体" w:hAnsi="楷体" w:eastAsia="楷体"/>
          <w:b/>
          <w:sz w:val="40"/>
          <w:szCs w:val="40"/>
        </w:rPr>
        <w:t>月</w:t>
      </w:r>
      <w:r>
        <w:rPr>
          <w:rFonts w:hint="eastAsia" w:ascii="楷体" w:hAnsi="楷体" w:eastAsia="楷体"/>
          <w:b/>
          <w:sz w:val="40"/>
          <w:szCs w:val="40"/>
          <w:lang w:val="en-US" w:eastAsia="zh-CN"/>
        </w:rPr>
        <w:t>26</w:t>
      </w:r>
      <w:r>
        <w:rPr>
          <w:rFonts w:ascii="楷体" w:hAnsi="楷体" w:eastAsia="楷体"/>
          <w:b/>
          <w:sz w:val="40"/>
          <w:szCs w:val="40"/>
        </w:rPr>
        <w:t>日</w:t>
      </w:r>
    </w:p>
    <w:p>
      <w:pPr>
        <w:widowControl/>
        <w:jc w:val="left"/>
        <w:rPr>
          <w:rFonts w:hint="eastAsia" w:ascii="楷体" w:hAnsi="楷体" w:eastAsia="楷体"/>
          <w:b/>
          <w:sz w:val="40"/>
          <w:szCs w:val="40"/>
        </w:rPr>
      </w:pPr>
    </w:p>
    <w:p>
      <w:pPr>
        <w:spacing w:line="800" w:lineRule="exact"/>
        <w:jc w:val="center"/>
        <w:rPr>
          <w:rFonts w:hint="eastAsia" w:ascii="楷体" w:hAnsi="楷体" w:eastAsia="楷体"/>
          <w:b/>
          <w:sz w:val="40"/>
          <w:szCs w:val="40"/>
        </w:rPr>
      </w:pPr>
    </w:p>
    <w:p>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
      <w:pPr>
        <w:widowControl/>
        <w:jc w:val="left"/>
      </w:pPr>
    </w:p>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pPr>
        <w:pStyle w:val="3"/>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p>
    <w:p>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柳州工业博物馆绿化保洁清洗服务采购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8</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19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LZZC2026-C3-990518-LZSZ</w:t>
      </w:r>
    </w:p>
    <w:p>
      <w:pPr>
        <w:pStyle w:val="19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柳州工业博物馆绿化保洁清洗服务采购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19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670000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标项名称：柳州工业博物馆绿化保洁清洗服务采购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预算金额（元）：670000
</w:t>
      </w:r>
      <w:r>
        <w:rPr>
          <w:rFonts w:ascii="仿宋" w:hAnsi="仿宋" w:eastAsia="仿宋"/>
          <w:bCs/>
          <w:sz w:val="24"/>
        </w:rPr>
        <w:cr/>
      </w:r>
      <w:r>
        <w:rPr>
          <w:rFonts w:ascii="仿宋" w:hAnsi="仿宋" w:eastAsia="仿宋"/>
          <w:bCs/>
          <w:sz w:val="24"/>
        </w:rPr>
        <w:t>简要规格描述或项目基本概况介绍、用途：柳州工业博物馆绿化保洁清洗服务采购（具体内容详见竞争性磋商文件第三章《采购需求》）
</w:t>
      </w:r>
      <w:r>
        <w:rPr>
          <w:rFonts w:ascii="仿宋" w:hAnsi="仿宋" w:eastAsia="仿宋"/>
          <w:bCs/>
          <w:sz w:val="24"/>
        </w:rPr>
        <w:cr/>
      </w:r>
      <w:r>
        <w:rPr>
          <w:rFonts w:ascii="仿宋" w:hAnsi="仿宋" w:eastAsia="仿宋"/>
          <w:bCs/>
          <w:sz w:val="24"/>
        </w:rPr>
        <w:t>最高限价（如有）：670000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w:t>
      </w:r>
      <w:r>
        <w:rPr>
          <w:rFonts w:ascii="仿宋" w:hAnsi="仿宋" w:eastAsia="仿宋"/>
          <w:b/>
          <w:bCs w:val="0"/>
          <w:sz w:val="24"/>
        </w:rPr>
        <w:t>远程异地评标</w:t>
      </w:r>
      <w:r>
        <w:rPr>
          <w:rFonts w:ascii="仿宋" w:hAnsi="仿宋" w:eastAsia="仿宋"/>
          <w:bCs/>
          <w:sz w:val="24"/>
        </w:rPr>
        <w:t>，有意向参与本项目的供应商应当做好参与全流程电子招投标交易的充分准备。</w:t>
      </w:r>
    </w:p>
    <w:p>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19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19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本项目属于专门面向小微企业采购的项目，监狱企业、残疾人福利单位视同小型、微型企业；小型、微型企业须符合本项目采购标的所属行业对应的小型、微型企业划分标准；</w:t>
      </w:r>
    </w:p>
    <w:p>
      <w:pPr>
        <w:pStyle w:val="19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26</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9</w:t>
      </w:r>
      <w:r>
        <w:rPr>
          <w:rFonts w:ascii="仿宋_GB2312" w:hAnsi="Calibri" w:eastAsia="仿宋_GB2312"/>
          <w:sz w:val="28"/>
          <w:szCs w:val="28"/>
        </w:rPr>
        <w:t>月</w:t>
      </w:r>
      <w:r>
        <w:rPr>
          <w:rFonts w:hint="eastAsia" w:ascii="仿宋_GB2312" w:hAnsi="Calibri" w:eastAsia="仿宋_GB2312"/>
          <w:sz w:val="28"/>
          <w:szCs w:val="28"/>
          <w:lang w:val="en-US" w:eastAsia="zh-CN"/>
        </w:rPr>
        <w:t>2</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28359082"/>
      <w:bookmarkStart w:id="9" w:name="_Toc35393793"/>
      <w:bookmarkStart w:id="10" w:name="_Toc35393624"/>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8</w:t>
      </w:r>
      <w:bookmarkStart w:id="62" w:name="_GoBack"/>
      <w:bookmarkEnd w:id="62"/>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1" w:name="_Toc28359084"/>
      <w:bookmarkStart w:id="12" w:name="_Toc35393625"/>
      <w:bookmarkStart w:id="13" w:name="_Toc28359007"/>
      <w:bookmarkStart w:id="14" w:name="_Toc35393794"/>
      <w:r>
        <w:rPr>
          <w:rFonts w:hint="eastAsia" w:ascii="仿宋_GB2312" w:hAnsi="仿宋_GB2312" w:eastAsia="仿宋_GB2312" w:cs="仿宋_GB2312"/>
          <w:sz w:val="28"/>
          <w:szCs w:val="28"/>
        </w:rPr>
        <w:t>开标地点：广西政府采购云平台（https://www.gcy.zfcg.gxzf.gov.cn/）</w:t>
      </w:r>
    </w:p>
    <w:p>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pPr>
        <w:pStyle w:val="192"/>
        <w:spacing w:line="420" w:lineRule="exact"/>
        <w:ind w:firstLine="562"/>
        <w:rPr>
          <w:rFonts w:hint="eastAsia" w:ascii="仿宋_GB2312" w:hAnsi="仿宋_GB2312" w:eastAsia="仿宋_GB2312" w:cs="仿宋_GB2312"/>
          <w:b/>
          <w:bCs/>
          <w:sz w:val="28"/>
          <w:szCs w:val="28"/>
        </w:rPr>
      </w:pPr>
      <w:bookmarkStart w:id="17" w:name="_Toc35393627"/>
      <w:bookmarkStart w:id="18" w:name="_Toc35393796"/>
      <w:bookmarkStart w:id="19" w:name="_Toc28359008"/>
      <w:bookmarkStart w:id="20" w:name="_Toc28359085"/>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8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8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19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19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19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8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8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19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19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19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19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19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8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19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柳州工业博物馆</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广西柳州市柳东路220号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李燕霞</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0772-3353417</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0772-2805595</w:t>
      </w:r>
      <w:bookmarkEnd w:id="21"/>
    </w:p>
    <w:p>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柳州工业博物馆绿化保洁清洗服务采购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LZZC2026-C3-990518-LZSZ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陆拾柒万元整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670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07"/>
              <w:spacing w:before="0" w:beforeAutospacing="0" w:after="0" w:afterAutospacing="0" w:line="460" w:lineRule="atLeast"/>
              <w:rPr>
                <w:rFonts w:ascii="仿宋_GB2312" w:eastAsia="仿宋_GB2312"/>
                <w:color w:val="000000"/>
              </w:rPr>
            </w:pPr>
            <w:r>
              <w:rPr>
                <w:rStyle w:val="508"/>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8"/>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26"/>
              <w:spacing w:before="0" w:beforeAutospacing="0" w:after="0" w:afterAutospacing="0" w:line="460" w:lineRule="atLeast"/>
              <w:rPr>
                <w:rFonts w:ascii="仿宋_GB2312" w:eastAsia="仿宋_GB2312"/>
                <w:color w:val="000000"/>
              </w:rPr>
            </w:pPr>
            <w:r>
              <w:rPr>
                <w:rStyle w:val="527"/>
                <w:rFonts w:hint="eastAsia" w:ascii="仿宋_GB2312" w:eastAsia="仿宋_GB2312"/>
                <w:color w:val="000000"/>
              </w:rPr>
              <w:t>电子响应文件（必须提供）：</w:t>
            </w:r>
            <w:r>
              <w:rPr>
                <w:rFonts w:hint="eastAsia" w:ascii="仿宋_GB2312" w:eastAsia="仿宋_GB2312"/>
                <w:b/>
                <w:bCs/>
                <w:color w:val="000000"/>
              </w:rPr>
              <w:br w:type="textWrapping"/>
            </w:r>
            <w:r>
              <w:rPr>
                <w:rStyle w:val="527"/>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7"/>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7"/>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45"/>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63"/>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81"/>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599"/>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17"/>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35"/>
              <w:spacing w:before="0" w:beforeAutospacing="0" w:after="0" w:afterAutospacing="0" w:line="460" w:lineRule="atLeast"/>
              <w:rPr>
                <w:rFonts w:ascii="仿宋_GB2312" w:eastAsia="仿宋_GB2312"/>
                <w:color w:val="000000"/>
              </w:rPr>
            </w:pPr>
            <w:r>
              <w:rPr>
                <w:rStyle w:val="63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36"/>
                <w:rFonts w:hint="eastAsia" w:ascii="仿宋_GB2312" w:eastAsia="仿宋_GB2312"/>
                <w:color w:val="000000"/>
              </w:rPr>
              <w:t>二、甄别方式：</w:t>
            </w:r>
            <w:r>
              <w:rPr>
                <w:rFonts w:hint="eastAsia" w:ascii="仿宋_GB2312" w:eastAsia="仿宋_GB2312"/>
                <w:b/>
                <w:bCs/>
                <w:color w:val="000000"/>
              </w:rPr>
              <w:br w:type="textWrapping"/>
            </w:r>
            <w:r>
              <w:rPr>
                <w:rStyle w:val="636"/>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36"/>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3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54"/>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55"/>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73"/>
              <w:spacing w:before="0" w:beforeAutospacing="0" w:after="0" w:afterAutospacing="0" w:line="460" w:lineRule="atLeast"/>
              <w:rPr>
                <w:rFonts w:ascii="仿宋_GB2312" w:eastAsia="仿宋_GB2312"/>
                <w:color w:val="000000"/>
              </w:rPr>
            </w:pPr>
            <w:r>
              <w:rPr>
                <w:rStyle w:val="674"/>
                <w:rFonts w:hint="eastAsia" w:ascii="仿宋_GB2312" w:eastAsia="仿宋_GB2312"/>
                <w:color w:val="000000"/>
              </w:rPr>
              <w:t>签订合同时间：成交通知书发出后</w:t>
            </w:r>
            <w:r>
              <w:rPr>
                <w:rStyle w:val="674"/>
                <w:rFonts w:hint="eastAsia" w:ascii="仿宋_GB2312" w:eastAsia="仿宋_GB2312"/>
                <w:color w:val="000000"/>
                <w:u w:val="single"/>
              </w:rPr>
              <w:t>25</w:t>
            </w:r>
            <w:r>
              <w:rPr>
                <w:rStyle w:val="674"/>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692"/>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10"/>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28"/>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46"/>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6" w:name="_Toc254970528"/>
      <w:bookmarkStart w:id="27" w:name="_Toc254970669"/>
      <w:r>
        <w:rPr>
          <w:rFonts w:hint="eastAsia" w:ascii="仿宋_GB2312" w:hAnsi="宋体" w:eastAsia="仿宋_GB2312"/>
          <w:b/>
          <w:sz w:val="24"/>
        </w:rPr>
        <w:t>2.定义</w:t>
      </w:r>
      <w:bookmarkEnd w:id="26"/>
      <w:bookmarkEnd w:id="27"/>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柳州工业博物馆</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674"/>
      <w:bookmarkStart w:id="33" w:name="_Toc254970533"/>
      <w:r>
        <w:rPr>
          <w:rFonts w:hint="eastAsia" w:ascii="仿宋_GB2312" w:hAnsi="宋体" w:eastAsia="仿宋_GB2312"/>
          <w:b/>
          <w:sz w:val="24"/>
        </w:rPr>
        <w:t>4.磋商委托</w:t>
      </w:r>
      <w:bookmarkEnd w:id="30"/>
      <w:bookmarkEnd w:id="31"/>
    </w:p>
    <w:p>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04"/>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30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0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0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0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pPr>
        <w:pStyle w:val="324"/>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（9）人员管理方案（如有，格式见第四章）；</w:t>
      </w:r>
    </w:p>
    <w:p>
      <w:pPr>
        <w:pStyle w:val="324"/>
        <w:spacing w:before="0" w:beforeAutospacing="0" w:after="0" w:afterAutospacing="0" w:line="360" w:lineRule="atLeast"/>
        <w:rPr>
          <w:rFonts w:hint="default" w:ascii="仿宋_GB2312" w:eastAsia="仿宋_GB2312"/>
          <w:color w:val="000000"/>
          <w:lang w:val="en-US" w:eastAsia="zh-CN"/>
        </w:rPr>
      </w:pPr>
      <w:r>
        <w:rPr>
          <w:rFonts w:hint="eastAsia" w:ascii="仿宋_GB2312" w:eastAsia="仿宋_GB2312"/>
          <w:color w:val="000000"/>
          <w:lang w:val="en-US" w:eastAsia="zh-CN"/>
        </w:rPr>
        <w:t xml:space="preserve">    （10）</w:t>
      </w:r>
      <w:r>
        <w:rPr>
          <w:rFonts w:hint="eastAsia" w:ascii="仿宋_GB2312" w:eastAsia="仿宋_GB2312"/>
          <w:color w:val="000000"/>
        </w:rPr>
        <w:t>人员稳定性方案（如有，格式见第四章）；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）供应商同类项目经验一览表（如有，格式见第四章）；</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）供应商具备有效的质量管理体系认证证书（如有）；</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）供应商具备有效的职业健康安全管理体系认证证书（如有）；</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）供应商具备有效的环境管理体系认证证书（如有）；</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）对本项目的合理化建议和改进措施（如有，格式自拟）；</w:t>
      </w:r>
    </w:p>
    <w:p>
      <w:pPr>
        <w:pStyle w:val="32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）供应商认为需要提供的有关资料（如有，格式自拟）。</w:t>
      </w:r>
    </w:p>
    <w:bookmarkEnd w:id="44"/>
    <w:bookmarkEnd w:id="45"/>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bookmarkEnd w:id="1"/>
    <w:tbl>
      <w:tblPr>
        <w:tblStyle w:val="330"/>
        <w:tblW w:w="9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948"/>
        <w:gridCol w:w="7350"/>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613"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color w:val="auto"/>
                <w:sz w:val="24"/>
                <w:highlight w:val="none"/>
              </w:rPr>
            </w:pPr>
            <w:bookmarkStart w:id="50" w:name="_Toc13935"/>
            <w:r>
              <w:rPr>
                <w:rFonts w:hint="eastAsia" w:ascii="宋体" w:hAnsi="宋体" w:cs="宋体"/>
                <w:b/>
                <w:bCs/>
                <w:color w:val="auto"/>
                <w:sz w:val="24"/>
                <w:highlight w:val="none"/>
              </w:rPr>
              <w:t>★</w:t>
            </w:r>
            <w:r>
              <w:rPr>
                <w:rFonts w:hint="eastAsia" w:ascii="仿宋_GB2312" w:hAnsi="宋体" w:eastAsia="仿宋_GB2312"/>
                <w:b/>
                <w:color w:val="auto"/>
                <w:sz w:val="24"/>
                <w:highlight w:val="none"/>
              </w:rPr>
              <w:t>一、</w:t>
            </w:r>
            <w:r>
              <w:rPr>
                <w:rFonts w:hint="eastAsia" w:ascii="仿宋_GB2312" w:hAnsi="宋体" w:eastAsia="仿宋_GB2312" w:cs="宋体"/>
                <w:b/>
                <w:color w:val="auto"/>
                <w:kern w:val="0"/>
                <w:sz w:val="24"/>
                <w:highlight w:val="none"/>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项号</w:t>
            </w:r>
          </w:p>
        </w:tc>
        <w:tc>
          <w:tcPr>
            <w:tcW w:w="94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lang w:eastAsia="zh-CN"/>
              </w:rPr>
              <w:t>标的</w:t>
            </w:r>
            <w:r>
              <w:rPr>
                <w:rFonts w:hint="eastAsia" w:ascii="仿宋_GB2312" w:hAnsi="宋体" w:eastAsia="仿宋_GB2312"/>
                <w:b/>
                <w:color w:val="auto"/>
                <w:sz w:val="24"/>
                <w:highlight w:val="none"/>
              </w:rPr>
              <w:t>名称</w:t>
            </w:r>
          </w:p>
        </w:tc>
        <w:tc>
          <w:tcPr>
            <w:tcW w:w="735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服务内容要求</w:t>
            </w:r>
          </w:p>
        </w:tc>
        <w:tc>
          <w:tcPr>
            <w:tcW w:w="7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948"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ascii="仿宋_GB2312" w:hAnsi="宋体" w:eastAsia="仿宋_GB2312"/>
                <w:sz w:val="24"/>
              </w:rPr>
              <w:t>柳州工业博物馆绿化保洁清洗服务采购</w:t>
            </w:r>
          </w:p>
        </w:tc>
        <w:tc>
          <w:tcPr>
            <w:tcW w:w="735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480"/>
              <w:rPr>
                <w:rFonts w:ascii="仿宋_GB2312" w:hAnsi="仿宋_GB2312" w:eastAsia="仿宋_GB2312" w:cs="仿宋_GB2312"/>
                <w:b/>
                <w:bCs/>
                <w:sz w:val="24"/>
              </w:rPr>
            </w:pPr>
            <w:r>
              <w:rPr>
                <w:rFonts w:hint="eastAsia" w:ascii="仿宋_GB2312" w:hAnsi="仿宋_GB2312" w:eastAsia="仿宋_GB2312" w:cs="仿宋_GB2312"/>
                <w:b/>
                <w:bCs/>
                <w:sz w:val="24"/>
              </w:rPr>
              <w:t>一、</w:t>
            </w:r>
            <w:r>
              <w:rPr>
                <w:rFonts w:ascii="仿宋_GB2312" w:hAnsi="仿宋_GB2312" w:eastAsia="仿宋_GB2312" w:cs="仿宋_GB2312"/>
                <w:b/>
                <w:bCs/>
                <w:sz w:val="24"/>
              </w:rPr>
              <w:t>项目概况</w:t>
            </w:r>
          </w:p>
          <w:p>
            <w:pPr>
              <w:widowControl/>
              <w:numPr>
                <w:ilvl w:val="255"/>
                <w:numId w:val="0"/>
              </w:numPr>
              <w:spacing w:line="500" w:lineRule="exact"/>
              <w:ind w:right="42" w:rightChars="20" w:firstLine="482" w:firstLineChars="200"/>
              <w:rPr>
                <w:rFonts w:ascii="仿宋_GB2312" w:hAnsi="仿宋_GB2312" w:eastAsia="仿宋_GB2312" w:cs="仿宋_GB2312"/>
                <w:bCs/>
                <w:sz w:val="24"/>
              </w:rPr>
            </w:pPr>
            <w:r>
              <w:rPr>
                <w:rFonts w:hint="eastAsia" w:ascii="仿宋_GB2312" w:hAnsi="仿宋_GB2312" w:eastAsia="仿宋_GB2312" w:cs="仿宋_GB2312"/>
                <w:b/>
                <w:sz w:val="24"/>
              </w:rPr>
              <w:t>（一）服务地址：</w:t>
            </w:r>
            <w:r>
              <w:rPr>
                <w:rFonts w:hint="eastAsia" w:ascii="仿宋_GB2312" w:hAnsi="仿宋_GB2312" w:eastAsia="仿宋_GB2312" w:cs="仿宋_GB2312"/>
                <w:sz w:val="24"/>
              </w:rPr>
              <w:t>广西</w:t>
            </w:r>
            <w:r>
              <w:rPr>
                <w:rFonts w:hint="eastAsia" w:ascii="仿宋_GB2312" w:hAnsi="仿宋_GB2312" w:eastAsia="仿宋_GB2312" w:cs="仿宋_GB2312"/>
                <w:bCs/>
                <w:sz w:val="24"/>
              </w:rPr>
              <w:t>柳州市柳东路220号</w:t>
            </w:r>
          </w:p>
          <w:p>
            <w:pPr>
              <w:widowControl/>
              <w:numPr>
                <w:ilvl w:val="255"/>
                <w:numId w:val="0"/>
              </w:numPr>
              <w:spacing w:line="400" w:lineRule="exact"/>
              <w:ind w:right="42" w:rightChars="20" w:firstLine="482" w:firstLineChars="200"/>
              <w:rPr>
                <w:rFonts w:ascii="仿宋_GB2312" w:hAnsi="仿宋_GB2312" w:eastAsia="仿宋_GB2312" w:cs="仿宋_GB2312"/>
                <w:bCs/>
                <w:sz w:val="24"/>
              </w:rPr>
            </w:pPr>
            <w:r>
              <w:rPr>
                <w:rFonts w:hint="eastAsia" w:ascii="仿宋_GB2312" w:hAnsi="仿宋_GB2312" w:eastAsia="仿宋_GB2312" w:cs="仿宋_GB2312"/>
                <w:b/>
                <w:sz w:val="24"/>
              </w:rPr>
              <w:t>（二）服务范围：</w:t>
            </w:r>
            <w:r>
              <w:rPr>
                <w:rFonts w:hint="eastAsia" w:ascii="仿宋_GB2312" w:hAnsi="仿宋_GB2312" w:eastAsia="仿宋_GB2312" w:cs="仿宋_GB2312"/>
                <w:bCs/>
                <w:sz w:val="24"/>
              </w:rPr>
              <w:t>柳州工业博物馆所有区域。场馆占地面积</w:t>
            </w:r>
            <w:r>
              <w:rPr>
                <w:rFonts w:ascii="仿宋_GB2312" w:hAnsi="仿宋_GB2312" w:eastAsia="仿宋_GB2312" w:cs="仿宋_GB2312"/>
                <w:bCs/>
                <w:sz w:val="24"/>
              </w:rPr>
              <w:t>11万平方米，建筑面积</w:t>
            </w:r>
            <w:r>
              <w:rPr>
                <w:rFonts w:hint="eastAsia" w:ascii="仿宋_GB2312" w:hAnsi="仿宋_GB2312" w:eastAsia="仿宋_GB2312" w:cs="仿宋_GB2312"/>
                <w:bCs/>
                <w:sz w:val="24"/>
                <w:lang w:val="en-US" w:eastAsia="zh-CN"/>
              </w:rPr>
              <w:t>6</w:t>
            </w:r>
            <w:r>
              <w:rPr>
                <w:rFonts w:ascii="仿宋_GB2312" w:hAnsi="仿宋_GB2312" w:eastAsia="仿宋_GB2312" w:cs="仿宋_GB2312"/>
                <w:bCs/>
                <w:sz w:val="24"/>
              </w:rPr>
              <w:t>万平方米，由4个展厅、办公区域、3号楼（仓库）和北、西广场以及周边区域组成。</w:t>
            </w:r>
          </w:p>
          <w:p>
            <w:pPr>
              <w:widowControl/>
              <w:numPr>
                <w:ilvl w:val="255"/>
                <w:numId w:val="0"/>
              </w:numPr>
              <w:spacing w:line="500" w:lineRule="exact"/>
              <w:ind w:right="42" w:rightChars="20"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二、岗位设置及人员素质要求</w:t>
            </w:r>
          </w:p>
          <w:p>
            <w:pPr>
              <w:widowControl/>
              <w:numPr>
                <w:ilvl w:val="255"/>
                <w:numId w:val="0"/>
              </w:numPr>
              <w:spacing w:line="500" w:lineRule="exact"/>
              <w:ind w:right="42" w:rightChars="20"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（一）岗位设置</w:t>
            </w:r>
          </w:p>
          <w:tbl>
            <w:tblPr>
              <w:tblStyle w:val="331"/>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853"/>
              <w:gridCol w:w="1997"/>
              <w:gridCol w:w="2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61" w:type="dxa"/>
                  <w:vAlign w:val="center"/>
                </w:tcPr>
                <w:p>
                  <w:pPr>
                    <w:widowControl/>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岗位设置</w:t>
                  </w:r>
                </w:p>
              </w:tc>
              <w:tc>
                <w:tcPr>
                  <w:tcW w:w="853" w:type="dxa"/>
                  <w:vAlign w:val="center"/>
                </w:tcPr>
                <w:p>
                  <w:pPr>
                    <w:widowControl/>
                    <w:spacing w:line="500" w:lineRule="exact"/>
                    <w:jc w:val="center"/>
                    <w:rPr>
                      <w:rFonts w:ascii="仿宋_GB2312" w:hAnsi="仿宋_GB2312" w:eastAsia="仿宋_GB2312" w:cs="仿宋_GB2312"/>
                      <w:sz w:val="24"/>
                    </w:rPr>
                  </w:pPr>
                  <w:r>
                    <w:rPr>
                      <w:rFonts w:hint="eastAsia" w:ascii="仿宋_GB2312" w:hAnsi="仿宋" w:eastAsia="仿宋_GB2312" w:cs="宋体"/>
                      <w:sz w:val="24"/>
                    </w:rPr>
                    <w:t>人数</w:t>
                  </w:r>
                </w:p>
              </w:tc>
              <w:tc>
                <w:tcPr>
                  <w:tcW w:w="1997" w:type="dxa"/>
                  <w:vAlign w:val="center"/>
                </w:tcPr>
                <w:p>
                  <w:pPr>
                    <w:widowControl/>
                    <w:spacing w:line="500" w:lineRule="exact"/>
                    <w:jc w:val="center"/>
                    <w:rPr>
                      <w:rFonts w:ascii="仿宋_GB2312" w:hAnsi="仿宋_GB2312" w:eastAsia="仿宋_GB2312" w:cs="仿宋_GB2312"/>
                      <w:sz w:val="24"/>
                    </w:rPr>
                  </w:pPr>
                  <w:r>
                    <w:rPr>
                      <w:rFonts w:hint="eastAsia" w:ascii="仿宋_GB2312" w:hAnsi="仿宋" w:eastAsia="仿宋_GB2312" w:cs="宋体"/>
                      <w:sz w:val="24"/>
                    </w:rPr>
                    <w:t>工作时间</w:t>
                  </w:r>
                </w:p>
              </w:tc>
              <w:tc>
                <w:tcPr>
                  <w:tcW w:w="2708" w:type="dxa"/>
                  <w:vAlign w:val="center"/>
                </w:tcPr>
                <w:p>
                  <w:pPr>
                    <w:widowControl/>
                    <w:spacing w:line="500" w:lineRule="exact"/>
                    <w:jc w:val="center"/>
                    <w:rPr>
                      <w:rFonts w:ascii="仿宋_GB2312" w:hAnsi="仿宋_GB2312" w:eastAsia="仿宋_GB2312" w:cs="仿宋_GB2312"/>
                      <w:sz w:val="24"/>
                    </w:rPr>
                  </w:pPr>
                  <w:r>
                    <w:rPr>
                      <w:rFonts w:ascii="仿宋_GB2312" w:hAnsi="仿宋_GB2312" w:eastAsia="仿宋_GB2312" w:cs="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vAlign w:val="center"/>
                </w:tcPr>
                <w:p>
                  <w:pPr>
                    <w:widowControl/>
                    <w:jc w:val="center"/>
                    <w:rPr>
                      <w:rFonts w:ascii="仿宋_GB2312" w:hAnsi="仿宋_GB2312" w:eastAsia="仿宋_GB2312" w:cs="仿宋_GB2312"/>
                      <w:sz w:val="24"/>
                    </w:rPr>
                  </w:pPr>
                  <w:r>
                    <w:rPr>
                      <w:rFonts w:hint="eastAsia" w:ascii="仿宋_GB2312" w:hAnsi="仿宋_GB2312" w:eastAsia="仿宋_GB2312" w:cs="仿宋_GB2312"/>
                      <w:sz w:val="24"/>
                    </w:rPr>
                    <w:t>项目经理</w:t>
                  </w:r>
                </w:p>
              </w:tc>
              <w:tc>
                <w:tcPr>
                  <w:tcW w:w="853" w:type="dxa"/>
                  <w:vAlign w:val="center"/>
                </w:tcPr>
                <w:p>
                  <w:pPr>
                    <w:widowControl/>
                    <w:spacing w:line="500" w:lineRule="exact"/>
                    <w:jc w:val="center"/>
                    <w:rPr>
                      <w:rFonts w:ascii="仿宋_GB2312" w:hAnsi="仿宋_GB2312" w:eastAsia="仿宋_GB2312" w:cs="仿宋_GB2312"/>
                      <w:sz w:val="24"/>
                    </w:rPr>
                  </w:pPr>
                  <w:r>
                    <w:rPr>
                      <w:rFonts w:ascii="仿宋_GB2312" w:hAnsi="仿宋_GB2312" w:eastAsia="仿宋_GB2312" w:cs="仿宋_GB2312"/>
                      <w:sz w:val="24"/>
                    </w:rPr>
                    <w:t>1</w:t>
                  </w:r>
                </w:p>
              </w:tc>
              <w:tc>
                <w:tcPr>
                  <w:tcW w:w="1997" w:type="dxa"/>
                  <w:vAlign w:val="center"/>
                </w:tcPr>
                <w:p>
                  <w:pPr>
                    <w:widowControl/>
                    <w:spacing w:line="5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周二</w:t>
                  </w:r>
                  <w:r>
                    <w:rPr>
                      <w:rFonts w:ascii="仿宋_GB2312" w:hAnsi="仿宋_GB2312" w:eastAsia="仿宋_GB2312" w:cs="仿宋_GB2312"/>
                      <w:sz w:val="24"/>
                    </w:rPr>
                    <w:t>到周日</w:t>
                  </w:r>
                </w:p>
                <w:p>
                  <w:pPr>
                    <w:widowControl/>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8:00</w:t>
                  </w:r>
                  <w:r>
                    <w:rPr>
                      <w:rFonts w:ascii="仿宋_GB2312" w:hAnsi="仿宋_GB2312" w:eastAsia="仿宋_GB2312" w:cs="仿宋_GB2312"/>
                      <w:sz w:val="24"/>
                    </w:rPr>
                    <w:t>-12</w:t>
                  </w:r>
                  <w:r>
                    <w:rPr>
                      <w:rFonts w:hint="eastAsia" w:ascii="仿宋_GB2312" w:hAnsi="仿宋_GB2312" w:eastAsia="仿宋_GB2312" w:cs="仿宋_GB2312"/>
                      <w:sz w:val="24"/>
                    </w:rPr>
                    <w:t>:00，13:00-</w:t>
                  </w:r>
                  <w:r>
                    <w:rPr>
                      <w:rFonts w:ascii="仿宋_GB2312" w:hAnsi="仿宋_GB2312" w:eastAsia="仿宋_GB2312" w:cs="仿宋_GB2312"/>
                      <w:sz w:val="24"/>
                    </w:rPr>
                    <w:t>1</w:t>
                  </w: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:00</w:t>
                  </w:r>
                  <w:r>
                    <w:rPr>
                      <w:rFonts w:ascii="仿宋_GB2312" w:hAnsi="仿宋_GB2312" w:eastAsia="仿宋_GB2312" w:cs="仿宋_GB2312"/>
                      <w:sz w:val="24"/>
                    </w:rPr>
                    <w:t xml:space="preserve"> </w:t>
                  </w:r>
                </w:p>
              </w:tc>
              <w:tc>
                <w:tcPr>
                  <w:tcW w:w="2708" w:type="dxa"/>
                  <w:vAlign w:val="center"/>
                </w:tcPr>
                <w:p>
                  <w:pPr>
                    <w:widowControl/>
                    <w:spacing w:line="5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根据现场实际需要，不定期对其派驻的工作人员进行培训和管理。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61" w:type="dxa"/>
                  <w:vAlign w:val="center"/>
                </w:tcPr>
                <w:p>
                  <w:pPr>
                    <w:widowControl/>
                    <w:jc w:val="center"/>
                    <w:rPr>
                      <w:rFonts w:ascii="仿宋_GB2312" w:hAnsi="仿宋_GB2312" w:eastAsia="仿宋_GB2312" w:cs="仿宋_GB2312"/>
                      <w:sz w:val="24"/>
                    </w:rPr>
                  </w:pPr>
                  <w:r>
                    <w:rPr>
                      <w:rFonts w:hint="eastAsia" w:ascii="仿宋_GB2312" w:hAnsi="仿宋_GB2312" w:eastAsia="仿宋_GB2312" w:cs="仿宋_GB2312"/>
                      <w:sz w:val="24"/>
                    </w:rPr>
                    <w:t>保洁员</w:t>
                  </w:r>
                </w:p>
                <w:p>
                  <w:pPr>
                    <w:widowControl/>
                    <w:jc w:val="center"/>
                    <w:rPr>
                      <w:rFonts w:ascii="仿宋_GB2312" w:hAnsi="仿宋_GB2312" w:eastAsia="仿宋_GB2312" w:cs="仿宋_GB2312"/>
                      <w:sz w:val="24"/>
                    </w:rPr>
                  </w:pPr>
                  <w:r>
                    <w:rPr>
                      <w:rFonts w:hint="eastAsia" w:ascii="仿宋_GB2312" w:hAnsi="仿宋_GB2312" w:eastAsia="仿宋_GB2312" w:cs="仿宋_GB2312"/>
                      <w:sz w:val="24"/>
                    </w:rPr>
                    <w:t>（含</w:t>
                  </w:r>
                  <w:r>
                    <w:rPr>
                      <w:rFonts w:ascii="仿宋_GB2312" w:hAnsi="仿宋_GB2312" w:eastAsia="仿宋_GB2312" w:cs="仿宋_GB2312"/>
                      <w:sz w:val="24"/>
                    </w:rPr>
                    <w:t>班长一人</w:t>
                  </w:r>
                  <w:r>
                    <w:rPr>
                      <w:rFonts w:hint="eastAsia" w:ascii="仿宋_GB2312" w:hAnsi="仿宋_GB2312" w:eastAsia="仿宋_GB2312" w:cs="仿宋_GB2312"/>
                      <w:sz w:val="24"/>
                    </w:rPr>
                    <w:t>）</w:t>
                  </w:r>
                </w:p>
              </w:tc>
              <w:tc>
                <w:tcPr>
                  <w:tcW w:w="853" w:type="dxa"/>
                  <w:vAlign w:val="center"/>
                </w:tcPr>
                <w:p>
                  <w:pPr>
                    <w:widowControl/>
                    <w:spacing w:line="500" w:lineRule="exact"/>
                    <w:jc w:val="center"/>
                    <w:rPr>
                      <w:rFonts w:hint="eastAsia" w:ascii="仿宋_GB2312" w:hAnsi="仿宋_GB2312" w:eastAsia="仿宋_GB2312" w:cs="仿宋_GB2312"/>
                      <w:sz w:val="24"/>
                      <w:lang w:val="en-US" w:eastAsia="zh-CN"/>
                    </w:rPr>
                  </w:pPr>
                  <w:r>
                    <w:rPr>
                      <w:rFonts w:ascii="仿宋_GB2312" w:hAnsi="仿宋_GB2312" w:eastAsia="仿宋_GB2312" w:cs="仿宋_GB2312"/>
                      <w:sz w:val="24"/>
                    </w:rPr>
                    <w:t>1</w:t>
                  </w:r>
                  <w:r>
                    <w:rPr>
                      <w:rFonts w:hint="eastAsia" w:ascii="仿宋_GB2312" w:hAnsi="仿宋_GB2312" w:eastAsia="仿宋_GB2312" w:cs="仿宋_GB2312"/>
                      <w:sz w:val="24"/>
                      <w:lang w:val="en-US" w:eastAsia="zh-CN"/>
                    </w:rPr>
                    <w:t>4</w:t>
                  </w:r>
                </w:p>
              </w:tc>
              <w:tc>
                <w:tcPr>
                  <w:tcW w:w="1997" w:type="dxa"/>
                  <w:vAlign w:val="center"/>
                </w:tcPr>
                <w:p>
                  <w:pPr>
                    <w:widowControl/>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周二到周日</w:t>
                  </w:r>
                </w:p>
                <w:p>
                  <w:pPr>
                    <w:widowControl/>
                    <w:spacing w:line="500" w:lineRule="exact"/>
                    <w:jc w:val="center"/>
                    <w:rPr>
                      <w:rFonts w:ascii="仿宋_GB2312" w:hAnsi="仿宋_GB2312" w:cs="仿宋_GB2312"/>
                      <w:sz w:val="24"/>
                    </w:rPr>
                  </w:pPr>
                  <w:r>
                    <w:rPr>
                      <w:rFonts w:ascii="仿宋_GB2312" w:hAnsi="仿宋_GB2312" w:eastAsia="仿宋_GB2312" w:cs="仿宋_GB2312"/>
                      <w:sz w:val="24"/>
                    </w:rPr>
                    <w:t>8</w:t>
                  </w:r>
                  <w:r>
                    <w:rPr>
                      <w:rFonts w:hint="eastAsia" w:ascii="仿宋_GB2312" w:hAnsi="仿宋_GB2312" w:eastAsia="仿宋_GB2312" w:cs="仿宋_GB2312"/>
                      <w:sz w:val="24"/>
                    </w:rPr>
                    <w:t>:00</w:t>
                  </w:r>
                  <w:r>
                    <w:rPr>
                      <w:rFonts w:ascii="仿宋_GB2312" w:hAnsi="仿宋_GB2312" w:eastAsia="仿宋_GB2312" w:cs="仿宋_GB2312"/>
                      <w:sz w:val="24"/>
                    </w:rPr>
                    <w:t>-12</w:t>
                  </w:r>
                  <w:r>
                    <w:rPr>
                      <w:rFonts w:hint="eastAsia" w:ascii="仿宋_GB2312" w:hAnsi="仿宋_GB2312" w:eastAsia="仿宋_GB2312" w:cs="仿宋_GB2312"/>
                      <w:sz w:val="24"/>
                    </w:rPr>
                    <w:t>:00，13:00-</w:t>
                  </w:r>
                  <w:r>
                    <w:rPr>
                      <w:rFonts w:ascii="仿宋_GB2312" w:hAnsi="仿宋_GB2312" w:eastAsia="仿宋_GB2312" w:cs="仿宋_GB2312"/>
                      <w:sz w:val="24"/>
                    </w:rPr>
                    <w:t>1</w:t>
                  </w: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:00</w:t>
                  </w:r>
                </w:p>
              </w:tc>
              <w:tc>
                <w:tcPr>
                  <w:tcW w:w="2708" w:type="dxa"/>
                  <w:vAlign w:val="center"/>
                </w:tcPr>
                <w:p>
                  <w:pPr>
                    <w:widowControl/>
                    <w:spacing w:line="400" w:lineRule="exact"/>
                    <w:jc w:val="left"/>
                    <w:rPr>
                      <w:rFonts w:ascii="仿宋_GB2312" w:hAnsi="仿宋_GB2312" w:eastAsia="仿宋_GB2312" w:cs="仿宋_GB2312"/>
                      <w:spacing w:val="-20"/>
                      <w:sz w:val="24"/>
                    </w:rPr>
                  </w:pPr>
                  <w:r>
                    <w:rPr>
                      <w:rFonts w:ascii="仿宋_GB2312" w:hAnsi="仿宋_GB2312" w:eastAsia="仿宋_GB2312" w:cs="仿宋_GB2312"/>
                      <w:bCs w:val="0"/>
                      <w:sz w:val="24"/>
                    </w:rPr>
                    <w:t>分别在一、二、六号馆。一号馆：大堂1人,一楼展厅2人，二楼展厅2人；二号馆：展厅2人；六号馆：一楼展厅2人，二楼展厅2人，外围2人,书吧1人。采购人可以根据实际需要调整安排服务人员的岗位和时间。</w:t>
                  </w:r>
                  <w:r>
                    <w:rPr>
                      <w:rFonts w:hint="eastAsia" w:ascii="仿宋_GB2312" w:hAnsi="仿宋_GB2312" w:eastAsia="仿宋_GB2312" w:cs="仿宋_GB2312"/>
                      <w:sz w:val="24"/>
                      <w:lang w:val="en-US" w:eastAsia="zh-CN"/>
                    </w:rPr>
                    <w:t>周一为固定休息，周二至周日由项目经理或班长排班轮休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vAlign w:val="center"/>
                </w:tcPr>
                <w:p>
                  <w:pPr>
                    <w:widowControl/>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绿化</w:t>
                  </w:r>
                  <w:r>
                    <w:rPr>
                      <w:rFonts w:hint="eastAsia" w:ascii="仿宋_GB2312" w:hAnsi="仿宋_GB2312" w:eastAsia="仿宋_GB2312" w:cs="仿宋_GB2312"/>
                      <w:sz w:val="24"/>
                      <w:lang w:val="en-US" w:eastAsia="zh-CN"/>
                    </w:rPr>
                    <w:t>员</w:t>
                  </w:r>
                </w:p>
              </w:tc>
              <w:tc>
                <w:tcPr>
                  <w:tcW w:w="853" w:type="dxa"/>
                  <w:vAlign w:val="center"/>
                </w:tcPr>
                <w:p>
                  <w:pPr>
                    <w:widowControl/>
                    <w:spacing w:line="5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w:t>
                  </w:r>
                </w:p>
              </w:tc>
              <w:tc>
                <w:tcPr>
                  <w:tcW w:w="1997" w:type="dxa"/>
                  <w:vAlign w:val="center"/>
                </w:tcPr>
                <w:p>
                  <w:pPr>
                    <w:widowControl/>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周二到周日</w:t>
                  </w:r>
                </w:p>
                <w:p>
                  <w:pPr>
                    <w:widowControl/>
                    <w:spacing w:line="500" w:lineRule="exact"/>
                    <w:jc w:val="center"/>
                    <w:rPr>
                      <w:rFonts w:ascii="仿宋_GB2312" w:hAnsi="仿宋_GB2312" w:eastAsia="仿宋_GB2312" w:cs="仿宋_GB2312"/>
                      <w:sz w:val="24"/>
                    </w:rPr>
                  </w:pPr>
                  <w:r>
                    <w:rPr>
                      <w:rFonts w:ascii="仿宋_GB2312" w:hAnsi="仿宋_GB2312" w:eastAsia="仿宋_GB2312" w:cs="仿宋_GB2312"/>
                      <w:sz w:val="24"/>
                    </w:rPr>
                    <w:t>8</w:t>
                  </w:r>
                  <w:r>
                    <w:rPr>
                      <w:rFonts w:hint="eastAsia" w:ascii="仿宋_GB2312" w:hAnsi="仿宋_GB2312" w:eastAsia="仿宋_GB2312" w:cs="仿宋_GB2312"/>
                      <w:sz w:val="24"/>
                    </w:rPr>
                    <w:t>:00</w:t>
                  </w:r>
                  <w:r>
                    <w:rPr>
                      <w:rFonts w:ascii="仿宋_GB2312" w:hAnsi="仿宋_GB2312" w:eastAsia="仿宋_GB2312" w:cs="仿宋_GB2312"/>
                      <w:sz w:val="24"/>
                    </w:rPr>
                    <w:t>-12</w:t>
                  </w:r>
                  <w:r>
                    <w:rPr>
                      <w:rFonts w:hint="eastAsia" w:ascii="仿宋_GB2312" w:hAnsi="仿宋_GB2312" w:eastAsia="仿宋_GB2312" w:cs="仿宋_GB2312"/>
                      <w:sz w:val="24"/>
                    </w:rPr>
                    <w:t>:00，13:00-</w:t>
                  </w:r>
                  <w:r>
                    <w:rPr>
                      <w:rFonts w:ascii="仿宋_GB2312" w:hAnsi="仿宋_GB2312" w:eastAsia="仿宋_GB2312" w:cs="仿宋_GB2312"/>
                      <w:sz w:val="24"/>
                    </w:rPr>
                    <w:t>1</w:t>
                  </w: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:00</w:t>
                  </w:r>
                </w:p>
              </w:tc>
              <w:tc>
                <w:tcPr>
                  <w:tcW w:w="2708" w:type="dxa"/>
                  <w:vAlign w:val="center"/>
                </w:tcPr>
                <w:p>
                  <w:pPr>
                    <w:widowControl/>
                    <w:spacing w:line="400" w:lineRule="exact"/>
                    <w:jc w:val="left"/>
                    <w:rPr>
                      <w:rFonts w:ascii="仿宋_GB2312" w:hAnsi="仿宋_GB2312" w:eastAsia="仿宋_GB2312" w:cs="仿宋_GB2312"/>
                      <w:bCs/>
                      <w:sz w:val="24"/>
                    </w:rPr>
                  </w:pPr>
                  <w:r>
                    <w:rPr>
                      <w:rFonts w:hint="eastAsia" w:ascii="仿宋_GB2312" w:hAnsi="仿宋_GB2312" w:eastAsia="仿宋_GB2312" w:cs="仿宋_GB2312"/>
                      <w:sz w:val="24"/>
                      <w:lang w:val="en-US" w:eastAsia="zh-CN"/>
                    </w:rPr>
                    <w:t>周一为固定休息，周二至周日由项目经理或班长排班轮休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vAlign w:val="center"/>
                </w:tcPr>
                <w:p>
                  <w:pPr>
                    <w:widowControl/>
                    <w:jc w:val="center"/>
                    <w:rPr>
                      <w:rFonts w:ascii="仿宋_GB2312" w:hAnsi="仿宋_GB2312" w:eastAsia="仿宋_GB2312" w:cs="仿宋_GB2312"/>
                      <w:sz w:val="24"/>
                    </w:rPr>
                  </w:pPr>
                  <w:r>
                    <w:rPr>
                      <w:rFonts w:hint="eastAsia" w:ascii="仿宋_GB2312" w:hAnsi="仿宋_GB2312" w:eastAsia="仿宋_GB2312" w:cs="仿宋_GB2312"/>
                      <w:sz w:val="24"/>
                    </w:rPr>
                    <w:t>合计</w:t>
                  </w:r>
                </w:p>
              </w:tc>
              <w:tc>
                <w:tcPr>
                  <w:tcW w:w="5558" w:type="dxa"/>
                  <w:gridSpan w:val="3"/>
                  <w:vAlign w:val="center"/>
                </w:tcPr>
                <w:p>
                  <w:pPr>
                    <w:widowControl/>
                    <w:spacing w:line="500" w:lineRule="exact"/>
                    <w:jc w:val="center"/>
                    <w:rPr>
                      <w:rFonts w:ascii="仿宋_GB2312" w:hAnsi="仿宋_GB2312" w:eastAsia="仿宋_GB2312" w:cs="仿宋_GB2312"/>
                      <w:sz w:val="24"/>
                    </w:rPr>
                  </w:pPr>
                  <w:r>
                    <w:rPr>
                      <w:rFonts w:ascii="仿宋_GB2312" w:hAnsi="仿宋_GB2312" w:eastAsia="仿宋_GB2312" w:cs="仿宋_GB2312"/>
                      <w:sz w:val="24"/>
                    </w:rPr>
                    <w:t>19</w:t>
                  </w:r>
                  <w:r>
                    <w:rPr>
                      <w:rFonts w:hint="eastAsia" w:ascii="仿宋_GB2312" w:hAnsi="仿宋_GB2312" w:eastAsia="仿宋_GB2312" w:cs="仿宋_GB2312"/>
                      <w:sz w:val="24"/>
                    </w:rPr>
                    <w:t>人</w:t>
                  </w:r>
                </w:p>
              </w:tc>
            </w:tr>
          </w:tbl>
          <w:p>
            <w:pPr>
              <w:widowControl/>
              <w:numPr>
                <w:ilvl w:val="255"/>
                <w:numId w:val="0"/>
              </w:numPr>
              <w:spacing w:line="500" w:lineRule="exact"/>
              <w:ind w:right="42" w:rightChars="20"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注</w:t>
            </w:r>
            <w:r>
              <w:rPr>
                <w:rFonts w:ascii="仿宋_GB2312" w:hAnsi="仿宋_GB2312" w:eastAsia="仿宋_GB2312" w:cs="仿宋_GB2312"/>
                <w:b/>
                <w:sz w:val="24"/>
              </w:rPr>
              <w:t>：</w:t>
            </w:r>
            <w:r>
              <w:rPr>
                <w:rFonts w:hint="eastAsia" w:ascii="仿宋_GB2312" w:hAnsi="仿宋_GB2312" w:eastAsia="仿宋_GB2312" w:cs="仿宋_GB2312"/>
                <w:b/>
                <w:sz w:val="24"/>
              </w:rPr>
              <w:t>由供应商根据采购人现有布局情况，自行制定出适合项目实际情况的人员配置方案，根据服务任务安排人员轮休。</w:t>
            </w:r>
          </w:p>
          <w:p>
            <w:pPr>
              <w:widowControl/>
              <w:numPr>
                <w:ilvl w:val="255"/>
                <w:numId w:val="0"/>
              </w:numPr>
              <w:spacing w:line="500" w:lineRule="exact"/>
              <w:ind w:right="42" w:rightChars="20"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（二）</w:t>
            </w:r>
            <w:r>
              <w:rPr>
                <w:rFonts w:ascii="仿宋_GB2312" w:hAnsi="仿宋_GB2312" w:eastAsia="仿宋_GB2312" w:cs="仿宋_GB2312"/>
                <w:b/>
                <w:sz w:val="24"/>
              </w:rPr>
              <w:t>岗位人员素质要求</w:t>
            </w:r>
          </w:p>
          <w:p>
            <w:pPr>
              <w:widowControl/>
              <w:numPr>
                <w:ilvl w:val="255"/>
                <w:numId w:val="0"/>
              </w:numPr>
              <w:spacing w:line="500" w:lineRule="exact"/>
              <w:ind w:right="42" w:rightChars="20" w:firstLine="482" w:firstLineChars="200"/>
              <w:rPr>
                <w:rFonts w:ascii="仿宋_GB2312" w:hAnsi="仿宋_GB2312" w:eastAsia="仿宋_GB2312" w:cs="仿宋_GB2312"/>
                <w:bCs/>
                <w:sz w:val="24"/>
              </w:rPr>
            </w:pPr>
            <w:r>
              <w:rPr>
                <w:rFonts w:hint="eastAsia" w:ascii="仿宋_GB2312" w:hAnsi="仿宋_GB2312" w:eastAsia="仿宋_GB2312" w:cs="仿宋_GB2312"/>
                <w:b/>
                <w:sz w:val="24"/>
              </w:rPr>
              <w:t>1.项目经理：</w:t>
            </w:r>
            <w:r>
              <w:rPr>
                <w:rFonts w:hint="eastAsia" w:ascii="仿宋_GB2312" w:hAnsi="仿宋_GB2312" w:eastAsia="仿宋_GB2312" w:cs="仿宋_GB2312"/>
                <w:bCs/>
                <w:sz w:val="24"/>
              </w:rPr>
              <w:t>年龄</w:t>
            </w:r>
            <w:r>
              <w:rPr>
                <w:rFonts w:ascii="仿宋_GB2312" w:hAnsi="仿宋_GB2312" w:eastAsia="仿宋_GB2312" w:cs="仿宋_GB2312"/>
                <w:bCs/>
                <w:sz w:val="24"/>
              </w:rPr>
              <w:t>在</w:t>
            </w:r>
            <w:r>
              <w:rPr>
                <w:rFonts w:hint="eastAsia" w:ascii="仿宋_GB2312" w:hAnsi="仿宋_GB2312" w:eastAsia="仿宋_GB2312" w:cs="仿宋_GB2312"/>
                <w:bCs/>
                <w:sz w:val="24"/>
              </w:rPr>
              <w:t>5</w:t>
            </w:r>
            <w:r>
              <w:rPr>
                <w:rFonts w:hint="eastAsia" w:ascii="仿宋_GB2312" w:hAnsi="仿宋_GB2312" w:eastAsia="仿宋_GB2312" w:cs="仿宋_GB2312"/>
                <w:bCs/>
                <w:sz w:val="24"/>
                <w:lang w:val="en-US" w:eastAsia="zh-CN"/>
              </w:rPr>
              <w:t>5</w:t>
            </w:r>
            <w:r>
              <w:rPr>
                <w:rFonts w:hint="eastAsia" w:ascii="仿宋_GB2312" w:hAnsi="仿宋_GB2312" w:eastAsia="仿宋_GB2312" w:cs="仿宋_GB2312"/>
                <w:bCs/>
                <w:sz w:val="24"/>
              </w:rPr>
              <w:t>岁</w:t>
            </w:r>
            <w:r>
              <w:rPr>
                <w:rFonts w:ascii="仿宋_GB2312" w:hAnsi="仿宋_GB2312" w:eastAsia="仿宋_GB2312" w:cs="仿宋_GB2312"/>
                <w:bCs/>
                <w:sz w:val="24"/>
              </w:rPr>
              <w:t>以下</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初中以上</w:t>
            </w:r>
            <w:r>
              <w:rPr>
                <w:rFonts w:ascii="仿宋_GB2312" w:hAnsi="仿宋_GB2312" w:eastAsia="仿宋_GB2312" w:cs="仿宋_GB2312"/>
                <w:bCs/>
                <w:sz w:val="24"/>
              </w:rPr>
              <w:t>文化程度。</w:t>
            </w:r>
            <w:r>
              <w:rPr>
                <w:rFonts w:hint="eastAsia" w:ascii="仿宋_GB2312" w:hAnsi="仿宋_GB2312" w:eastAsia="仿宋_GB2312" w:cs="仿宋_GB2312"/>
                <w:bCs/>
                <w:sz w:val="24"/>
              </w:rPr>
              <w:t>身体健康，吃苦耐劳，工作责任心强，遵纪守法，品行良好，无</w:t>
            </w:r>
            <w:r>
              <w:rPr>
                <w:rFonts w:hint="eastAsia" w:ascii="仿宋_GB2312" w:hAnsi="仿宋_GB2312" w:eastAsia="仿宋_GB2312" w:cs="仿宋_GB2312"/>
                <w:bCs/>
                <w:sz w:val="24"/>
                <w:lang w:eastAsia="zh-CN"/>
              </w:rPr>
              <w:t>违法犯罪</w:t>
            </w:r>
            <w:r>
              <w:rPr>
                <w:rFonts w:hint="eastAsia" w:ascii="仿宋_GB2312" w:hAnsi="仿宋_GB2312" w:eastAsia="仿宋_GB2312" w:cs="仿宋_GB2312"/>
                <w:bCs/>
                <w:sz w:val="24"/>
              </w:rPr>
              <w:t>记录。需要有管理经验，有一定的沟通协调能力和紧急情况的处事能力，</w:t>
            </w:r>
            <w:r>
              <w:rPr>
                <w:rFonts w:hint="eastAsia" w:ascii="仿宋_GB2312" w:hAnsi="仿宋_GB2312" w:eastAsia="仿宋_GB2312" w:cs="仿宋_GB2312"/>
                <w:bCs/>
                <w:sz w:val="24"/>
                <w:lang w:val="en-US" w:eastAsia="zh-CN"/>
              </w:rPr>
              <w:t>能</w:t>
            </w:r>
            <w:r>
              <w:rPr>
                <w:rFonts w:hint="eastAsia" w:ascii="仿宋_GB2312" w:hAnsi="仿宋_GB2312" w:eastAsia="仿宋_GB2312" w:cs="仿宋_GB2312"/>
                <w:bCs/>
                <w:sz w:val="24"/>
              </w:rPr>
              <w:t>合理组织安排和监督管理各岗位的工作，能</w:t>
            </w:r>
            <w:r>
              <w:rPr>
                <w:rFonts w:hint="eastAsia" w:ascii="仿宋_GB2312" w:hAnsi="仿宋_GB2312" w:eastAsia="仿宋_GB2312" w:cs="仿宋_GB2312"/>
                <w:bCs/>
                <w:sz w:val="24"/>
                <w:lang w:eastAsia="zh-CN"/>
              </w:rPr>
              <w:t>与</w:t>
            </w:r>
            <w:r>
              <w:rPr>
                <w:rFonts w:hint="eastAsia" w:ascii="仿宋_GB2312" w:hAnsi="仿宋_GB2312" w:eastAsia="仿宋_GB2312" w:cs="仿宋_GB2312"/>
                <w:bCs/>
                <w:sz w:val="24"/>
              </w:rPr>
              <w:t>采购人积极协调解决问题。</w:t>
            </w:r>
          </w:p>
          <w:p>
            <w:pPr>
              <w:widowControl/>
              <w:numPr>
                <w:ilvl w:val="255"/>
                <w:numId w:val="0"/>
              </w:numPr>
              <w:spacing w:line="500" w:lineRule="exact"/>
              <w:ind w:right="42" w:rightChars="20" w:firstLine="482" w:firstLineChars="200"/>
              <w:rPr>
                <w:rFonts w:hint="eastAsia" w:ascii="仿宋_GB2312" w:hAnsi="仿宋_GB2312" w:eastAsia="仿宋_GB2312" w:cs="仿宋_GB2312"/>
                <w:bCs/>
                <w:sz w:val="24"/>
              </w:rPr>
            </w:pPr>
            <w:r>
              <w:rPr>
                <w:rFonts w:hint="eastAsia" w:ascii="仿宋_GB2312" w:hAnsi="仿宋_GB2312" w:eastAsia="仿宋_GB2312" w:cs="仿宋_GB2312"/>
                <w:b/>
                <w:sz w:val="24"/>
              </w:rPr>
              <w:t>2.保洁员</w:t>
            </w:r>
            <w:r>
              <w:rPr>
                <w:rFonts w:hint="eastAsia" w:ascii="仿宋_GB2312" w:hAnsi="仿宋_GB2312" w:eastAsia="仿宋_GB2312" w:cs="仿宋_GB2312"/>
                <w:b/>
                <w:bCs/>
                <w:sz w:val="24"/>
              </w:rPr>
              <w:t>（含</w:t>
            </w:r>
            <w:r>
              <w:rPr>
                <w:rFonts w:ascii="仿宋_GB2312" w:hAnsi="仿宋_GB2312" w:eastAsia="仿宋_GB2312" w:cs="仿宋_GB2312"/>
                <w:b/>
                <w:bCs/>
                <w:sz w:val="24"/>
              </w:rPr>
              <w:t>班长</w:t>
            </w:r>
            <w:r>
              <w:rPr>
                <w:rFonts w:hint="eastAsia" w:ascii="仿宋_GB2312" w:hAnsi="仿宋_GB2312" w:eastAsia="仿宋_GB2312" w:cs="仿宋_GB2312"/>
                <w:b/>
                <w:bCs/>
                <w:sz w:val="24"/>
              </w:rPr>
              <w:t>）</w:t>
            </w:r>
            <w:r>
              <w:rPr>
                <w:rFonts w:hint="eastAsia" w:ascii="仿宋_GB2312" w:hAnsi="仿宋_GB2312" w:eastAsia="仿宋_GB2312" w:cs="仿宋_GB2312"/>
                <w:b/>
                <w:sz w:val="24"/>
              </w:rPr>
              <w:t>：</w:t>
            </w:r>
            <w:r>
              <w:rPr>
                <w:rFonts w:hint="eastAsia" w:ascii="仿宋_GB2312" w:hAnsi="仿宋_GB2312" w:eastAsia="仿宋_GB2312" w:cs="仿宋_GB2312"/>
                <w:bCs/>
                <w:sz w:val="24"/>
                <w:lang w:val="en-US" w:eastAsia="zh-CN"/>
              </w:rPr>
              <w:t>班长</w:t>
            </w:r>
            <w:r>
              <w:rPr>
                <w:rFonts w:hint="eastAsia" w:ascii="仿宋_GB2312" w:hAnsi="仿宋_GB2312" w:eastAsia="仿宋_GB2312" w:cs="仿宋_GB2312"/>
                <w:bCs/>
                <w:sz w:val="24"/>
              </w:rPr>
              <w:t>年龄</w:t>
            </w:r>
            <w:r>
              <w:rPr>
                <w:rFonts w:ascii="仿宋_GB2312" w:hAnsi="仿宋_GB2312" w:eastAsia="仿宋_GB2312" w:cs="仿宋_GB2312"/>
                <w:bCs/>
                <w:sz w:val="24"/>
              </w:rPr>
              <w:t>在</w:t>
            </w:r>
            <w:r>
              <w:rPr>
                <w:rFonts w:hint="eastAsia" w:ascii="仿宋_GB2312" w:hAnsi="仿宋_GB2312" w:eastAsia="仿宋_GB2312" w:cs="仿宋_GB2312"/>
                <w:bCs/>
                <w:sz w:val="24"/>
              </w:rPr>
              <w:t>5</w:t>
            </w:r>
            <w:r>
              <w:rPr>
                <w:rFonts w:hint="eastAsia" w:ascii="仿宋_GB2312" w:hAnsi="仿宋_GB2312" w:eastAsia="仿宋_GB2312" w:cs="仿宋_GB2312"/>
                <w:bCs/>
                <w:sz w:val="24"/>
                <w:lang w:val="en-US" w:eastAsia="zh-CN"/>
              </w:rPr>
              <w:t>5</w:t>
            </w:r>
            <w:r>
              <w:rPr>
                <w:rFonts w:hint="eastAsia" w:ascii="仿宋_GB2312" w:hAnsi="仿宋_GB2312" w:eastAsia="仿宋_GB2312" w:cs="仿宋_GB2312"/>
                <w:bCs/>
                <w:sz w:val="24"/>
              </w:rPr>
              <w:t>岁</w:t>
            </w:r>
            <w:r>
              <w:rPr>
                <w:rFonts w:ascii="仿宋_GB2312" w:hAnsi="仿宋_GB2312" w:eastAsia="仿宋_GB2312" w:cs="仿宋_GB2312"/>
                <w:bCs/>
                <w:sz w:val="24"/>
              </w:rPr>
              <w:t>以下</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lang w:val="en-US" w:eastAsia="zh-CN"/>
              </w:rPr>
              <w:t>剩余13人可放宽至60岁以下</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要求身体健康，工作态度良好，认真负责，吃苦耐劳，熟悉保洁业务。遵纪守法，品行良好。</w:t>
            </w:r>
          </w:p>
          <w:p>
            <w:pPr>
              <w:widowControl/>
              <w:numPr>
                <w:ilvl w:val="255"/>
                <w:numId w:val="0"/>
              </w:numPr>
              <w:spacing w:line="500" w:lineRule="exact"/>
              <w:ind w:right="42" w:rightChars="20" w:firstLine="482" w:firstLineChars="200"/>
              <w:rPr>
                <w:rFonts w:hint="eastAsia" w:ascii="仿宋_GB2312" w:hAnsi="仿宋_GB2312" w:eastAsia="仿宋_GB2312" w:cs="仿宋_GB2312"/>
                <w:bCs/>
                <w:sz w:val="24"/>
                <w:lang w:val="en-US" w:eastAsia="zh-CN"/>
              </w:rPr>
            </w:pPr>
            <w:r>
              <w:rPr>
                <w:rFonts w:hint="eastAsia" w:ascii="仿宋_GB2312" w:hAnsi="仿宋_GB2312" w:eastAsia="仿宋_GB2312" w:cs="仿宋_GB2312"/>
                <w:b/>
                <w:sz w:val="24"/>
                <w:lang w:val="en-US" w:eastAsia="zh-CN"/>
              </w:rPr>
              <w:t>3</w:t>
            </w:r>
            <w:r>
              <w:rPr>
                <w:rFonts w:hint="eastAsia" w:ascii="仿宋_GB2312" w:hAnsi="仿宋_GB2312" w:eastAsia="仿宋_GB2312" w:cs="仿宋_GB2312"/>
                <w:b/>
                <w:sz w:val="24"/>
              </w:rPr>
              <w:t>.绿化员：</w:t>
            </w:r>
            <w:r>
              <w:rPr>
                <w:rFonts w:hint="eastAsia" w:ascii="仿宋_GB2312" w:hAnsi="仿宋_GB2312" w:eastAsia="仿宋_GB2312" w:cs="仿宋_GB2312"/>
                <w:bCs/>
                <w:sz w:val="24"/>
              </w:rPr>
              <w:t>年龄</w:t>
            </w:r>
            <w:r>
              <w:rPr>
                <w:rFonts w:ascii="仿宋_GB2312" w:hAnsi="仿宋_GB2312" w:eastAsia="仿宋_GB2312" w:cs="仿宋_GB2312"/>
                <w:bCs/>
                <w:sz w:val="24"/>
              </w:rPr>
              <w:t>在</w:t>
            </w:r>
            <w:r>
              <w:rPr>
                <w:rFonts w:hint="eastAsia" w:ascii="仿宋_GB2312" w:hAnsi="仿宋_GB2312" w:eastAsia="仿宋_GB2312" w:cs="仿宋_GB2312"/>
                <w:bCs/>
                <w:sz w:val="24"/>
              </w:rPr>
              <w:t>5</w:t>
            </w:r>
            <w:r>
              <w:rPr>
                <w:rFonts w:hint="eastAsia" w:ascii="仿宋_GB2312" w:hAnsi="仿宋_GB2312" w:eastAsia="仿宋_GB2312" w:cs="仿宋_GB2312"/>
                <w:bCs/>
                <w:sz w:val="24"/>
                <w:lang w:val="en-US" w:eastAsia="zh-CN"/>
              </w:rPr>
              <w:t>5</w:t>
            </w:r>
            <w:r>
              <w:rPr>
                <w:rFonts w:hint="eastAsia" w:ascii="仿宋_GB2312" w:hAnsi="仿宋_GB2312" w:eastAsia="仿宋_GB2312" w:cs="仿宋_GB2312"/>
                <w:bCs/>
                <w:sz w:val="24"/>
              </w:rPr>
              <w:t>岁</w:t>
            </w:r>
            <w:r>
              <w:rPr>
                <w:rFonts w:ascii="仿宋_GB2312" w:hAnsi="仿宋_GB2312" w:eastAsia="仿宋_GB2312" w:cs="仿宋_GB2312"/>
                <w:bCs/>
                <w:sz w:val="24"/>
              </w:rPr>
              <w:t>以下</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要求身体健康，工作态度良好，认真负责，吃苦耐劳，熟悉绿化业务。遵纪守法，品行良好。</w:t>
            </w:r>
            <w:r>
              <w:rPr>
                <w:rFonts w:hint="eastAsia" w:ascii="仿宋_GB2312" w:hAnsi="仿宋_GB2312" w:eastAsia="仿宋_GB2312" w:cs="仿宋_GB2312"/>
                <w:bCs/>
                <w:sz w:val="24"/>
                <w:lang w:eastAsia="zh-CN"/>
              </w:rPr>
              <w:t>其中负责高空作业的两名绿化员需有《特种作业操作证》（高处作业）。</w:t>
            </w:r>
          </w:p>
          <w:p>
            <w:pPr>
              <w:widowControl/>
              <w:numPr>
                <w:ilvl w:val="255"/>
                <w:numId w:val="0"/>
              </w:numPr>
              <w:spacing w:line="500" w:lineRule="exact"/>
              <w:ind w:right="42" w:rightChars="20" w:firstLine="482" w:firstLineChars="200"/>
              <w:rPr>
                <w:rFonts w:ascii="仿宋_GB2312" w:hAnsi="仿宋_GB2312" w:eastAsia="仿宋_GB2312" w:cs="仿宋_GB2312"/>
                <w:b/>
                <w:bCs/>
                <w:sz w:val="24"/>
              </w:rPr>
            </w:pPr>
            <w:r>
              <w:rPr>
                <w:rFonts w:hint="eastAsia" w:ascii="仿宋_GB2312" w:hAnsi="仿宋_GB2312" w:eastAsia="仿宋_GB2312" w:cs="仿宋_GB2312"/>
                <w:b/>
                <w:sz w:val="24"/>
              </w:rPr>
              <w:t>注:</w:t>
            </w:r>
            <w:r>
              <w:rPr>
                <w:rFonts w:hint="eastAsia" w:ascii="宋体" w:hAnsi="宋体" w:cs="宋体"/>
                <w:sz w:val="24"/>
              </w:rPr>
              <w:t xml:space="preserve"> </w:t>
            </w:r>
            <w:r>
              <w:rPr>
                <w:rFonts w:hint="eastAsia" w:ascii="仿宋_GB2312" w:hAnsi="仿宋_GB2312" w:eastAsia="仿宋_GB2312" w:cs="仿宋_GB2312"/>
                <w:b/>
                <w:bCs/>
                <w:sz w:val="24"/>
              </w:rPr>
              <w:t>1.进场时由采购人按采购需求和供应商响应文件对所有服务人员的相关证明材料原件(如工作证明材料、资格证书、身份证等)进行验证，达不到要求的将不予验收。</w:t>
            </w:r>
          </w:p>
          <w:p>
            <w:pPr>
              <w:widowControl/>
              <w:numPr>
                <w:ilvl w:val="255"/>
                <w:numId w:val="0"/>
              </w:numPr>
              <w:spacing w:line="500" w:lineRule="exact"/>
              <w:ind w:right="42" w:rightChars="20"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2.所有服务人员要求身体健康。品貌端正，品行优良，工作认真负责，能吃苦耐劳，工作及时、高效、热情；遵纪守法，品行良好，无不良记录。熟练</w:t>
            </w:r>
            <w:r>
              <w:rPr>
                <w:rFonts w:hint="eastAsia" w:ascii="仿宋_GB2312" w:hAnsi="仿宋_GB2312" w:eastAsia="仿宋_GB2312" w:cs="仿宋_GB2312"/>
                <w:b/>
                <w:bCs/>
                <w:sz w:val="24"/>
                <w:lang w:eastAsia="zh-CN"/>
              </w:rPr>
              <w:t>使</w:t>
            </w:r>
            <w:r>
              <w:rPr>
                <w:rFonts w:hint="eastAsia" w:ascii="仿宋_GB2312" w:hAnsi="仿宋_GB2312" w:eastAsia="仿宋_GB2312" w:cs="仿宋_GB2312"/>
                <w:b/>
                <w:bCs/>
                <w:sz w:val="24"/>
              </w:rPr>
              <w:t>用普通话；</w:t>
            </w:r>
          </w:p>
          <w:p>
            <w:pPr>
              <w:widowControl/>
              <w:numPr>
                <w:ilvl w:val="255"/>
                <w:numId w:val="0"/>
              </w:numPr>
              <w:spacing w:line="500" w:lineRule="exact"/>
              <w:ind w:right="42" w:rightChars="20"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3.所有服务人员上岗时须穿供应商统一发放的工作服装、佩戴供应商统一发放的工作牌。</w:t>
            </w:r>
          </w:p>
          <w:p>
            <w:pPr>
              <w:widowControl/>
              <w:numPr>
                <w:ilvl w:val="255"/>
                <w:numId w:val="0"/>
              </w:numPr>
              <w:spacing w:line="500" w:lineRule="exact"/>
              <w:ind w:right="42" w:rightChars="20" w:firstLine="482" w:firstLineChars="200"/>
              <w:rPr>
                <w:rFonts w:ascii="宋体" w:hAnsi="宋体" w:cs="宋体"/>
                <w:color w:val="auto"/>
                <w:sz w:val="24"/>
              </w:rPr>
            </w:pPr>
            <w:r>
              <w:rPr>
                <w:rFonts w:hint="eastAsia" w:ascii="仿宋_GB2312" w:hAnsi="仿宋_GB2312" w:eastAsia="仿宋_GB2312" w:cs="仿宋_GB2312"/>
                <w:b/>
                <w:bCs/>
                <w:color w:val="auto"/>
                <w:sz w:val="24"/>
              </w:rPr>
              <w:t>4.为保持队伍稳定性，服务人员每月的流动不得超过</w:t>
            </w:r>
            <w:r>
              <w:rPr>
                <w:rFonts w:hint="eastAsia" w:ascii="仿宋_GB2312" w:hAnsi="仿宋_GB2312" w:eastAsia="仿宋_GB2312" w:cs="仿宋_GB2312"/>
                <w:b/>
                <w:bCs/>
                <w:color w:val="auto"/>
                <w:sz w:val="24"/>
                <w:lang w:val="en-US" w:eastAsia="zh-CN"/>
              </w:rPr>
              <w:t>1人</w:t>
            </w:r>
            <w:r>
              <w:rPr>
                <w:rFonts w:hint="eastAsia" w:ascii="仿宋_GB2312" w:hAnsi="仿宋_GB2312" w:eastAsia="仿宋_GB2312" w:cs="仿宋_GB2312"/>
                <w:b/>
                <w:bCs/>
                <w:color w:val="auto"/>
                <w:sz w:val="24"/>
              </w:rPr>
              <w:t>，未经采购人同意不得抽调人员从事本项目以外的其它任务。本项目</w:t>
            </w:r>
            <w:r>
              <w:rPr>
                <w:rFonts w:hint="eastAsia" w:ascii="仿宋_GB2312" w:hAnsi="仿宋_GB2312" w:eastAsia="仿宋_GB2312" w:cs="仿宋_GB2312"/>
                <w:b/>
                <w:bCs/>
                <w:color w:val="auto"/>
                <w:sz w:val="24"/>
                <w:lang w:val="en-US" w:eastAsia="zh-CN"/>
              </w:rPr>
              <w:t>的项目经理以及保洁班长</w:t>
            </w:r>
            <w:r>
              <w:rPr>
                <w:rFonts w:hint="eastAsia" w:ascii="仿宋_GB2312" w:hAnsi="仿宋_GB2312" w:eastAsia="仿宋_GB2312" w:cs="仿宋_GB2312"/>
                <w:b/>
                <w:bCs/>
                <w:color w:val="auto"/>
                <w:sz w:val="24"/>
              </w:rPr>
              <w:t>更换，须在30日前书面通知采购人。</w:t>
            </w:r>
          </w:p>
          <w:p>
            <w:pPr>
              <w:widowControl/>
              <w:spacing w:line="500" w:lineRule="exact"/>
              <w:ind w:right="42" w:rightChars="20" w:firstLine="482" w:firstLineChars="200"/>
              <w:rPr>
                <w:rFonts w:ascii="仿宋_GB2312" w:hAnsi="仿宋_GB2312" w:eastAsia="仿宋_GB2312" w:cs="仿宋_GB2312"/>
                <w:b/>
                <w:sz w:val="24"/>
              </w:rPr>
            </w:pPr>
            <w:r>
              <w:rPr>
                <w:rFonts w:ascii="仿宋_GB2312" w:hAnsi="仿宋_GB2312" w:eastAsia="仿宋_GB2312" w:cs="仿宋_GB2312"/>
                <w:b/>
                <w:sz w:val="24"/>
              </w:rPr>
              <w:t>三、服务内容</w:t>
            </w:r>
            <w:r>
              <w:rPr>
                <w:rFonts w:hint="eastAsia" w:ascii="仿宋_GB2312" w:hAnsi="仿宋_GB2312" w:eastAsia="仿宋_GB2312" w:cs="仿宋_GB2312"/>
                <w:b/>
                <w:sz w:val="24"/>
              </w:rPr>
              <w:t>和工作要求</w:t>
            </w:r>
          </w:p>
          <w:p>
            <w:pPr>
              <w:widowControl/>
              <w:spacing w:line="500" w:lineRule="exact"/>
              <w:ind w:right="42" w:rightChars="20"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w:t>
            </w:r>
            <w:r>
              <w:rPr>
                <w:rFonts w:hint="eastAsia" w:ascii="仿宋_GB2312" w:hAnsi="宋体" w:eastAsia="仿宋_GB2312" w:cs="宋体"/>
                <w:b/>
                <w:sz w:val="24"/>
              </w:rPr>
              <w:t>项目经理</w:t>
            </w:r>
            <w:r>
              <w:rPr>
                <w:rFonts w:ascii="仿宋_GB2312" w:hAnsi="宋体" w:eastAsia="仿宋_GB2312" w:cs="宋体"/>
                <w:b/>
                <w:sz w:val="24"/>
              </w:rPr>
              <w:t>岗位职责</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1.做好安全防范和日常巡视工作，及时发现和处理各种安全事 故隐患，迅速有效处置突发事件；</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2.制定突发事件处理方案，拟定相应的措施，建立快速反应机制； </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3.严格执行</w:t>
            </w:r>
            <w:r>
              <w:rPr>
                <w:rFonts w:hint="eastAsia" w:ascii="仿宋_GB2312" w:hAnsi="仿宋_GB2312" w:eastAsia="仿宋_GB2312" w:cs="仿宋_GB2312"/>
                <w:sz w:val="24"/>
                <w:lang w:val="en-US" w:eastAsia="zh-CN"/>
              </w:rPr>
              <w:t>项目</w:t>
            </w:r>
            <w:r>
              <w:rPr>
                <w:rFonts w:hint="eastAsia" w:ascii="仿宋_GB2312" w:hAnsi="仿宋_GB2312" w:eastAsia="仿宋_GB2312" w:cs="仿宋_GB2312"/>
                <w:sz w:val="24"/>
              </w:rPr>
              <w:t>管理</w:t>
            </w:r>
            <w:r>
              <w:rPr>
                <w:rFonts w:hint="eastAsia" w:ascii="仿宋_GB2312" w:hAnsi="仿宋_GB2312" w:eastAsia="仿宋_GB2312" w:cs="仿宋_GB2312"/>
                <w:sz w:val="24"/>
                <w:lang w:val="en-US" w:eastAsia="zh-CN"/>
              </w:rPr>
              <w:t>工作</w:t>
            </w:r>
            <w:r>
              <w:rPr>
                <w:rFonts w:hint="eastAsia" w:ascii="仿宋_GB2312" w:hAnsi="仿宋_GB2312" w:eastAsia="仿宋_GB2312" w:cs="仿宋_GB2312"/>
                <w:sz w:val="24"/>
              </w:rPr>
              <w:t>，发现可疑、突发情况必须作好记录和报告，妥善保存</w:t>
            </w:r>
            <w:r>
              <w:rPr>
                <w:rFonts w:hint="eastAsia" w:ascii="仿宋_GB2312" w:hAnsi="仿宋_GB2312" w:eastAsia="仿宋_GB2312" w:cs="仿宋_GB2312"/>
                <w:sz w:val="24"/>
                <w:lang w:val="en-US" w:eastAsia="zh-CN"/>
              </w:rPr>
              <w:t>项目</w:t>
            </w:r>
            <w:r>
              <w:rPr>
                <w:rFonts w:hint="eastAsia" w:ascii="仿宋_GB2312" w:hAnsi="仿宋_GB2312" w:eastAsia="仿宋_GB2312" w:cs="仿宋_GB2312"/>
                <w:sz w:val="24"/>
              </w:rPr>
              <w:t>资料，</w:t>
            </w:r>
            <w:r>
              <w:rPr>
                <w:rFonts w:hint="eastAsia" w:ascii="仿宋_GB2312" w:hAnsi="宋体" w:eastAsia="仿宋_GB2312" w:cs="宋体"/>
                <w:bCs/>
                <w:color w:val="auto"/>
                <w:sz w:val="24"/>
              </w:rPr>
              <w:t>全面掌握项目管理的各种情况，安排、协调各服务岗位的管理工作；如实做好记录，并及时向采购人汇报检查情况，针对检查发现的问题立即整改</w:t>
            </w:r>
            <w:r>
              <w:rPr>
                <w:rFonts w:hint="eastAsia" w:ascii="仿宋_GB2312" w:hAnsi="仿宋_GB2312" w:eastAsia="仿宋_GB2312" w:cs="仿宋_GB2312"/>
                <w:sz w:val="24"/>
              </w:rPr>
              <w:t>。</w:t>
            </w:r>
          </w:p>
          <w:p>
            <w:pPr>
              <w:widowControl/>
              <w:spacing w:line="500" w:lineRule="exact"/>
              <w:ind w:right="42" w:rightChars="20" w:firstLine="482" w:firstLineChars="200"/>
              <w:rPr>
                <w:rFonts w:hint="eastAsia" w:ascii="仿宋_GB2312" w:hAnsi="仿宋_GB2312" w:eastAsia="仿宋_GB2312" w:cs="仿宋_GB2312"/>
                <w:sz w:val="24"/>
                <w:lang w:eastAsia="zh-CN"/>
              </w:rPr>
            </w:pPr>
            <w:r>
              <w:rPr>
                <w:rFonts w:hint="eastAsia" w:ascii="仿宋_GB2312" w:hAnsi="仿宋_GB2312" w:eastAsia="仿宋_GB2312" w:cs="仿宋_GB2312"/>
                <w:b/>
                <w:bCs/>
                <w:sz w:val="24"/>
              </w:rPr>
              <w:t>（</w:t>
            </w:r>
            <w:r>
              <w:rPr>
                <w:rFonts w:hint="eastAsia" w:ascii="仿宋_GB2312" w:hAnsi="仿宋_GB2312" w:eastAsia="仿宋_GB2312" w:cs="仿宋_GB2312"/>
                <w:b/>
                <w:bCs/>
                <w:sz w:val="24"/>
                <w:lang w:eastAsia="zh-CN"/>
              </w:rPr>
              <w:t>二</w:t>
            </w:r>
            <w:r>
              <w:rPr>
                <w:rFonts w:hint="eastAsia" w:ascii="仿宋_GB2312" w:hAnsi="仿宋_GB2312" w:eastAsia="仿宋_GB2312" w:cs="仿宋_GB2312"/>
                <w:b/>
                <w:bCs/>
                <w:sz w:val="24"/>
              </w:rPr>
              <w:t>）</w:t>
            </w:r>
            <w:r>
              <w:rPr>
                <w:rFonts w:hint="eastAsia" w:ascii="仿宋_GB2312" w:hAnsi="宋体" w:eastAsia="仿宋_GB2312" w:cs="宋体"/>
                <w:b/>
                <w:sz w:val="24"/>
                <w:lang w:eastAsia="zh-CN"/>
              </w:rPr>
              <w:t>保洁员</w:t>
            </w:r>
            <w:r>
              <w:rPr>
                <w:rFonts w:ascii="仿宋_GB2312" w:hAnsi="宋体" w:eastAsia="仿宋_GB2312" w:cs="宋体"/>
                <w:b/>
                <w:sz w:val="24"/>
              </w:rPr>
              <w:t>岗位职责</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文物</w:t>
            </w:r>
            <w:r>
              <w:rPr>
                <w:rFonts w:hint="eastAsia" w:ascii="仿宋_GB2312" w:hAnsi="仿宋_GB2312" w:eastAsia="仿宋_GB2312" w:cs="仿宋_GB2312"/>
                <w:sz w:val="24"/>
              </w:rPr>
              <w:t>卫生</w:t>
            </w:r>
            <w:r>
              <w:rPr>
                <w:rFonts w:ascii="仿宋_GB2312" w:hAnsi="仿宋_GB2312" w:eastAsia="仿宋_GB2312" w:cs="仿宋_GB2312"/>
                <w:sz w:val="24"/>
              </w:rPr>
              <w:t>清理</w:t>
            </w:r>
            <w:r>
              <w:rPr>
                <w:rFonts w:hint="eastAsia" w:ascii="仿宋_GB2312" w:hAnsi="仿宋_GB2312" w:eastAsia="仿宋_GB2312" w:cs="仿宋_GB2312"/>
                <w:sz w:val="24"/>
              </w:rPr>
              <w:t>要求</w:t>
            </w:r>
            <w:r>
              <w:rPr>
                <w:rFonts w:ascii="仿宋_GB2312" w:hAnsi="仿宋_GB2312" w:eastAsia="仿宋_GB2312" w:cs="仿宋_GB2312"/>
                <w:sz w:val="24"/>
              </w:rPr>
              <w:t>：</w:t>
            </w:r>
          </w:p>
          <w:p>
            <w:pPr>
              <w:widowControl/>
              <w:spacing w:line="500" w:lineRule="exact"/>
              <w:ind w:right="42" w:rightChars="20" w:firstLine="240" w:firstLineChars="100"/>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展示柜：不能用粗布或者旧衣服当抹布，要用毛巾、棉织布、棉织品或者法兰绒布等吸水性好的布料；</w:t>
            </w:r>
          </w:p>
          <w:p>
            <w:pPr>
              <w:widowControl/>
              <w:spacing w:line="500" w:lineRule="exact"/>
              <w:ind w:right="42" w:rightChars="20" w:firstLine="240" w:firstLineChars="100"/>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大件文物：清洗时应架空，如放在地面上，必须有防止碾压或被划伤的措施；</w:t>
            </w:r>
          </w:p>
          <w:p>
            <w:pPr>
              <w:widowControl/>
              <w:spacing w:line="500" w:lineRule="exact"/>
              <w:ind w:right="42" w:rightChars="20" w:firstLine="240" w:firstLineChars="100"/>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文物管道内存在漏油措施：不准敞口，不准用破布、棉纱塞堵；</w:t>
            </w:r>
          </w:p>
          <w:p>
            <w:pPr>
              <w:widowControl/>
              <w:spacing w:line="500" w:lineRule="exact"/>
              <w:ind w:right="42" w:rightChars="20" w:firstLine="240" w:firstLineChars="100"/>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4</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藏品整体清除油垢：要防锈处理，必须擦拭干净、设备见本色，设备上不准留有灰尘、油迹、杂物等。</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室内卫生要求：指展馆</w:t>
            </w:r>
            <w:r>
              <w:rPr>
                <w:rFonts w:hint="eastAsia" w:ascii="宋体" w:hAnsi="宋体"/>
                <w:color w:val="auto"/>
                <w:szCs w:val="21"/>
                <w:highlight w:val="none"/>
                <w:lang w:val="en-US" w:eastAsia="zh-CN"/>
              </w:rPr>
              <w:t>、</w:t>
            </w:r>
            <w:r>
              <w:rPr>
                <w:rFonts w:hint="eastAsia" w:ascii="仿宋_GB2312" w:hAnsi="仿宋_GB2312" w:eastAsia="仿宋_GB2312" w:cs="仿宋_GB2312"/>
                <w:sz w:val="24"/>
              </w:rPr>
              <w:t>办公区域、仓库库房、设备房、附属房等区域内的所有展品、模拟人像、沙盘、展台展柜、通道、大厅、地面、墙面、门窗、馆内装饰植物、桌椅、玻璃、楼梯、电梯、消防设施等每天日常清洁卫生工作及不间断保洁工作，无卫生死角。保证地面无污迹、无杂物，光洁明亮，做到窗明璃净，天花板无蛛网，保证展品、展台、场景等物品手摸无灰尘、目视无污迹，保证所有通道干净、畅通无积水（注意防滑工作），馆内环境清洁、空气清新</w:t>
            </w:r>
            <w:r>
              <w:rPr>
                <w:rFonts w:hint="eastAsia" w:ascii="仿宋_GB2312" w:hAnsi="仿宋_GB2312" w:eastAsia="仿宋_GB2312" w:cs="仿宋_GB2312"/>
                <w:sz w:val="24"/>
                <w:lang w:eastAsia="zh-CN"/>
              </w:rPr>
              <w:t>，定期</w:t>
            </w:r>
            <w:r>
              <w:rPr>
                <w:rFonts w:hint="eastAsia" w:ascii="仿宋_GB2312" w:hAnsi="仿宋_GB2312" w:eastAsia="仿宋_GB2312" w:cs="仿宋_GB2312"/>
                <w:sz w:val="24"/>
              </w:rPr>
              <w:t>进行消毒。</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室外卫生要求：指广场、室外展品、停车场、绿化带、道路、地面、标牌指示牌、垃圾箱、楼顶天台、排水沟（包括楼顶）及周边区域等每天日常清洁卫生工作和不间断保洁工作，无卫生死角。保证室外环境无杂物、垃圾、杂草、烟头、泥土堆积，干净整洁，门前台阶无明显鞋印泥土，排水沟无堵塞。</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卫生间清洁要求：指卫生间内的地面、墙面、便盆、洗手台、隔板、镜面等每天日常清洁卫生工作和不间断保洁工作。保持干净卫生、无异味，墙面四角保持干燥、无蛛网，地面无积水、无杂物，便盆四周无污渍，保持卫生间内空气清新和下水道通畅，防滑工作到位，消耗品补放及时。</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ascii="仿宋_GB2312" w:hAnsi="仿宋_GB2312" w:eastAsia="仿宋_GB2312" w:cs="仿宋_GB2312"/>
                <w:sz w:val="24"/>
              </w:rPr>
              <w:t>.</w:t>
            </w:r>
            <w:r>
              <w:rPr>
                <w:rFonts w:hint="eastAsia" w:ascii="仿宋_GB2312" w:hAnsi="仿宋_GB2312" w:eastAsia="仿宋_GB2312" w:cs="仿宋_GB2312"/>
                <w:sz w:val="24"/>
              </w:rPr>
              <w:t>办公区域卫生要求：指各办公室窗帘、空调滤网、风扇应一年清洁1次；办公楼梯、走道每天擦拭一次，无灰尘、无泥、无杂物；单位皮具沙发一个季度进行一次维护保养。</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.服务工作内容为日常工作和周期性工作。完成采购人临时交办的卫生保洁工作任务，接到临时卫生保洁工作任务，供应商要及时调整人员到场，按时按质完成工作任务。</w:t>
            </w:r>
          </w:p>
          <w:p>
            <w:pPr>
              <w:widowControl/>
              <w:numPr>
                <w:ilvl w:val="255"/>
                <w:numId w:val="0"/>
              </w:numPr>
              <w:spacing w:line="500" w:lineRule="exact"/>
              <w:ind w:right="42" w:rightChars="20"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  7.</w:t>
            </w:r>
            <w:r>
              <w:rPr>
                <w:rFonts w:hint="eastAsia" w:ascii="仿宋_GB2312" w:hAnsi="仿宋_GB2312" w:eastAsia="仿宋_GB2312" w:cs="仿宋_GB2312"/>
                <w:sz w:val="24"/>
              </w:rPr>
              <w:t>清洁服务标准</w:t>
            </w:r>
          </w:p>
          <w:tbl>
            <w:tblPr>
              <w:tblStyle w:val="331"/>
              <w:tblW w:w="7050" w:type="dxa"/>
              <w:tblInd w:w="0" w:type="dxa"/>
              <w:tblLayout w:type="fixed"/>
              <w:tblCellMar>
                <w:top w:w="0" w:type="dxa"/>
                <w:left w:w="108" w:type="dxa"/>
                <w:bottom w:w="0" w:type="dxa"/>
                <w:right w:w="108" w:type="dxa"/>
              </w:tblCellMar>
            </w:tblPr>
            <w:tblGrid>
              <w:gridCol w:w="795"/>
              <w:gridCol w:w="2640"/>
              <w:gridCol w:w="1305"/>
              <w:gridCol w:w="2310"/>
            </w:tblGrid>
            <w:tr>
              <w:trPr>
                <w:trHeight w:val="128" w:hRule="atLeast"/>
              </w:trPr>
              <w:tc>
                <w:tcPr>
                  <w:tcW w:w="79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rPr>
                  </w:pPr>
                  <w:r>
                    <w:rPr>
                      <w:rFonts w:hint="eastAsia" w:ascii="仿宋_GB2312" w:hAnsi="仿宋_GB2312" w:eastAsia="仿宋_GB2312" w:cs="仿宋_GB2312"/>
                      <w:sz w:val="24"/>
                    </w:rPr>
                    <w:t>区域位置</w:t>
                  </w: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清洁内容及项目</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时 间</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标 准</w:t>
                  </w:r>
                </w:p>
              </w:tc>
            </w:tr>
            <w:tr>
              <w:tblPrEx>
                <w:tblCellMar>
                  <w:top w:w="0" w:type="dxa"/>
                  <w:left w:w="108" w:type="dxa"/>
                  <w:bottom w:w="0" w:type="dxa"/>
                  <w:right w:w="108" w:type="dxa"/>
                </w:tblCellMar>
              </w:tblPrEx>
              <w:trPr>
                <w:trHeight w:val="128" w:hRule="atLeast"/>
              </w:trPr>
              <w:tc>
                <w:tcPr>
                  <w:tcW w:w="795"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rPr>
                  </w:pPr>
                  <w:r>
                    <w:rPr>
                      <w:rFonts w:hint="eastAsia" w:ascii="仿宋_GB2312" w:hAnsi="仿宋_GB2312" w:eastAsia="仿宋_GB2312" w:cs="仿宋_GB2312"/>
                      <w:sz w:val="24"/>
                    </w:rPr>
                    <w:t>室外环境</w:t>
                  </w: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地面清扫</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无废物、白色垃圾</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宣传栏、警语牌的擦拭</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隔天一次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无明显污渍、无水印</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绿化带清扫</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清洁、无杂物</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楼顶顶层清扫</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每月一次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清洁、无杂物</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“四害”和蚂蚁消杀</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每季一次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无“四害”和蚂蚁窝</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宋体" w:hAnsi="宋体" w:cs="Arial"/>
                      <w:bCs/>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化粪池清掏</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每年一次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无污渍</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宋体" w:hAnsi="宋体" w:cs="Arial"/>
                      <w:bCs/>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外墙玻璃清洁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半年一次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无污渍</w:t>
                  </w:r>
                </w:p>
              </w:tc>
            </w:tr>
            <w:tr>
              <w:trPr>
                <w:trHeight w:val="128" w:hRule="atLeast"/>
              </w:trPr>
              <w:tc>
                <w:tcPr>
                  <w:tcW w:w="795"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rPr>
                  </w:pPr>
                  <w:r>
                    <w:rPr>
                      <w:rFonts w:hint="eastAsia" w:ascii="仿宋_GB2312" w:hAnsi="仿宋_GB2312" w:eastAsia="仿宋_GB2312" w:cs="仿宋_GB2312"/>
                      <w:sz w:val="24"/>
                    </w:rPr>
                    <w:t>室内环境</w:t>
                  </w: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楼层通道地面湿拖</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无污渍</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垃圾箱外表面清洁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w:t>
                  </w:r>
                  <w:r>
                    <w:rPr>
                      <w:rFonts w:hint="eastAsia" w:ascii="仿宋_GB2312" w:hAnsi="仿宋_GB2312" w:eastAsia="仿宋_GB2312" w:cs="仿宋_GB2312"/>
                      <w:sz w:val="24"/>
                    </w:rPr>
                    <w:t>两</w:t>
                  </w:r>
                  <w:r>
                    <w:rPr>
                      <w:rFonts w:hint="eastAsia" w:ascii="仿宋_GB2312" w:hAnsi="仿宋_GB2312" w:eastAsia="仿宋_GB2312" w:cs="仿宋_GB2312"/>
                      <w:sz w:val="24"/>
                      <w:lang w:val="zh-CN"/>
                    </w:rPr>
                    <w:t>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清洁无污渍、臭味</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各种标牌、灯开关的擦拭、掸灰</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清洁无尘、无水迹</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楼层通道天面清洁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每月一次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无蜘蛛网、无积尘</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垃圾收集、</w:t>
                  </w:r>
                  <w:r>
                    <w:rPr>
                      <w:rFonts w:hint="eastAsia" w:ascii="仿宋_GB2312" w:hAnsi="仿宋_GB2312" w:eastAsia="仿宋_GB2312" w:cs="仿宋_GB2312"/>
                      <w:sz w:val="24"/>
                      <w:lang w:val="en-US" w:eastAsia="zh-CN"/>
                    </w:rPr>
                    <w:t>清理</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w:t>
                  </w:r>
                  <w:r>
                    <w:rPr>
                      <w:rFonts w:hint="eastAsia" w:ascii="仿宋_GB2312" w:hAnsi="仿宋_GB2312" w:eastAsia="仿宋_GB2312" w:cs="仿宋_GB2312"/>
                      <w:sz w:val="24"/>
                    </w:rPr>
                    <w:t>两</w:t>
                  </w:r>
                  <w:r>
                    <w:rPr>
                      <w:rFonts w:hint="eastAsia" w:ascii="仿宋_GB2312" w:hAnsi="仿宋_GB2312" w:eastAsia="仿宋_GB2312" w:cs="仿宋_GB2312"/>
                      <w:sz w:val="24"/>
                      <w:lang w:val="zh-CN"/>
                    </w:rPr>
                    <w:t>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日产日清，无异味</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会议室、接待室、文体活动室清洁（</w:t>
                  </w:r>
                  <w:r>
                    <w:rPr>
                      <w:rFonts w:hint="eastAsia" w:ascii="仿宋_GB2312" w:hAnsi="仿宋_GB2312" w:eastAsia="仿宋_GB2312" w:cs="仿宋_GB2312"/>
                      <w:sz w:val="24"/>
                    </w:rPr>
                    <w:t>含茶具用具清洗</w:t>
                  </w:r>
                  <w:r>
                    <w:rPr>
                      <w:rFonts w:hint="eastAsia" w:ascii="仿宋_GB2312" w:hAnsi="仿宋_GB2312" w:eastAsia="仿宋_GB2312" w:cs="仿宋_GB2312"/>
                      <w:sz w:val="24"/>
                      <w:lang w:val="zh-CN"/>
                    </w:rPr>
                    <w:t>）</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清洁、无杂物</w:t>
                  </w:r>
                </w:p>
              </w:tc>
            </w:tr>
            <w:tr>
              <w:tblPrEx>
                <w:tblCellMar>
                  <w:top w:w="0" w:type="dxa"/>
                  <w:left w:w="108" w:type="dxa"/>
                  <w:bottom w:w="0" w:type="dxa"/>
                  <w:right w:w="108" w:type="dxa"/>
                </w:tblCellMar>
              </w:tblPrEx>
              <w:trPr>
                <w:trHeight w:val="386" w:hRule="atLeast"/>
              </w:trPr>
              <w:tc>
                <w:tcPr>
                  <w:tcW w:w="795"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rPr>
                  </w:pPr>
                  <w:r>
                    <w:rPr>
                      <w:rFonts w:hint="eastAsia" w:ascii="仿宋_GB2312" w:hAnsi="仿宋_GB2312" w:eastAsia="仿宋_GB2312" w:cs="仿宋_GB2312"/>
                      <w:sz w:val="24"/>
                    </w:rPr>
                    <w:t>人行楼梯</w:t>
                  </w: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消防栓、灭火器清洁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每周一次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无积尘</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地面清扫</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清洁无杂物</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楼梯扶手及栏杆表面擦拭</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无积尘、无污渍</w:t>
                  </w:r>
                </w:p>
              </w:tc>
            </w:tr>
            <w:tr>
              <w:tblPrEx>
                <w:tblCellMar>
                  <w:top w:w="0" w:type="dxa"/>
                  <w:left w:w="108" w:type="dxa"/>
                  <w:bottom w:w="0" w:type="dxa"/>
                  <w:right w:w="108" w:type="dxa"/>
                </w:tblCellMar>
              </w:tblPrEx>
              <w:trPr>
                <w:trHeight w:val="386" w:hRule="atLeast"/>
              </w:trPr>
              <w:tc>
                <w:tcPr>
                  <w:tcW w:w="795"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rPr>
                  </w:pPr>
                  <w:r>
                    <w:rPr>
                      <w:rFonts w:hint="eastAsia" w:ascii="仿宋_GB2312" w:hAnsi="仿宋_GB2312" w:eastAsia="仿宋_GB2312" w:cs="仿宋_GB2312"/>
                      <w:sz w:val="24"/>
                    </w:rPr>
                    <w:t>卫生间</w:t>
                  </w: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所有门、间隔板清洁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无污迹</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所有洗手间内洁具清洁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无污迹、无异味</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仿宋_GB2312" w:hAnsi="仿宋_GB2312" w:eastAsia="仿宋_GB2312" w:cs="仿宋_GB2312"/>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仪容镜擦拭</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无污迹</w:t>
                  </w:r>
                </w:p>
              </w:tc>
            </w:tr>
            <w:tr>
              <w:tblPrEx>
                <w:tblCellMar>
                  <w:top w:w="0" w:type="dxa"/>
                  <w:left w:w="108" w:type="dxa"/>
                  <w:bottom w:w="0" w:type="dxa"/>
                  <w:right w:w="108" w:type="dxa"/>
                </w:tblCellMar>
              </w:tblPrEx>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宋体" w:hAnsi="宋体" w:cs="Arial"/>
                      <w:bCs/>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地面清洁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无积水</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宋体" w:hAnsi="宋体" w:cs="Arial"/>
                      <w:bCs/>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墙面、窗台擦拭</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无灰尘</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宋体" w:hAnsi="宋体" w:cs="Arial"/>
                      <w:bCs/>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天花板清洁</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每月一次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无蜘蛛网、无积尘</w:t>
                  </w:r>
                </w:p>
              </w:tc>
            </w:tr>
            <w:tr>
              <w:trPr>
                <w:trHeight w:val="128" w:hRule="atLeast"/>
              </w:trPr>
              <w:tc>
                <w:tcPr>
                  <w:tcW w:w="795"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480" w:firstLineChars="200"/>
                    <w:jc w:val="center"/>
                    <w:rPr>
                      <w:rFonts w:ascii="宋体" w:hAnsi="宋体" w:cs="Arial"/>
                      <w:bCs/>
                      <w:sz w:val="24"/>
                      <w:lang w:val="zh-CN"/>
                    </w:rPr>
                  </w:pP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firstLine="240" w:firstLineChars="100"/>
                    <w:rPr>
                      <w:rFonts w:ascii="仿宋_GB2312" w:hAnsi="仿宋_GB2312" w:eastAsia="仿宋_GB2312" w:cs="仿宋_GB2312"/>
                      <w:sz w:val="24"/>
                      <w:lang w:val="zh-CN"/>
                    </w:rPr>
                  </w:pPr>
                  <w:r>
                    <w:rPr>
                      <w:rFonts w:hint="eastAsia" w:ascii="仿宋_GB2312" w:hAnsi="仿宋_GB2312" w:eastAsia="仿宋_GB2312" w:cs="仿宋_GB2312"/>
                      <w:sz w:val="24"/>
                      <w:lang w:val="zh-CN"/>
                    </w:rPr>
                    <w:t>卫生桶内垃圾清理</w:t>
                  </w:r>
                </w:p>
              </w:tc>
              <w:tc>
                <w:tcPr>
                  <w:tcW w:w="13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每天一次</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hd w:val="clear" w:color="auto" w:fill="FFFFFF"/>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堆积物不超过1/2</w:t>
                  </w:r>
                </w:p>
              </w:tc>
            </w:tr>
            <w:tr>
              <w:tblPrEx>
                <w:tblCellMar>
                  <w:top w:w="0" w:type="dxa"/>
                  <w:left w:w="108" w:type="dxa"/>
                  <w:bottom w:w="0" w:type="dxa"/>
                  <w:right w:w="108" w:type="dxa"/>
                </w:tblCellMar>
              </w:tblPrEx>
              <w:trPr>
                <w:trHeight w:val="706" w:hRule="atLeast"/>
              </w:trPr>
              <w:tc>
                <w:tcPr>
                  <w:tcW w:w="79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其它</w:t>
                  </w:r>
                </w:p>
              </w:tc>
              <w:tc>
                <w:tcPr>
                  <w:tcW w:w="264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按实际需要另行安排</w:t>
                  </w:r>
                </w:p>
              </w:tc>
              <w:tc>
                <w:tcPr>
                  <w:tcW w:w="3615" w:type="dxa"/>
                  <w:gridSpan w:val="2"/>
                  <w:tcBorders>
                    <w:top w:val="single" w:color="000000" w:sz="2" w:space="0"/>
                    <w:left w:val="single" w:color="000000" w:sz="2" w:space="0"/>
                    <w:bottom w:val="single" w:color="000000" w:sz="2" w:space="0"/>
                    <w:right w:val="single" w:color="000000" w:sz="2" w:space="0"/>
                  </w:tcBorders>
                  <w:shd w:val="clear" w:color="000000" w:fill="FFFFFF"/>
                  <w:vAlign w:val="center"/>
                </w:tcPr>
                <w:p>
                  <w:pPr>
                    <w:widowControl/>
                    <w:spacing w:line="500" w:lineRule="exact"/>
                    <w:ind w:right="42" w:rightChars="20"/>
                    <w:jc w:val="center"/>
                    <w:rPr>
                      <w:rFonts w:ascii="仿宋_GB2312" w:hAnsi="仿宋_GB2312" w:eastAsia="仿宋_GB2312" w:cs="仿宋_GB2312"/>
                      <w:sz w:val="24"/>
                      <w:lang w:val="zh-CN"/>
                    </w:rPr>
                  </w:pPr>
                  <w:r>
                    <w:rPr>
                      <w:rFonts w:hint="eastAsia" w:ascii="仿宋_GB2312" w:hAnsi="仿宋_GB2312" w:eastAsia="仿宋_GB2312" w:cs="仿宋_GB2312"/>
                      <w:sz w:val="24"/>
                      <w:lang w:val="zh-CN"/>
                    </w:rPr>
                    <w:t>按要求执行</w:t>
                  </w:r>
                </w:p>
              </w:tc>
            </w:tr>
          </w:tbl>
          <w:p>
            <w:pPr>
              <w:widowControl/>
              <w:numPr>
                <w:ilvl w:val="0"/>
                <w:numId w:val="0"/>
              </w:numPr>
              <w:spacing w:line="500" w:lineRule="exact"/>
              <w:ind w:right="42" w:rightChars="20" w:firstLine="482" w:firstLineChars="200"/>
              <w:rPr>
                <w:rFonts w:ascii="仿宋_GB2312" w:hAnsi="宋体" w:eastAsia="仿宋_GB2312" w:cs="宋体"/>
                <w:b/>
                <w:sz w:val="24"/>
              </w:rPr>
            </w:pPr>
            <w:r>
              <w:rPr>
                <w:rFonts w:hint="eastAsia" w:ascii="仿宋_GB2312" w:hAnsi="宋体" w:eastAsia="仿宋_GB2312" w:cs="宋体"/>
                <w:b/>
                <w:sz w:val="24"/>
                <w:lang w:eastAsia="zh-CN"/>
              </w:rPr>
              <w:t>（三）绿化员</w:t>
            </w:r>
            <w:r>
              <w:rPr>
                <w:rFonts w:ascii="仿宋_GB2312" w:hAnsi="宋体" w:eastAsia="仿宋_GB2312" w:cs="宋体"/>
                <w:b/>
                <w:sz w:val="24"/>
              </w:rPr>
              <w:t>岗位职责</w:t>
            </w:r>
          </w:p>
          <w:p>
            <w:pPr>
              <w:widowControl/>
              <w:numPr>
                <w:ilvl w:val="0"/>
                <w:numId w:val="0"/>
              </w:numPr>
              <w:spacing w:line="500" w:lineRule="exact"/>
              <w:ind w:right="42" w:rightChars="20" w:firstLine="720" w:firstLineChars="300"/>
              <w:rPr>
                <w:rFonts w:ascii="仿宋_GB2312" w:hAnsi="仿宋_GB2312" w:eastAsia="仿宋_GB2312" w:cs="仿宋_GB2312"/>
                <w:sz w:val="24"/>
              </w:rPr>
            </w:pPr>
            <w:r>
              <w:rPr>
                <w:rFonts w:hint="eastAsia" w:ascii="仿宋_GB2312" w:hAnsi="仿宋_GB2312" w:eastAsia="仿宋_GB2312" w:cs="仿宋_GB2312"/>
                <w:sz w:val="24"/>
              </w:rPr>
              <w:t>绿化带养护服务范围，包括：工业博物馆园区范围内的绿化带、树木、植物、绿地和采购人的盆景植物等区域。供应商按照园林绿化养护操作规程及园林绿化养护质量标准，精心养护，合理安排专业的</w:t>
            </w:r>
            <w:r>
              <w:rPr>
                <w:rFonts w:ascii="仿宋_GB2312" w:hAnsi="仿宋_GB2312" w:eastAsia="仿宋_GB2312" w:cs="仿宋_GB2312"/>
                <w:sz w:val="24"/>
              </w:rPr>
              <w:t>保洁绿化</w:t>
            </w:r>
            <w:r>
              <w:rPr>
                <w:rFonts w:hint="eastAsia" w:ascii="仿宋_GB2312" w:hAnsi="仿宋_GB2312" w:eastAsia="仿宋_GB2312" w:cs="仿宋_GB2312"/>
                <w:sz w:val="24"/>
              </w:rPr>
              <w:t>员</w:t>
            </w:r>
            <w:r>
              <w:rPr>
                <w:rFonts w:ascii="仿宋_GB2312" w:hAnsi="仿宋_GB2312" w:eastAsia="仿宋_GB2312" w:cs="仿宋_GB2312"/>
                <w:sz w:val="24"/>
              </w:rPr>
              <w:t>进行</w:t>
            </w:r>
            <w:r>
              <w:rPr>
                <w:rFonts w:hint="eastAsia" w:ascii="仿宋_GB2312" w:hAnsi="仿宋_GB2312" w:eastAsia="仿宋_GB2312" w:cs="仿宋_GB2312"/>
                <w:sz w:val="24"/>
              </w:rPr>
              <w:t>管护工作，保质保量完成工业博物馆园区绿化带养护管理任务，按参加市级文明景区等先进评比的单位必须达到二级以上的养护管理标准来进行养护工作。</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1.修剪：每年按采购人要求修剪树木枝条，确保主干道、停车场树木枝条不刮屋顶，离地面3.5米，人行道不挡行人过往，并经常检查，随时修剪，修剪的绿篱，根据植物形状，修剪造型。</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2.施肥：根据各类植物生长特点及植物对肥料的需求，每年按照采购人实际情况施肥。补植或新种的植物视生长情况，适时、适量进行施肥确保植物正常生长</w:t>
            </w:r>
            <w:r>
              <w:rPr>
                <w:rFonts w:hint="eastAsia" w:ascii="仿宋_GB2312" w:hAnsi="仿宋_GB2312" w:eastAsia="仿宋_GB2312" w:cs="仿宋_GB2312"/>
                <w:sz w:val="24"/>
                <w:lang w:eastAsia="zh-CN"/>
              </w:rPr>
              <w:t>，费用由采购人承担</w:t>
            </w:r>
            <w:r>
              <w:rPr>
                <w:rFonts w:hint="eastAsia" w:ascii="仿宋_GB2312" w:hAnsi="仿宋_GB2312" w:eastAsia="仿宋_GB2312" w:cs="仿宋_GB2312"/>
                <w:sz w:val="24"/>
              </w:rPr>
              <w:t>。</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3.除草：各类绿地、树穴、绿化带要经常结合松土及时清理各类杂草并保证无明显杂草。</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4.割草：各类草地每年割草不少于4次，确保草地美观整齐，具体按采购人实际需求。</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5.病虫害防治：加强巡查，发现病虫害及时处理(大面积病虫害双方协商解决)。</w:t>
            </w:r>
          </w:p>
          <w:p>
            <w:pPr>
              <w:widowControl/>
              <w:spacing w:line="500" w:lineRule="exact"/>
              <w:ind w:right="42" w:rightChars="20" w:firstLine="480" w:firstLineChars="200"/>
              <w:rPr>
                <w:rFonts w:ascii="仿宋_GB2312" w:hAnsi="仿宋_GB2312" w:eastAsia="仿宋_GB2312" w:cs="仿宋_GB2312"/>
                <w:sz w:val="24"/>
              </w:rPr>
            </w:pPr>
            <w:r>
              <w:rPr>
                <w:rFonts w:ascii="仿宋_GB2312" w:hAnsi="仿宋_GB2312" w:eastAsia="仿宋_GB2312" w:cs="仿宋_GB2312"/>
                <w:sz w:val="24"/>
              </w:rPr>
              <w:t>6</w:t>
            </w:r>
            <w:r>
              <w:rPr>
                <w:rFonts w:hint="eastAsia" w:ascii="仿宋_GB2312" w:hAnsi="仿宋_GB2312" w:eastAsia="仿宋_GB2312" w:cs="仿宋_GB2312"/>
                <w:sz w:val="24"/>
              </w:rPr>
              <w:t>.树干涂白消杀：每年秋季给树干涂白消杀。</w:t>
            </w:r>
          </w:p>
          <w:p>
            <w:pPr>
              <w:widowControl/>
              <w:spacing w:line="500" w:lineRule="exact"/>
              <w:ind w:right="42" w:rightChars="20" w:firstLine="480" w:firstLineChars="200"/>
              <w:rPr>
                <w:rFonts w:ascii="仿宋_GB2312" w:hAnsi="仿宋_GB2312" w:eastAsia="仿宋_GB2312" w:cs="仿宋_GB2312"/>
                <w:sz w:val="24"/>
              </w:rPr>
            </w:pPr>
            <w:r>
              <w:rPr>
                <w:rFonts w:ascii="仿宋_GB2312" w:hAnsi="仿宋_GB2312" w:eastAsia="仿宋_GB2312" w:cs="仿宋_GB2312"/>
                <w:sz w:val="24"/>
              </w:rPr>
              <w:t>7</w:t>
            </w:r>
            <w:r>
              <w:rPr>
                <w:rFonts w:hint="eastAsia" w:ascii="仿宋_GB2312" w:hAnsi="仿宋_GB2312" w:eastAsia="仿宋_GB2312" w:cs="仿宋_GB2312"/>
                <w:sz w:val="24"/>
              </w:rPr>
              <w:t>.淋水：根据气候变化适时给植物淋水，防止植物枯死。</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8.危树处理：发现或接到危树通报，及时到场处理，一个工作日内完成清理，特殊情况一日不能完成，做好解释工作。</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9.补苗、移栽：根据需要双方协商解决。</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10.每日安排绿化</w:t>
            </w:r>
            <w:r>
              <w:rPr>
                <w:rFonts w:hint="eastAsia" w:ascii="仿宋_GB2312" w:hAnsi="仿宋_GB2312" w:eastAsia="仿宋_GB2312" w:cs="仿宋_GB2312"/>
                <w:sz w:val="24"/>
                <w:lang w:val="en-US" w:eastAsia="zh-CN"/>
              </w:rPr>
              <w:t>员</w:t>
            </w:r>
            <w:r>
              <w:rPr>
                <w:rFonts w:hint="eastAsia" w:ascii="仿宋_GB2312" w:hAnsi="仿宋_GB2312" w:eastAsia="仿宋_GB2312" w:cs="仿宋_GB2312"/>
                <w:sz w:val="24"/>
              </w:rPr>
              <w:t>值班，检查各区域绿化情况，发现问题及时处理。</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11.修剪树木的枯枝干、枯枝和割草等所有产生的垃圾，供应商都要负责及时清理，不得堆放在工业博物馆内。</w:t>
            </w:r>
          </w:p>
          <w:p>
            <w:pPr>
              <w:widowControl/>
              <w:spacing w:line="500" w:lineRule="exact"/>
              <w:ind w:right="42" w:rightChars="20" w:firstLine="480" w:firstLineChars="200"/>
              <w:rPr>
                <w:rFonts w:hint="eastAsia" w:ascii="仿宋_GB2312" w:hAnsi="仿宋_GB2312" w:eastAsia="仿宋_GB2312" w:cs="仿宋_GB2312"/>
                <w:color w:val="auto"/>
                <w:sz w:val="24"/>
                <w:u w:val="none"/>
                <w:lang w:val="en-US" w:eastAsia="zh-CN"/>
              </w:rPr>
            </w:pPr>
            <w:r>
              <w:rPr>
                <w:rFonts w:hint="eastAsia" w:ascii="仿宋_GB2312" w:hAnsi="仿宋_GB2312" w:eastAsia="仿宋_GB2312" w:cs="仿宋_GB2312"/>
                <w:sz w:val="24"/>
                <w:lang w:val="en-US" w:eastAsia="zh-CN"/>
              </w:rPr>
              <w:t>12.负责高空修剪工作。</w:t>
            </w:r>
            <w:r>
              <w:rPr>
                <w:rFonts w:hint="eastAsia" w:ascii="仿宋_GB2312" w:hAnsi="仿宋_GB2312" w:eastAsia="仿宋_GB2312" w:cs="仿宋_GB2312"/>
                <w:color w:val="auto"/>
                <w:sz w:val="24"/>
                <w:u w:val="none"/>
                <w:lang w:eastAsia="zh-CN"/>
              </w:rPr>
              <w:t>馆内</w:t>
            </w:r>
            <w:r>
              <w:rPr>
                <w:rFonts w:hint="eastAsia" w:ascii="仿宋_GB2312" w:hAnsi="仿宋_GB2312" w:eastAsia="仿宋_GB2312" w:cs="仿宋_GB2312"/>
                <w:color w:val="auto"/>
                <w:sz w:val="24"/>
                <w:u w:val="none"/>
              </w:rPr>
              <w:t>园区树林树木叉枝多数高于6米，修剪枯树枯枝需搭高于2米脚手架及爬上高于离地面2米地方对树木进行修剪</w:t>
            </w:r>
            <w:r>
              <w:rPr>
                <w:rFonts w:hint="eastAsia" w:ascii="仿宋_GB2312" w:hAnsi="仿宋_GB2312" w:eastAsia="仿宋_GB2312" w:cs="仿宋_GB2312"/>
                <w:color w:val="auto"/>
                <w:sz w:val="24"/>
                <w:u w:val="none"/>
                <w:lang w:eastAsia="zh-CN"/>
              </w:rPr>
              <w:t>。</w:t>
            </w:r>
          </w:p>
          <w:p>
            <w:pPr>
              <w:widowControl/>
              <w:spacing w:line="500" w:lineRule="exact"/>
              <w:ind w:right="42" w:rightChars="20"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.完成临时交办的绿化工作任务。</w:t>
            </w:r>
          </w:p>
          <w:p>
            <w:pPr>
              <w:widowControl/>
              <w:numPr>
                <w:ilvl w:val="0"/>
                <w:numId w:val="0"/>
              </w:numPr>
              <w:spacing w:line="500" w:lineRule="exact"/>
              <w:ind w:right="42" w:rightChars="20" w:firstLine="482" w:firstLineChars="200"/>
              <w:rPr>
                <w:rFonts w:hint="eastAsia" w:ascii="仿宋_GB2312" w:hAnsi="宋体" w:eastAsia="仿宋_GB2312" w:cs="宋体"/>
                <w:b/>
                <w:sz w:val="24"/>
                <w:lang w:eastAsia="zh-CN"/>
              </w:rPr>
            </w:pPr>
            <w:r>
              <w:rPr>
                <w:rFonts w:hint="eastAsia" w:ascii="仿宋_GB2312" w:hAnsi="宋体" w:eastAsia="仿宋_GB2312" w:cs="宋体"/>
                <w:b/>
                <w:sz w:val="24"/>
                <w:lang w:eastAsia="zh-CN"/>
              </w:rPr>
              <w:t>（四）清洁卫生、绿化维护设备要求：</w:t>
            </w:r>
          </w:p>
          <w:p>
            <w:pPr>
              <w:widowControl/>
              <w:spacing w:line="500" w:lineRule="exact"/>
              <w:ind w:right="42" w:rightChars="20"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清洁耗材、着装、劳动工具和用具、清洁用品、有机肥和复合肥、农药及专用设备等都由供应商负责配备。供应商需配备保洁人员从事清洁卫生工作所需的机器设备，包括：吸水机</w:t>
            </w:r>
            <w:r>
              <w:rPr>
                <w:rFonts w:ascii="仿宋_GB2312" w:hAnsi="仿宋_GB2312" w:eastAsia="仿宋_GB2312" w:cs="仿宋_GB2312"/>
                <w:sz w:val="24"/>
              </w:rPr>
              <w:t>4台、吸尘机4台，多功能洗地机2台、手推式扫地机2台、电瓶式洗地机3台、抛光清洁2台等设备；从事绿化养护工作所需的机器设备，包括：割草机2台、绿篱机2台、打边机2台、高空油锯2台、油锯等机器设备。</w:t>
            </w:r>
          </w:p>
          <w:p>
            <w:pPr>
              <w:widowControl/>
              <w:spacing w:line="500" w:lineRule="exact"/>
              <w:ind w:right="42" w:rightChars="20"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lang w:eastAsia="zh-CN"/>
              </w:rPr>
              <w:t>四</w:t>
            </w:r>
            <w:r>
              <w:rPr>
                <w:rFonts w:hint="eastAsia" w:ascii="仿宋_GB2312" w:hAnsi="仿宋_GB2312" w:eastAsia="仿宋_GB2312" w:cs="仿宋_GB2312"/>
                <w:b/>
                <w:bCs/>
                <w:sz w:val="24"/>
              </w:rPr>
              <w:t>、管理措施与</w:t>
            </w:r>
            <w:r>
              <w:rPr>
                <w:rFonts w:ascii="仿宋_GB2312" w:hAnsi="仿宋_GB2312" w:eastAsia="仿宋_GB2312" w:cs="仿宋_GB2312"/>
                <w:b/>
                <w:bCs/>
                <w:sz w:val="24"/>
              </w:rPr>
              <w:t>责任要求</w:t>
            </w:r>
            <w:r>
              <w:rPr>
                <w:rFonts w:hint="eastAsia" w:ascii="仿宋_GB2312" w:hAnsi="仿宋_GB2312" w:eastAsia="仿宋_GB2312" w:cs="仿宋_GB2312"/>
                <w:b/>
                <w:bCs/>
                <w:sz w:val="24"/>
              </w:rPr>
              <w:t xml:space="preserve"> </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一）供应商必须具有保洁服务、绿化养护实际经验；有完善的物业服务基础设备和人力资源支持；拥有一套专业的保洁和绿化养护设备；有一套完整的工业博物馆保洁服务、绿化养护工作标准及规范的操作规程，有专业管理团队制定的科学、严格的管理制度和质量标准；</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二）服从采购人管理和工作安排，热情服务，不得恶意顶撞采购人工作人员，采购人保洁管理部门人员有权临时调配保洁服务人员。对服务态度不好、违反纪律、工作质量未达到采购人要求的，采购人保洁管理部门人员有权要求供应商</w:t>
            </w:r>
            <w:r>
              <w:rPr>
                <w:rFonts w:hint="eastAsia" w:ascii="仿宋_GB2312" w:hAnsi="仿宋_GB2312" w:eastAsia="仿宋_GB2312" w:cs="仿宋_GB2312"/>
                <w:sz w:val="24"/>
                <w:lang w:val="en-US" w:eastAsia="zh-CN"/>
              </w:rPr>
              <w:t>更换</w:t>
            </w:r>
            <w:r>
              <w:rPr>
                <w:rFonts w:hint="eastAsia" w:ascii="仿宋_GB2312" w:hAnsi="仿宋_GB2312" w:eastAsia="仿宋_GB2312" w:cs="仿宋_GB2312"/>
                <w:sz w:val="24"/>
              </w:rPr>
              <w:t>该保洁服务人员，供应商不得推诿或以其他借口不换人；</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（三）供应商按国家和地方政府的有关规定为</w:t>
            </w:r>
            <w:r>
              <w:rPr>
                <w:rFonts w:hint="eastAsia" w:ascii="仿宋_GB2312" w:hAnsi="仿宋_GB2312" w:eastAsia="仿宋_GB2312" w:cs="仿宋_GB2312"/>
                <w:sz w:val="24"/>
                <w:lang w:val="en-US" w:eastAsia="zh-CN"/>
              </w:rPr>
              <w:t>本项目</w:t>
            </w:r>
            <w:r>
              <w:rPr>
                <w:rFonts w:hint="eastAsia" w:ascii="仿宋_GB2312" w:hAnsi="仿宋_GB2312" w:eastAsia="仿宋_GB2312" w:cs="仿宋_GB2312"/>
                <w:sz w:val="24"/>
              </w:rPr>
              <w:t>聘请的服务人员缴纳各项保险费用（包括</w:t>
            </w:r>
            <w:r>
              <w:rPr>
                <w:rFonts w:hint="eastAsia" w:ascii="仿宋_GB2312" w:hAnsi="仿宋_GB2312" w:eastAsia="仿宋_GB2312" w:cs="仿宋_GB2312"/>
                <w:sz w:val="24"/>
                <w:lang w:eastAsia="zh-CN"/>
              </w:rPr>
              <w:t>两</w:t>
            </w:r>
            <w:r>
              <w:rPr>
                <w:rFonts w:hint="eastAsia" w:ascii="仿宋_GB2312" w:hAnsi="仿宋_GB2312" w:eastAsia="仿宋_GB2312" w:cs="仿宋_GB2312"/>
                <w:sz w:val="24"/>
                <w:lang w:val="en-US" w:eastAsia="zh-CN"/>
              </w:rPr>
              <w:t>名持有</w:t>
            </w:r>
            <w:r>
              <w:rPr>
                <w:rFonts w:hint="eastAsia" w:ascii="仿宋_GB2312" w:hAnsi="仿宋_GB2312" w:eastAsia="仿宋_GB2312" w:cs="仿宋_GB2312"/>
                <w:bCs/>
                <w:sz w:val="24"/>
                <w:lang w:eastAsia="zh-CN"/>
              </w:rPr>
              <w:t>《特种作业操作证》（高处作业）</w:t>
            </w:r>
            <w:r>
              <w:rPr>
                <w:rFonts w:hint="eastAsia" w:ascii="仿宋_GB2312" w:hAnsi="仿宋_GB2312" w:eastAsia="仿宋_GB2312" w:cs="仿宋_GB2312"/>
                <w:sz w:val="24"/>
                <w:lang w:eastAsia="zh-CN"/>
              </w:rPr>
              <w:t>绿化员的</w:t>
            </w:r>
            <w:r>
              <w:rPr>
                <w:rFonts w:hint="eastAsia" w:ascii="仿宋_GB2312" w:hAnsi="仿宋_GB2312" w:eastAsia="仿宋_GB2312" w:cs="仿宋_GB2312"/>
                <w:sz w:val="24"/>
              </w:rPr>
              <w:t>意外伤害险），合同期限内服务人员所发生的一切事故（伤、病及意外死亡情况等）以及用工引起的劳动纠纷而被追究责任的，由供应商自行承担一切责任。服务人员的工资必须按月准时发放，不得拖欠；</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（四）供应商应按照《中华人民共和国劳动法》及相关规定支付其员工节假日、周末、超时加班费、高温补贴等，支付的工资不得低于柳州市本地最低工资标准。如遇</w:t>
            </w:r>
            <w:r>
              <w:rPr>
                <w:rFonts w:ascii="仿宋_GB2312" w:hAnsi="仿宋_GB2312" w:eastAsia="仿宋_GB2312" w:cs="仿宋_GB2312"/>
                <w:sz w:val="24"/>
              </w:rPr>
              <w:t>特殊情况，</w:t>
            </w:r>
            <w:r>
              <w:rPr>
                <w:rFonts w:hint="eastAsia" w:ascii="仿宋_GB2312" w:hAnsi="仿宋_GB2312" w:eastAsia="仿宋_GB2312" w:cs="仿宋_GB2312"/>
                <w:sz w:val="24"/>
              </w:rPr>
              <w:t>供应商需配合采购人完成</w:t>
            </w:r>
            <w:r>
              <w:rPr>
                <w:rFonts w:ascii="仿宋_GB2312" w:hAnsi="仿宋_GB2312" w:eastAsia="仿宋_GB2312" w:cs="仿宋_GB2312"/>
                <w:sz w:val="24"/>
              </w:rPr>
              <w:t>相关工作</w:t>
            </w:r>
            <w:r>
              <w:rPr>
                <w:rFonts w:hint="eastAsia" w:ascii="仿宋_GB2312" w:hAnsi="仿宋_GB2312" w:eastAsia="仿宋_GB2312" w:cs="仿宋_GB2312"/>
                <w:sz w:val="24"/>
              </w:rPr>
              <w:t>要求</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如：临时的创城检查等需临时打扫卫生</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，由此</w:t>
            </w:r>
            <w:r>
              <w:rPr>
                <w:rFonts w:ascii="仿宋_GB2312" w:hAnsi="仿宋_GB2312" w:eastAsia="仿宋_GB2312" w:cs="仿宋_GB2312"/>
                <w:sz w:val="24"/>
              </w:rPr>
              <w:t>产生的额外费用由供应商承担</w:t>
            </w:r>
            <w:r>
              <w:rPr>
                <w:rFonts w:hint="eastAsia" w:ascii="仿宋_GB2312" w:hAnsi="仿宋_GB2312" w:eastAsia="仿宋_GB2312" w:cs="仿宋_GB2312"/>
                <w:sz w:val="24"/>
              </w:rPr>
              <w:t>；若因费用发放不足而引起劳资纠纷，由供应商负责解决；</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五</w:t>
            </w:r>
            <w:r>
              <w:rPr>
                <w:rFonts w:hint="eastAsia" w:ascii="仿宋_GB2312" w:hAnsi="仿宋_GB2312" w:eastAsia="仿宋_GB2312" w:cs="仿宋_GB2312"/>
                <w:sz w:val="24"/>
              </w:rPr>
              <w:t>）有健全和具体的管理制度，有明细的完成工作程序和措施，有明确的岗位职责，有可行的检查监督考核制度，有奖励惩罚制度，有良好的员工文化制度，有固定的办公地点；</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六</w:t>
            </w:r>
            <w:r>
              <w:rPr>
                <w:rFonts w:hint="eastAsia" w:ascii="仿宋_GB2312" w:hAnsi="仿宋_GB2312" w:eastAsia="仿宋_GB2312" w:cs="仿宋_GB2312"/>
                <w:sz w:val="24"/>
              </w:rPr>
              <w:t>）为保持保洁队伍稳定性，未经采购人同意不得抽调保洁绿化服务人员从事其他任务；</w:t>
            </w:r>
          </w:p>
          <w:p>
            <w:pPr>
              <w:widowControl/>
              <w:spacing w:line="500" w:lineRule="exact"/>
              <w:ind w:right="42" w:rightChars="20" w:firstLine="480" w:firstLineChars="200"/>
              <w:rPr>
                <w:rFonts w:ascii="仿宋_GB2312" w:hAnsi="仿宋_GB2312" w:eastAsia="仿宋_GB2312" w:cs="仿宋_GB2312"/>
                <w:sz w:val="24"/>
                <w:highlight w:val="yellow"/>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七</w:t>
            </w:r>
            <w:r>
              <w:rPr>
                <w:rFonts w:hint="eastAsia" w:ascii="仿宋_GB2312" w:hAnsi="仿宋_GB2312" w:eastAsia="仿宋_GB2312" w:cs="仿宋_GB2312"/>
                <w:sz w:val="24"/>
              </w:rPr>
              <w:t>）保洁</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绿化服务人员要统一着装，所有服务人员服装费用由供应商自行负责配备。在岗服务人员服装保持干净整洁，服务人员之间团结友爱，共同维护展馆内、外的清洁环境，对参观游客提供规范服务、微笑服务，树立工业博物馆良好的形象，不可辱骂、推搡游客，出言不礼貌被游客投诉造成不良影响的采购人有权更换保洁绿化员，</w:t>
            </w:r>
            <w:r>
              <w:rPr>
                <w:rFonts w:hint="eastAsia" w:ascii="仿宋_GB2312" w:hAnsi="仿宋_GB2312" w:eastAsia="仿宋_GB2312" w:cs="仿宋_GB2312"/>
                <w:sz w:val="24"/>
                <w:highlight w:val="none"/>
              </w:rPr>
              <w:t>给采购人带来重大影响的、导致采购人名誉受损的</w:t>
            </w:r>
            <w:r>
              <w:rPr>
                <w:rFonts w:ascii="仿宋_GB2312" w:hAnsi="仿宋_GB2312" w:eastAsia="仿宋_GB2312" w:cs="仿宋_GB2312"/>
                <w:sz w:val="24"/>
                <w:highlight w:val="none"/>
              </w:rPr>
              <w:t>，</w:t>
            </w:r>
            <w:r>
              <w:rPr>
                <w:rFonts w:hint="eastAsia" w:ascii="仿宋_GB2312" w:hAnsi="仿宋_GB2312" w:eastAsia="仿宋_GB2312" w:cs="仿宋_GB2312"/>
                <w:color w:val="auto"/>
                <w:sz w:val="24"/>
                <w:highlight w:val="none"/>
              </w:rPr>
              <w:t>采购人</w:t>
            </w:r>
            <w:r>
              <w:rPr>
                <w:rFonts w:ascii="仿宋_GB2312" w:hAnsi="仿宋_GB2312" w:eastAsia="仿宋_GB2312" w:cs="仿宋_GB2312"/>
                <w:color w:val="auto"/>
                <w:sz w:val="24"/>
                <w:highlight w:val="none"/>
              </w:rPr>
              <w:t>有权</w:t>
            </w:r>
            <w:r>
              <w:rPr>
                <w:rFonts w:hint="eastAsia" w:ascii="仿宋_GB2312" w:hAnsi="仿宋_GB2312" w:eastAsia="仿宋_GB2312" w:cs="仿宋_GB2312"/>
                <w:color w:val="auto"/>
                <w:sz w:val="24"/>
                <w:highlight w:val="none"/>
              </w:rPr>
              <w:t>扣除</w:t>
            </w:r>
            <w:r>
              <w:rPr>
                <w:rFonts w:ascii="仿宋_GB2312" w:hAnsi="仿宋_GB2312" w:eastAsia="仿宋_GB2312" w:cs="仿宋_GB2312"/>
                <w:color w:val="auto"/>
                <w:sz w:val="24"/>
                <w:highlight w:val="none"/>
              </w:rPr>
              <w:t>下一期服务费的</w:t>
            </w:r>
            <w:r>
              <w:rPr>
                <w:rFonts w:hint="eastAsia" w:ascii="仿宋_GB2312" w:hAnsi="仿宋_GB2312" w:eastAsia="仿宋_GB2312" w:cs="仿宋_GB2312"/>
                <w:color w:val="auto"/>
                <w:sz w:val="24"/>
                <w:highlight w:val="none"/>
              </w:rPr>
              <w:t>5</w:t>
            </w:r>
            <w:r>
              <w:rPr>
                <w:rFonts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rPr>
              <w:t>；有上述</w:t>
            </w:r>
            <w:r>
              <w:rPr>
                <w:rFonts w:ascii="仿宋_GB2312" w:hAnsi="仿宋_GB2312" w:eastAsia="仿宋_GB2312" w:cs="仿宋_GB2312"/>
                <w:color w:val="auto"/>
                <w:sz w:val="24"/>
                <w:highlight w:val="none"/>
              </w:rPr>
              <w:t>情况，经采购人劝导沟通，仍拒不改</w:t>
            </w:r>
            <w:r>
              <w:rPr>
                <w:rFonts w:hint="eastAsia" w:ascii="仿宋_GB2312" w:hAnsi="仿宋_GB2312" w:eastAsia="仿宋_GB2312" w:cs="仿宋_GB2312"/>
                <w:color w:val="auto"/>
                <w:sz w:val="24"/>
                <w:highlight w:val="none"/>
              </w:rPr>
              <w:t>正</w:t>
            </w:r>
            <w:r>
              <w:rPr>
                <w:rFonts w:ascii="仿宋_GB2312" w:hAnsi="仿宋_GB2312" w:eastAsia="仿宋_GB2312" w:cs="仿宋_GB2312"/>
                <w:color w:val="auto"/>
                <w:sz w:val="24"/>
                <w:highlight w:val="none"/>
              </w:rPr>
              <w:t>的，</w:t>
            </w:r>
            <w:r>
              <w:rPr>
                <w:rFonts w:hint="eastAsia" w:ascii="仿宋_GB2312" w:hAnsi="仿宋_GB2312" w:eastAsia="仿宋_GB2312" w:cs="仿宋_GB2312"/>
                <w:color w:val="auto"/>
                <w:sz w:val="24"/>
                <w:highlight w:val="none"/>
              </w:rPr>
              <w:t>采购人</w:t>
            </w:r>
            <w:r>
              <w:rPr>
                <w:rFonts w:ascii="仿宋_GB2312" w:hAnsi="仿宋_GB2312" w:eastAsia="仿宋_GB2312" w:cs="仿宋_GB2312"/>
                <w:color w:val="auto"/>
                <w:sz w:val="24"/>
                <w:highlight w:val="none"/>
              </w:rPr>
              <w:t>有权扣除下一期服务费的</w:t>
            </w:r>
            <w:r>
              <w:rPr>
                <w:rFonts w:hint="eastAsia" w:ascii="仿宋_GB2312" w:hAnsi="仿宋_GB2312" w:eastAsia="仿宋_GB2312" w:cs="仿宋_GB2312"/>
                <w:color w:val="auto"/>
                <w:sz w:val="24"/>
                <w:highlight w:val="none"/>
              </w:rPr>
              <w:t>10</w:t>
            </w:r>
            <w:r>
              <w:rPr>
                <w:rFonts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rPr>
              <w:t>拒绝</w:t>
            </w:r>
            <w:r>
              <w:rPr>
                <w:rFonts w:ascii="仿宋_GB2312" w:hAnsi="仿宋_GB2312" w:eastAsia="仿宋_GB2312" w:cs="仿宋_GB2312"/>
                <w:color w:val="auto"/>
                <w:sz w:val="24"/>
                <w:highlight w:val="none"/>
              </w:rPr>
              <w:t>劝导沟通</w:t>
            </w:r>
            <w:r>
              <w:rPr>
                <w:rFonts w:hint="eastAsia" w:ascii="仿宋_GB2312" w:hAnsi="仿宋_GB2312" w:eastAsia="仿宋_GB2312" w:cs="仿宋_GB2312"/>
                <w:color w:val="auto"/>
                <w:sz w:val="24"/>
                <w:highlight w:val="none"/>
              </w:rPr>
              <w:t>，</w:t>
            </w:r>
            <w:r>
              <w:rPr>
                <w:rFonts w:ascii="仿宋_GB2312" w:hAnsi="仿宋_GB2312" w:eastAsia="仿宋_GB2312" w:cs="仿宋_GB2312"/>
                <w:color w:val="auto"/>
                <w:sz w:val="24"/>
                <w:highlight w:val="none"/>
              </w:rPr>
              <w:t>导致采购人工作</w:t>
            </w:r>
            <w:r>
              <w:rPr>
                <w:rFonts w:hint="eastAsia" w:ascii="仿宋_GB2312" w:hAnsi="仿宋_GB2312" w:eastAsia="仿宋_GB2312" w:cs="仿宋_GB2312"/>
                <w:color w:val="auto"/>
                <w:sz w:val="24"/>
                <w:highlight w:val="none"/>
              </w:rPr>
              <w:t>难以</w:t>
            </w:r>
            <w:r>
              <w:rPr>
                <w:rFonts w:ascii="仿宋_GB2312" w:hAnsi="仿宋_GB2312" w:eastAsia="仿宋_GB2312" w:cs="仿宋_GB2312"/>
                <w:color w:val="auto"/>
                <w:sz w:val="24"/>
                <w:highlight w:val="none"/>
              </w:rPr>
              <w:t>正常开展，</w:t>
            </w:r>
            <w:r>
              <w:rPr>
                <w:rFonts w:hint="eastAsia" w:ascii="仿宋_GB2312" w:hAnsi="仿宋_GB2312" w:eastAsia="仿宋_GB2312" w:cs="仿宋_GB2312"/>
                <w:color w:val="auto"/>
                <w:sz w:val="24"/>
                <w:highlight w:val="none"/>
              </w:rPr>
              <w:t>采购人有权停止支付供应商的服务费，</w:t>
            </w:r>
            <w:r>
              <w:rPr>
                <w:rFonts w:hint="eastAsia" w:ascii="仿宋_GB2312" w:hAnsi="仿宋_GB2312" w:eastAsia="仿宋_GB2312" w:cs="仿宋_GB2312"/>
                <w:color w:val="auto"/>
                <w:sz w:val="24"/>
                <w:highlight w:val="none"/>
                <w:lang w:val="en-US" w:eastAsia="zh-CN"/>
              </w:rPr>
              <w:t>并提前解除合同</w:t>
            </w:r>
            <w:r>
              <w:rPr>
                <w:rFonts w:ascii="仿宋_GB2312" w:hAnsi="仿宋_GB2312" w:eastAsia="仿宋_GB2312" w:cs="仿宋_GB2312"/>
                <w:color w:val="auto"/>
                <w:sz w:val="24"/>
                <w:highlight w:val="none"/>
              </w:rPr>
              <w:t>；</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八</w:t>
            </w:r>
            <w:r>
              <w:rPr>
                <w:rFonts w:hint="eastAsia" w:ascii="仿宋_GB2312" w:hAnsi="仿宋_GB2312" w:eastAsia="仿宋_GB2312" w:cs="仿宋_GB2312"/>
                <w:sz w:val="24"/>
              </w:rPr>
              <w:t>）要求定期对</w:t>
            </w:r>
            <w:r>
              <w:rPr>
                <w:rFonts w:hint="eastAsia" w:ascii="仿宋_GB2312" w:hAnsi="仿宋_GB2312" w:eastAsia="仿宋_GB2312" w:cs="仿宋_GB2312"/>
                <w:sz w:val="24"/>
                <w:lang w:eastAsia="zh-CN"/>
              </w:rPr>
              <w:t>本项目</w:t>
            </w:r>
            <w:r>
              <w:rPr>
                <w:rFonts w:hint="eastAsia" w:ascii="仿宋_GB2312" w:hAnsi="仿宋_GB2312" w:eastAsia="仿宋_GB2312" w:cs="仿宋_GB2312"/>
                <w:sz w:val="24"/>
              </w:rPr>
              <w:t>服务人员进行培训，不断提高员工素质，同时对绿化</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保洁服务人员工作进行考核，提高工作质量。采购人应经常对绿化</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保洁服务人员进行职业道德和安全教育，服务人员应掌握基本的安全防护知识，严格执行保洁、绿化服务安全操作规程，杜绝事故发生；</w:t>
            </w:r>
          </w:p>
          <w:p>
            <w:pPr>
              <w:widowControl/>
              <w:spacing w:line="500" w:lineRule="exact"/>
              <w:ind w:right="42" w:rightChars="20" w:firstLine="480" w:firstLineChars="200"/>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九</w:t>
            </w:r>
            <w:r>
              <w:rPr>
                <w:rFonts w:hint="eastAsia" w:ascii="仿宋_GB2312" w:hAnsi="仿宋_GB2312" w:eastAsia="仿宋_GB2312" w:cs="仿宋_GB2312"/>
                <w:sz w:val="24"/>
              </w:rPr>
              <w:t>）项目经理每天进行巡查工作，并与采购人具体管理人员保持经常性联系，及时解决存在的问题；</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（十）保洁</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绿化员要加强能源、水电节约意识，杜绝浪费现象的发生。供应商服务人员损坏东西照价赔偿，决不允许有挪用或偷窃行为；</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）市里、文广旅等开展“爱国卫生月”、“除四害”、创建旅游文明景区等活动时，积极配合采购人做好清洁方面工作；</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）供应商不服从采购人管理，不按照合约规定工作，不符合采购人要求，采购人有权提出异议甚至终止合同；</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）供应商在园区内外发生违法、违规行为及所造成的一切后果及损失，由供应商承担全部责任并负责赔偿；</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）依</w:t>
            </w:r>
            <w:r>
              <w:rPr>
                <w:rFonts w:ascii="仿宋_GB2312" w:hAnsi="仿宋_GB2312" w:eastAsia="仿宋_GB2312" w:cs="仿宋_GB2312"/>
                <w:sz w:val="24"/>
              </w:rPr>
              <w:t>采购人单位工作性质</w:t>
            </w:r>
            <w:r>
              <w:rPr>
                <w:rFonts w:hint="eastAsia" w:ascii="仿宋_GB2312" w:hAnsi="仿宋_GB2312" w:eastAsia="仿宋_GB2312" w:cs="仿宋_GB2312"/>
                <w:sz w:val="24"/>
              </w:rPr>
              <w:t>，供应商需</w:t>
            </w:r>
            <w:r>
              <w:rPr>
                <w:rFonts w:ascii="仿宋_GB2312" w:hAnsi="仿宋_GB2312" w:eastAsia="仿宋_GB2312" w:cs="仿宋_GB2312"/>
                <w:sz w:val="24"/>
              </w:rPr>
              <w:t>无条件配合采购人加班要求</w:t>
            </w:r>
            <w:r>
              <w:rPr>
                <w:rFonts w:hint="eastAsia" w:ascii="仿宋_GB2312" w:hAnsi="仿宋_GB2312" w:eastAsia="仿宋_GB2312" w:cs="仿宋_GB2312"/>
                <w:sz w:val="24"/>
              </w:rPr>
              <w:t>。</w:t>
            </w:r>
            <w:r>
              <w:rPr>
                <w:rFonts w:ascii="仿宋_GB2312" w:hAnsi="仿宋_GB2312" w:eastAsia="仿宋_GB2312" w:cs="仿宋_GB2312"/>
                <w:sz w:val="24"/>
              </w:rPr>
              <w:t>采购人</w:t>
            </w:r>
            <w:r>
              <w:rPr>
                <w:rFonts w:hint="eastAsia" w:ascii="仿宋_GB2312" w:hAnsi="仿宋_GB2312" w:eastAsia="仿宋_GB2312" w:cs="仿宋_GB2312"/>
                <w:sz w:val="24"/>
              </w:rPr>
              <w:t>可就</w:t>
            </w:r>
            <w:r>
              <w:rPr>
                <w:rFonts w:ascii="仿宋_GB2312" w:hAnsi="仿宋_GB2312" w:eastAsia="仿宋_GB2312" w:cs="仿宋_GB2312"/>
                <w:sz w:val="24"/>
              </w:rPr>
              <w:t>时间安排适当补休</w:t>
            </w:r>
            <w:r>
              <w:rPr>
                <w:rFonts w:hint="eastAsia" w:ascii="仿宋_GB2312" w:hAnsi="仿宋_GB2312" w:eastAsia="仿宋_GB2312" w:cs="仿宋_GB2312"/>
                <w:sz w:val="24"/>
              </w:rPr>
              <w:t>调休</w:t>
            </w:r>
            <w:r>
              <w:rPr>
                <w:rFonts w:ascii="仿宋_GB2312" w:hAnsi="仿宋_GB2312" w:eastAsia="仿宋_GB2312" w:cs="仿宋_GB2312"/>
                <w:sz w:val="24"/>
              </w:rPr>
              <w:t>，不另行支付加班费</w:t>
            </w:r>
            <w:r>
              <w:rPr>
                <w:rFonts w:hint="eastAsia" w:ascii="仿宋_GB2312" w:hAnsi="仿宋_GB2312" w:eastAsia="仿宋_GB2312" w:cs="仿宋_GB2312"/>
                <w:sz w:val="24"/>
              </w:rPr>
              <w:t>；</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五</w:t>
            </w:r>
            <w:r>
              <w:rPr>
                <w:rFonts w:hint="eastAsia" w:ascii="仿宋_GB2312" w:hAnsi="仿宋_GB2312" w:eastAsia="仿宋_GB2312" w:cs="仿宋_GB2312"/>
                <w:sz w:val="24"/>
              </w:rPr>
              <w:t>）采购人在单位内举办大中型活动、会议或有重大接待任务时，根据采购人的具体要求，供应商应积极配合，适当增加保洁人员协助活动场地或会议场所进行准备，同时做好卫生服务，以及活动后的清场等工作（相关</w:t>
            </w:r>
            <w:r>
              <w:rPr>
                <w:rFonts w:ascii="仿宋_GB2312" w:hAnsi="仿宋_GB2312" w:eastAsia="仿宋_GB2312" w:cs="仿宋_GB2312"/>
                <w:sz w:val="24"/>
              </w:rPr>
              <w:t>费用由供应商承担</w:t>
            </w:r>
            <w:r>
              <w:rPr>
                <w:rFonts w:hint="eastAsia" w:ascii="仿宋_GB2312" w:hAnsi="仿宋_GB2312" w:eastAsia="仿宋_GB2312" w:cs="仿宋_GB2312"/>
                <w:sz w:val="24"/>
              </w:rPr>
              <w:t>）；</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（十</w:t>
            </w:r>
            <w:r>
              <w:rPr>
                <w:rFonts w:hint="eastAsia" w:ascii="仿宋_GB2312" w:hAnsi="仿宋_GB2312" w:eastAsia="仿宋_GB2312" w:cs="仿宋_GB2312"/>
                <w:sz w:val="24"/>
                <w:lang w:eastAsia="zh-CN"/>
              </w:rPr>
              <w:t>六</w:t>
            </w:r>
            <w:r>
              <w:rPr>
                <w:rFonts w:hint="eastAsia" w:ascii="仿宋_GB2312" w:hAnsi="仿宋_GB2312" w:eastAsia="仿宋_GB2312" w:cs="仿宋_GB2312"/>
                <w:sz w:val="24"/>
              </w:rPr>
              <w:t xml:space="preserve">）在清洗、打扫过程中必须保证馆内、外文物的安全，因供应商责任不落实，派驻人员失职，造成文物丢失、损坏、变形等情形，造成的重大安全事故，影响恶劣的造成的一切后果及损失由供应商承担全部责任并负责赔偿，采购人有权停止支付供应商的服务费。     </w:t>
            </w:r>
          </w:p>
          <w:p>
            <w:pPr>
              <w:widowControl/>
              <w:spacing w:line="500" w:lineRule="exact"/>
              <w:ind w:right="42" w:rightChars="20" w:firstLine="472" w:firstLineChars="196"/>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lang w:eastAsia="zh-CN"/>
              </w:rPr>
              <w:t>五</w:t>
            </w:r>
            <w:r>
              <w:rPr>
                <w:rFonts w:hint="eastAsia" w:ascii="仿宋_GB2312" w:hAnsi="仿宋_GB2312" w:eastAsia="仿宋_GB2312" w:cs="仿宋_GB2312"/>
                <w:b/>
                <w:bCs/>
                <w:color w:val="auto"/>
                <w:sz w:val="24"/>
              </w:rPr>
              <w:t>、服务要求</w:t>
            </w:r>
          </w:p>
          <w:p>
            <w:pPr>
              <w:widowControl/>
              <w:spacing w:line="500" w:lineRule="exact"/>
              <w:ind w:right="42" w:rightChars="20" w:firstLine="480" w:firstLineChars="200"/>
              <w:rPr>
                <w:rFonts w:ascii="仿宋_GB2312" w:hAnsi="仿宋_GB2312" w:eastAsia="仿宋_GB2312" w:cs="仿宋_GB2312"/>
                <w:color w:val="auto"/>
                <w:sz w:val="24"/>
              </w:rPr>
            </w:pPr>
            <w:r>
              <w:rPr>
                <w:rFonts w:hint="eastAsia" w:ascii="仿宋_GB2312" w:hAnsi="仿宋_GB2312" w:eastAsia="仿宋_GB2312" w:cs="仿宋_GB2312"/>
                <w:color w:val="auto"/>
                <w:sz w:val="24"/>
              </w:rPr>
              <w:t>（一）服务人员需遵守国家法律和公司规章制度，服从工作安排</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 xml:space="preserve"> </w:t>
            </w:r>
          </w:p>
          <w:p>
            <w:pPr>
              <w:widowControl/>
              <w:spacing w:line="500" w:lineRule="exact"/>
              <w:ind w:right="42" w:rightChars="20" w:firstLine="480" w:firstLineChars="200"/>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（二）一体化安全管理，有专业培训的队伍，专业管理制度。</w:t>
            </w:r>
          </w:p>
          <w:p>
            <w:pPr>
              <w:widowControl/>
              <w:spacing w:line="500" w:lineRule="exact"/>
              <w:ind w:right="42" w:rightChars="20" w:firstLine="480" w:firstLineChars="200"/>
              <w:rPr>
                <w:rFonts w:ascii="仿宋_GB2312" w:hAnsi="仿宋_GB2312" w:eastAsia="仿宋_GB2312" w:cs="仿宋_GB2312"/>
                <w:color w:val="auto"/>
                <w:sz w:val="24"/>
              </w:rPr>
            </w:pPr>
            <w:r>
              <w:rPr>
                <w:rFonts w:hint="eastAsia" w:ascii="仿宋_GB2312" w:hAnsi="仿宋_GB2312" w:eastAsia="仿宋_GB2312" w:cs="仿宋_GB2312"/>
                <w:color w:val="auto"/>
                <w:sz w:val="24"/>
              </w:rPr>
              <w:t>（三）在合同正式签订前，采购人与供应商双方通过协商制订一份针对本项目的考核办法，该考核办法作为合同附件，双方遵照执行。其他未尽事宜，由双方协商后再制订相应补充协议。</w:t>
            </w:r>
          </w:p>
          <w:p>
            <w:pPr>
              <w:widowControl/>
              <w:spacing w:line="500" w:lineRule="exact"/>
              <w:ind w:right="42" w:rightChars="20"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lang w:eastAsia="zh-CN"/>
              </w:rPr>
              <w:t>六</w:t>
            </w:r>
            <w:r>
              <w:rPr>
                <w:rFonts w:ascii="仿宋_GB2312" w:hAnsi="仿宋_GB2312" w:eastAsia="仿宋_GB2312" w:cs="仿宋_GB2312"/>
                <w:b/>
                <w:bCs/>
                <w:sz w:val="24"/>
              </w:rPr>
              <w:t>、</w:t>
            </w:r>
            <w:r>
              <w:rPr>
                <w:rFonts w:hint="eastAsia" w:ascii="仿宋_GB2312" w:hAnsi="仿宋_GB2312" w:eastAsia="仿宋_GB2312" w:cs="仿宋_GB2312"/>
                <w:b/>
                <w:bCs/>
                <w:sz w:val="24"/>
              </w:rPr>
              <w:t>管理责任</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（一）采购人有权审定供应商拟定的保洁绿化管理制度及实施方案，监督管理工作的实施及制度的执行情况；</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（二）采购人有权审定供应商提出的保洁绿化服务计划，对</w:t>
            </w:r>
            <w:r>
              <w:rPr>
                <w:rFonts w:hint="eastAsia" w:ascii="仿宋_GB2312" w:hAnsi="仿宋_GB2312" w:eastAsia="仿宋_GB2312" w:cs="仿宋_GB2312"/>
                <w:sz w:val="24"/>
                <w:lang w:val="en-US" w:eastAsia="zh-CN"/>
              </w:rPr>
              <w:t>供应商服务计划和供应商</w:t>
            </w:r>
            <w:r>
              <w:rPr>
                <w:rFonts w:hint="eastAsia" w:ascii="仿宋_GB2312" w:hAnsi="仿宋_GB2312" w:eastAsia="仿宋_GB2312" w:cs="仿宋_GB2312"/>
                <w:sz w:val="24"/>
              </w:rPr>
              <w:t>涉及本服务项目的财务预算及决策</w:t>
            </w:r>
            <w:r>
              <w:rPr>
                <w:rFonts w:hint="eastAsia" w:ascii="仿宋_GB2312" w:hAnsi="仿宋_GB2312" w:eastAsia="仿宋_GB2312" w:cs="仿宋_GB2312"/>
                <w:sz w:val="24"/>
                <w:lang w:val="en-US" w:eastAsia="zh-CN"/>
              </w:rPr>
              <w:t>等</w:t>
            </w:r>
            <w:r>
              <w:rPr>
                <w:rFonts w:hint="eastAsia" w:ascii="仿宋_GB2312" w:hAnsi="仿宋_GB2312" w:eastAsia="仿宋_GB2312" w:cs="仿宋_GB2312"/>
                <w:sz w:val="24"/>
              </w:rPr>
              <w:t>不合理的有权提出调整意见；</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（三）采购人有权提出更换不符合服务要求的保洁绿化员，供应商应无条件接受要求，并在三个工作日内予以更换；</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（四）根据采购人实际的需要，供应商提供具有专业的保洁绿化人员；</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（五）</w:t>
            </w:r>
            <w:r>
              <w:rPr>
                <w:rFonts w:hint="eastAsia" w:ascii="仿宋_GB2312" w:hAnsi="仿宋_GB2312" w:eastAsia="仿宋_GB2312" w:cs="仿宋_GB2312"/>
                <w:sz w:val="24"/>
                <w:lang w:val="en-US" w:eastAsia="zh-CN"/>
              </w:rPr>
              <w:t>为保障人员稳定性，</w:t>
            </w:r>
            <w:r>
              <w:rPr>
                <w:rFonts w:hint="eastAsia" w:ascii="仿宋_GB2312" w:hAnsi="仿宋_GB2312" w:eastAsia="仿宋_GB2312" w:cs="仿宋_GB2312"/>
                <w:sz w:val="24"/>
              </w:rPr>
              <w:t>如因保洁绿化人员的休请假、撤换或辞退造成保洁绿化人员人数的空缺，</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应在一个工作日内予以补充；</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六</w:t>
            </w:r>
            <w:r>
              <w:rPr>
                <w:rFonts w:hint="eastAsia" w:ascii="仿宋_GB2312" w:hAnsi="仿宋_GB2312" w:eastAsia="仿宋_GB2312" w:cs="仿宋_GB2312"/>
                <w:sz w:val="24"/>
              </w:rPr>
              <w:t>）供应商提供保洁绿化服务期间，派驻的固定和临时加派安全服务人员的食、宿由供应商自行解决。超时加班费、国定假加班费等都在合同资金总额内，不另支付；</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七</w:t>
            </w:r>
            <w:r>
              <w:rPr>
                <w:rFonts w:hint="eastAsia" w:ascii="仿宋_GB2312" w:hAnsi="仿宋_GB2312" w:eastAsia="仿宋_GB2312" w:cs="仿宋_GB2312"/>
                <w:sz w:val="24"/>
              </w:rPr>
              <w:t>）供应商须在成交后</w:t>
            </w:r>
            <w:r>
              <w:rPr>
                <w:rFonts w:ascii="仿宋_GB2312" w:hAnsi="仿宋_GB2312" w:eastAsia="仿宋_GB2312" w:cs="仿宋_GB2312"/>
                <w:sz w:val="24"/>
              </w:rPr>
              <w:t>进场</w:t>
            </w:r>
            <w:r>
              <w:rPr>
                <w:rFonts w:hint="eastAsia" w:ascii="仿宋_GB2312" w:hAnsi="仿宋_GB2312" w:eastAsia="仿宋_GB2312" w:cs="仿宋_GB2312"/>
                <w:sz w:val="24"/>
              </w:rPr>
              <w:t>前提供符合要求的保洁绿化服务人员名单、身份证复印件等资料给采购人。</w:t>
            </w:r>
          </w:p>
          <w:p>
            <w:pPr>
              <w:widowControl/>
              <w:spacing w:line="500" w:lineRule="exact"/>
              <w:ind w:right="42" w:rightChars="20" w:firstLine="472" w:firstLineChars="196"/>
              <w:rPr>
                <w:rFonts w:ascii="仿宋_GB2312" w:hAnsi="仿宋_GB2312" w:eastAsia="仿宋_GB2312" w:cs="仿宋_GB2312"/>
                <w:b/>
                <w:bCs/>
                <w:sz w:val="24"/>
              </w:rPr>
            </w:pPr>
            <w:r>
              <w:rPr>
                <w:rFonts w:hint="eastAsia" w:ascii="仿宋_GB2312" w:hAnsi="仿宋_GB2312" w:eastAsia="仿宋_GB2312" w:cs="仿宋_GB2312"/>
                <w:b/>
                <w:bCs/>
                <w:sz w:val="24"/>
                <w:lang w:eastAsia="zh-CN"/>
              </w:rPr>
              <w:t>七</w:t>
            </w:r>
            <w:r>
              <w:rPr>
                <w:rFonts w:hint="eastAsia" w:ascii="仿宋_GB2312" w:hAnsi="仿宋_GB2312" w:eastAsia="仿宋_GB2312" w:cs="仿宋_GB2312"/>
                <w:b/>
                <w:bCs/>
                <w:sz w:val="24"/>
              </w:rPr>
              <w:t>、其他需要说明的事项</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（一）供应商应树立“业主至上，服务第一”的思想，为采购人创造一个安全、宁静、整洁、优雅的办公环境；</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供应商从业人员必须热爱祖国，政治素质良好，遵纪守法，无不良品行；服从采购人管理，自觉遵守工业博物馆规章制度，有良好的职业道德，爱岗敬业，佩戴注明工作人员姓名、相片的工作证，着装统一，持证上岗；</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双方自愿或协商一致的前提下，对</w:t>
            </w:r>
            <w:r>
              <w:rPr>
                <w:rFonts w:hint="eastAsia" w:ascii="仿宋_GB2312" w:hAnsi="仿宋_GB2312" w:eastAsia="仿宋_GB2312" w:cs="仿宋_GB2312"/>
                <w:sz w:val="24"/>
              </w:rPr>
              <w:t>现有保洁绿化服务人员进行接收，做好平稳过渡；</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）应主动、积极地加强与采购人的联系，多途径、多渠道征询和听取意见，不断改进工作；</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五</w:t>
            </w:r>
            <w:r>
              <w:rPr>
                <w:rFonts w:hint="eastAsia" w:ascii="仿宋_GB2312" w:hAnsi="仿宋_GB2312" w:eastAsia="仿宋_GB2312" w:cs="仿宋_GB2312"/>
                <w:sz w:val="24"/>
              </w:rPr>
              <w:t>）供应商对履行保洁绿化服务期间所发生的保洁绿化服务人员安全事故（包括人员滑倒、擦伤等）、交通事故、看护等安全事故责任负责；</w:t>
            </w:r>
          </w:p>
          <w:p>
            <w:pPr>
              <w:widowControl/>
              <w:spacing w:line="500" w:lineRule="exact"/>
              <w:ind w:right="42" w:rightChars="20"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六</w:t>
            </w:r>
            <w:r>
              <w:rPr>
                <w:rFonts w:hint="eastAsia" w:ascii="仿宋_GB2312" w:hAnsi="仿宋_GB2312" w:eastAsia="仿宋_GB2312" w:cs="仿宋_GB2312"/>
                <w:sz w:val="24"/>
              </w:rPr>
              <w:t>）应加强保密教育，严格遵守保密规定；</w:t>
            </w:r>
          </w:p>
          <w:p>
            <w:pPr>
              <w:numPr>
                <w:ilvl w:val="0"/>
                <w:numId w:val="0"/>
              </w:numPr>
              <w:spacing w:line="500" w:lineRule="exact"/>
              <w:ind w:right="42" w:rightChars="20" w:firstLine="480" w:firstLineChars="200"/>
              <w:rPr>
                <w:rFonts w:hint="eastAsia" w:ascii="仿宋_GB2312" w:eastAsia="仿宋_GB2312"/>
                <w:bCs/>
                <w:color w:val="auto"/>
                <w:highlight w:val="none"/>
                <w:lang w:val="en-US" w:eastAsia="zh-CN"/>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七</w:t>
            </w:r>
            <w:r>
              <w:rPr>
                <w:rFonts w:hint="eastAsia" w:ascii="仿宋_GB2312" w:hAnsi="仿宋_GB2312" w:eastAsia="仿宋_GB2312" w:cs="仿宋_GB2312"/>
                <w:sz w:val="24"/>
              </w:rPr>
              <w:t>）应积极为采购人提供其他相关项目服务。</w:t>
            </w:r>
          </w:p>
        </w:tc>
        <w:tc>
          <w:tcPr>
            <w:tcW w:w="732" w:type="dxa"/>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1项</w:t>
            </w:r>
          </w:p>
        </w:tc>
      </w:tr>
    </w:tbl>
    <w:p>
      <w:pPr>
        <w:adjustRightInd w:val="0"/>
        <w:spacing w:line="276" w:lineRule="auto"/>
        <w:rPr>
          <w:rFonts w:ascii="仿宋_GB2312" w:eastAsia="仿宋_GB2312"/>
          <w:b/>
          <w:bCs/>
          <w:sz w:val="24"/>
        </w:rPr>
      </w:pPr>
    </w:p>
    <w:tbl>
      <w:tblPr>
        <w:tblStyle w:val="32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w:t>
            </w:r>
            <w:r>
              <w:rPr>
                <w:rFonts w:hint="eastAsia" w:ascii="仿宋_GB2312" w:hAnsi="仿宋_GB2312" w:eastAsia="仿宋_GB2312" w:cs="仿宋_GB2312"/>
                <w:bCs/>
                <w:color w:val="000000"/>
                <w:sz w:val="24"/>
                <w:lang w:eastAsia="zh-CN"/>
              </w:rPr>
              <w:t>和</w:t>
            </w:r>
            <w:r>
              <w:rPr>
                <w:rFonts w:hint="eastAsia" w:ascii="仿宋_GB2312" w:hAnsi="仿宋_GB2312" w:eastAsia="仿宋_GB2312" w:cs="仿宋_GB2312"/>
                <w:bCs/>
                <w:color w:val="000000"/>
                <w:sz w:val="24"/>
              </w:rPr>
              <w:t>人员</w:t>
            </w:r>
            <w:r>
              <w:rPr>
                <w:rFonts w:hint="eastAsia" w:ascii="仿宋_GB2312" w:eastAsia="仿宋_GB2312"/>
                <w:bCs/>
                <w:sz w:val="24"/>
              </w:rPr>
              <w:t>意外伤害险</w:t>
            </w:r>
            <w:r>
              <w:rPr>
                <w:rFonts w:hint="eastAsia" w:ascii="仿宋_GB2312" w:hAnsi="仿宋_GB2312" w:eastAsia="仿宋_GB2312" w:cs="仿宋_GB2312"/>
                <w:bCs/>
                <w:color w:val="000000"/>
                <w:sz w:val="24"/>
              </w:rPr>
              <w:t>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3.供应商报价必须包含本项目人员工资、保险费、福利费、加班费、管理费、服装费、化粪池清理费</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4.供应商须自行承担本项目服务所有的专用工具、办公用品</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日常易耗品</w:t>
            </w:r>
            <w:r>
              <w:rPr>
                <w:rFonts w:hint="eastAsia" w:ascii="仿宋_GB2312" w:hAnsi="仿宋_GB2312" w:eastAsia="仿宋_GB2312" w:cs="仿宋_GB2312"/>
                <w:bCs/>
                <w:color w:val="000000"/>
                <w:sz w:val="24"/>
                <w:lang w:val="en-US" w:eastAsia="zh-CN"/>
              </w:rPr>
              <w:t>、保洁用品、消杀用品</w:t>
            </w:r>
            <w:r>
              <w:rPr>
                <w:rFonts w:hint="eastAsia" w:ascii="仿宋_GB2312" w:hAnsi="仿宋_GB2312" w:eastAsia="仿宋_GB2312" w:cs="仿宋_GB2312"/>
                <w:bCs/>
                <w:color w:val="000000"/>
                <w:sz w:val="24"/>
              </w:rPr>
              <w:t>和培训费等相关费用；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u w:val="single"/>
              </w:rPr>
              <w:t xml:space="preserve"> </w:t>
            </w:r>
            <w:r>
              <w:rPr>
                <w:rFonts w:hint="eastAsia" w:ascii="仿宋_GB2312" w:hAnsi="仿宋_GB2312" w:eastAsia="仿宋_GB2312" w:cs="仿宋_GB2312"/>
                <w:bCs/>
                <w:color w:val="000000"/>
                <w:sz w:val="24"/>
                <w:u w:val="single"/>
                <w:lang w:val="en-US" w:eastAsia="zh-CN"/>
              </w:rPr>
              <w:t xml:space="preserve">30 </w:t>
            </w:r>
            <w:r>
              <w:rPr>
                <w:rFonts w:hint="eastAsia" w:ascii="仿宋_GB2312" w:hAnsi="仿宋_GB2312" w:eastAsia="仿宋_GB2312" w:cs="仿宋_GB2312"/>
                <w:bCs/>
                <w:color w:val="000000"/>
                <w:sz w:val="24"/>
              </w:rPr>
              <w:t>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u w:val="single"/>
                <w:lang w:val="en-US" w:eastAsia="zh-CN"/>
              </w:rPr>
              <w:t xml:space="preserve"> 3 </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：广西柳州市柳东路220号</w:t>
            </w:r>
            <w:r>
              <w:rPr>
                <w:rFonts w:hint="eastAsia" w:ascii="仿宋_GB2312" w:hAnsi="仿宋_GB2312" w:eastAsia="仿宋_GB2312" w:cs="仿宋_GB2312"/>
                <w:bCs/>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本项目无预付款，</w:t>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val="en-US" w:eastAsia="zh-CN"/>
              </w:rPr>
              <w:t>月</w:t>
            </w:r>
            <w:r>
              <w:rPr>
                <w:rFonts w:hint="eastAsia" w:ascii="仿宋_GB2312" w:hAnsi="仿宋_GB2312" w:eastAsia="仿宋_GB2312" w:cs="仿宋_GB2312"/>
                <w:bCs/>
                <w:color w:val="000000"/>
                <w:sz w:val="24"/>
              </w:rPr>
              <w:t>向成交供应商支付，成交供应商应当于</w:t>
            </w:r>
            <w:r>
              <w:rPr>
                <w:rFonts w:hint="eastAsia" w:ascii="仿宋_GB2312" w:hAnsi="仿宋_GB2312" w:eastAsia="仿宋_GB2312" w:cs="仿宋_GB2312"/>
                <w:bCs/>
                <w:color w:val="000000"/>
                <w:sz w:val="24"/>
                <w:lang w:val="en-US" w:eastAsia="zh-CN"/>
              </w:rPr>
              <w:t>当月开始后</w:t>
            </w:r>
            <w:r>
              <w:rPr>
                <w:rFonts w:hint="eastAsia" w:ascii="仿宋_GB2312" w:hAnsi="仿宋_GB2312" w:eastAsia="仿宋_GB2312" w:cs="仿宋_GB2312"/>
                <w:bCs/>
                <w:color w:val="000000"/>
                <w:sz w:val="24"/>
                <w:u w:val="single"/>
                <w:lang w:val="en-US" w:eastAsia="zh-CN"/>
              </w:rPr>
              <w:t xml:space="preserve"> 5 </w:t>
            </w:r>
            <w:r>
              <w:rPr>
                <w:rFonts w:hint="eastAsia" w:ascii="仿宋_GB2312" w:hAnsi="仿宋_GB2312" w:eastAsia="仿宋_GB2312" w:cs="仿宋_GB2312"/>
                <w:bCs/>
                <w:color w:val="000000"/>
                <w:sz w:val="24"/>
                <w:lang w:val="en-US" w:eastAsia="zh-CN"/>
              </w:rPr>
              <w:t xml:space="preserve">个工作日内 </w:t>
            </w:r>
            <w:r>
              <w:rPr>
                <w:rFonts w:hint="eastAsia" w:ascii="仿宋_GB2312" w:hAnsi="仿宋_GB2312" w:eastAsia="仿宋_GB2312" w:cs="仿宋_GB2312"/>
                <w:bCs/>
                <w:color w:val="000000"/>
                <w:sz w:val="24"/>
              </w:rPr>
              <w:t>，将合法、有效</w:t>
            </w:r>
            <w:r>
              <w:rPr>
                <w:rFonts w:hint="eastAsia" w:ascii="仿宋_GB2312" w:hAnsi="仿宋_GB2312" w:eastAsia="仿宋_GB2312" w:cs="仿宋_GB2312"/>
                <w:bCs/>
                <w:color w:val="000000"/>
                <w:sz w:val="24"/>
                <w:lang w:val="en-US" w:eastAsia="zh-CN"/>
              </w:rPr>
              <w:t>的上月服务费</w:t>
            </w:r>
            <w:r>
              <w:rPr>
                <w:rFonts w:hint="eastAsia" w:ascii="仿宋_GB2312" w:hAnsi="仿宋_GB2312" w:eastAsia="仿宋_GB2312" w:cs="仿宋_GB2312"/>
                <w:bCs/>
                <w:color w:val="000000"/>
                <w:sz w:val="24"/>
              </w:rPr>
              <w:t>发票开具给采购人，采购人在收到发票后</w:t>
            </w:r>
            <w:r>
              <w:rPr>
                <w:rFonts w:hint="eastAsia" w:ascii="仿宋_GB2312" w:hAnsi="仿宋_GB2312" w:eastAsia="仿宋_GB2312" w:cs="仿宋_GB2312"/>
                <w:bCs/>
                <w:color w:val="000000"/>
                <w:sz w:val="24"/>
                <w:u w:val="single"/>
                <w:lang w:val="en-US" w:eastAsia="zh-CN"/>
              </w:rPr>
              <w:t xml:space="preserve"> 10 </w:t>
            </w:r>
            <w:r>
              <w:rPr>
                <w:rFonts w:hint="eastAsia" w:ascii="仿宋_GB2312" w:hAnsi="仿宋_GB2312" w:eastAsia="仿宋_GB2312" w:cs="仿宋_GB2312"/>
                <w:bCs/>
                <w:color w:val="000000"/>
                <w:sz w:val="24"/>
              </w:rPr>
              <w:t>个工作日内向成交供应商支付上</w:t>
            </w:r>
            <w:r>
              <w:rPr>
                <w:rFonts w:hint="eastAsia" w:ascii="仿宋_GB2312" w:hAnsi="仿宋_GB2312" w:eastAsia="仿宋_GB2312" w:cs="仿宋_GB2312"/>
                <w:bCs/>
                <w:color w:val="000000"/>
                <w:sz w:val="24"/>
                <w:lang w:val="en-US" w:eastAsia="zh-CN"/>
              </w:rPr>
              <w:t>月</w:t>
            </w:r>
            <w:r>
              <w:rPr>
                <w:rFonts w:hint="eastAsia" w:ascii="仿宋_GB2312" w:hAnsi="仿宋_GB2312" w:eastAsia="仿宋_GB2312" w:cs="仿宋_GB2312"/>
                <w:bCs/>
                <w:color w:val="000000"/>
                <w:sz w:val="24"/>
              </w:rPr>
              <w:t>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329"/>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329"/>
              <w:snapToGrid w:val="0"/>
              <w:spacing w:line="400" w:lineRule="exact"/>
              <w:jc w:val="center"/>
              <w:rPr>
                <w:rFonts w:hint="eastAsia" w:ascii="仿宋_GB2312" w:hAnsi="宋体" w:eastAsia="仿宋_GB2312" w:cs="Arial"/>
                <w:bCs/>
                <w:color w:val="000000"/>
                <w:sz w:val="24"/>
                <w:szCs w:val="24"/>
              </w:rPr>
            </w:pPr>
            <w:r>
              <w:rPr>
                <w:rFonts w:hint="eastAsia" w:ascii="仿宋_GB2312" w:hAnsi="宋体" w:eastAsia="仿宋_GB2312" w:cs="Arial"/>
                <w:b/>
                <w:bCs/>
                <w:color w:val="auto"/>
                <w:sz w:val="24"/>
                <w:szCs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440" w:lineRule="exact"/>
              <w:jc w:val="left"/>
              <w:textAlignment w:val="center"/>
              <w:rPr>
                <w:rFonts w:ascii="仿宋_GB2312" w:hAnsi="宋体" w:eastAsia="仿宋_GB2312"/>
                <w:sz w:val="24"/>
                <w:lang w:val="en-GB"/>
              </w:rPr>
            </w:pPr>
            <w:r>
              <w:rPr>
                <w:rFonts w:hint="eastAsia" w:ascii="仿宋_GB2312" w:hAnsi="宋体" w:eastAsia="仿宋_GB2312"/>
                <w:b/>
                <w:bCs/>
                <w:sz w:val="24"/>
              </w:rPr>
              <w:t>1.</w:t>
            </w:r>
            <w:r>
              <w:rPr>
                <w:rFonts w:hint="eastAsia" w:ascii="仿宋_GB2312" w:hAnsi="宋体" w:eastAsia="仿宋_GB2312"/>
                <w:b/>
                <w:bCs/>
                <w:sz w:val="24"/>
                <w:lang w:val="en-GB"/>
              </w:rPr>
              <w:t>根据《政府采购促进中小企业发展管理办法》（财库〔2020〕46号），本项目属于专门面向</w:t>
            </w:r>
            <w:r>
              <w:rPr>
                <w:rFonts w:hint="eastAsia" w:ascii="仿宋_GB2312" w:hAnsi="宋体" w:eastAsia="仿宋_GB2312"/>
                <w:b/>
                <w:bCs/>
                <w:sz w:val="24"/>
                <w:lang w:val="en-US" w:eastAsia="zh-CN"/>
              </w:rPr>
              <w:t>小微</w:t>
            </w:r>
            <w:r>
              <w:rPr>
                <w:rFonts w:hint="eastAsia" w:ascii="仿宋_GB2312" w:hAnsi="宋体" w:eastAsia="仿宋_GB2312"/>
                <w:b/>
                <w:bCs/>
                <w:sz w:val="24"/>
                <w:lang w:val="en-GB"/>
              </w:rPr>
              <w:t>企业采购的项目，</w:t>
            </w:r>
            <w:r>
              <w:rPr>
                <w:rFonts w:hint="eastAsia" w:ascii="仿宋_GB2312" w:hAnsi="宋体" w:eastAsia="仿宋_GB2312"/>
                <w:sz w:val="24"/>
                <w:lang w:val="en-GB"/>
              </w:rPr>
              <w:t>符合</w:t>
            </w:r>
            <w:r>
              <w:rPr>
                <w:rFonts w:hint="eastAsia" w:ascii="仿宋_GB2312" w:eastAsia="仿宋_GB2312"/>
                <w:sz w:val="24"/>
              </w:rPr>
              <w:t>《财政部、司法部关于政府采购支持监狱企业发展有关问题的通知》（财库〔2014〕68号）规定条件的监狱企业以及符合</w:t>
            </w:r>
            <w:r>
              <w:rPr>
                <w:rFonts w:hint="eastAsia" w:ascii="仿宋_GB2312" w:hAnsi="宋体" w:eastAsia="仿宋_GB2312"/>
                <w:kern w:val="0"/>
                <w:sz w:val="24"/>
              </w:rPr>
              <w:t>《财政部 民政部 中国残疾人联合会关于促进残疾人就业政府采购政策的通知》（财库〔2017〕141号）</w:t>
            </w:r>
            <w:r>
              <w:rPr>
                <w:rFonts w:hint="eastAsia" w:ascii="仿宋_GB2312" w:eastAsia="仿宋_GB2312"/>
                <w:sz w:val="24"/>
              </w:rPr>
              <w:t>规定条件的</w:t>
            </w:r>
            <w:r>
              <w:rPr>
                <w:rFonts w:hint="eastAsia" w:ascii="仿宋_GB2312" w:hAnsi="宋体" w:eastAsia="仿宋_GB2312"/>
                <w:sz w:val="24"/>
                <w:lang w:val="en-GB"/>
              </w:rPr>
              <w:t>残疾人福利单位视同小型、微型企业；</w:t>
            </w:r>
          </w:p>
          <w:p>
            <w:pPr>
              <w:widowControl/>
              <w:snapToGrid w:val="0"/>
              <w:spacing w:line="440" w:lineRule="exact"/>
              <w:jc w:val="left"/>
              <w:textAlignment w:val="center"/>
              <w:rPr>
                <w:rFonts w:ascii="仿宋_GB2312" w:hAnsi="宋体" w:eastAsia="仿宋_GB2312"/>
                <w:sz w:val="24"/>
                <w:lang w:val="en-GB"/>
              </w:rPr>
            </w:pPr>
            <w:r>
              <w:rPr>
                <w:rFonts w:hint="eastAsia" w:ascii="仿宋_GB2312" w:hAnsi="宋体" w:eastAsia="仿宋_GB2312"/>
                <w:sz w:val="24"/>
              </w:rPr>
              <w:t>2.</w:t>
            </w:r>
            <w:r>
              <w:rPr>
                <w:rFonts w:hint="eastAsia" w:ascii="仿宋_GB2312" w:hAnsi="宋体" w:eastAsia="仿宋_GB2312"/>
                <w:sz w:val="24"/>
                <w:lang w:val="en-US" w:eastAsia="zh-CN"/>
              </w:rPr>
              <w:t>小微</w:t>
            </w:r>
            <w:r>
              <w:rPr>
                <w:rFonts w:hint="eastAsia" w:ascii="仿宋_GB2312" w:hAnsi="宋体" w:eastAsia="仿宋_GB2312"/>
                <w:sz w:val="24"/>
                <w:lang w:val="en-GB"/>
              </w:rPr>
              <w:t>企业须符合本项目采购标的所属行业对应的中小企业划分标准：</w:t>
            </w:r>
          </w:p>
          <w:p>
            <w:pPr>
              <w:pStyle w:val="332"/>
              <w:spacing w:before="0" w:beforeAutospacing="0" w:after="0" w:afterAutospacing="0" w:line="420" w:lineRule="exact"/>
              <w:rPr>
                <w:rFonts w:ascii="仿宋_GB2312" w:eastAsia="仿宋_GB2312"/>
                <w:color w:val="000000"/>
              </w:rPr>
            </w:pPr>
            <w:r>
              <w:rPr>
                <w:rStyle w:val="334"/>
                <w:rFonts w:hint="eastAsia" w:ascii="仿宋_GB2312" w:eastAsia="仿宋_GB2312"/>
                <w:color w:val="000000"/>
              </w:rPr>
              <w:t>（1）采购标的对应的中小企业划分标准所属行业：</w:t>
            </w:r>
            <w:r>
              <w:rPr>
                <w:rFonts w:hint="eastAsia" w:ascii="仿宋_GB2312" w:eastAsia="仿宋_GB2312"/>
                <w:b/>
                <w:bCs/>
                <w:u w:val="single"/>
              </w:rPr>
              <w:t>物业管理 ；</w:t>
            </w:r>
          </w:p>
          <w:p>
            <w:pPr>
              <w:pStyle w:val="336"/>
              <w:spacing w:before="0" w:beforeAutospacing="0" w:after="0" w:afterAutospacing="0" w:line="460" w:lineRule="atLeast"/>
              <w:rPr>
                <w:rFonts w:ascii="仿宋_GB2312" w:eastAsia="仿宋_GB2312"/>
                <w:color w:val="000000"/>
              </w:rPr>
            </w:pPr>
            <w:r>
              <w:rPr>
                <w:rStyle w:val="338"/>
                <w:rFonts w:hint="eastAsia" w:ascii="仿宋_GB2312" w:eastAsia="仿宋_GB2312"/>
                <w:color w:val="000000"/>
              </w:rPr>
              <w:t>（2）</w:t>
            </w:r>
            <w:r>
              <w:rPr>
                <w:rStyle w:val="338"/>
                <w:rFonts w:hint="eastAsia" w:ascii="仿宋_GB2312" w:eastAsia="仿宋_GB2312"/>
                <w:color w:val="000000"/>
                <w:lang w:val="en-US" w:eastAsia="zh-CN"/>
              </w:rPr>
              <w:t>中小</w:t>
            </w:r>
            <w:r>
              <w:rPr>
                <w:rStyle w:val="338"/>
                <w:rFonts w:hint="eastAsia" w:ascii="仿宋_GB2312" w:eastAsia="仿宋_GB2312"/>
                <w:color w:val="000000"/>
              </w:rPr>
              <w:t>企业划分有关标准根据工信部等部委发布的《关于印发中小企业划型标准规定的通知》（工信部联企业〔2011〕300号）确定；</w:t>
            </w:r>
          </w:p>
          <w:p>
            <w:pPr>
              <w:pStyle w:val="336"/>
              <w:spacing w:before="0" w:beforeAutospacing="0" w:after="0" w:afterAutospacing="0" w:line="460" w:lineRule="atLeast"/>
              <w:rPr>
                <w:rFonts w:ascii="仿宋_GB2312" w:eastAsia="仿宋_GB2312"/>
                <w:color w:val="000000"/>
              </w:rPr>
            </w:pPr>
            <w:r>
              <w:rPr>
                <w:rStyle w:val="338"/>
                <w:rFonts w:hint="eastAsia" w:ascii="仿宋_GB2312" w:eastAsia="仿宋_GB2312"/>
                <w:color w:val="000000"/>
              </w:rPr>
              <w:t>（3）为方便</w:t>
            </w:r>
            <w:r>
              <w:rPr>
                <w:rStyle w:val="338"/>
                <w:rFonts w:hint="eastAsia" w:ascii="仿宋_GB2312" w:eastAsia="仿宋_GB2312"/>
                <w:color w:val="000000"/>
                <w:lang w:val="en-US" w:eastAsia="zh-CN"/>
              </w:rPr>
              <w:t>供应商</w:t>
            </w:r>
            <w:r>
              <w:rPr>
                <w:rStyle w:val="338"/>
                <w:rFonts w:hint="eastAsia" w:ascii="仿宋_GB2312" w:eastAsia="仿宋_GB2312"/>
                <w:color w:val="000000"/>
              </w:rPr>
              <w:t>识别企业规模类型，</w:t>
            </w:r>
            <w:r>
              <w:rPr>
                <w:rStyle w:val="338"/>
                <w:rFonts w:hint="eastAsia" w:ascii="仿宋_GB2312" w:eastAsia="仿宋_GB2312"/>
                <w:color w:val="000000"/>
                <w:lang w:val="en-US" w:eastAsia="zh-CN"/>
              </w:rPr>
              <w:t>供应商</w:t>
            </w:r>
            <w:r>
              <w:rPr>
                <w:rStyle w:val="338"/>
                <w:rFonts w:hint="eastAsia" w:ascii="仿宋_GB2312" w:eastAsia="仿宋_GB2312"/>
                <w:color w:val="000000"/>
              </w:rPr>
              <w:t>可使用工业和信息化部组织开发的中小企业规模类型自测小程序生成企业规模类型测试结果。</w:t>
            </w:r>
          </w:p>
          <w:p>
            <w:pPr>
              <w:pStyle w:val="340"/>
              <w:spacing w:before="0" w:beforeAutospacing="0" w:after="0" w:afterAutospacing="0" w:line="460" w:lineRule="atLeast"/>
              <w:rPr>
                <w:rFonts w:hint="eastAsia" w:ascii="仿宋_GB2312" w:eastAsia="仿宋_GB2312"/>
                <w:color w:val="000000"/>
              </w:rPr>
            </w:pPr>
            <w:r>
              <w:rPr>
                <w:rStyle w:val="338"/>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329"/>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342"/>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w:t>
            </w:r>
            <w:r>
              <w:rPr>
                <w:rFonts w:hint="eastAsia" w:ascii="仿宋_GB2312" w:hAnsi="宋体" w:eastAsia="仿宋_GB2312" w:cs="宋体"/>
                <w:color w:val="auto"/>
                <w:sz w:val="24"/>
                <w:highlight w:val="none"/>
                <w:lang w:val="en-US" w:eastAsia="zh-CN"/>
              </w:rPr>
              <w:t>具备有效的</w:t>
            </w:r>
            <w:r>
              <w:rPr>
                <w:rFonts w:hint="eastAsia" w:ascii="仿宋_GB2312" w:eastAsia="仿宋_GB2312"/>
                <w:color w:val="000000"/>
              </w:rPr>
              <w:t>质量管理体系认证</w:t>
            </w:r>
            <w:r>
              <w:rPr>
                <w:rFonts w:hint="eastAsia" w:ascii="仿宋_GB2312" w:eastAsia="仿宋_GB2312"/>
                <w:color w:val="000000"/>
                <w:lang w:val="en-US" w:eastAsia="zh-CN"/>
              </w:rPr>
              <w:t>证书</w:t>
            </w:r>
            <w:r>
              <w:rPr>
                <w:rFonts w:hint="eastAsia" w:ascii="仿宋_GB2312" w:eastAsia="仿宋_GB2312"/>
                <w:color w:val="000000"/>
              </w:rPr>
              <w:t>；</w:t>
            </w:r>
          </w:p>
          <w:p>
            <w:pPr>
              <w:pStyle w:val="3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w:t>
            </w:r>
            <w:r>
              <w:rPr>
                <w:rFonts w:hint="eastAsia" w:ascii="仿宋_GB2312" w:hAnsi="宋体" w:eastAsia="仿宋_GB2312" w:cs="宋体"/>
                <w:color w:val="auto"/>
                <w:sz w:val="24"/>
                <w:highlight w:val="none"/>
                <w:lang w:val="en-US" w:eastAsia="zh-CN"/>
              </w:rPr>
              <w:t>具备有效的</w:t>
            </w:r>
            <w:r>
              <w:rPr>
                <w:rFonts w:hint="eastAsia" w:ascii="仿宋_GB2312" w:eastAsia="仿宋_GB2312"/>
                <w:color w:val="000000"/>
              </w:rPr>
              <w:t>职业健康安全管理体系认证</w:t>
            </w:r>
            <w:r>
              <w:rPr>
                <w:rFonts w:hint="eastAsia" w:ascii="仿宋_GB2312" w:eastAsia="仿宋_GB2312"/>
                <w:color w:val="000000"/>
                <w:lang w:val="en-US" w:eastAsia="zh-CN"/>
              </w:rPr>
              <w:t>证书</w:t>
            </w:r>
            <w:r>
              <w:rPr>
                <w:rFonts w:hint="eastAsia" w:ascii="仿宋_GB2312" w:eastAsia="仿宋_GB2312"/>
                <w:color w:val="000000"/>
              </w:rPr>
              <w:t>；</w:t>
            </w:r>
          </w:p>
          <w:p>
            <w:pPr>
              <w:pStyle w:val="34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w:t>
            </w:r>
            <w:r>
              <w:rPr>
                <w:rFonts w:hint="eastAsia" w:ascii="仿宋_GB2312" w:hAnsi="宋体" w:eastAsia="仿宋_GB2312" w:cs="宋体"/>
                <w:color w:val="auto"/>
                <w:sz w:val="24"/>
                <w:highlight w:val="none"/>
                <w:lang w:val="en-US" w:eastAsia="zh-CN"/>
              </w:rPr>
              <w:t>具备有效的</w:t>
            </w:r>
            <w:r>
              <w:rPr>
                <w:rFonts w:hint="eastAsia" w:ascii="仿宋_GB2312" w:eastAsia="仿宋_GB2312"/>
                <w:color w:val="000000"/>
              </w:rPr>
              <w:t>环境管理体系认证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329"/>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344"/>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w:t>
            </w:r>
            <w:r>
              <w:rPr>
                <w:rFonts w:hint="eastAsia" w:ascii="仿宋_GB2312" w:eastAsia="仿宋_GB2312"/>
                <w:color w:val="000000"/>
                <w:lang w:eastAsia="zh-CN"/>
              </w:rPr>
              <w:t>202</w:t>
            </w:r>
            <w:r>
              <w:rPr>
                <w:rFonts w:hint="eastAsia" w:ascii="仿宋_GB2312" w:eastAsia="仿宋_GB2312"/>
                <w:color w:val="000000"/>
                <w:lang w:val="en-US" w:eastAsia="zh-CN"/>
              </w:rPr>
              <w:t>3</w:t>
            </w:r>
            <w:r>
              <w:rPr>
                <w:rFonts w:hint="eastAsia" w:ascii="仿宋_GB2312" w:eastAsia="仿宋_GB2312"/>
                <w:color w:val="000000"/>
                <w:lang w:eastAsia="zh-CN"/>
              </w:rPr>
              <w:t>年</w:t>
            </w:r>
            <w:r>
              <w:rPr>
                <w:rFonts w:hint="eastAsia" w:ascii="仿宋_GB2312" w:eastAsia="仿宋_GB2312"/>
                <w:color w:val="000000"/>
              </w:rPr>
              <w:t>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329"/>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346"/>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329"/>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rPr>
          <w:rFonts w:hint="eastAsia" w:ascii="宋体" w:hAnsi="宋体"/>
          <w:sz w:val="32"/>
        </w:rPr>
        <w:sectPr>
          <w:pgSz w:w="11906" w:h="16838"/>
          <w:pgMar w:top="1440" w:right="1083" w:bottom="1440" w:left="1083" w:header="851" w:footer="992" w:gutter="0"/>
          <w:cols w:space="720" w:num="1"/>
          <w:docGrid w:type="lines" w:linePitch="312" w:charSpace="0"/>
        </w:sectPr>
      </w:pPr>
      <w:bookmarkStart w:id="51" w:name="_Toc504053343"/>
      <w:bookmarkStart w:id="52" w:name="_Toc4344"/>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3"/>
        <w:jc w:val="center"/>
        <w:rPr>
          <w:rFonts w:ascii="仿宋_GB2312" w:eastAsia="仿宋_GB2312"/>
        </w:rPr>
      </w:pPr>
      <w:bookmarkStart w:id="53" w:name="_Toc12820"/>
      <w:r>
        <w:rPr>
          <w:rFonts w:hint="eastAsia" w:ascii="宋体" w:hAnsi="宋体"/>
          <w:sz w:val="32"/>
        </w:rPr>
        <w:t>第四章 响应文件格式</w:t>
      </w:r>
      <w:bookmarkEnd w:id="51"/>
      <w:bookmarkEnd w:id="52"/>
      <w:bookmarkEnd w:id="53"/>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67"/>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szCs w:val="21"/>
          <w:u w:val="single"/>
          <w:lang w:eastAsia="zh-CN"/>
        </w:rPr>
        <w:t>柳州工业博物馆</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柳州工业博物馆</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pPr>
        <w:pStyle w:val="387"/>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407"/>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407"/>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407"/>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407"/>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本公司郑重声明，根据《政府采购促进中小企业发展管理办法》（财库﹝2020﹞46 号）的规定，本公司参加</w:t>
      </w:r>
      <w:r>
        <w:rPr>
          <w:rFonts w:hint="eastAsia" w:ascii="仿宋_GB2312" w:eastAsia="仿宋_GB2312"/>
          <w:b w:val="0"/>
          <w:bCs w:val="0"/>
          <w:color w:val="000000"/>
          <w:u w:val="single"/>
        </w:rPr>
        <w:t>柳州工业博物馆</w:t>
      </w:r>
      <w:r>
        <w:rPr>
          <w:rFonts w:hint="eastAsia" w:ascii="仿宋_GB2312" w:eastAsia="仿宋_GB2312"/>
          <w:b w:val="0"/>
          <w:bCs w:val="0"/>
          <w:color w:val="000000"/>
        </w:rPr>
        <w:t>的</w:t>
      </w:r>
      <w:r>
        <w:rPr>
          <w:rFonts w:hint="eastAsia" w:ascii="仿宋_GB2312" w:eastAsia="仿宋_GB2312"/>
          <w:b w:val="0"/>
          <w:bCs w:val="0"/>
          <w:color w:val="000000"/>
          <w:u w:val="single"/>
        </w:rPr>
        <w:t>柳州工业博物馆绿化保洁清洗服务采购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Fonts w:hint="eastAsia" w:ascii="仿宋_GB2312" w:eastAsia="仿宋_GB2312"/>
          <w:b w:val="0"/>
          <w:bCs w:val="0"/>
          <w:color w:val="000000"/>
          <w:u w:val="single"/>
        </w:rPr>
        <w:t>柳州工业博物馆绿化保洁清洗服务采购</w:t>
      </w:r>
      <w:r>
        <w:rPr>
          <w:rFonts w:hint="eastAsia" w:ascii="仿宋_GB2312" w:eastAsia="仿宋_GB2312"/>
          <w:b w:val="0"/>
          <w:bCs w:val="0"/>
          <w:color w:val="000000"/>
        </w:rPr>
        <w:t xml:space="preserve"> ，属于</w:t>
      </w:r>
      <w:r>
        <w:rPr>
          <w:rStyle w:val="50"/>
          <w:rFonts w:hint="eastAsia" w:ascii="仿宋_GB2312" w:eastAsia="仿宋_GB2312"/>
          <w:b w:val="0"/>
          <w:bCs w:val="0"/>
          <w:color w:val="000000"/>
          <w:u w:val="single"/>
        </w:rPr>
        <w:t>物业管理</w:t>
      </w:r>
      <w:r>
        <w:rPr>
          <w:rFonts w:hint="eastAsia" w:ascii="仿宋_GB2312" w:eastAsia="仿宋_GB2312"/>
          <w:b w:val="0"/>
          <w:bCs w:val="0"/>
          <w:color w:val="000000"/>
        </w:rPr>
        <w:t xml:space="preserve"> ；承接企业为</w:t>
      </w:r>
      <w:r>
        <w:rPr>
          <w:rFonts w:hint="eastAsia" w:ascii="仿宋_GB2312" w:eastAsia="仿宋_GB2312"/>
          <w:b w:val="0"/>
          <w:bCs w:val="0"/>
          <w:color w:val="000000"/>
          <w:u w:val="single"/>
          <w:lang w:val="en-US" w:eastAsia="zh-CN"/>
        </w:rPr>
        <w:t xml:space="preserve">       </w:t>
      </w:r>
      <w:r>
        <w:rPr>
          <w:rStyle w:val="408"/>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lang w:val="en-US" w:eastAsia="zh-CN"/>
        </w:rPr>
        <w:t xml:space="preserve">      </w:t>
      </w:r>
      <w:r>
        <w:rPr>
          <w:rFonts w:hint="eastAsia" w:ascii="仿宋_GB2312" w:eastAsia="仿宋_GB2312"/>
          <w:b w:val="0"/>
          <w:bCs w:val="0"/>
          <w:color w:val="000000"/>
          <w:lang w:val="en-US" w:eastAsia="zh-CN"/>
        </w:rPr>
        <w:t xml:space="preserve">  </w:t>
      </w:r>
      <w:r>
        <w:rPr>
          <w:rStyle w:val="408"/>
          <w:rFonts w:hint="eastAsia" w:ascii="仿宋_GB2312" w:eastAsia="仿宋_GB2312"/>
          <w:b w:val="0"/>
          <w:bCs w:val="0"/>
          <w:color w:val="000000"/>
          <w:u w:val="single"/>
        </w:rPr>
        <w:t>（中型企业、小型企业、微型企业）</w:t>
      </w: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407"/>
        <w:jc w:val="right"/>
        <w:rPr>
          <w:rFonts w:hint="eastAsia" w:ascii="仿宋_GB2312" w:eastAsia="仿宋_GB2312"/>
          <w:b w:val="0"/>
          <w:bCs w:val="0"/>
          <w:color w:val="000000"/>
        </w:rPr>
      </w:pPr>
      <w:r>
        <w:rPr>
          <w:rFonts w:hint="eastAsia" w:ascii="仿宋_GB2312" w:eastAsia="仿宋_GB2312"/>
          <w:b w:val="0"/>
          <w:bCs w:val="0"/>
          <w:color w:val="000000"/>
        </w:rPr>
        <w:t>   供应商名称（CA电子签章）：</w:t>
      </w:r>
      <w:r>
        <w:rPr>
          <w:rFonts w:hint="eastAsia" w:ascii="仿宋_GB2312" w:eastAsia="仿宋_GB2312"/>
          <w:b w:val="0"/>
          <w:bCs w:val="0"/>
          <w:color w:val="000000"/>
          <w:u w:val="single"/>
        </w:rPr>
        <w:t>     </w:t>
      </w:r>
    </w:p>
    <w:p>
      <w:pPr>
        <w:pStyle w:val="407"/>
        <w:jc w:val="right"/>
        <w:rPr>
          <w:rFonts w:hint="eastAsia" w:ascii="仿宋_GB2312" w:eastAsia="仿宋_GB2312"/>
          <w:b w:val="0"/>
          <w:bCs w:val="0"/>
          <w:color w:val="000000"/>
        </w:rPr>
      </w:pPr>
      <w:r>
        <w:rPr>
          <w:rFonts w:hint="eastAsia" w:ascii="仿宋_GB2312" w:eastAsia="仿宋_GB2312"/>
          <w:b w:val="0"/>
          <w:bCs w:val="0"/>
          <w:color w:val="000000"/>
        </w:rPr>
        <w:t>    日  期：  年  月  日   </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Style w:val="50"/>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b/>
          <w:bCs/>
          <w:color w:val="000000"/>
          <w:sz w:val="27"/>
          <w:szCs w:val="27"/>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7.中小微企业划型标准附表(若附表有变动，按最新政策执行)：</w:t>
      </w:r>
    </w:p>
    <w:p>
      <w:pPr>
        <w:pStyle w:val="407"/>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07"/>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07"/>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407"/>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bCs/>
          <w:color w:val="000000"/>
          <w:u w:val="single"/>
        </w:rPr>
        <w:t xml:space="preserve">     </w:t>
      </w:r>
      <w:r>
        <w:rPr>
          <w:rFonts w:hint="eastAsia" w:ascii="仿宋_GB2312" w:eastAsia="仿宋_GB2312"/>
          <w:b/>
          <w:bCs/>
          <w:color w:val="000000"/>
        </w:rPr>
        <w:t>单位的</w:t>
      </w:r>
      <w:r>
        <w:rPr>
          <w:rFonts w:hint="eastAsia" w:ascii="仿宋_GB2312" w:eastAsia="仿宋_GB2312"/>
          <w:b/>
          <w:bCs/>
          <w:color w:val="000000"/>
          <w:u w:val="single"/>
        </w:rPr>
        <w:t xml:space="preserve">     </w:t>
      </w:r>
      <w:r>
        <w:rPr>
          <w:rFonts w:hint="eastAsia" w:ascii="仿宋_GB2312" w:eastAsia="仿宋_GB2312"/>
          <w:b/>
          <w:bCs/>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本单位对上述声明的真实性负责。如有虚假，将依法承担相应责任。</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7"/>
        <w:jc w:val="right"/>
        <w:rPr>
          <w:rFonts w:hint="eastAsia" w:ascii="仿宋_GB2312" w:eastAsia="仿宋_GB2312"/>
          <w:b/>
          <w:bCs/>
          <w:color w:val="000000"/>
        </w:rPr>
      </w:pPr>
      <w:r>
        <w:rPr>
          <w:rFonts w:hint="eastAsia" w:ascii="仿宋_GB2312" w:eastAsia="仿宋_GB2312"/>
          <w:b/>
          <w:bCs/>
          <w:color w:val="000000"/>
        </w:rPr>
        <w:t>   单位名称（CA电子签章）：   </w:t>
      </w:r>
    </w:p>
    <w:p>
      <w:pPr>
        <w:pStyle w:val="407"/>
        <w:jc w:val="right"/>
        <w:rPr>
          <w:rFonts w:hint="eastAsia" w:ascii="仿宋_GB2312" w:eastAsia="仿宋_GB2312"/>
          <w:b/>
          <w:bCs/>
          <w:color w:val="000000"/>
        </w:rPr>
      </w:pPr>
      <w:r>
        <w:rPr>
          <w:rFonts w:hint="eastAsia" w:ascii="仿宋_GB2312" w:eastAsia="仿宋_GB2312"/>
          <w:b/>
          <w:bCs/>
          <w:color w:val="000000"/>
        </w:rPr>
        <w:t>                                   日  期：     </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（1）安置的残疾人占本单位在职职工人数的比例不低于25%（含25%），并且安置的残疾人人数不少于10人（含10人）；</w:t>
      </w:r>
      <w:r>
        <w:rPr>
          <w:rFonts w:hint="eastAsia" w:ascii="仿宋_GB2312" w:eastAsia="仿宋_GB2312"/>
          <w:b/>
          <w:bCs/>
          <w:color w:val="000000"/>
        </w:rPr>
        <w:br w:type="textWrapping"/>
      </w:r>
      <w:r>
        <w:rPr>
          <w:rFonts w:hint="eastAsia" w:ascii="仿宋_GB2312" w:eastAsia="仿宋_GB2312"/>
          <w:b/>
          <w:bCs/>
          <w:color w:val="000000"/>
        </w:rPr>
        <w:t>  （2）依法与安置的每位残疾人签订了一年以上（含一年）的劳动合同或服务协议；</w:t>
      </w:r>
      <w:r>
        <w:rPr>
          <w:rFonts w:hint="eastAsia" w:ascii="仿宋_GB2312" w:eastAsia="仿宋_GB2312"/>
          <w:b/>
          <w:bCs/>
          <w:color w:val="000000"/>
        </w:rPr>
        <w:br w:type="textWrapping"/>
      </w:r>
      <w:r>
        <w:rPr>
          <w:rFonts w:hint="eastAsia" w:ascii="仿宋_GB2312" w:eastAsia="仿宋_GB2312"/>
          <w:b/>
          <w:bCs/>
          <w:color w:val="000000"/>
        </w:rPr>
        <w:t>  （3）为安置的每位残疾人按月足额缴纳了基本养老保险、基本医疗保险、失业保险、工伤保险和生育保险等社会保险费；</w:t>
      </w:r>
      <w:r>
        <w:rPr>
          <w:rFonts w:hint="eastAsia" w:ascii="仿宋_GB2312" w:eastAsia="仿宋_GB2312"/>
          <w:b/>
          <w:bCs/>
          <w:color w:val="000000"/>
        </w:rPr>
        <w:br w:type="textWrapping"/>
      </w:r>
      <w:r>
        <w:rPr>
          <w:rFonts w:hint="eastAsia" w:ascii="仿宋_GB2312" w:eastAsia="仿宋_GB2312"/>
          <w:b/>
          <w:bCs/>
          <w:color w:val="000000"/>
        </w:rPr>
        <w:t>  （4）通过银行等金融机构向安置的每位残疾人，按月支付了不低于单位所在区县适用的经省级人民政府批准的月最低工资标准的工资；</w:t>
      </w:r>
      <w:r>
        <w:rPr>
          <w:rFonts w:hint="eastAsia" w:ascii="仿宋_GB2312" w:eastAsia="仿宋_GB2312"/>
          <w:b/>
          <w:bCs/>
          <w:color w:val="000000"/>
        </w:rPr>
        <w:br w:type="textWrapping"/>
      </w:r>
      <w:r>
        <w:rPr>
          <w:rFonts w:hint="eastAsia" w:ascii="仿宋_GB2312" w:eastAsia="仿宋_GB2312"/>
          <w:b/>
          <w:bCs/>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07"/>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407"/>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jc w:val="center"/>
      </w:pPr>
      <w:r>
        <w:rPr>
          <w:rFonts w:hint="eastAsia" w:ascii="仿宋_GB2312" w:eastAsia="仿宋_GB2312"/>
          <w:b/>
          <w:sz w:val="32"/>
          <w:szCs w:val="32"/>
        </w:rPr>
        <w:t>报价明细表</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56" w:afterLines="50" w:line="400" w:lineRule="exact"/>
        <w:jc w:val="left"/>
        <w:rPr>
          <w:rFonts w:ascii="仿宋_GB2312" w:eastAsia="仿宋_GB2312"/>
          <w:b/>
          <w:sz w:val="24"/>
        </w:rPr>
      </w:pPr>
    </w:p>
    <w:p>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ind w:firstLine="420" w:firstLineChars="200"/>
        <w:jc w:val="left"/>
        <w:rPr>
          <w:rFonts w:ascii="仿宋_GB2312" w:eastAsia="仿宋_GB2312"/>
          <w:szCs w:val="21"/>
        </w:rPr>
      </w:pPr>
    </w:p>
    <w:p>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pPr>
        <w:adjustRightInd w:val="0"/>
        <w:snapToGrid w:val="0"/>
        <w:spacing w:line="300" w:lineRule="auto"/>
        <w:ind w:left="-88" w:leftChars="-42" w:firstLine="533" w:firstLineChars="254"/>
        <w:rPr>
          <w:rFonts w:hint="eastAsia" w:ascii="宋体" w:hAnsi="宋体"/>
          <w:szCs w:val="21"/>
          <w:u w:val="single"/>
        </w:rPr>
      </w:pPr>
    </w:p>
    <w:p>
      <w:pPr>
        <w:adjustRightInd w:val="0"/>
        <w:snapToGrid w:val="0"/>
        <w:spacing w:line="300" w:lineRule="auto"/>
        <w:rPr>
          <w:rFonts w:hint="eastAsia" w:ascii="仿宋_GB2312" w:hAnsi="宋体" w:eastAsia="仿宋_GB2312"/>
          <w:b/>
          <w:sz w:val="24"/>
        </w:rPr>
      </w:pPr>
    </w:p>
    <w:p>
      <w:pPr>
        <w:pStyle w:val="420"/>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pPr>
        <w:widowControl/>
        <w:spacing w:before="100" w:beforeAutospacing="1" w:after="100" w:afterAutospacing="1" w:line="360" w:lineRule="auto"/>
        <w:jc w:val="left"/>
        <w:textAlignment w:val="top"/>
        <w:rPr>
          <w:rFonts w:hint="eastAsia" w:ascii="仿宋_GB2312" w:hAnsi="宋体" w:eastAsia="仿宋_GB2312"/>
          <w:sz w:val="24"/>
        </w:rPr>
      </w:pPr>
    </w:p>
    <w:p>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38"/>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（9）人员管理方案（如有）…………………………………………………</w:t>
      </w:r>
    </w:p>
    <w:p>
      <w:pPr>
        <w:pStyle w:val="438"/>
        <w:spacing w:before="0" w:beforeAutospacing="0" w:after="0" w:afterAutospacing="0" w:line="400" w:lineRule="atLeast"/>
        <w:ind w:firstLine="480"/>
        <w:rPr>
          <w:rFonts w:hint="default" w:ascii="仿宋_GB2312" w:eastAsia="仿宋_GB2312"/>
          <w:color w:val="000000"/>
          <w:lang w:val="en-US" w:eastAsia="zh-CN"/>
        </w:rPr>
      </w:pPr>
      <w:r>
        <w:rPr>
          <w:rFonts w:hint="eastAsia" w:ascii="仿宋_GB2312" w:eastAsia="仿宋_GB2312"/>
          <w:color w:val="000000"/>
          <w:lang w:val="en-US" w:eastAsia="zh-CN"/>
        </w:rPr>
        <w:t>（10）</w:t>
      </w:r>
      <w:r>
        <w:rPr>
          <w:rFonts w:hint="eastAsia" w:ascii="仿宋_GB2312" w:eastAsia="仿宋_GB2312"/>
          <w:color w:val="000000"/>
        </w:rPr>
        <w:t>人员稳定性方案（如有</w:t>
      </w:r>
      <w:r>
        <w:rPr>
          <w:rFonts w:hint="eastAsia" w:ascii="仿宋_GB2312" w:eastAsia="仿宋_GB2312"/>
          <w:color w:val="000000"/>
          <w:lang w:eastAsia="zh-CN"/>
        </w:rPr>
        <w:t>）</w:t>
      </w:r>
      <w:r>
        <w:rPr>
          <w:rFonts w:hint="eastAsia" w:ascii="仿宋_GB2312" w:eastAsia="仿宋_GB2312"/>
          <w:color w:val="000000"/>
          <w:lang w:val="en-US" w:eastAsia="zh-CN"/>
        </w:rPr>
        <w:t xml:space="preserve">……………………………………………………… </w:t>
      </w:r>
    </w:p>
    <w:p>
      <w:pPr>
        <w:pStyle w:val="438"/>
        <w:spacing w:before="0" w:beforeAutospacing="0" w:after="0" w:afterAutospacing="0" w:line="400" w:lineRule="atLeast"/>
        <w:ind w:firstLine="48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1</w:t>
      </w:r>
      <w:r>
        <w:rPr>
          <w:rFonts w:hint="eastAsia" w:ascii="仿宋_GB2312" w:eastAsia="仿宋_GB2312"/>
          <w:color w:val="000000"/>
        </w:rPr>
        <w:t>）供应商同类项目经验一览表（如有）……………………………………………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）供应商具备有效的质量管理体系认证证书（如有）……………………………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）供应商具备有效的职业健康安全管理体系认证证书（如有）…………………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）供应商具备有效的环境管理体系认证证书（如有）……………………………</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）对本项目的合理化建议和改进措施（如有，格式自拟）………………………</w:t>
      </w:r>
    </w:p>
    <w:p>
      <w:pPr>
        <w:pStyle w:val="43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柳州工业博物馆、柳州市政府集中采购中心：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2"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ascii="仿宋_GB2312" w:eastAsia="仿宋_GB2312"/>
          <w:sz w:val="24"/>
          <w:u w:val="single"/>
        </w:rPr>
      </w:pPr>
      <w:r>
        <w:rPr>
          <w:rFonts w:hint="eastAsia" w:hAnsi="宋体"/>
          <w:b/>
          <w:sz w:val="32"/>
          <w:szCs w:val="32"/>
        </w:rPr>
        <w:t>商务响应表</w:t>
      </w: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ind w:firstLine="482" w:firstLineChars="200"/>
        <w:rPr>
          <w:rFonts w:ascii="仿宋_GB2312" w:eastAsia="仿宋_GB2312"/>
          <w:b/>
          <w:sz w:val="24"/>
        </w:rPr>
      </w:pP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459"/>
        <w:rPr>
          <w:rFonts w:ascii="仿宋_GB2312" w:eastAsia="仿宋_GB2312"/>
          <w:b/>
          <w:bCs/>
          <w:color w:val="000000"/>
        </w:rPr>
      </w:pPr>
      <w:r>
        <w:rPr>
          <w:rFonts w:hint="eastAsia" w:ascii="仿宋_GB2312" w:eastAsia="仿宋_GB2312"/>
          <w:b/>
          <w:bCs/>
          <w:color w:val="000000"/>
        </w:rPr>
        <w:t>（4）拟投入服务团队承诺函格式（必须提供）：</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spacing w:line="405" w:lineRule="atLeast"/>
        <w:rPr>
          <w:rFonts w:hint="eastAsia" w:ascii="仿宋_GB2312" w:eastAsia="仿宋_GB2312"/>
          <w:color w:val="000000"/>
        </w:rPr>
      </w:pPr>
      <w:r>
        <w:rPr>
          <w:rFonts w:hint="eastAsia" w:ascii="仿宋_GB2312" w:eastAsia="仿宋_GB2312"/>
          <w:color w:val="000000"/>
          <w:u w:val="single"/>
          <w:lang w:eastAsia="zh-CN"/>
        </w:rPr>
        <w:t>柳州工业博物馆</w:t>
      </w:r>
      <w:r>
        <w:rPr>
          <w:rFonts w:hint="eastAsia" w:ascii="仿宋_GB2312" w:eastAsia="仿宋_GB2312"/>
          <w:color w:val="000000"/>
          <w:u w:val="single"/>
        </w:rPr>
        <w:t>、柳州市政府集中采购中心：</w:t>
      </w:r>
    </w:p>
    <w:p>
      <w:pPr>
        <w:pStyle w:val="459"/>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59"/>
        <w:spacing w:line="405" w:lineRule="atLeast"/>
        <w:rPr>
          <w:rFonts w:hint="eastAsia" w:ascii="仿宋_GB2312" w:eastAsia="仿宋_GB2312"/>
          <w:color w:val="000000"/>
        </w:rPr>
      </w:pPr>
      <w:r>
        <w:rPr>
          <w:rFonts w:hint="eastAsia" w:ascii="仿宋_GB2312" w:eastAsia="仿宋_GB2312"/>
          <w:color w:val="000000"/>
        </w:rPr>
        <w:t>  特此承诺！</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9"/>
        <w:jc w:val="right"/>
        <w:rPr>
          <w:rFonts w:hint="eastAsia" w:ascii="仿宋_GB2312" w:eastAsia="仿宋_GB2312"/>
          <w:color w:val="000000"/>
        </w:rPr>
      </w:pPr>
      <w:r>
        <w:rPr>
          <w:rFonts w:hint="eastAsia" w:ascii="仿宋_GB2312" w:eastAsia="仿宋_GB2312"/>
          <w:color w:val="000000"/>
        </w:rPr>
        <w:t>日期：   年   月   日</w:t>
      </w:r>
    </w:p>
    <w:p>
      <w:pPr>
        <w:pStyle w:val="459"/>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59"/>
        <w:jc w:val="right"/>
        <w:rPr>
          <w:rFonts w:hint="eastAsia" w:ascii="仿宋_GB2312" w:eastAsia="仿宋_GB2312"/>
          <w:color w:val="000000"/>
        </w:rPr>
      </w:pPr>
      <w:r>
        <w:rPr>
          <w:rFonts w:hint="eastAsia" w:ascii="仿宋_GB2312" w:eastAsia="仿宋_GB2312"/>
          <w:color w:val="000000"/>
        </w:rPr>
        <w:t>       </w:t>
      </w:r>
    </w:p>
    <w:p>
      <w:pPr>
        <w:pStyle w:val="45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59"/>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59"/>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pPr>
        <w:pStyle w:val="459"/>
        <w:spacing w:line="405" w:lineRule="atLeast"/>
        <w:rPr>
          <w:rFonts w:hint="eastAsia" w:ascii="仿宋_GB2312" w:eastAsia="仿宋_GB2312"/>
          <w:color w:val="000000"/>
        </w:rPr>
      </w:pPr>
      <w:r>
        <w:rPr>
          <w:rFonts w:hint="eastAsia" w:ascii="仿宋_GB2312" w:eastAsia="仿宋_GB2312"/>
          <w:b/>
          <w:bCs/>
          <w:color w:val="000000"/>
        </w:rPr>
        <w:t>  第一条 项目经理简历表</w:t>
      </w:r>
    </w:p>
    <w:p>
      <w:pPr>
        <w:pStyle w:val="459"/>
        <w:jc w:val="center"/>
        <w:rPr>
          <w:rFonts w:hint="eastAsia" w:ascii="仿宋_GB2312" w:eastAsia="仿宋_GB2312"/>
          <w:color w:val="000000"/>
        </w:rPr>
      </w:pPr>
      <w:r>
        <w:rPr>
          <w:rFonts w:hint="eastAsia" w:ascii="仿宋_GB2312" w:eastAsia="仿宋_GB2312"/>
          <w:b/>
          <w:bCs/>
          <w:color w:val="000000"/>
          <w:sz w:val="27"/>
          <w:szCs w:val="27"/>
        </w:rPr>
        <w:t>项目经理简历表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62"/>
        <w:gridCol w:w="3030"/>
        <w:gridCol w:w="1703"/>
        <w:gridCol w:w="33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姓    名</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年   龄</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性    别</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学   历</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职    称</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毕业学校</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执业资格</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jc w:val="center"/>
              <w:rPr>
                <w:rFonts w:hint="eastAsia" w:ascii="仿宋_GB2312" w:eastAsia="仿宋_GB2312"/>
                <w:color w:val="000000"/>
              </w:rPr>
            </w:pPr>
            <w:r>
              <w:rPr>
                <w:rFonts w:hint="eastAsia" w:ascii="仿宋_GB2312" w:eastAsia="仿宋_GB2312"/>
                <w:color w:val="000000"/>
              </w:rPr>
              <w:t>毕业时间</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852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9"/>
              <w:spacing w:line="405" w:lineRule="atLeast"/>
              <w:rPr>
                <w:rFonts w:hint="eastAsia" w:ascii="仿宋_GB2312" w:eastAsia="仿宋_GB2312"/>
                <w:color w:val="000000"/>
                <w:lang w:eastAsia="zh-CN"/>
              </w:rPr>
            </w:pP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820"/>
        <w:spacing w:line="405" w:lineRule="atLeast"/>
        <w:rPr>
          <w:rFonts w:hint="eastAsia" w:ascii="仿宋_GB2312" w:eastAsia="仿宋_GB2312"/>
          <w:color w:val="000000"/>
        </w:rPr>
      </w:pPr>
      <w:r>
        <w:rPr>
          <w:rFonts w:hint="eastAsia" w:ascii="仿宋_GB2312" w:eastAsia="仿宋_GB2312"/>
          <w:b/>
          <w:bCs/>
          <w:color w:val="000000"/>
        </w:rPr>
        <w:t>  注：</w:t>
      </w:r>
      <w:r>
        <w:rPr>
          <w:rFonts w:hint="eastAsia" w:ascii="仿宋_GB2312" w:eastAsia="仿宋_GB2312"/>
          <w:color w:val="000000"/>
        </w:rPr>
        <w:t>供应商提供</w:t>
      </w:r>
      <w:r>
        <w:rPr>
          <w:rFonts w:hint="eastAsia" w:ascii="仿宋_GB2312" w:eastAsia="仿宋_GB2312"/>
          <w:color w:val="000000"/>
          <w:lang w:eastAsia="zh-CN"/>
        </w:rPr>
        <w:t>项目</w:t>
      </w:r>
      <w:r>
        <w:rPr>
          <w:rFonts w:hint="eastAsia" w:ascii="仿宋_GB2312" w:eastAsia="仿宋_GB2312"/>
          <w:color w:val="000000"/>
          <w:lang w:val="en-US" w:eastAsia="zh-CN"/>
        </w:rPr>
        <w:t>经理</w:t>
      </w:r>
      <w:r>
        <w:rPr>
          <w:rFonts w:hint="eastAsia" w:ascii="仿宋_GB2312" w:eastAsia="仿宋_GB2312"/>
          <w:color w:val="000000"/>
        </w:rPr>
        <w:t>为本公司正式员工的相关证明材料（如劳动合同、协议等）</w:t>
      </w:r>
      <w:r>
        <w:rPr>
          <w:rFonts w:hint="eastAsia" w:ascii="仿宋_GB2312" w:eastAsia="仿宋_GB2312"/>
          <w:color w:val="000000"/>
          <w:lang w:eastAsia="zh-CN"/>
        </w:rPr>
        <w:t>，</w:t>
      </w:r>
      <w:r>
        <w:rPr>
          <w:rFonts w:hint="eastAsia" w:ascii="仿宋_GB2312" w:eastAsia="仿宋_GB2312"/>
          <w:color w:val="000000"/>
          <w:lang w:val="en-US" w:eastAsia="zh-CN"/>
        </w:rPr>
        <w:t>并提供其</w:t>
      </w:r>
      <w:r>
        <w:rPr>
          <w:rFonts w:hint="eastAsia" w:ascii="仿宋_GB2312" w:eastAsia="仿宋_GB2312"/>
          <w:color w:val="000000"/>
        </w:rPr>
        <w:t>学历、</w:t>
      </w:r>
      <w:r>
        <w:rPr>
          <w:rFonts w:hint="eastAsia" w:ascii="仿宋_GB2312" w:eastAsia="仿宋_GB2312"/>
          <w:color w:val="000000"/>
          <w:lang w:val="en-US" w:eastAsia="zh-CN"/>
        </w:rPr>
        <w:t>职称证书</w:t>
      </w:r>
      <w:r>
        <w:rPr>
          <w:rFonts w:hint="eastAsia" w:ascii="仿宋_GB2312" w:eastAsia="仿宋_GB2312"/>
          <w:color w:val="000000"/>
        </w:rPr>
        <w:t>材料</w:t>
      </w:r>
      <w:r>
        <w:rPr>
          <w:rFonts w:hint="eastAsia" w:ascii="仿宋_GB2312" w:eastAsia="仿宋_GB2312"/>
          <w:b w:val="0"/>
          <w:bCs w:val="0"/>
          <w:color w:val="000000"/>
        </w:rPr>
        <w:t>（如有）；</w:t>
      </w:r>
    </w:p>
    <w:p>
      <w:pPr>
        <w:pStyle w:val="459"/>
        <w:spacing w:line="405" w:lineRule="atLeast"/>
        <w:rPr>
          <w:rFonts w:hint="eastAsia" w:ascii="仿宋_GB2312" w:eastAsia="仿宋_GB2312"/>
          <w:color w:val="000000"/>
        </w:rPr>
      </w:pPr>
      <w:r>
        <w:rPr>
          <w:rFonts w:hint="eastAsia" w:ascii="仿宋_GB2312" w:eastAsia="仿宋_GB2312"/>
          <w:b/>
          <w:bCs/>
          <w:color w:val="000000"/>
        </w:rPr>
        <w:t>  第二条 其余服务人员素质结构表</w:t>
      </w:r>
    </w:p>
    <w:p>
      <w:pPr>
        <w:pStyle w:val="459"/>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9"/>
        <w:gridCol w:w="1723"/>
        <w:gridCol w:w="1960"/>
        <w:gridCol w:w="2000"/>
        <w:gridCol w:w="1738"/>
        <w:gridCol w:w="15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lang w:eastAsia="zh-CN"/>
              </w:rPr>
            </w:pPr>
            <w:r>
              <w:rPr>
                <w:rFonts w:hint="eastAsia" w:ascii="仿宋_GB2312" w:eastAsia="仿宋_GB2312"/>
                <w:b/>
                <w:bCs/>
                <w:color w:val="000000"/>
                <w:lang w:eastAsia="zh-CN"/>
              </w:rPr>
              <w:t>保洁员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lang w:eastAsia="zh-CN"/>
              </w:rPr>
              <w:t>工作经验</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lang w:eastAsia="zh-CN"/>
              </w:rPr>
            </w:pPr>
            <w:r>
              <w:rPr>
                <w:rFonts w:hint="eastAsia" w:ascii="仿宋_GB2312" w:eastAsia="仿宋_GB2312"/>
                <w:color w:val="000000"/>
                <w:lang w:eastAsia="zh-CN"/>
              </w:rPr>
              <w:t>人数</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2</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3</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lang w:eastAsia="zh-CN"/>
              </w:rPr>
            </w:pPr>
            <w:r>
              <w:rPr>
                <w:rFonts w:hint="eastAsia" w:ascii="仿宋_GB2312" w:eastAsia="仿宋_GB2312"/>
                <w:b/>
                <w:bCs/>
                <w:color w:val="000000"/>
                <w:lang w:eastAsia="zh-CN"/>
              </w:rPr>
              <w:t>绿化员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lang w:eastAsia="zh-CN"/>
              </w:rPr>
              <w:t>工作经验</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lang w:eastAsia="zh-CN"/>
              </w:rPr>
            </w:pPr>
            <w:r>
              <w:rPr>
                <w:rFonts w:hint="eastAsia" w:ascii="仿宋_GB2312" w:eastAsia="仿宋_GB2312"/>
                <w:color w:val="000000"/>
                <w:lang w:eastAsia="zh-CN"/>
              </w:rPr>
              <w:t>人数</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19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20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1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c>
          <w:tcPr>
            <w:tcW w:w="15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000000"/>
              </w:rPr>
            </w:pPr>
            <w:r>
              <w:rPr>
                <w:rFonts w:hint="eastAsia" w:ascii="仿宋_GB2312" w:eastAsia="仿宋_GB2312"/>
                <w:color w:val="000000"/>
              </w:rPr>
              <w:t> </w:t>
            </w:r>
          </w:p>
        </w:tc>
      </w:tr>
    </w:tbl>
    <w:p>
      <w:pPr>
        <w:pStyle w:val="459"/>
        <w:spacing w:line="405" w:lineRule="atLeast"/>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9"/>
        <w:jc w:val="right"/>
        <w:rPr>
          <w:rFonts w:hint="eastAsia" w:ascii="仿宋_GB2312" w:eastAsia="仿宋_GB2312"/>
          <w:color w:val="000000"/>
        </w:rPr>
      </w:pPr>
      <w:r>
        <w:rPr>
          <w:rFonts w:hint="eastAsia" w:ascii="仿宋_GB2312" w:eastAsia="仿宋_GB2312"/>
          <w:color w:val="000000"/>
        </w:rPr>
        <w:t>日期：   年   月   日</w:t>
      </w:r>
    </w:p>
    <w:p>
      <w:pPr>
        <w:pStyle w:val="45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（6）针对本项目的理解分析和工作思路格式（如有）：</w:t>
      </w:r>
    </w:p>
    <w:p>
      <w:pPr>
        <w:pStyle w:val="459"/>
        <w:jc w:val="center"/>
        <w:rPr>
          <w:rFonts w:hint="eastAsia" w:ascii="仿宋_GB2312" w:eastAsia="仿宋_GB2312"/>
          <w:color w:val="000000"/>
        </w:rPr>
      </w:pPr>
      <w:r>
        <w:rPr>
          <w:rFonts w:hint="eastAsia" w:ascii="仿宋_GB2312" w:eastAsia="仿宋_GB2312"/>
          <w:color w:val="000000"/>
        </w:rPr>
        <w:t> </w:t>
      </w:r>
    </w:p>
    <w:p>
      <w:pPr>
        <w:pStyle w:val="459"/>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针对本项目的理解分析和工作思路</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9"/>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59"/>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 xml:space="preserve">                                   </w:t>
      </w:r>
    </w:p>
    <w:p>
      <w:pPr>
        <w:pStyle w:val="45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9"/>
        <w:jc w:val="right"/>
        <w:rPr>
          <w:rFonts w:hint="eastAsia" w:ascii="仿宋_GB2312" w:eastAsia="仿宋_GB2312"/>
          <w:color w:val="000000"/>
        </w:rPr>
      </w:pPr>
      <w:r>
        <w:rPr>
          <w:rFonts w:hint="eastAsia" w:ascii="仿宋_GB2312" w:eastAsia="仿宋_GB2312"/>
          <w:color w:val="000000"/>
        </w:rPr>
        <w:t>日期：   年   月   日</w:t>
      </w:r>
    </w:p>
    <w:p>
      <w:pPr>
        <w:pStyle w:val="45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59"/>
        <w:jc w:val="center"/>
        <w:rPr>
          <w:rFonts w:hint="eastAsia" w:ascii="仿宋_GB2312" w:eastAsia="仿宋_GB2312"/>
          <w:color w:val="000000"/>
        </w:rPr>
      </w:pPr>
      <w:r>
        <w:rPr>
          <w:rFonts w:hint="eastAsia" w:ascii="仿宋_GB2312" w:eastAsia="仿宋_GB2312"/>
          <w:color w:val="000000"/>
        </w:rPr>
        <w:t> </w:t>
      </w:r>
    </w:p>
    <w:p>
      <w:pPr>
        <w:pStyle w:val="459"/>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59"/>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9"/>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eastAsia="zh-CN"/>
        </w:rPr>
        <w:t>的管理模式和</w:t>
      </w:r>
      <w:r>
        <w:rPr>
          <w:rFonts w:hint="eastAsia" w:ascii="仿宋_GB2312" w:eastAsia="仿宋_GB2312"/>
          <w:color w:val="000000"/>
        </w:rPr>
        <w:t>管理机制</w:t>
      </w:r>
      <w:r>
        <w:rPr>
          <w:rFonts w:hint="eastAsia" w:ascii="仿宋_GB2312" w:eastAsia="仿宋_GB2312"/>
          <w:color w:val="000000"/>
          <w:lang w:eastAsia="zh-CN"/>
        </w:rPr>
        <w:t>，</w:t>
      </w:r>
      <w:r>
        <w:rPr>
          <w:rFonts w:hint="eastAsia" w:ascii="仿宋_GB2312" w:eastAsia="仿宋_GB2312"/>
          <w:color w:val="000000"/>
        </w:rPr>
        <w:t>可以包括：</w:t>
      </w:r>
      <w:r>
        <w:rPr>
          <w:rFonts w:hint="eastAsia" w:ascii="仿宋_GB2312" w:eastAsia="仿宋_GB2312"/>
          <w:b/>
          <w:bCs/>
          <w:color w:val="000000"/>
        </w:rPr>
        <w:t>（1）岗位责任制度；（2）服务沟通机制；（3）工作记录及档案管理（包括交接验收资料、巡视记录、档案管理、投诉与处理记录、其它管理与服务活动记录等）。</w:t>
      </w:r>
    </w:p>
    <w:p>
      <w:pPr>
        <w:pStyle w:val="459"/>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9"/>
        <w:jc w:val="right"/>
        <w:rPr>
          <w:rFonts w:hint="eastAsia" w:ascii="仿宋_GB2312" w:eastAsia="仿宋_GB2312"/>
          <w:color w:val="000000"/>
        </w:rPr>
      </w:pPr>
      <w:r>
        <w:rPr>
          <w:rFonts w:hint="eastAsia" w:ascii="仿宋_GB2312" w:eastAsia="仿宋_GB2312"/>
          <w:color w:val="000000"/>
        </w:rPr>
        <w:t>日期：   年   月   日</w:t>
      </w:r>
    </w:p>
    <w:p>
      <w:pPr>
        <w:pStyle w:val="45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）物业服务方案格式（如有）：</w:t>
      </w:r>
    </w:p>
    <w:p>
      <w:pPr>
        <w:pStyle w:val="459"/>
        <w:jc w:val="center"/>
        <w:rPr>
          <w:rFonts w:hint="eastAsia" w:ascii="仿宋_GB2312" w:eastAsia="仿宋_GB2312"/>
          <w:color w:val="000000"/>
        </w:rPr>
      </w:pPr>
      <w:r>
        <w:rPr>
          <w:rFonts w:hint="eastAsia" w:ascii="仿宋_GB2312" w:eastAsia="仿宋_GB2312"/>
          <w:color w:val="000000"/>
        </w:rPr>
        <w:t> </w:t>
      </w:r>
    </w:p>
    <w:p>
      <w:pPr>
        <w:pStyle w:val="459"/>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方案包括：（1）综合服务方案；（2）保洁方案；（</w:t>
      </w:r>
      <w:r>
        <w:rPr>
          <w:rFonts w:hint="eastAsia" w:ascii="仿宋_GB2312" w:eastAsia="仿宋_GB2312"/>
          <w:b/>
          <w:bCs/>
          <w:color w:val="000000"/>
          <w:lang w:val="en-US" w:eastAsia="zh-CN"/>
        </w:rPr>
        <w:t>3</w:t>
      </w:r>
      <w:r>
        <w:rPr>
          <w:rFonts w:hint="eastAsia" w:ascii="仿宋_GB2312" w:eastAsia="仿宋_GB2312"/>
          <w:b/>
          <w:bCs/>
          <w:color w:val="000000"/>
        </w:rPr>
        <w:t>）绿化方案；（</w:t>
      </w:r>
      <w:r>
        <w:rPr>
          <w:rFonts w:hint="eastAsia" w:ascii="仿宋_GB2312" w:eastAsia="仿宋_GB2312"/>
          <w:b/>
          <w:bCs/>
          <w:color w:val="000000"/>
          <w:lang w:val="en-US" w:eastAsia="zh-CN"/>
        </w:rPr>
        <w:t>4</w:t>
      </w:r>
      <w:r>
        <w:rPr>
          <w:rFonts w:hint="eastAsia" w:ascii="仿宋_GB2312" w:eastAsia="仿宋_GB2312"/>
          <w:b/>
          <w:bCs/>
          <w:color w:val="000000"/>
        </w:rPr>
        <w:t>）提供本项目的针对性服务方案等</w:t>
      </w:r>
      <w:r>
        <w:rPr>
          <w:rFonts w:hint="eastAsia" w:ascii="仿宋_GB2312" w:eastAsia="仿宋_GB2312"/>
          <w:color w:val="000000"/>
        </w:rPr>
        <w:t>。</w:t>
      </w:r>
    </w:p>
    <w:p>
      <w:pPr>
        <w:pStyle w:val="459"/>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 xml:space="preserve">                              </w:t>
      </w:r>
    </w:p>
    <w:p>
      <w:pPr>
        <w:pStyle w:val="45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9"/>
        <w:jc w:val="right"/>
        <w:rPr>
          <w:rFonts w:hint="eastAsia" w:ascii="仿宋_GB2312" w:eastAsia="仿宋_GB2312"/>
          <w:color w:val="000000"/>
        </w:rPr>
      </w:pPr>
      <w:r>
        <w:rPr>
          <w:rFonts w:hint="eastAsia" w:ascii="仿宋_GB2312" w:eastAsia="仿宋_GB2312"/>
          <w:color w:val="000000"/>
        </w:rPr>
        <w:t>日期：   年   月   日</w:t>
      </w:r>
    </w:p>
    <w:p>
      <w:pPr>
        <w:pStyle w:val="45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）人员</w:t>
      </w:r>
      <w:r>
        <w:rPr>
          <w:rFonts w:hint="eastAsia" w:ascii="仿宋_GB2312" w:eastAsia="仿宋_GB2312"/>
          <w:b/>
          <w:bCs/>
          <w:color w:val="000000"/>
          <w:lang w:eastAsia="zh-CN"/>
        </w:rPr>
        <w:t>管理</w:t>
      </w:r>
      <w:r>
        <w:rPr>
          <w:rFonts w:hint="eastAsia" w:ascii="仿宋_GB2312" w:eastAsia="仿宋_GB2312"/>
          <w:b/>
          <w:bCs/>
          <w:color w:val="000000"/>
        </w:rPr>
        <w:t>方案格式（如有）：</w:t>
      </w:r>
    </w:p>
    <w:p>
      <w:pPr>
        <w:pStyle w:val="459"/>
        <w:jc w:val="center"/>
        <w:rPr>
          <w:rFonts w:hint="eastAsia" w:ascii="仿宋_GB2312" w:eastAsia="仿宋_GB2312"/>
          <w:color w:val="000000"/>
        </w:rPr>
      </w:pPr>
      <w:r>
        <w:rPr>
          <w:rFonts w:hint="eastAsia" w:ascii="仿宋_GB2312" w:eastAsia="仿宋_GB2312"/>
          <w:color w:val="000000"/>
        </w:rPr>
        <w:t> </w:t>
      </w:r>
    </w:p>
    <w:p>
      <w:pPr>
        <w:pStyle w:val="459"/>
        <w:jc w:val="center"/>
        <w:rPr>
          <w:rFonts w:hint="eastAsia" w:ascii="仿宋_GB2312" w:eastAsia="仿宋_GB2312"/>
          <w:color w:val="000000"/>
        </w:rPr>
      </w:pPr>
      <w:r>
        <w:rPr>
          <w:rFonts w:hint="eastAsia" w:ascii="仿宋_GB2312" w:eastAsia="仿宋_GB2312"/>
          <w:b/>
          <w:bCs/>
          <w:color w:val="000000"/>
          <w:sz w:val="33"/>
          <w:szCs w:val="33"/>
        </w:rPr>
        <w:t>人员</w:t>
      </w:r>
      <w:r>
        <w:rPr>
          <w:rFonts w:hint="eastAsia" w:ascii="仿宋_GB2312" w:eastAsia="仿宋_GB2312"/>
          <w:b/>
          <w:bCs/>
          <w:color w:val="000000"/>
          <w:sz w:val="33"/>
          <w:szCs w:val="33"/>
          <w:lang w:eastAsia="zh-CN"/>
        </w:rPr>
        <w:t>管理</w:t>
      </w:r>
      <w:r>
        <w:rPr>
          <w:rFonts w:hint="eastAsia" w:ascii="仿宋_GB2312" w:eastAsia="仿宋_GB2312"/>
          <w:b/>
          <w:bCs/>
          <w:color w:val="000000"/>
          <w:sz w:val="33"/>
          <w:szCs w:val="33"/>
        </w:rPr>
        <w:t>方案</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w:t>
      </w:r>
      <w:r>
        <w:rPr>
          <w:rFonts w:hint="eastAsia" w:ascii="仿宋_GB2312" w:eastAsia="仿宋_GB2312"/>
          <w:color w:val="000000"/>
          <w:lang w:eastAsia="zh-CN"/>
        </w:rPr>
        <w:t>管理</w:t>
      </w:r>
      <w:r>
        <w:rPr>
          <w:rFonts w:hint="eastAsia" w:ascii="仿宋_GB2312" w:eastAsia="仿宋_GB2312"/>
          <w:color w:val="000000"/>
        </w:rPr>
        <w:t>方案，</w:t>
      </w:r>
      <w:r>
        <w:rPr>
          <w:rFonts w:hint="eastAsia" w:ascii="仿宋_GB2312" w:eastAsia="仿宋_GB2312"/>
          <w:b/>
          <w:bCs/>
          <w:color w:val="000000"/>
          <w:lang w:eastAsia="zh-CN"/>
        </w:rPr>
        <w:t>可以</w:t>
      </w:r>
      <w:r>
        <w:rPr>
          <w:rFonts w:hint="eastAsia" w:ascii="仿宋_GB2312" w:eastAsia="仿宋_GB2312"/>
          <w:b/>
          <w:bCs/>
          <w:color w:val="000000"/>
        </w:rPr>
        <w:t>包括：</w:t>
      </w:r>
      <w:r>
        <w:rPr>
          <w:rFonts w:hint="eastAsia" w:ascii="仿宋_GB2312" w:eastAsia="仿宋_GB2312"/>
          <w:b/>
          <w:bCs/>
          <w:color w:val="000000"/>
          <w:sz w:val="24"/>
          <w:szCs w:val="24"/>
        </w:rPr>
        <w:t>（1）人员考核制度；（2）培训制度；（3）奖惩制度</w:t>
      </w:r>
      <w:r>
        <w:rPr>
          <w:rFonts w:hint="eastAsia" w:ascii="仿宋_GB2312" w:eastAsia="仿宋_GB2312"/>
          <w:color w:val="000000"/>
        </w:rPr>
        <w:t>。</w:t>
      </w:r>
    </w:p>
    <w:p>
      <w:pPr>
        <w:pStyle w:val="459"/>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spacing w:line="405" w:lineRule="atLeast"/>
        <w:rPr>
          <w:rFonts w:hint="eastAsia" w:ascii="仿宋_GB2312" w:eastAsia="仿宋_GB2312"/>
          <w:color w:val="000000"/>
        </w:rPr>
      </w:pPr>
      <w:r>
        <w:rPr>
          <w:rFonts w:hint="eastAsia" w:ascii="仿宋_GB2312" w:eastAsia="仿宋_GB2312"/>
          <w:color w:val="000000"/>
        </w:rPr>
        <w:t> </w:t>
      </w:r>
    </w:p>
    <w:p>
      <w:pPr>
        <w:pStyle w:val="45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9"/>
        <w:jc w:val="right"/>
        <w:rPr>
          <w:rFonts w:hint="eastAsia" w:ascii="仿宋_GB2312" w:eastAsia="仿宋_GB2312"/>
          <w:color w:val="000000"/>
        </w:rPr>
      </w:pPr>
      <w:r>
        <w:rPr>
          <w:rFonts w:hint="eastAsia" w:ascii="仿宋_GB2312" w:eastAsia="仿宋_GB2312"/>
          <w:color w:val="000000"/>
        </w:rPr>
        <w:t>日期：   年   月   日</w:t>
      </w:r>
    </w:p>
    <w:p>
      <w:pPr>
        <w:pStyle w:val="45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459"/>
        <w:rPr>
          <w:rFonts w:hint="eastAsia" w:ascii="仿宋_GB2312" w:eastAsia="仿宋_GB2312"/>
          <w:color w:val="000000"/>
        </w:rPr>
      </w:pPr>
    </w:p>
    <w:p>
      <w:pPr>
        <w:pStyle w:val="820"/>
        <w:rPr>
          <w:rFonts w:hint="eastAsia" w:ascii="仿宋_GB2312" w:eastAsia="仿宋_GB2312"/>
          <w:b/>
          <w:bCs/>
          <w:color w:val="000000"/>
        </w:rPr>
      </w:pPr>
    </w:p>
    <w:p>
      <w:pPr>
        <w:pStyle w:val="820"/>
        <w:rPr>
          <w:rFonts w:hint="eastAsia" w:ascii="仿宋_GB2312" w:eastAsia="仿宋_GB2312"/>
          <w:b/>
          <w:bCs/>
          <w:color w:val="000000"/>
        </w:rPr>
      </w:pPr>
      <w:r>
        <w:rPr>
          <w:rFonts w:hint="eastAsia" w:ascii="仿宋_GB2312" w:eastAsia="仿宋_GB2312"/>
          <w:b/>
          <w:bCs/>
          <w:color w:val="000000"/>
        </w:rPr>
        <w:t>（10）人员稳定性方案格式（如有）：</w:t>
      </w:r>
    </w:p>
    <w:p>
      <w:pPr>
        <w:pStyle w:val="820"/>
        <w:jc w:val="center"/>
        <w:rPr>
          <w:rFonts w:hint="eastAsia" w:ascii="仿宋_GB2312" w:eastAsia="仿宋_GB2312"/>
          <w:color w:val="000000"/>
        </w:rPr>
      </w:pPr>
      <w:r>
        <w:rPr>
          <w:rFonts w:hint="eastAsia" w:ascii="仿宋_GB2312" w:eastAsia="仿宋_GB2312"/>
          <w:color w:val="000000"/>
        </w:rPr>
        <w:t> </w:t>
      </w:r>
    </w:p>
    <w:p>
      <w:pPr>
        <w:pStyle w:val="820"/>
        <w:jc w:val="center"/>
        <w:rPr>
          <w:rFonts w:hint="eastAsia" w:ascii="仿宋_GB2312" w:eastAsia="仿宋_GB2312"/>
          <w:color w:val="000000"/>
        </w:rPr>
      </w:pPr>
      <w:r>
        <w:rPr>
          <w:rFonts w:hint="eastAsia" w:ascii="仿宋_GB2312" w:eastAsia="仿宋_GB2312"/>
          <w:b/>
          <w:bCs/>
          <w:color w:val="000000"/>
          <w:sz w:val="33"/>
          <w:szCs w:val="33"/>
        </w:rPr>
        <w:t>人员稳定性方案</w:t>
      </w:r>
    </w:p>
    <w:p>
      <w:pPr>
        <w:pStyle w:val="820"/>
        <w:spacing w:line="405" w:lineRule="atLeast"/>
        <w:rPr>
          <w:rFonts w:hint="eastAsia" w:ascii="仿宋_GB2312" w:eastAsia="仿宋_GB2312"/>
          <w:color w:val="000000"/>
        </w:rPr>
      </w:pPr>
      <w:r>
        <w:rPr>
          <w:rFonts w:hint="eastAsia" w:ascii="仿宋_GB2312" w:eastAsia="仿宋_GB2312"/>
          <w:color w:val="000000"/>
        </w:rPr>
        <w:t> </w:t>
      </w:r>
    </w:p>
    <w:p>
      <w:pPr>
        <w:pStyle w:val="820"/>
        <w:spacing w:line="405" w:lineRule="atLeast"/>
        <w:rPr>
          <w:rFonts w:hint="eastAsia" w:ascii="仿宋_GB2312" w:eastAsia="仿宋_GB2312"/>
          <w:b/>
          <w:bCs/>
          <w:color w:val="000000"/>
          <w:sz w:val="24"/>
          <w:szCs w:val="24"/>
        </w:rPr>
      </w:pPr>
      <w:r>
        <w:rPr>
          <w:rFonts w:hint="eastAsia" w:ascii="仿宋_GB2312" w:eastAsia="仿宋_GB2312"/>
          <w:color w:val="000000"/>
        </w:rPr>
        <w:t xml:space="preserve">  </w:t>
      </w:r>
      <w:r>
        <w:rPr>
          <w:rFonts w:hint="eastAsia" w:ascii="仿宋_GB2312" w:eastAsia="仿宋_GB2312"/>
          <w:color w:val="000000"/>
          <w:sz w:val="24"/>
          <w:szCs w:val="24"/>
        </w:rPr>
        <w:t>由供应商按第三章《采购需求》要求，自行编写本项目的人员稳定性方案，包括：</w:t>
      </w:r>
      <w:r>
        <w:rPr>
          <w:rFonts w:hint="eastAsia" w:ascii="仿宋_GB2312" w:eastAsia="仿宋_GB2312"/>
          <w:b/>
          <w:bCs/>
          <w:color w:val="000000"/>
          <w:sz w:val="24"/>
          <w:szCs w:val="24"/>
        </w:rPr>
        <w:t>（1）提供服务团队组建方案；（2）人员稳定性方案及承诺。</w:t>
      </w:r>
    </w:p>
    <w:p>
      <w:pPr>
        <w:pStyle w:val="820"/>
        <w:spacing w:line="405" w:lineRule="atLeast"/>
        <w:ind w:firstLine="240" w:firstLineChars="100"/>
        <w:rPr>
          <w:rFonts w:hint="eastAsia" w:ascii="仿宋_GB2312" w:eastAsia="仿宋_GB2312"/>
          <w:color w:val="000000"/>
        </w:rPr>
      </w:pPr>
      <w:r>
        <w:rPr>
          <w:rFonts w:hint="eastAsia" w:ascii="仿宋_GB2312" w:eastAsia="仿宋_GB2312"/>
          <w:color w:val="000000"/>
        </w:rPr>
        <w:t>所列内容作为构成合同不可分割的部分，必须真实、诚信。</w:t>
      </w:r>
    </w:p>
    <w:p>
      <w:pPr>
        <w:pStyle w:val="820"/>
        <w:spacing w:line="405" w:lineRule="atLeast"/>
        <w:rPr>
          <w:rFonts w:hint="eastAsia" w:ascii="仿宋_GB2312" w:eastAsia="仿宋_GB2312"/>
          <w:color w:val="000000"/>
        </w:rPr>
      </w:pPr>
    </w:p>
    <w:p>
      <w:pPr>
        <w:pStyle w:val="820"/>
        <w:spacing w:line="405" w:lineRule="atLeast"/>
        <w:rPr>
          <w:rFonts w:hint="eastAsia" w:ascii="仿宋_GB2312" w:eastAsia="仿宋_GB2312"/>
          <w:color w:val="000000"/>
        </w:rPr>
      </w:pPr>
      <w:r>
        <w:rPr>
          <w:rFonts w:hint="eastAsia" w:ascii="仿宋_GB2312" w:eastAsia="仿宋_GB2312"/>
          <w:color w:val="000000"/>
        </w:rPr>
        <w:t> </w:t>
      </w:r>
    </w:p>
    <w:p>
      <w:pPr>
        <w:pStyle w:val="820"/>
        <w:jc w:val="right"/>
        <w:rPr>
          <w:rFonts w:hint="eastAsia" w:ascii="仿宋_GB2312" w:eastAsia="仿宋_GB2312"/>
          <w:color w:val="000000"/>
        </w:rPr>
      </w:pPr>
      <w:r>
        <w:rPr>
          <w:rFonts w:hint="eastAsia" w:ascii="仿宋_GB2312" w:eastAsia="仿宋_GB2312"/>
          <w:color w:val="000000"/>
        </w:rPr>
        <w:t>                             </w:t>
      </w:r>
    </w:p>
    <w:p>
      <w:pPr>
        <w:pStyle w:val="820"/>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20"/>
        <w:jc w:val="right"/>
        <w:rPr>
          <w:rFonts w:hint="eastAsia" w:ascii="仿宋_GB2312" w:eastAsia="仿宋_GB2312"/>
          <w:color w:val="000000"/>
        </w:rPr>
      </w:pPr>
      <w:r>
        <w:rPr>
          <w:rFonts w:hint="eastAsia" w:ascii="仿宋_GB2312" w:eastAsia="仿宋_GB2312"/>
          <w:color w:val="000000"/>
        </w:rPr>
        <w:t>日期：   年   月   日</w:t>
      </w:r>
    </w:p>
    <w:p>
      <w:pPr>
        <w:snapToGrid w:val="0"/>
        <w:spacing w:before="50" w:after="50"/>
        <w:jc w:val="left"/>
        <w:rPr>
          <w:rFonts w:hint="eastAsia" w:ascii="仿宋_GB2312" w:eastAsia="仿宋_GB2312"/>
          <w:b/>
          <w:bCs/>
          <w:color w:val="000000"/>
          <w:sz w:val="24"/>
          <w:szCs w:val="24"/>
          <w:lang w:eastAsia="zh-CN"/>
        </w:rPr>
      </w:pPr>
      <w:r>
        <w:rPr>
          <w:rFonts w:hint="eastAsia" w:ascii="仿宋_GB2312" w:eastAsia="仿宋_GB2312"/>
          <w:b/>
          <w:bCs/>
          <w:color w:val="000000"/>
          <w:sz w:val="24"/>
          <w:szCs w:val="24"/>
        </w:rPr>
        <w:t>注：此项材料如有请以PDF格式上传</w:t>
      </w:r>
      <w:r>
        <w:rPr>
          <w:rFonts w:hint="eastAsia" w:ascii="仿宋_GB2312" w:eastAsia="仿宋_GB2312"/>
          <w:b/>
          <w:bCs/>
          <w:color w:val="000000"/>
          <w:sz w:val="24"/>
          <w:szCs w:val="24"/>
          <w:lang w:eastAsia="zh-CN"/>
        </w:rPr>
        <w:t>。</w:t>
      </w: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snapToGrid w:val="0"/>
        <w:spacing w:before="50" w:after="50"/>
        <w:jc w:val="left"/>
        <w:rPr>
          <w:rFonts w:hint="eastAsia" w:ascii="仿宋_GB2312" w:eastAsia="仿宋_GB2312"/>
          <w:b/>
          <w:bCs/>
          <w:color w:val="000000"/>
          <w:sz w:val="24"/>
          <w:szCs w:val="24"/>
          <w:lang w:eastAsia="zh-CN"/>
        </w:rPr>
      </w:pPr>
    </w:p>
    <w:p>
      <w:pPr>
        <w:pStyle w:val="820"/>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 供应商同类项目经验一览表格式（如有）：</w:t>
      </w:r>
    </w:p>
    <w:p>
      <w:pPr>
        <w:pStyle w:val="820"/>
        <w:spacing w:line="405" w:lineRule="atLeast"/>
        <w:rPr>
          <w:rFonts w:hint="eastAsia" w:ascii="仿宋_GB2312" w:eastAsia="仿宋_GB2312"/>
          <w:color w:val="000000"/>
        </w:rPr>
      </w:pPr>
      <w:r>
        <w:rPr>
          <w:rFonts w:hint="eastAsia" w:ascii="仿宋_GB2312" w:eastAsia="仿宋_GB2312"/>
          <w:color w:val="000000"/>
        </w:rPr>
        <w:t> </w:t>
      </w:r>
    </w:p>
    <w:p>
      <w:pPr>
        <w:pStyle w:val="820"/>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820"/>
        <w:spacing w:line="405" w:lineRule="atLeast"/>
        <w:rPr>
          <w:rFonts w:hint="eastAsia" w:ascii="仿宋_GB2312" w:eastAsia="仿宋_GB2312"/>
          <w:color w:val="000000"/>
        </w:rPr>
      </w:pPr>
      <w:r>
        <w:rPr>
          <w:rFonts w:hint="eastAsia" w:ascii="仿宋_GB2312" w:eastAsia="仿宋_GB2312"/>
          <w:color w:val="000000"/>
        </w:rPr>
        <w:t>（供应商</w:t>
      </w:r>
      <w:r>
        <w:rPr>
          <w:rFonts w:hint="eastAsia" w:ascii="仿宋_GB2312" w:eastAsia="仿宋_GB2312"/>
          <w:color w:val="000000"/>
          <w:lang w:eastAsia="zh-CN"/>
        </w:rPr>
        <w:t>202</w:t>
      </w:r>
      <w:r>
        <w:rPr>
          <w:rFonts w:hint="eastAsia" w:ascii="仿宋_GB2312" w:eastAsia="仿宋_GB2312"/>
          <w:color w:val="000000"/>
          <w:lang w:val="en-US" w:eastAsia="zh-CN"/>
        </w:rPr>
        <w:t>3</w:t>
      </w:r>
      <w:r>
        <w:rPr>
          <w:rFonts w:hint="eastAsia" w:ascii="仿宋_GB2312" w:eastAsia="仿宋_GB2312"/>
          <w:color w:val="000000"/>
          <w:lang w:eastAsia="zh-CN"/>
        </w:rPr>
        <w:t>年</w:t>
      </w:r>
      <w:r>
        <w:rPr>
          <w:rFonts w:hint="eastAsia" w:ascii="仿宋_GB2312" w:eastAsia="仿宋_GB2312"/>
          <w:color w:val="000000"/>
        </w:rPr>
        <w:t>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jc w:val="center"/>
              <w:rPr>
                <w:rFonts w:hint="eastAsia" w:ascii="仿宋_GB2312" w:eastAsia="仿宋_GB2312"/>
                <w:color w:val="000000"/>
              </w:rPr>
            </w:pPr>
            <w:r>
              <w:rPr>
                <w:rFonts w:hint="eastAsia" w:ascii="仿宋_GB2312" w:eastAsia="仿宋_GB2312"/>
                <w:color w:val="000000"/>
              </w:rPr>
              <w:t>合同金额</w:t>
            </w:r>
          </w:p>
          <w:p>
            <w:pPr>
              <w:pStyle w:val="820"/>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0"/>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820"/>
        <w:jc w:val="right"/>
        <w:rPr>
          <w:rFonts w:hint="eastAsia" w:ascii="仿宋_GB2312" w:eastAsia="仿宋_GB2312"/>
          <w:color w:val="000000"/>
        </w:rPr>
      </w:pPr>
      <w:r>
        <w:rPr>
          <w:rFonts w:hint="eastAsia" w:ascii="仿宋_GB2312" w:eastAsia="仿宋_GB2312"/>
          <w:color w:val="000000"/>
        </w:rPr>
        <w:t> </w:t>
      </w:r>
    </w:p>
    <w:p>
      <w:pPr>
        <w:pStyle w:val="820"/>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20"/>
        <w:jc w:val="right"/>
        <w:rPr>
          <w:rFonts w:hint="eastAsia" w:ascii="仿宋_GB2312" w:eastAsia="仿宋_GB2312"/>
          <w:color w:val="000000"/>
        </w:rPr>
      </w:pPr>
      <w:r>
        <w:rPr>
          <w:rFonts w:hint="eastAsia" w:ascii="仿宋_GB2312" w:eastAsia="仿宋_GB2312"/>
          <w:color w:val="000000"/>
        </w:rPr>
        <w:t>日期：   年   月   日</w:t>
      </w:r>
    </w:p>
    <w:p>
      <w:pPr>
        <w:pStyle w:val="82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snapToGrid w:val="0"/>
        <w:spacing w:before="50" w:after="50"/>
        <w:jc w:val="left"/>
        <w:rPr>
          <w:rFonts w:hint="eastAsia" w:ascii="仿宋_GB2312" w:eastAsia="仿宋_GB2312"/>
          <w:b/>
          <w:bCs/>
          <w:color w:val="000000"/>
          <w:sz w:val="24"/>
          <w:szCs w:val="24"/>
          <w:lang w:eastAsia="zh-CN"/>
        </w:rPr>
        <w:sectPr>
          <w:pgSz w:w="11906" w:h="16838"/>
          <w:pgMar w:top="1440" w:right="964" w:bottom="1134" w:left="907" w:header="851" w:footer="992" w:gutter="0"/>
          <w:cols w:space="720" w:num="1"/>
          <w:docGrid w:type="lines" w:linePitch="314" w:charSpace="0"/>
        </w:sectPr>
      </w:pPr>
    </w:p>
    <w:p>
      <w:pPr>
        <w:pStyle w:val="477"/>
        <w:spacing w:before="0" w:beforeAutospacing="0" w:after="0" w:afterAutospacing="0" w:line="4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）供应商具备有效的质量管理体系认证证书（如有）</w:t>
      </w:r>
    </w:p>
    <w:p>
      <w:pPr>
        <w:pStyle w:val="4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）供应商具备有效的职业健康安全管理体系认证证书（如有）</w:t>
      </w:r>
    </w:p>
    <w:p>
      <w:pPr>
        <w:pStyle w:val="4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）供应商具备有效的环境管理体系认证证书（如有）</w:t>
      </w:r>
    </w:p>
    <w:p>
      <w:pPr>
        <w:pStyle w:val="4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）对本项目的合理化建议和改进措施（如有，格式自拟）</w:t>
      </w:r>
    </w:p>
    <w:p>
      <w:pPr>
        <w:pStyle w:val="4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4" w:name="_Hlk59024305"/>
      <w:r>
        <w:rPr>
          <w:rFonts w:hint="eastAsia" w:ascii="仿宋_GB2312" w:eastAsia="仿宋_GB2312"/>
          <w:b/>
          <w:bCs/>
          <w:sz w:val="32"/>
          <w:szCs w:val="32"/>
        </w:rPr>
        <w:t>第（</w:t>
      </w:r>
      <w:r>
        <w:rPr>
          <w:rFonts w:ascii="仿宋_GB2312" w:eastAsia="仿宋_GB2312"/>
          <w:b/>
          <w:bCs/>
          <w:sz w:val="32"/>
          <w:szCs w:val="32"/>
        </w:rPr>
        <w:t>1</w:t>
      </w:r>
      <w:bookmarkEnd w:id="54"/>
      <w:r>
        <w:rPr>
          <w:rFonts w:hint="eastAsia" w:ascii="仿宋_GB2312" w:eastAsia="仿宋_GB2312"/>
          <w:b/>
          <w:bCs/>
          <w:sz w:val="32"/>
          <w:szCs w:val="32"/>
          <w:lang w:val="en-US" w:eastAsia="zh-CN"/>
        </w:rPr>
        <w:t>2</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5" w:name="_Toc497578453"/>
    </w:p>
    <w:bookmarkEnd w:id="55"/>
    <w:p>
      <w:pPr>
        <w:pStyle w:val="3"/>
        <w:spacing w:line="400" w:lineRule="exact"/>
        <w:jc w:val="center"/>
        <w:rPr>
          <w:rFonts w:hint="eastAsia" w:ascii="仿宋_GB2312" w:hAnsi="宋体" w:eastAsia="仿宋_GB2312"/>
          <w:b w:val="0"/>
          <w:bCs w:val="0"/>
          <w:sz w:val="32"/>
          <w:szCs w:val="32"/>
        </w:rPr>
      </w:pPr>
      <w:bookmarkStart w:id="56" w:name="_Toc9030"/>
      <w:bookmarkStart w:id="57" w:name="_Toc31562"/>
      <w:bookmarkStart w:id="58" w:name="_Toc2794"/>
      <w:bookmarkStart w:id="59"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6"/>
      <w:bookmarkEnd w:id="57"/>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柳州工业博物馆绿化保洁清洗服务采购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3"/>
        <w:jc w:val="center"/>
        <w:rPr>
          <w:sz w:val="32"/>
          <w:szCs w:val="32"/>
        </w:rPr>
      </w:pPr>
      <w:r>
        <w:rPr>
          <w:sz w:val="32"/>
          <w:szCs w:val="32"/>
        </w:rPr>
        <w:br w:type="page"/>
      </w:r>
    </w:p>
    <w:p>
      <w:pPr>
        <w:rPr>
          <w:sz w:val="32"/>
          <w:szCs w:val="32"/>
        </w:rPr>
      </w:pPr>
    </w:p>
    <w:p/>
    <w:p/>
    <w:p/>
    <w:p/>
    <w:p/>
    <w:p/>
    <w:p/>
    <w:p/>
    <w:p/>
    <w:p/>
    <w:p/>
    <w:p>
      <w:pPr>
        <w:rPr>
          <w:sz w:val="32"/>
          <w:szCs w:val="32"/>
        </w:rPr>
      </w:pPr>
    </w:p>
    <w:p/>
    <w:p>
      <w:pPr>
        <w:pStyle w:val="3"/>
        <w:jc w:val="center"/>
        <w:rPr>
          <w:sz w:val="32"/>
          <w:szCs w:val="32"/>
        </w:rPr>
      </w:pPr>
      <w:bookmarkStart w:id="60" w:name="_第六章_评审方法及评审标准"/>
      <w:bookmarkEnd w:id="60"/>
      <w:r>
        <w:rPr>
          <w:rFonts w:hint="eastAsia"/>
          <w:sz w:val="32"/>
          <w:szCs w:val="32"/>
        </w:rPr>
        <w:t>第六章 评审方法及评审标准</w:t>
      </w:r>
      <w:bookmarkEnd w:id="58"/>
      <w:bookmarkEnd w:id="59"/>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83"/>
        <w:tblpPr w:leftFromText="180" w:rightFromText="180" w:vertAnchor="text" w:horzAnchor="page" w:tblpX="741" w:tblpY="626"/>
        <w:tblOverlap w:val="never"/>
        <w:tblW w:w="10277" w:type="dxa"/>
        <w:tblInd w:w="0" w:type="dxa"/>
        <w:tblLayout w:type="fixed"/>
        <w:tblCellMar>
          <w:top w:w="15" w:type="dxa"/>
          <w:left w:w="15" w:type="dxa"/>
          <w:bottom w:w="15" w:type="dxa"/>
          <w:right w:w="15" w:type="dxa"/>
        </w:tblCellMar>
      </w:tblPr>
      <w:tblGrid>
        <w:gridCol w:w="781"/>
        <w:gridCol w:w="1005"/>
        <w:gridCol w:w="6738"/>
        <w:gridCol w:w="824"/>
        <w:gridCol w:w="929"/>
      </w:tblGrid>
      <w:tr>
        <w:tblPrEx>
          <w:tblCellMar>
            <w:top w:w="15" w:type="dxa"/>
            <w:left w:w="15" w:type="dxa"/>
            <w:bottom w:w="15" w:type="dxa"/>
            <w:right w:w="15" w:type="dxa"/>
          </w:tblCellMar>
        </w:tblPrEx>
        <w:tc>
          <w:tcPr>
            <w:tcW w:w="10277" w:type="dxa"/>
            <w:gridSpan w:val="5"/>
            <w:tcBorders>
              <w:top w:val="single" w:color="333333" w:sz="6" w:space="0"/>
              <w:left w:val="single" w:color="333333" w:sz="6" w:space="0"/>
              <w:bottom w:val="single" w:color="333333" w:sz="6" w:space="0"/>
              <w:right w:val="single" w:color="333333" w:sz="6" w:space="0"/>
            </w:tcBorders>
            <w:shd w:val="clear" w:color="auto" w:fill="E6E6E6"/>
            <w:tcMar>
              <w:top w:w="120" w:type="dxa"/>
              <w:left w:w="75" w:type="dxa"/>
              <w:bottom w:w="120" w:type="dxa"/>
              <w:right w:w="75" w:type="dxa"/>
            </w:tcMar>
            <w:vAlign w:val="center"/>
          </w:tcPr>
          <w:p>
            <w:pPr>
              <w:jc w:val="center"/>
              <w:rPr>
                <w:rFonts w:ascii="仿宋_GB2312" w:eastAsia="仿宋_GB2312"/>
                <w:b/>
                <w:bCs/>
                <w:color w:val="000000"/>
                <w:sz w:val="32"/>
                <w:szCs w:val="32"/>
              </w:rPr>
            </w:pPr>
            <w:r>
              <w:rPr>
                <w:rFonts w:hint="eastAsia" w:ascii="仿宋_GB2312" w:eastAsia="仿宋_GB2312"/>
                <w:b/>
                <w:bCs/>
                <w:color w:val="000000"/>
                <w:sz w:val="32"/>
                <w:szCs w:val="32"/>
              </w:rPr>
              <w:t>客观分</w:t>
            </w:r>
          </w:p>
        </w:tc>
      </w:tr>
      <w:tr>
        <w:tblPrEx>
          <w:tblCellMar>
            <w:top w:w="15" w:type="dxa"/>
            <w:left w:w="15" w:type="dxa"/>
            <w:bottom w:w="15" w:type="dxa"/>
            <w:right w:w="15" w:type="dxa"/>
          </w:tblCellMar>
        </w:tblPrEx>
        <w:tc>
          <w:tcPr>
            <w:tcW w:w="7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评分项</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评审因素</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评分标准说明</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分值</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对应的响应文件格式</w:t>
            </w:r>
          </w:p>
        </w:tc>
      </w:tr>
      <w:tr>
        <w:tblPrEx>
          <w:tblCellMar>
            <w:top w:w="15" w:type="dxa"/>
            <w:left w:w="15" w:type="dxa"/>
            <w:bottom w:w="15" w:type="dxa"/>
            <w:right w:w="15" w:type="dxa"/>
          </w:tblCellMar>
        </w:tblPrEx>
        <w:tc>
          <w:tcPr>
            <w:tcW w:w="7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价格分</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价格</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4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eastAsia" w:ascii="仿宋_GB2312" w:eastAsia="仿宋_GB2312"/>
                <w:lang w:val="en-US" w:eastAsia="zh-CN"/>
              </w:rPr>
              <w:t>15</w:t>
            </w:r>
            <w:r>
              <w:rPr>
                <w:rFonts w:hint="eastAsia" w:ascii="仿宋_GB2312" w:eastAsia="仿宋_GB2312"/>
              </w:rPr>
              <w:t>分；</w:t>
            </w:r>
          </w:p>
          <w:p>
            <w:pPr>
              <w:spacing w:line="440" w:lineRule="exact"/>
              <w:ind w:firstLine="420" w:firstLineChars="200"/>
              <w:jc w:val="left"/>
              <w:rPr>
                <w:rFonts w:ascii="仿宋_GB2312" w:eastAsia="仿宋_GB2312"/>
              </w:rPr>
            </w:pPr>
            <w:r>
              <w:rPr>
                <w:rFonts w:hint="eastAsia" w:ascii="仿宋_GB2312" w:eastAsia="仿宋_GB2312"/>
              </w:rPr>
              <w:t>2.其他供应商的报价得分按以下公式计算：</w:t>
            </w:r>
          </w:p>
          <w:p>
            <w:pPr>
              <w:spacing w:line="440" w:lineRule="exact"/>
              <w:ind w:firstLine="420" w:firstLineChars="200"/>
              <w:jc w:val="left"/>
              <w:rPr>
                <w:rFonts w:ascii="仿宋_GB2312" w:eastAsia="仿宋_GB2312"/>
              </w:rPr>
            </w:pPr>
            <w:r>
              <w:rPr>
                <w:rFonts w:hint="eastAsia" w:ascii="仿宋_GB2312" w:eastAsia="仿宋_GB2312"/>
              </w:rPr>
              <w:t>某供应商磋商报价得分=（磋商基准价／某供应商最后磋商报价）×</w:t>
            </w:r>
            <w:r>
              <w:rPr>
                <w:rFonts w:hint="eastAsia" w:ascii="仿宋_GB2312" w:eastAsia="仿宋_GB2312"/>
                <w:lang w:val="en-US" w:eastAsia="zh-CN"/>
              </w:rPr>
              <w:t>15</w:t>
            </w:r>
            <w:r>
              <w:rPr>
                <w:rFonts w:hint="eastAsia" w:ascii="仿宋_GB2312" w:eastAsia="仿宋_GB2312"/>
              </w:rPr>
              <w:t>分。</w:t>
            </w:r>
          </w:p>
          <w:p>
            <w:pPr>
              <w:ind w:firstLine="422" w:firstLineChars="200"/>
              <w:rPr>
                <w:rFonts w:ascii="仿宋_GB2312" w:eastAsia="仿宋_GB2312"/>
                <w:color w:val="000000"/>
              </w:rPr>
            </w:pPr>
            <w:r>
              <w:rPr>
                <w:rFonts w:hint="eastAsia" w:ascii="仿宋_GB2312" w:hAnsi="仿宋_GB2312" w:eastAsia="仿宋_GB2312" w:cs="仿宋_GB2312"/>
                <w:b/>
                <w:bCs/>
              </w:rPr>
              <w:t>注：专门面向小</w:t>
            </w:r>
            <w:r>
              <w:rPr>
                <w:rFonts w:hint="eastAsia" w:ascii="仿宋_GB2312" w:hAnsi="仿宋_GB2312" w:eastAsia="仿宋_GB2312" w:cs="仿宋_GB2312"/>
                <w:b/>
                <w:bCs/>
                <w:lang w:val="en-US" w:eastAsia="zh-CN"/>
              </w:rPr>
              <w:t>微</w:t>
            </w:r>
            <w:r>
              <w:rPr>
                <w:rFonts w:hint="eastAsia" w:ascii="仿宋_GB2312" w:hAnsi="仿宋_GB2312" w:eastAsia="仿宋_GB2312" w:cs="仿宋_GB2312"/>
                <w:b/>
                <w:bCs/>
              </w:rPr>
              <w:t>企业采购的项目或者采购包，不再执行价格评审优惠的扶持政策。</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宋体"/>
                <w:b/>
                <w:bCs/>
                <w:color w:val="000000"/>
                <w:lang w:val="en-US" w:eastAsia="zh-CN"/>
              </w:rPr>
            </w:pPr>
            <w:r>
              <w:rPr>
                <w:rFonts w:hint="eastAsia" w:ascii="仿宋_GB2312" w:eastAsia="仿宋_GB2312"/>
                <w:b/>
                <w:bCs/>
                <w:color w:val="000000"/>
                <w:lang w:val="en-US" w:eastAsia="zh-CN"/>
              </w:rPr>
              <w:t>15</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r>
      <w:tr>
        <w:tblPrEx>
          <w:tblCellMar>
            <w:top w:w="15" w:type="dxa"/>
            <w:left w:w="15" w:type="dxa"/>
            <w:bottom w:w="15" w:type="dxa"/>
            <w:right w:w="15" w:type="dxa"/>
          </w:tblCellMar>
        </w:tblPrEx>
        <w:tc>
          <w:tcPr>
            <w:tcW w:w="781" w:type="dxa"/>
            <w:vMerge w:val="restart"/>
            <w:tcBorders>
              <w:top w:val="single" w:color="333333" w:sz="6" w:space="0"/>
              <w:left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人员配置方案分</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项目经理</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numPr>
                <w:ilvl w:val="255"/>
                <w:numId w:val="0"/>
              </w:numPr>
              <w:ind w:left="399" w:leftChars="190"/>
              <w:rPr>
                <w:rFonts w:ascii="仿宋_GB2312" w:eastAsia="仿宋_GB2312"/>
                <w:color w:val="000000"/>
              </w:rPr>
            </w:pPr>
            <w:r>
              <w:rPr>
                <w:rFonts w:hint="eastAsia" w:ascii="仿宋_GB2312" w:eastAsia="仿宋_GB2312"/>
                <w:color w:val="000000"/>
              </w:rPr>
              <w:t xml:space="preserve">1.具有大专以上学历得2分，满分2分；   </w:t>
            </w:r>
            <w:r>
              <w:rPr>
                <w:rFonts w:hint="eastAsia" w:ascii="仿宋_GB2312" w:eastAsia="仿宋_GB2312"/>
                <w:color w:val="000000"/>
              </w:rPr>
              <w:br w:type="textWrapping"/>
            </w:r>
            <w:r>
              <w:rPr>
                <w:rFonts w:hint="eastAsia" w:ascii="仿宋_GB2312" w:eastAsia="仿宋_GB2312"/>
                <w:color w:val="000000"/>
              </w:rPr>
              <w:t>2.具备初级职称得</w:t>
            </w:r>
            <w:r>
              <w:rPr>
                <w:rFonts w:hint="eastAsia" w:ascii="仿宋_GB2312" w:eastAsia="仿宋_GB2312"/>
                <w:color w:val="000000"/>
                <w:lang w:val="en-US" w:eastAsia="zh-CN"/>
              </w:rPr>
              <w:t>2</w:t>
            </w:r>
            <w:r>
              <w:rPr>
                <w:rFonts w:hint="eastAsia" w:ascii="仿宋_GB2312" w:eastAsia="仿宋_GB2312"/>
                <w:color w:val="000000"/>
              </w:rPr>
              <w:t>分，</w:t>
            </w:r>
            <w:r>
              <w:rPr>
                <w:rFonts w:hint="eastAsia" w:ascii="仿宋_GB2312" w:eastAsia="仿宋_GB2312"/>
                <w:color w:val="000000"/>
                <w:lang w:val="en-US" w:eastAsia="zh-CN"/>
              </w:rPr>
              <w:t>中级以上职称得3分，</w:t>
            </w:r>
            <w:r>
              <w:rPr>
                <w:rFonts w:hint="eastAsia" w:ascii="仿宋_GB2312" w:eastAsia="仿宋_GB2312"/>
                <w:color w:val="000000"/>
              </w:rPr>
              <w:t>满分</w:t>
            </w:r>
            <w:r>
              <w:rPr>
                <w:rFonts w:hint="eastAsia" w:ascii="仿宋_GB2312" w:eastAsia="仿宋_GB2312"/>
                <w:color w:val="000000"/>
                <w:lang w:val="en-US" w:eastAsia="zh-CN"/>
              </w:rPr>
              <w:t>3</w:t>
            </w:r>
            <w:r>
              <w:rPr>
                <w:rFonts w:hint="eastAsia" w:ascii="仿宋_GB2312" w:eastAsia="仿宋_GB2312"/>
                <w:color w:val="000000"/>
              </w:rPr>
              <w:t xml:space="preserve">分；  </w:t>
            </w:r>
          </w:p>
          <w:p>
            <w:pPr>
              <w:numPr>
                <w:ilvl w:val="255"/>
                <w:numId w:val="0"/>
              </w:numPr>
              <w:ind w:firstLine="422" w:firstLineChars="200"/>
              <w:rPr>
                <w:rFonts w:hint="eastAsia" w:ascii="仿宋_GB2312" w:eastAsia="仿宋_GB2312"/>
                <w:b/>
                <w:bCs/>
                <w:color w:val="000000"/>
                <w:lang w:val="en-US" w:eastAsia="zh-CN"/>
              </w:rPr>
            </w:pPr>
            <w:r>
              <w:rPr>
                <w:rFonts w:hint="eastAsia" w:ascii="仿宋_GB2312" w:eastAsia="仿宋_GB2312"/>
                <w:b/>
                <w:bCs/>
                <w:color w:val="000000"/>
              </w:rPr>
              <w:t>注：</w:t>
            </w:r>
            <w:r>
              <w:rPr>
                <w:rFonts w:hint="eastAsia" w:ascii="仿宋_GB2312" w:eastAsia="仿宋_GB2312"/>
                <w:b/>
                <w:bCs/>
                <w:color w:val="000000"/>
                <w:lang w:val="en-US" w:eastAsia="zh-CN"/>
              </w:rPr>
              <w:t>1.供应商提供项目经理为本公司正式员工的相关证明材料（如劳动合同、协议等），否则该人员不予计分；</w:t>
            </w:r>
          </w:p>
          <w:p>
            <w:pPr>
              <w:numPr>
                <w:ilvl w:val="255"/>
                <w:numId w:val="0"/>
              </w:numPr>
              <w:ind w:firstLine="422" w:firstLineChars="200"/>
              <w:rPr>
                <w:rFonts w:ascii="仿宋_GB2312" w:eastAsia="仿宋_GB2312"/>
                <w:color w:val="000000"/>
              </w:rPr>
            </w:pPr>
            <w:r>
              <w:rPr>
                <w:rFonts w:hint="eastAsia" w:ascii="仿宋_GB2312" w:eastAsia="仿宋_GB2312"/>
                <w:b/>
                <w:bCs/>
                <w:color w:val="000000"/>
                <w:lang w:val="en-US" w:eastAsia="zh-CN"/>
              </w:rPr>
              <w:t>2.</w:t>
            </w:r>
            <w:r>
              <w:rPr>
                <w:rFonts w:hint="eastAsia" w:ascii="仿宋_GB2312" w:eastAsia="仿宋_GB2312"/>
                <w:b/>
                <w:bCs/>
                <w:color w:val="000000"/>
              </w:rPr>
              <w:t>供应商提供项目经理的学历</w:t>
            </w:r>
            <w:r>
              <w:rPr>
                <w:rFonts w:ascii="仿宋_GB2312" w:eastAsia="仿宋_GB2312"/>
                <w:b/>
                <w:bCs/>
                <w:color w:val="000000"/>
              </w:rPr>
              <w:t>、</w:t>
            </w:r>
            <w:r>
              <w:rPr>
                <w:rFonts w:hint="eastAsia" w:ascii="仿宋_GB2312" w:eastAsia="仿宋_GB2312"/>
                <w:b/>
                <w:bCs/>
                <w:color w:val="000000"/>
                <w:lang w:val="en-US" w:eastAsia="zh-CN"/>
              </w:rPr>
              <w:t>职称</w:t>
            </w:r>
            <w:r>
              <w:rPr>
                <w:rFonts w:ascii="仿宋_GB2312" w:eastAsia="仿宋_GB2312"/>
                <w:b/>
                <w:bCs/>
                <w:color w:val="000000"/>
              </w:rPr>
              <w:t>证书</w:t>
            </w:r>
            <w:r>
              <w:rPr>
                <w:rFonts w:hint="eastAsia" w:ascii="仿宋_GB2312" w:eastAsia="仿宋_GB2312"/>
                <w:b/>
                <w:bCs/>
                <w:color w:val="000000"/>
                <w:lang w:val="en-US" w:eastAsia="zh-CN"/>
              </w:rPr>
              <w:t>材料</w:t>
            </w:r>
            <w:r>
              <w:rPr>
                <w:rFonts w:hint="eastAsia" w:ascii="仿宋_GB2312" w:eastAsia="仿宋_GB2312"/>
                <w:b/>
                <w:bCs/>
                <w:color w:val="000000"/>
              </w:rPr>
              <w:t>，</w:t>
            </w:r>
            <w:r>
              <w:rPr>
                <w:rFonts w:hint="eastAsia" w:ascii="仿宋_GB2312" w:eastAsia="仿宋_GB2312"/>
                <w:b/>
                <w:bCs/>
                <w:color w:val="000000"/>
                <w:lang w:val="en-US" w:eastAsia="zh-CN"/>
              </w:rPr>
              <w:t>未提供的</w:t>
            </w:r>
            <w:r>
              <w:rPr>
                <w:rFonts w:hint="eastAsia" w:ascii="仿宋_GB2312" w:eastAsia="仿宋_GB2312"/>
                <w:b/>
                <w:bCs/>
                <w:color w:val="000000"/>
              </w:rPr>
              <w:t xml:space="preserve">，对应加分项不予计分。 </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5</w:t>
            </w:r>
          </w:p>
        </w:tc>
        <w:tc>
          <w:tcPr>
            <w:tcW w:w="929" w:type="dxa"/>
            <w:vMerge w:val="restart"/>
            <w:tcBorders>
              <w:top w:val="single" w:color="333333" w:sz="6" w:space="0"/>
              <w:left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hAnsi="仿宋_GB2312" w:eastAsia="仿宋_GB2312" w:cs="仿宋_GB2312"/>
              </w:rPr>
              <w:t>人员配置方案</w:t>
            </w:r>
          </w:p>
        </w:tc>
      </w:tr>
      <w:tr>
        <w:tblPrEx>
          <w:tblCellMar>
            <w:top w:w="15" w:type="dxa"/>
            <w:left w:w="15" w:type="dxa"/>
            <w:bottom w:w="15" w:type="dxa"/>
            <w:right w:w="15" w:type="dxa"/>
          </w:tblCellMar>
        </w:tblPrEx>
        <w:tc>
          <w:tcPr>
            <w:tcW w:w="781" w:type="dxa"/>
            <w:vMerge w:val="continue"/>
            <w:tcBorders>
              <w:left w:val="single" w:color="333333" w:sz="6" w:space="0"/>
              <w:right w:val="single" w:color="333333" w:sz="6" w:space="0"/>
            </w:tcBorders>
            <w:vAlign w:val="center"/>
          </w:tcPr>
          <w:p>
            <w:pPr>
              <w:rPr>
                <w:rFonts w:ascii="仿宋_GB2312" w:eastAsia="仿宋_GB2312"/>
                <w:b/>
                <w:bCs/>
                <w:color w:val="000000"/>
              </w:rPr>
            </w:pP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保洁员</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numPr>
                <w:ilvl w:val="-1"/>
                <w:numId w:val="0"/>
              </w:numPr>
              <w:ind w:firstLine="422" w:firstLineChars="200"/>
              <w:rPr>
                <w:rFonts w:hint="eastAsia" w:ascii="仿宋_GB2312" w:eastAsia="仿宋_GB2312"/>
                <w:color w:val="000000"/>
              </w:rPr>
            </w:pPr>
            <w:r>
              <w:rPr>
                <w:rFonts w:hint="eastAsia" w:ascii="仿宋_GB2312" w:eastAsia="仿宋_GB2312"/>
                <w:b/>
                <w:color w:val="000000"/>
              </w:rPr>
              <w:t>承诺</w:t>
            </w:r>
            <w:r>
              <w:rPr>
                <w:rFonts w:hint="eastAsia" w:ascii="仿宋_GB2312" w:eastAsia="仿宋_GB2312"/>
                <w:color w:val="000000"/>
                <w:lang w:val="en-US" w:eastAsia="zh-CN"/>
              </w:rPr>
              <w:t>5人以上，不足10人均</w:t>
            </w:r>
            <w:r>
              <w:rPr>
                <w:rFonts w:hint="eastAsia" w:ascii="仿宋_GB2312" w:eastAsia="仿宋_GB2312"/>
                <w:color w:val="000000"/>
              </w:rPr>
              <w:t>从事</w:t>
            </w:r>
            <w:r>
              <w:rPr>
                <w:rFonts w:hint="eastAsia" w:ascii="仿宋_GB2312" w:eastAsia="仿宋_GB2312"/>
                <w:color w:val="000000"/>
                <w:lang w:eastAsia="zh-CN"/>
              </w:rPr>
              <w:t>保洁</w:t>
            </w:r>
            <w:r>
              <w:rPr>
                <w:rFonts w:hint="eastAsia" w:ascii="仿宋_GB2312" w:eastAsia="仿宋_GB2312"/>
                <w:color w:val="000000"/>
              </w:rPr>
              <w:t>工作</w:t>
            </w:r>
            <w:r>
              <w:rPr>
                <w:rFonts w:hint="eastAsia" w:ascii="仿宋_GB2312" w:eastAsia="仿宋_GB2312"/>
                <w:color w:val="000000"/>
                <w:lang w:val="en-US" w:eastAsia="zh-CN"/>
              </w:rPr>
              <w:t>累计</w:t>
            </w:r>
            <w:r>
              <w:rPr>
                <w:rFonts w:ascii="仿宋_GB2312" w:eastAsia="仿宋_GB2312"/>
                <w:color w:val="000000"/>
              </w:rPr>
              <w:t>3</w:t>
            </w:r>
            <w:r>
              <w:rPr>
                <w:rFonts w:hint="eastAsia" w:ascii="仿宋_GB2312" w:eastAsia="仿宋_GB2312"/>
                <w:color w:val="000000"/>
              </w:rPr>
              <w:t>年</w:t>
            </w:r>
            <w:r>
              <w:rPr>
                <w:rFonts w:hint="eastAsia" w:ascii="仿宋_GB2312" w:eastAsia="仿宋_GB2312"/>
                <w:color w:val="000000"/>
                <w:lang w:eastAsia="zh-CN"/>
              </w:rPr>
              <w:t>以上</w:t>
            </w:r>
            <w:r>
              <w:rPr>
                <w:rFonts w:hint="eastAsia" w:ascii="仿宋_GB2312" w:eastAsia="仿宋_GB2312"/>
                <w:color w:val="000000"/>
              </w:rPr>
              <w:t>得</w:t>
            </w:r>
            <w:r>
              <w:rPr>
                <w:rFonts w:hint="eastAsia" w:ascii="仿宋_GB2312" w:eastAsia="仿宋_GB2312"/>
                <w:color w:val="000000"/>
                <w:lang w:val="en-US" w:eastAsia="zh-CN"/>
              </w:rPr>
              <w:t>3</w:t>
            </w:r>
            <w:r>
              <w:rPr>
                <w:rFonts w:hint="eastAsia" w:ascii="仿宋_GB2312" w:eastAsia="仿宋_GB2312"/>
                <w:color w:val="000000"/>
              </w:rPr>
              <w:t>分</w:t>
            </w:r>
            <w:r>
              <w:rPr>
                <w:rFonts w:hint="eastAsia" w:ascii="仿宋_GB2312" w:eastAsia="仿宋_GB2312"/>
                <w:color w:val="000000"/>
                <w:lang w:eastAsia="zh-CN"/>
              </w:rPr>
              <w:t>，</w:t>
            </w:r>
            <w:r>
              <w:rPr>
                <w:rFonts w:hint="eastAsia" w:ascii="仿宋_GB2312" w:eastAsia="仿宋_GB2312"/>
                <w:color w:val="000000"/>
                <w:lang w:val="en-US" w:eastAsia="zh-CN"/>
              </w:rPr>
              <w:t>10人以上不足14人均</w:t>
            </w:r>
            <w:r>
              <w:rPr>
                <w:rFonts w:hint="eastAsia" w:ascii="仿宋_GB2312" w:eastAsia="仿宋_GB2312"/>
                <w:color w:val="000000"/>
              </w:rPr>
              <w:t>从事</w:t>
            </w:r>
            <w:r>
              <w:rPr>
                <w:rFonts w:hint="eastAsia" w:ascii="仿宋_GB2312" w:eastAsia="仿宋_GB2312"/>
                <w:color w:val="000000"/>
                <w:lang w:eastAsia="zh-CN"/>
              </w:rPr>
              <w:t>保洁</w:t>
            </w:r>
            <w:r>
              <w:rPr>
                <w:rFonts w:hint="eastAsia" w:ascii="仿宋_GB2312" w:eastAsia="仿宋_GB2312"/>
                <w:color w:val="000000"/>
              </w:rPr>
              <w:t>工作</w:t>
            </w:r>
            <w:r>
              <w:rPr>
                <w:rFonts w:hint="eastAsia" w:ascii="仿宋_GB2312" w:eastAsia="仿宋_GB2312"/>
                <w:color w:val="000000"/>
                <w:lang w:val="en-US" w:eastAsia="zh-CN"/>
              </w:rPr>
              <w:t>累计</w:t>
            </w:r>
            <w:r>
              <w:rPr>
                <w:rFonts w:ascii="仿宋_GB2312" w:eastAsia="仿宋_GB2312"/>
                <w:color w:val="000000"/>
              </w:rPr>
              <w:t>3</w:t>
            </w:r>
            <w:r>
              <w:rPr>
                <w:rFonts w:hint="eastAsia" w:ascii="仿宋_GB2312" w:eastAsia="仿宋_GB2312"/>
                <w:color w:val="000000"/>
              </w:rPr>
              <w:t>年</w:t>
            </w:r>
            <w:r>
              <w:rPr>
                <w:rFonts w:hint="eastAsia" w:ascii="仿宋_GB2312" w:eastAsia="仿宋_GB2312"/>
                <w:color w:val="000000"/>
                <w:lang w:eastAsia="zh-CN"/>
              </w:rPr>
              <w:t>以上</w:t>
            </w:r>
            <w:r>
              <w:rPr>
                <w:rFonts w:hint="eastAsia" w:ascii="仿宋_GB2312" w:eastAsia="仿宋_GB2312"/>
                <w:color w:val="000000"/>
              </w:rPr>
              <w:t>得</w:t>
            </w:r>
            <w:r>
              <w:rPr>
                <w:rFonts w:hint="eastAsia" w:ascii="仿宋_GB2312" w:eastAsia="仿宋_GB2312"/>
                <w:color w:val="000000"/>
                <w:lang w:val="en-US" w:eastAsia="zh-CN"/>
              </w:rPr>
              <w:t>6</w:t>
            </w:r>
            <w:r>
              <w:rPr>
                <w:rFonts w:hint="eastAsia" w:ascii="仿宋_GB2312" w:eastAsia="仿宋_GB2312"/>
                <w:color w:val="000000"/>
              </w:rPr>
              <w:t>分</w:t>
            </w:r>
            <w:r>
              <w:rPr>
                <w:rFonts w:hint="eastAsia" w:ascii="仿宋_GB2312" w:eastAsia="仿宋_GB2312"/>
                <w:color w:val="000000"/>
                <w:lang w:eastAsia="zh-CN"/>
              </w:rPr>
              <w:t>，全员</w:t>
            </w:r>
            <w:r>
              <w:rPr>
                <w:rFonts w:hint="eastAsia" w:ascii="仿宋_GB2312" w:eastAsia="仿宋_GB2312"/>
                <w:color w:val="000000"/>
                <w:lang w:val="en-US" w:eastAsia="zh-CN"/>
              </w:rPr>
              <w:t>均</w:t>
            </w:r>
            <w:r>
              <w:rPr>
                <w:rFonts w:hint="eastAsia" w:ascii="仿宋_GB2312" w:eastAsia="仿宋_GB2312"/>
                <w:color w:val="000000"/>
                <w:lang w:eastAsia="zh-CN"/>
              </w:rPr>
              <w:t>从事保洁工作</w:t>
            </w:r>
            <w:r>
              <w:rPr>
                <w:rFonts w:hint="eastAsia" w:ascii="仿宋_GB2312" w:eastAsia="仿宋_GB2312"/>
                <w:color w:val="000000"/>
                <w:lang w:val="en-US" w:eastAsia="zh-CN"/>
              </w:rPr>
              <w:t>累计3年</w:t>
            </w:r>
            <w:r>
              <w:rPr>
                <w:rFonts w:ascii="仿宋_GB2312" w:eastAsia="仿宋_GB2312"/>
                <w:color w:val="000000"/>
              </w:rPr>
              <w:t>以上得</w:t>
            </w:r>
            <w:r>
              <w:rPr>
                <w:rFonts w:hint="eastAsia" w:ascii="仿宋_GB2312" w:eastAsia="仿宋_GB2312"/>
                <w:color w:val="000000"/>
                <w:lang w:val="en-US" w:eastAsia="zh-CN"/>
              </w:rPr>
              <w:t>8</w:t>
            </w:r>
            <w:r>
              <w:rPr>
                <w:rFonts w:hint="eastAsia" w:ascii="仿宋_GB2312" w:eastAsia="仿宋_GB2312"/>
                <w:color w:val="000000"/>
              </w:rPr>
              <w:t>分</w:t>
            </w:r>
            <w:r>
              <w:rPr>
                <w:rFonts w:ascii="仿宋_GB2312" w:eastAsia="仿宋_GB2312"/>
                <w:color w:val="000000"/>
              </w:rPr>
              <w:t>，</w:t>
            </w:r>
            <w:r>
              <w:rPr>
                <w:rFonts w:hint="eastAsia" w:ascii="仿宋_GB2312" w:eastAsia="仿宋_GB2312"/>
                <w:color w:val="000000"/>
              </w:rPr>
              <w:t>满分</w:t>
            </w:r>
            <w:r>
              <w:rPr>
                <w:rFonts w:hint="eastAsia" w:ascii="仿宋_GB2312" w:eastAsia="仿宋_GB2312"/>
                <w:color w:val="000000"/>
                <w:lang w:val="en-US" w:eastAsia="zh-CN"/>
              </w:rPr>
              <w:t>8</w:t>
            </w:r>
            <w:r>
              <w:rPr>
                <w:rFonts w:hint="eastAsia" w:ascii="仿宋_GB2312" w:eastAsia="仿宋_GB2312"/>
                <w:color w:val="000000"/>
              </w:rPr>
              <w:t xml:space="preserve">分。 </w:t>
            </w:r>
          </w:p>
          <w:p>
            <w:pPr>
              <w:ind w:firstLine="422" w:firstLineChars="200"/>
              <w:rPr>
                <w:rFonts w:ascii="仿宋_GB2312" w:eastAsia="仿宋_GB2312"/>
                <w:color w:val="000000"/>
              </w:rPr>
            </w:pPr>
            <w:r>
              <w:rPr>
                <w:rFonts w:hint="eastAsia" w:ascii="仿宋_GB2312" w:hAnsi="仿宋_GB2312" w:eastAsia="仿宋_GB2312" w:cs="仿宋_GB2312"/>
                <w:b/>
                <w:bCs/>
                <w:color w:val="auto"/>
                <w:sz w:val="21"/>
                <w:szCs w:val="24"/>
                <w:highlight w:val="none"/>
                <w:u w:val="none"/>
                <w:lang w:val="en-US" w:eastAsia="zh-CN"/>
              </w:rPr>
              <w:t>注:承诺是指供应商在《</w:t>
            </w:r>
            <w:r>
              <w:rPr>
                <w:rFonts w:hint="eastAsia" w:ascii="仿宋_GB2312" w:hAnsi="仿宋_GB2312" w:eastAsia="仿宋_GB2312" w:cs="仿宋_GB2312"/>
                <w:b/>
                <w:bCs/>
              </w:rPr>
              <w:t>人员配置方案</w:t>
            </w:r>
            <w:r>
              <w:rPr>
                <w:rFonts w:hint="eastAsia" w:ascii="仿宋_GB2312" w:hAnsi="仿宋_GB2312" w:eastAsia="仿宋_GB2312" w:cs="仿宋_GB2312"/>
                <w:b/>
                <w:bCs/>
                <w:color w:val="auto"/>
                <w:sz w:val="21"/>
                <w:szCs w:val="24"/>
                <w:highlight w:val="none"/>
                <w:u w:val="none"/>
                <w:lang w:val="en-US" w:eastAsia="zh-CN"/>
              </w:rPr>
              <w:t>》中响应人员素质信息，无需提供相关证明材料。</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8</w:t>
            </w:r>
          </w:p>
        </w:tc>
        <w:tc>
          <w:tcPr>
            <w:tcW w:w="929" w:type="dxa"/>
            <w:vMerge w:val="continue"/>
            <w:tcBorders>
              <w:left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p>
        </w:tc>
      </w:tr>
      <w:tr>
        <w:tblPrEx>
          <w:tblCellMar>
            <w:top w:w="15" w:type="dxa"/>
            <w:left w:w="15" w:type="dxa"/>
            <w:bottom w:w="15" w:type="dxa"/>
            <w:right w:w="15" w:type="dxa"/>
          </w:tblCellMar>
        </w:tblPrEx>
        <w:tc>
          <w:tcPr>
            <w:tcW w:w="781" w:type="dxa"/>
            <w:vMerge w:val="continue"/>
            <w:tcBorders>
              <w:left w:val="single" w:color="333333" w:sz="6" w:space="0"/>
              <w:bottom w:val="single" w:color="333333" w:sz="6" w:space="0"/>
              <w:right w:val="single" w:color="333333" w:sz="6" w:space="0"/>
            </w:tcBorders>
            <w:vAlign w:val="center"/>
          </w:tcPr>
          <w:p>
            <w:pPr>
              <w:rPr>
                <w:rFonts w:ascii="仿宋_GB2312" w:eastAsia="仿宋_GB2312"/>
                <w:b/>
                <w:bCs/>
                <w:color w:val="000000"/>
              </w:rPr>
            </w:pP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lang w:eastAsia="zh-CN"/>
              </w:rPr>
              <w:t>绿化员</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ind w:firstLine="422" w:firstLineChars="200"/>
              <w:rPr>
                <w:rFonts w:hint="eastAsia" w:ascii="仿宋_GB2312" w:eastAsia="仿宋_GB2312"/>
                <w:color w:val="000000"/>
              </w:rPr>
            </w:pPr>
            <w:r>
              <w:rPr>
                <w:rFonts w:hint="eastAsia" w:ascii="仿宋_GB2312" w:eastAsia="仿宋_GB2312"/>
                <w:b/>
                <w:color w:val="000000"/>
              </w:rPr>
              <w:t>承诺</w:t>
            </w:r>
            <w:r>
              <w:rPr>
                <w:rFonts w:hint="eastAsia" w:ascii="仿宋_GB2312" w:eastAsia="仿宋_GB2312"/>
                <w:color w:val="000000"/>
              </w:rPr>
              <w:t>每有1人从事</w:t>
            </w:r>
            <w:r>
              <w:rPr>
                <w:rFonts w:hint="eastAsia" w:ascii="仿宋_GB2312" w:eastAsia="仿宋_GB2312"/>
                <w:color w:val="000000"/>
                <w:lang w:eastAsia="zh-CN"/>
              </w:rPr>
              <w:t>绿化</w:t>
            </w:r>
            <w:r>
              <w:rPr>
                <w:rFonts w:hint="eastAsia" w:ascii="仿宋_GB2312" w:eastAsia="仿宋_GB2312"/>
                <w:color w:val="000000"/>
              </w:rPr>
              <w:t>工作累计2年以上得1分，满分</w:t>
            </w:r>
            <w:r>
              <w:rPr>
                <w:rFonts w:hint="eastAsia" w:ascii="仿宋_GB2312" w:eastAsia="仿宋_GB2312"/>
                <w:color w:val="000000"/>
                <w:lang w:val="en-US" w:eastAsia="zh-CN"/>
              </w:rPr>
              <w:t>4</w:t>
            </w:r>
            <w:r>
              <w:rPr>
                <w:rFonts w:hint="eastAsia" w:ascii="仿宋_GB2312" w:eastAsia="仿宋_GB2312"/>
                <w:color w:val="000000"/>
              </w:rPr>
              <w:t>分；</w:t>
            </w:r>
          </w:p>
          <w:p>
            <w:pPr>
              <w:ind w:firstLine="422" w:firstLineChars="200"/>
              <w:rPr>
                <w:rFonts w:hint="eastAsia" w:ascii="仿宋_GB2312" w:eastAsia="仿宋_GB2312"/>
                <w:color w:val="000000"/>
              </w:rPr>
            </w:pPr>
            <w:r>
              <w:rPr>
                <w:rFonts w:hint="eastAsia" w:ascii="仿宋_GB2312" w:hAnsi="仿宋_GB2312" w:eastAsia="仿宋_GB2312" w:cs="仿宋_GB2312"/>
                <w:b/>
                <w:bCs/>
                <w:color w:val="auto"/>
                <w:sz w:val="21"/>
                <w:szCs w:val="24"/>
                <w:highlight w:val="none"/>
                <w:u w:val="none"/>
                <w:lang w:val="en-US" w:eastAsia="zh-CN"/>
              </w:rPr>
              <w:t>注:承诺是指供应商在《</w:t>
            </w:r>
            <w:r>
              <w:rPr>
                <w:rFonts w:hint="eastAsia" w:ascii="仿宋_GB2312" w:hAnsi="仿宋_GB2312" w:eastAsia="仿宋_GB2312" w:cs="仿宋_GB2312"/>
                <w:b/>
                <w:bCs/>
              </w:rPr>
              <w:t>人员配置方案</w:t>
            </w:r>
            <w:r>
              <w:rPr>
                <w:rFonts w:hint="eastAsia" w:ascii="仿宋_GB2312" w:hAnsi="仿宋_GB2312" w:eastAsia="仿宋_GB2312" w:cs="仿宋_GB2312"/>
                <w:b/>
                <w:bCs/>
                <w:color w:val="auto"/>
                <w:sz w:val="21"/>
                <w:szCs w:val="24"/>
                <w:highlight w:val="none"/>
                <w:u w:val="none"/>
                <w:lang w:val="en-US" w:eastAsia="zh-CN"/>
              </w:rPr>
              <w:t>》中响应人员素质信息，无需提供相关证明材料。</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val="en-US" w:eastAsia="zh-CN"/>
              </w:rPr>
            </w:pPr>
            <w:r>
              <w:rPr>
                <w:rFonts w:hint="default" w:ascii="仿宋_GB2312" w:eastAsia="仿宋_GB2312"/>
                <w:b/>
                <w:bCs/>
                <w:color w:val="000000"/>
                <w:lang w:val="en-US" w:eastAsia="zh-CN"/>
              </w:rPr>
              <w:t>4</w:t>
            </w:r>
          </w:p>
        </w:tc>
        <w:tc>
          <w:tcPr>
            <w:tcW w:w="929" w:type="dxa"/>
            <w:vMerge w:val="continue"/>
            <w:tcBorders>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color w:val="000000"/>
              </w:rPr>
            </w:pPr>
          </w:p>
        </w:tc>
      </w:tr>
      <w:tr>
        <w:tblPrEx>
          <w:tblCellMar>
            <w:top w:w="15" w:type="dxa"/>
            <w:left w:w="15" w:type="dxa"/>
            <w:bottom w:w="15" w:type="dxa"/>
            <w:right w:w="15" w:type="dxa"/>
          </w:tblCellMar>
        </w:tblPrEx>
        <w:tc>
          <w:tcPr>
            <w:tcW w:w="7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信誉分</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体系认证</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84"/>
              <w:rPr>
                <w:rFonts w:ascii="仿宋_GB2312" w:eastAsia="仿宋_GB2312"/>
                <w:color w:val="000000"/>
                <w:sz w:val="21"/>
                <w:szCs w:val="21"/>
              </w:rPr>
            </w:pPr>
            <w:r>
              <w:rPr>
                <w:rFonts w:hint="eastAsia" w:ascii="仿宋_GB2312" w:eastAsia="仿宋_GB2312"/>
                <w:color w:val="000000"/>
                <w:sz w:val="21"/>
                <w:szCs w:val="21"/>
              </w:rPr>
              <w:t>1.供应商具备有效的质量管理体系认证证书得</w:t>
            </w:r>
            <w:r>
              <w:rPr>
                <w:rFonts w:hint="eastAsia" w:ascii="仿宋_GB2312" w:eastAsia="仿宋_GB2312"/>
                <w:color w:val="000000"/>
                <w:sz w:val="21"/>
                <w:szCs w:val="21"/>
                <w:lang w:val="en-US" w:eastAsia="zh-CN"/>
              </w:rPr>
              <w:t>1</w:t>
            </w:r>
            <w:r>
              <w:rPr>
                <w:rFonts w:hint="eastAsia" w:ascii="仿宋_GB2312" w:eastAsia="仿宋_GB2312"/>
                <w:color w:val="000000"/>
                <w:sz w:val="21"/>
                <w:szCs w:val="21"/>
              </w:rPr>
              <w:t>分，满分</w:t>
            </w:r>
            <w:r>
              <w:rPr>
                <w:rFonts w:hint="eastAsia" w:ascii="仿宋_GB2312" w:eastAsia="仿宋_GB2312"/>
                <w:color w:val="000000"/>
                <w:sz w:val="21"/>
                <w:szCs w:val="21"/>
                <w:lang w:val="en-US" w:eastAsia="zh-CN"/>
              </w:rPr>
              <w:t>1</w:t>
            </w:r>
            <w:r>
              <w:rPr>
                <w:rFonts w:hint="eastAsia" w:ascii="仿宋_GB2312" w:eastAsia="仿宋_GB2312"/>
                <w:color w:val="000000"/>
                <w:sz w:val="21"/>
                <w:szCs w:val="21"/>
              </w:rPr>
              <w:t xml:space="preserve">分；  </w:t>
            </w:r>
          </w:p>
          <w:p>
            <w:pPr>
              <w:pStyle w:val="484"/>
              <w:rPr>
                <w:rFonts w:ascii="仿宋_GB2312" w:eastAsia="仿宋_GB2312"/>
                <w:color w:val="000000"/>
                <w:sz w:val="21"/>
                <w:szCs w:val="21"/>
              </w:rPr>
            </w:pPr>
            <w:r>
              <w:rPr>
                <w:rFonts w:hint="eastAsia" w:ascii="仿宋_GB2312" w:eastAsia="仿宋_GB2312"/>
                <w:color w:val="000000"/>
                <w:sz w:val="21"/>
                <w:szCs w:val="21"/>
              </w:rPr>
              <w:t>2.供应商具备有效的职业健康安全管理体系认证</w:t>
            </w:r>
            <w:r>
              <w:rPr>
                <w:rFonts w:hint="eastAsia" w:ascii="仿宋_GB2312" w:eastAsia="仿宋_GB2312"/>
                <w:color w:val="000000"/>
                <w:sz w:val="21"/>
                <w:szCs w:val="21"/>
                <w:lang w:val="en-US" w:eastAsia="zh-CN"/>
              </w:rPr>
              <w:t>证书</w:t>
            </w:r>
            <w:r>
              <w:rPr>
                <w:rFonts w:hint="eastAsia" w:ascii="仿宋_GB2312" w:eastAsia="仿宋_GB2312"/>
                <w:color w:val="000000"/>
                <w:sz w:val="21"/>
                <w:szCs w:val="21"/>
              </w:rPr>
              <w:t>得</w:t>
            </w:r>
            <w:r>
              <w:rPr>
                <w:rFonts w:hint="eastAsia" w:ascii="仿宋_GB2312" w:eastAsia="仿宋_GB2312"/>
                <w:color w:val="000000"/>
                <w:sz w:val="21"/>
                <w:szCs w:val="21"/>
                <w:lang w:val="en-US" w:eastAsia="zh-CN"/>
              </w:rPr>
              <w:t>1</w:t>
            </w:r>
            <w:r>
              <w:rPr>
                <w:rFonts w:hint="eastAsia" w:ascii="仿宋_GB2312" w:eastAsia="仿宋_GB2312"/>
                <w:color w:val="000000"/>
                <w:sz w:val="21"/>
                <w:szCs w:val="21"/>
              </w:rPr>
              <w:t>分，满分</w:t>
            </w:r>
            <w:r>
              <w:rPr>
                <w:rFonts w:hint="eastAsia" w:ascii="仿宋_GB2312" w:eastAsia="仿宋_GB2312"/>
                <w:color w:val="000000"/>
                <w:sz w:val="21"/>
                <w:szCs w:val="21"/>
                <w:lang w:val="en-US" w:eastAsia="zh-CN"/>
              </w:rPr>
              <w:t>1</w:t>
            </w:r>
            <w:r>
              <w:rPr>
                <w:rFonts w:hint="eastAsia" w:ascii="仿宋_GB2312" w:eastAsia="仿宋_GB2312"/>
                <w:color w:val="000000"/>
                <w:sz w:val="21"/>
                <w:szCs w:val="21"/>
              </w:rPr>
              <w:t xml:space="preserve">分；   </w:t>
            </w:r>
          </w:p>
          <w:p>
            <w:pPr>
              <w:pStyle w:val="484"/>
              <w:rPr>
                <w:rFonts w:ascii="仿宋_GB2312" w:eastAsia="仿宋_GB2312"/>
                <w:color w:val="000000"/>
                <w:sz w:val="21"/>
                <w:szCs w:val="21"/>
              </w:rPr>
            </w:pPr>
            <w:r>
              <w:rPr>
                <w:rFonts w:hint="eastAsia" w:ascii="仿宋_GB2312" w:eastAsia="仿宋_GB2312"/>
                <w:color w:val="000000"/>
                <w:sz w:val="21"/>
                <w:szCs w:val="21"/>
              </w:rPr>
              <w:t>3.供应商具备有效的环境管理体系认证证书得</w:t>
            </w:r>
            <w:r>
              <w:rPr>
                <w:rFonts w:hint="eastAsia" w:ascii="仿宋_GB2312" w:eastAsia="仿宋_GB2312"/>
                <w:color w:val="000000"/>
                <w:sz w:val="21"/>
                <w:szCs w:val="21"/>
                <w:lang w:val="en-US" w:eastAsia="zh-CN"/>
              </w:rPr>
              <w:t>1</w:t>
            </w:r>
            <w:r>
              <w:rPr>
                <w:rFonts w:hint="eastAsia" w:ascii="仿宋_GB2312" w:eastAsia="仿宋_GB2312"/>
                <w:color w:val="000000"/>
                <w:sz w:val="21"/>
                <w:szCs w:val="21"/>
              </w:rPr>
              <w:t>分，满分</w:t>
            </w:r>
            <w:r>
              <w:rPr>
                <w:rFonts w:hint="eastAsia" w:ascii="仿宋_GB2312" w:eastAsia="仿宋_GB2312"/>
                <w:color w:val="000000"/>
                <w:sz w:val="21"/>
                <w:szCs w:val="21"/>
                <w:lang w:val="en-US" w:eastAsia="zh-CN"/>
              </w:rPr>
              <w:t>1</w:t>
            </w:r>
            <w:r>
              <w:rPr>
                <w:rFonts w:hint="eastAsia" w:ascii="仿宋_GB2312" w:eastAsia="仿宋_GB2312"/>
                <w:color w:val="000000"/>
                <w:sz w:val="21"/>
                <w:szCs w:val="21"/>
              </w:rPr>
              <w:t xml:space="preserve">分。 </w:t>
            </w:r>
            <w:r>
              <w:rPr>
                <w:rFonts w:hint="eastAsia" w:ascii="仿宋_GB2312" w:eastAsia="仿宋_GB2312"/>
                <w:color w:val="000000"/>
                <w:sz w:val="21"/>
                <w:szCs w:val="21"/>
              </w:rPr>
              <w:br w:type="textWrapping"/>
            </w:r>
            <w:r>
              <w:rPr>
                <w:rFonts w:hint="eastAsia" w:ascii="仿宋_GB2312" w:hAnsi="仿宋_GB2312" w:eastAsia="仿宋_GB2312" w:cs="仿宋_GB2312"/>
                <w:b/>
                <w:bCs/>
                <w:color w:val="000000"/>
                <w:sz w:val="21"/>
                <w:szCs w:val="21"/>
              </w:rPr>
              <w:t>注：供应商提供上述证书材料并加盖供应商CA电子签章，否则不予计分。</w:t>
            </w:r>
            <w:r>
              <w:rPr>
                <w:rFonts w:hint="eastAsia" w:ascii="仿宋_GB2312" w:eastAsia="仿宋_GB2312"/>
                <w:b/>
                <w:bCs/>
                <w:color w:val="000000"/>
                <w:sz w:val="21"/>
                <w:szCs w:val="21"/>
              </w:rPr>
              <w:t xml:space="preserve"> </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3</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相关认证证书材料</w:t>
            </w:r>
          </w:p>
        </w:tc>
      </w:tr>
      <w:tr>
        <w:tblPrEx>
          <w:tblCellMar>
            <w:top w:w="15" w:type="dxa"/>
            <w:left w:w="15" w:type="dxa"/>
            <w:bottom w:w="15" w:type="dxa"/>
            <w:right w:w="15" w:type="dxa"/>
          </w:tblCellMar>
        </w:tblPrEx>
        <w:tc>
          <w:tcPr>
            <w:tcW w:w="7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业绩分</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同类项目经验</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ind w:firstLine="420" w:firstLineChars="200"/>
              <w:rPr>
                <w:rFonts w:ascii="仿宋_GB2312" w:hAnsi="仿宋_GB2312" w:eastAsia="仿宋_GB2312" w:cs="仿宋_GB2312"/>
                <w:b/>
                <w:bCs/>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年1月1日起至今承接的同类服务项目，每有一项得</w:t>
            </w:r>
            <w:r>
              <w:rPr>
                <w:rFonts w:hint="eastAsia" w:ascii="仿宋_GB2312" w:eastAsia="仿宋_GB2312"/>
                <w:color w:val="000000"/>
                <w:lang w:val="en-US" w:eastAsia="zh-CN"/>
              </w:rPr>
              <w:t>2</w:t>
            </w:r>
            <w:r>
              <w:rPr>
                <w:rFonts w:hint="eastAsia" w:ascii="仿宋_GB2312" w:eastAsia="仿宋_GB2312"/>
                <w:color w:val="000000"/>
              </w:rPr>
              <w:t>分，满分</w:t>
            </w:r>
            <w:r>
              <w:rPr>
                <w:rFonts w:hint="eastAsia" w:ascii="仿宋_GB2312" w:eastAsia="仿宋_GB2312"/>
                <w:color w:val="000000"/>
                <w:lang w:val="en-US" w:eastAsia="zh-CN"/>
              </w:rPr>
              <w:t>6</w:t>
            </w:r>
            <w:r>
              <w:rPr>
                <w:rFonts w:hint="eastAsia" w:ascii="仿宋_GB2312" w:eastAsia="仿宋_GB2312"/>
                <w:color w:val="000000"/>
              </w:rPr>
              <w:t xml:space="preserve">分。 </w:t>
            </w:r>
          </w:p>
          <w:p>
            <w:pPr>
              <w:spacing w:line="400" w:lineRule="exact"/>
              <w:ind w:firstLine="422" w:firstLineChars="200"/>
              <w:rPr>
                <w:rFonts w:eastAsia="仿宋_GB2312"/>
              </w:rPr>
            </w:pPr>
            <w:r>
              <w:rPr>
                <w:rFonts w:hint="eastAsia" w:ascii="仿宋_GB2312" w:hAnsi="仿宋_GB2312" w:eastAsia="仿宋_GB2312" w:cs="仿宋_GB2312"/>
                <w:b/>
                <w:bCs/>
                <w:color w:val="000000"/>
              </w:rPr>
              <w:t>注：1.同类服务项目是指同时包含保洁</w:t>
            </w:r>
            <w:r>
              <w:rPr>
                <w:rFonts w:ascii="仿宋_GB2312" w:hAnsi="仿宋_GB2312" w:eastAsia="仿宋_GB2312" w:cs="仿宋_GB2312"/>
                <w:b/>
                <w:bCs/>
                <w:color w:val="000000"/>
              </w:rPr>
              <w:t>和</w:t>
            </w:r>
            <w:r>
              <w:rPr>
                <w:rFonts w:hint="eastAsia" w:ascii="仿宋_GB2312" w:hAnsi="仿宋_GB2312" w:eastAsia="仿宋_GB2312" w:cs="仿宋_GB2312"/>
                <w:b/>
                <w:bCs/>
                <w:color w:val="000000"/>
              </w:rPr>
              <w:t>绿化</w:t>
            </w:r>
            <w:r>
              <w:rPr>
                <w:rFonts w:ascii="仿宋_GB2312" w:hAnsi="仿宋_GB2312" w:eastAsia="仿宋_GB2312" w:cs="仿宋_GB2312"/>
                <w:b/>
                <w:bCs/>
                <w:color w:val="000000"/>
              </w:rPr>
              <w:t>服务在内的项目</w:t>
            </w:r>
            <w:r>
              <w:rPr>
                <w:rFonts w:hint="eastAsia" w:ascii="仿宋_GB2312" w:hAnsi="仿宋_GB2312" w:eastAsia="仿宋_GB2312" w:cs="仿宋_GB2312"/>
                <w:b/>
                <w:bCs/>
                <w:color w:val="000000"/>
              </w:rPr>
              <w:t>；</w:t>
            </w:r>
          </w:p>
          <w:p>
            <w:pPr>
              <w:spacing w:line="400" w:lineRule="exact"/>
              <w:ind w:firstLine="422" w:firstLineChars="200"/>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pPr>
              <w:ind w:firstLine="422" w:firstLineChars="200"/>
              <w:rPr>
                <w:rFonts w:ascii="仿宋_GB2312" w:eastAsia="仿宋_GB2312"/>
                <w:color w:val="000000"/>
              </w:rPr>
            </w:pPr>
            <w:r>
              <w:rPr>
                <w:rFonts w:hint="eastAsia" w:ascii="仿宋_GB2312" w:hAnsi="仿宋_GB2312" w:eastAsia="仿宋_GB2312" w:cs="仿宋_GB2312"/>
                <w:b/>
                <w:bCs/>
                <w:color w:val="000000"/>
              </w:rPr>
              <w:t>3.供应商提供上述合同材料并加盖供应商CA电子签章，否则不予计分。</w:t>
            </w:r>
            <w:r>
              <w:rPr>
                <w:rFonts w:hint="eastAsia" w:ascii="仿宋_GB2312" w:eastAsia="仿宋_GB2312"/>
                <w:b/>
                <w:bCs/>
                <w:color w:val="000000"/>
              </w:rPr>
              <w:t xml:space="preserve"> </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6</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供应商同类项目经验一览表</w:t>
            </w:r>
          </w:p>
        </w:tc>
      </w:tr>
      <w:tr>
        <w:tblPrEx>
          <w:tblCellMar>
            <w:top w:w="15" w:type="dxa"/>
            <w:left w:w="15" w:type="dxa"/>
            <w:bottom w:w="15" w:type="dxa"/>
            <w:right w:w="15" w:type="dxa"/>
          </w:tblCellMar>
        </w:tblPrEx>
        <w:tc>
          <w:tcPr>
            <w:tcW w:w="8524"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客观分总分</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41</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r>
      <w:tr>
        <w:tblPrEx>
          <w:tblCellMar>
            <w:top w:w="15" w:type="dxa"/>
            <w:left w:w="15" w:type="dxa"/>
            <w:bottom w:w="15" w:type="dxa"/>
            <w:right w:w="15" w:type="dxa"/>
          </w:tblCellMar>
        </w:tblPrEx>
        <w:tc>
          <w:tcPr>
            <w:tcW w:w="10277" w:type="dxa"/>
            <w:gridSpan w:val="5"/>
            <w:tcBorders>
              <w:top w:val="single" w:color="333333" w:sz="6" w:space="0"/>
              <w:left w:val="single" w:color="333333" w:sz="6" w:space="0"/>
              <w:bottom w:val="single" w:color="333333" w:sz="6" w:space="0"/>
              <w:right w:val="single" w:color="333333" w:sz="6" w:space="0"/>
            </w:tcBorders>
            <w:shd w:val="clear" w:color="auto" w:fill="E6E6E6"/>
            <w:tcMar>
              <w:top w:w="120" w:type="dxa"/>
              <w:left w:w="75" w:type="dxa"/>
              <w:bottom w:w="120" w:type="dxa"/>
              <w:right w:w="75" w:type="dxa"/>
            </w:tcMar>
            <w:vAlign w:val="center"/>
          </w:tcPr>
          <w:p>
            <w:pPr>
              <w:jc w:val="center"/>
              <w:rPr>
                <w:rFonts w:ascii="仿宋_GB2312" w:eastAsia="仿宋_GB2312"/>
                <w:b/>
                <w:bCs/>
                <w:color w:val="000000"/>
                <w:sz w:val="32"/>
                <w:szCs w:val="32"/>
              </w:rPr>
            </w:pPr>
            <w:r>
              <w:rPr>
                <w:rFonts w:hint="eastAsia" w:ascii="仿宋_GB2312" w:eastAsia="仿宋_GB2312"/>
                <w:b/>
                <w:bCs/>
                <w:color w:val="000000"/>
                <w:sz w:val="32"/>
                <w:szCs w:val="32"/>
              </w:rPr>
              <w:t>主观分</w:t>
            </w:r>
          </w:p>
        </w:tc>
      </w:tr>
      <w:tr>
        <w:tblPrEx>
          <w:tblCellMar>
            <w:top w:w="15" w:type="dxa"/>
            <w:left w:w="15" w:type="dxa"/>
            <w:bottom w:w="15" w:type="dxa"/>
            <w:right w:w="15" w:type="dxa"/>
          </w:tblCellMar>
        </w:tblPrEx>
        <w:tc>
          <w:tcPr>
            <w:tcW w:w="7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评分项</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评审因素</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评分标准说明</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分值</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对应的响应文件格式</w:t>
            </w:r>
          </w:p>
        </w:tc>
      </w:tr>
      <w:tr>
        <w:tblPrEx>
          <w:tblCellMar>
            <w:top w:w="15" w:type="dxa"/>
            <w:left w:w="15" w:type="dxa"/>
            <w:bottom w:w="15" w:type="dxa"/>
            <w:right w:w="15" w:type="dxa"/>
          </w:tblCellMar>
        </w:tblPrEx>
        <w:tc>
          <w:tcPr>
            <w:tcW w:w="781"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服务方案分</w:t>
            </w: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针对本项目的理解分析和工作方案</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ind w:firstLine="422" w:firstLineChars="200"/>
              <w:rPr>
                <w:rFonts w:hint="eastAsia" w:ascii="仿宋_GB2312" w:eastAsia="仿宋_GB2312"/>
                <w:color w:val="000000"/>
              </w:rPr>
            </w:pPr>
            <w:r>
              <w:rPr>
                <w:rFonts w:hint="eastAsia" w:ascii="仿宋_GB2312" w:eastAsia="仿宋_GB2312"/>
                <w:b/>
                <w:color w:val="000000"/>
              </w:rPr>
              <w:t>一档（</w:t>
            </w:r>
            <w:r>
              <w:rPr>
                <w:rFonts w:hint="eastAsia" w:ascii="仿宋_GB2312" w:eastAsia="仿宋_GB2312"/>
                <w:b/>
                <w:color w:val="000000"/>
                <w:lang w:val="en-US" w:eastAsia="zh-CN"/>
              </w:rPr>
              <w:t>15</w:t>
            </w:r>
            <w:r>
              <w:rPr>
                <w:rFonts w:hint="eastAsia" w:ascii="仿宋_GB2312" w:eastAsia="仿宋_GB2312"/>
                <w:b/>
                <w:color w:val="000000"/>
              </w:rPr>
              <w:t>分）：</w:t>
            </w:r>
            <w:r>
              <w:rPr>
                <w:rFonts w:hint="eastAsia" w:ascii="仿宋_GB2312" w:eastAsia="仿宋_GB2312"/>
                <w:color w:val="000000"/>
              </w:rPr>
              <w:t>对项目需求理解透彻，所制定的应对措施兼具实操性与前瞻性，能够切实作用于服务流程的关键节点，显著提升服务质量的稳定性与满意度，方案针对需求，难点定位准确、分析科学合理，重点和难点相应解决措施能有效提升服务质量，措施得力，内容严谨、详细、有明显优势；</w:t>
            </w:r>
          </w:p>
          <w:p>
            <w:pPr>
              <w:ind w:firstLine="422" w:firstLineChars="200"/>
              <w:rPr>
                <w:rFonts w:hint="eastAsia" w:ascii="仿宋_GB2312" w:eastAsia="仿宋_GB2312"/>
                <w:color w:val="000000"/>
              </w:rPr>
            </w:pPr>
            <w:r>
              <w:rPr>
                <w:rFonts w:hint="eastAsia" w:ascii="仿宋_GB2312" w:eastAsia="仿宋_GB2312"/>
                <w:b/>
                <w:color w:val="000000"/>
              </w:rPr>
              <w:t>二档（</w:t>
            </w:r>
            <w:r>
              <w:rPr>
                <w:rFonts w:hint="eastAsia" w:ascii="仿宋_GB2312" w:eastAsia="仿宋_GB2312"/>
                <w:b/>
                <w:color w:val="000000"/>
                <w:lang w:val="en-US" w:eastAsia="zh-CN"/>
              </w:rPr>
              <w:t>12</w:t>
            </w:r>
            <w:r>
              <w:rPr>
                <w:rFonts w:hint="eastAsia" w:ascii="仿宋_GB2312" w:eastAsia="仿宋_GB2312"/>
                <w:b/>
                <w:color w:val="000000"/>
              </w:rPr>
              <w:t>分）：</w:t>
            </w:r>
            <w:r>
              <w:rPr>
                <w:rFonts w:hint="eastAsia" w:ascii="仿宋_GB2312" w:eastAsia="仿宋_GB2312"/>
                <w:color w:val="000000"/>
              </w:rPr>
              <w:t>需求理解到位，方案满足采购需求，</w:t>
            </w:r>
            <w:r>
              <w:rPr>
                <w:rFonts w:hint="eastAsia" w:ascii="仿宋_GB2312" w:eastAsia="仿宋_GB2312"/>
                <w:color w:val="000000"/>
                <w:lang w:eastAsia="zh-CN"/>
              </w:rPr>
              <w:t>针对项目特点提出科学合理性的工作思路和方案，分析工作中可能出现的</w:t>
            </w:r>
            <w:r>
              <w:rPr>
                <w:rFonts w:hint="eastAsia" w:ascii="仿宋_GB2312" w:eastAsia="仿宋_GB2312"/>
                <w:color w:val="000000"/>
              </w:rPr>
              <w:t>服务重点和难点</w:t>
            </w:r>
            <w:r>
              <w:rPr>
                <w:rFonts w:hint="eastAsia" w:ascii="仿宋_GB2312" w:eastAsia="仿宋_GB2312"/>
                <w:color w:val="000000"/>
                <w:lang w:eastAsia="zh-CN"/>
              </w:rPr>
              <w:t>较完善和详细</w:t>
            </w:r>
            <w:r>
              <w:rPr>
                <w:rFonts w:hint="eastAsia" w:ascii="仿宋_GB2312" w:eastAsia="仿宋_GB2312"/>
                <w:color w:val="000000"/>
              </w:rPr>
              <w:t>；</w:t>
            </w:r>
            <w:r>
              <w:rPr>
                <w:rFonts w:hint="eastAsia" w:ascii="仿宋_GB2312" w:eastAsia="仿宋_GB2312"/>
                <w:color w:val="000000"/>
                <w:lang w:eastAsia="zh-CN"/>
              </w:rPr>
              <w:t>并提出相对可行的服务重点和难点相应</w:t>
            </w:r>
            <w:r>
              <w:rPr>
                <w:rFonts w:hint="eastAsia" w:ascii="仿宋_GB2312" w:eastAsia="仿宋_GB2312"/>
                <w:color w:val="000000"/>
              </w:rPr>
              <w:t>解决措施可行；</w:t>
            </w:r>
          </w:p>
          <w:p>
            <w:pPr>
              <w:ind w:firstLine="422" w:firstLineChars="200"/>
              <w:rPr>
                <w:rFonts w:hint="eastAsia" w:ascii="仿宋_GB2312" w:eastAsia="仿宋_GB2312"/>
                <w:color w:val="000000"/>
              </w:rPr>
            </w:pPr>
            <w:r>
              <w:rPr>
                <w:rFonts w:hint="eastAsia" w:ascii="仿宋_GB2312" w:eastAsia="仿宋_GB2312"/>
                <w:b/>
                <w:color w:val="000000"/>
              </w:rPr>
              <w:t>三档（</w:t>
            </w:r>
            <w:r>
              <w:rPr>
                <w:rFonts w:hint="eastAsia" w:ascii="仿宋_GB2312" w:eastAsia="仿宋_GB2312"/>
                <w:b/>
                <w:color w:val="000000"/>
                <w:lang w:val="en-US" w:eastAsia="zh-CN"/>
              </w:rPr>
              <w:t>8</w:t>
            </w:r>
            <w:r>
              <w:rPr>
                <w:rFonts w:hint="eastAsia" w:ascii="仿宋_GB2312" w:eastAsia="仿宋_GB2312"/>
                <w:b/>
                <w:color w:val="000000"/>
              </w:rPr>
              <w:t>分）：</w:t>
            </w:r>
            <w:r>
              <w:rPr>
                <w:rFonts w:hint="eastAsia" w:ascii="仿宋_GB2312" w:eastAsia="仿宋_GB2312"/>
                <w:color w:val="000000"/>
              </w:rPr>
              <w:t>需求理解不够到位，</w:t>
            </w:r>
            <w:r>
              <w:rPr>
                <w:rFonts w:hint="eastAsia" w:ascii="仿宋_GB2312" w:eastAsia="仿宋_GB2312"/>
                <w:color w:val="000000"/>
                <w:lang w:eastAsia="zh-CN"/>
              </w:rPr>
              <w:t>工作思路</w:t>
            </w:r>
            <w:r>
              <w:rPr>
                <w:rFonts w:hint="eastAsia" w:ascii="仿宋_GB2312" w:eastAsia="仿宋_GB2312"/>
                <w:color w:val="000000"/>
              </w:rPr>
              <w:t>方案和解决措施</w:t>
            </w:r>
            <w:r>
              <w:rPr>
                <w:rFonts w:hint="eastAsia" w:ascii="仿宋_GB2312" w:eastAsia="仿宋_GB2312"/>
                <w:color w:val="000000"/>
                <w:lang w:val="en-US" w:eastAsia="zh-CN"/>
              </w:rPr>
              <w:t>具有一定的</w:t>
            </w:r>
            <w:r>
              <w:rPr>
                <w:rFonts w:hint="eastAsia" w:ascii="仿宋_GB2312" w:eastAsia="仿宋_GB2312"/>
                <w:color w:val="000000"/>
              </w:rPr>
              <w:t>可行性和合理性。</w:t>
            </w:r>
          </w:p>
          <w:p>
            <w:pPr>
              <w:ind w:firstLine="422" w:firstLineChars="200"/>
              <w:rPr>
                <w:rFonts w:hint="eastAsia" w:ascii="仿宋_GB2312" w:eastAsia="仿宋_GB2312"/>
                <w:b/>
                <w:color w:val="000000"/>
              </w:rPr>
            </w:pPr>
            <w:r>
              <w:rPr>
                <w:rFonts w:hint="eastAsia" w:ascii="仿宋_GB2312" w:eastAsia="仿宋_GB2312"/>
                <w:b/>
                <w:color w:val="000000"/>
              </w:rPr>
              <w:t>注：1.该方案可以包括：（1）针对本项目服务内容进行理解分析；（2）针对项目特点提出工作思路及方案；（3）分析工作中可能出现的服务重点和难点；（4）提出服务重点和难点相应解决措施。</w:t>
            </w:r>
          </w:p>
          <w:p>
            <w:pPr>
              <w:ind w:firstLine="422" w:firstLineChars="200"/>
              <w:rPr>
                <w:rFonts w:ascii="仿宋_GB2312" w:eastAsia="仿宋_GB2312"/>
                <w:color w:val="000000"/>
              </w:rPr>
            </w:pPr>
            <w:r>
              <w:rPr>
                <w:rFonts w:hint="eastAsia" w:ascii="仿宋_GB2312" w:eastAsia="仿宋_GB2312"/>
                <w:b/>
                <w:color w:val="000000"/>
              </w:rPr>
              <w:t>2.未提供方案或提供的内容与本项目无关的得0分。</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15</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针对本项目的理解分析和工作方案</w:t>
            </w:r>
          </w:p>
        </w:tc>
      </w:tr>
      <w:tr>
        <w:tblPrEx>
          <w:tblCellMar>
            <w:top w:w="15" w:type="dxa"/>
            <w:left w:w="15" w:type="dxa"/>
            <w:bottom w:w="15" w:type="dxa"/>
            <w:right w:w="15" w:type="dxa"/>
          </w:tblCellMar>
        </w:tblPrEx>
        <w:tc>
          <w:tcPr>
            <w:tcW w:w="781" w:type="dxa"/>
            <w:vMerge w:val="continue"/>
            <w:tcBorders>
              <w:top w:val="single" w:color="333333" w:sz="6" w:space="0"/>
              <w:left w:val="single" w:color="333333" w:sz="6" w:space="0"/>
              <w:bottom w:val="single" w:color="333333" w:sz="6" w:space="0"/>
              <w:right w:val="single" w:color="333333" w:sz="6" w:space="0"/>
            </w:tcBorders>
            <w:vAlign w:val="center"/>
          </w:tcPr>
          <w:p>
            <w:pPr>
              <w:rPr>
                <w:rFonts w:ascii="仿宋_GB2312" w:eastAsia="仿宋_GB2312"/>
                <w:b/>
                <w:bCs/>
                <w:color w:val="000000"/>
              </w:rPr>
            </w:pP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针对本项目的管理模式和管理机制</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ind w:firstLine="422" w:firstLineChars="200"/>
              <w:rPr>
                <w:rFonts w:hint="eastAsia" w:ascii="仿宋_GB2312" w:eastAsia="仿宋_GB2312"/>
                <w:color w:val="000000"/>
              </w:rPr>
            </w:pPr>
            <w:r>
              <w:rPr>
                <w:rFonts w:hint="eastAsia" w:ascii="仿宋_GB2312" w:eastAsia="仿宋_GB2312"/>
                <w:b/>
                <w:color w:val="000000"/>
              </w:rPr>
              <w:t>一档（</w:t>
            </w:r>
            <w:r>
              <w:rPr>
                <w:rFonts w:hint="eastAsia" w:ascii="仿宋_GB2312" w:eastAsia="仿宋_GB2312"/>
                <w:b/>
                <w:color w:val="000000"/>
                <w:lang w:val="en-US" w:eastAsia="zh-CN"/>
              </w:rPr>
              <w:t>12</w:t>
            </w:r>
            <w:r>
              <w:rPr>
                <w:rFonts w:hint="eastAsia" w:ascii="仿宋_GB2312" w:eastAsia="仿宋_GB2312"/>
                <w:b/>
                <w:color w:val="000000"/>
              </w:rPr>
              <w:t>分）：</w:t>
            </w:r>
            <w:r>
              <w:rPr>
                <w:rFonts w:hint="eastAsia" w:ascii="仿宋_GB2312" w:eastAsia="仿宋_GB2312"/>
                <w:color w:val="000000"/>
              </w:rPr>
              <w:t>方案切合实际，科学合理，岗位责任制度</w:t>
            </w:r>
            <w:r>
              <w:rPr>
                <w:rFonts w:hint="eastAsia" w:ascii="仿宋_GB2312" w:eastAsia="仿宋_GB2312"/>
                <w:color w:val="000000"/>
                <w:lang w:eastAsia="zh-CN"/>
              </w:rPr>
              <w:t>在结合</w:t>
            </w:r>
            <w:r>
              <w:rPr>
                <w:rFonts w:hint="eastAsia" w:ascii="仿宋_GB2312" w:eastAsia="仿宋_GB2312"/>
                <w:color w:val="000000"/>
              </w:rPr>
              <w:t>采购需求的基础上进一步细化，制定可行的卫生检查</w:t>
            </w:r>
            <w:r>
              <w:rPr>
                <w:rFonts w:hint="eastAsia" w:ascii="仿宋_GB2312" w:eastAsia="仿宋_GB2312"/>
                <w:color w:val="000000"/>
                <w:lang w:eastAsia="zh-CN"/>
              </w:rPr>
              <w:t>与绿化养护</w:t>
            </w:r>
            <w:r>
              <w:rPr>
                <w:rFonts w:hint="eastAsia" w:ascii="仿宋_GB2312" w:eastAsia="仿宋_GB2312"/>
                <w:color w:val="000000"/>
              </w:rPr>
              <w:t>制度；服务沟通机制能及时发现并解决问题，工作记录及档案管理完善、详细、针对项目特点做出详实管理机制流程规范，标准高、操作性执行力强，能较快达成高质量的物业管理服务目标。</w:t>
            </w:r>
          </w:p>
          <w:p>
            <w:pPr>
              <w:ind w:firstLine="422" w:firstLineChars="200"/>
              <w:rPr>
                <w:rFonts w:hint="eastAsia" w:ascii="仿宋_GB2312" w:eastAsia="仿宋_GB2312"/>
                <w:color w:val="000000"/>
              </w:rPr>
            </w:pPr>
            <w:r>
              <w:rPr>
                <w:rFonts w:hint="eastAsia" w:ascii="仿宋_GB2312" w:eastAsia="仿宋_GB2312"/>
                <w:b/>
                <w:color w:val="000000"/>
              </w:rPr>
              <w:t>二档（</w:t>
            </w:r>
            <w:r>
              <w:rPr>
                <w:rFonts w:hint="eastAsia" w:ascii="仿宋_GB2312" w:eastAsia="仿宋_GB2312"/>
                <w:b/>
                <w:color w:val="000000"/>
                <w:lang w:val="en-US" w:eastAsia="zh-CN"/>
              </w:rPr>
              <w:t>7</w:t>
            </w:r>
            <w:r>
              <w:rPr>
                <w:rFonts w:hint="eastAsia" w:ascii="仿宋_GB2312" w:eastAsia="仿宋_GB2312"/>
                <w:b/>
                <w:color w:val="000000"/>
              </w:rPr>
              <w:t>分）：</w:t>
            </w:r>
            <w:r>
              <w:rPr>
                <w:rFonts w:hint="eastAsia" w:ascii="仿宋_GB2312" w:eastAsia="仿宋_GB2312"/>
                <w:color w:val="000000"/>
              </w:rPr>
              <w:t>方案能较好满足采购需求，具有一定的科学合理性，各项管理制度较完善、详细，服务沟通机制能及时发现并解决问题；针对项目特点做出的管理机制具体可行、执行力</w:t>
            </w:r>
            <w:bookmarkEnd w:id="50"/>
            <w:r>
              <w:rPr>
                <w:rFonts w:hint="eastAsia" w:ascii="仿宋_GB2312" w:eastAsia="仿宋_GB2312"/>
                <w:color w:val="000000"/>
              </w:rPr>
              <w:t>强；</w:t>
            </w:r>
          </w:p>
          <w:p>
            <w:pPr>
              <w:ind w:firstLine="422" w:firstLineChars="200"/>
              <w:rPr>
                <w:rFonts w:hint="eastAsia" w:ascii="仿宋_GB2312" w:eastAsia="仿宋_GB2312"/>
                <w:color w:val="000000"/>
              </w:rPr>
            </w:pPr>
            <w:r>
              <w:rPr>
                <w:rFonts w:hint="eastAsia" w:ascii="仿宋_GB2312" w:eastAsia="仿宋_GB2312"/>
                <w:b/>
                <w:color w:val="000000"/>
              </w:rPr>
              <w:t>三档（</w:t>
            </w:r>
            <w:r>
              <w:rPr>
                <w:rFonts w:hint="eastAsia" w:ascii="仿宋_GB2312" w:eastAsia="仿宋_GB2312"/>
                <w:b/>
                <w:color w:val="000000"/>
                <w:lang w:val="en-US" w:eastAsia="zh-CN"/>
              </w:rPr>
              <w:t>3</w:t>
            </w:r>
            <w:r>
              <w:rPr>
                <w:rFonts w:hint="eastAsia" w:ascii="仿宋_GB2312" w:eastAsia="仿宋_GB2312"/>
                <w:b/>
                <w:color w:val="000000"/>
              </w:rPr>
              <w:t>分）：</w:t>
            </w:r>
            <w:r>
              <w:rPr>
                <w:rFonts w:hint="eastAsia" w:ascii="仿宋_GB2312" w:eastAsia="仿宋_GB2312"/>
                <w:color w:val="000000"/>
              </w:rPr>
              <w:t>满足采购需求，管理制度内容简单，操作可行。</w:t>
            </w:r>
          </w:p>
          <w:p>
            <w:pPr>
              <w:ind w:firstLine="422" w:firstLineChars="200"/>
              <w:rPr>
                <w:rFonts w:hint="eastAsia" w:ascii="仿宋_GB2312" w:eastAsia="仿宋_GB2312"/>
                <w:b/>
                <w:color w:val="000000"/>
              </w:rPr>
            </w:pPr>
            <w:r>
              <w:rPr>
                <w:rFonts w:hint="eastAsia" w:ascii="仿宋_GB2312" w:eastAsia="仿宋_GB2312"/>
                <w:b/>
                <w:color w:val="000000"/>
              </w:rPr>
              <w:t>注：1.该方案可以包括：（1）岗位责任制度；（2）服务沟通机制；（3）工作记录及档案管理（包括交接验收资料、巡视记录、档案管理、投诉与处理记录、其它管理与服务活动记录等）。</w:t>
            </w:r>
          </w:p>
          <w:p>
            <w:pPr>
              <w:ind w:firstLine="422" w:firstLineChars="200"/>
              <w:rPr>
                <w:rFonts w:ascii="仿宋_GB2312" w:eastAsia="仿宋_GB2312"/>
                <w:color w:val="000000"/>
              </w:rPr>
            </w:pPr>
            <w:r>
              <w:rPr>
                <w:rFonts w:hint="eastAsia" w:ascii="仿宋_GB2312" w:eastAsia="仿宋_GB2312"/>
                <w:b/>
                <w:color w:val="000000"/>
              </w:rPr>
              <w:t>2.未提供方案或提供的内容与本项目无关的得0分。</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12</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针对本项目的管理模式和管理机制</w:t>
            </w:r>
          </w:p>
        </w:tc>
      </w:tr>
      <w:tr>
        <w:tblPrEx>
          <w:tblCellMar>
            <w:top w:w="15" w:type="dxa"/>
            <w:left w:w="15" w:type="dxa"/>
            <w:bottom w:w="15" w:type="dxa"/>
            <w:right w:w="15" w:type="dxa"/>
          </w:tblCellMar>
        </w:tblPrEx>
        <w:tc>
          <w:tcPr>
            <w:tcW w:w="781" w:type="dxa"/>
            <w:vMerge w:val="continue"/>
            <w:tcBorders>
              <w:top w:val="single" w:color="333333" w:sz="6" w:space="0"/>
              <w:left w:val="single" w:color="333333" w:sz="6" w:space="0"/>
              <w:bottom w:val="single" w:color="333333" w:sz="6" w:space="0"/>
              <w:right w:val="single" w:color="333333" w:sz="6" w:space="0"/>
            </w:tcBorders>
            <w:vAlign w:val="center"/>
          </w:tcPr>
          <w:p>
            <w:pPr>
              <w:rPr>
                <w:rFonts w:ascii="仿宋_GB2312" w:eastAsia="仿宋_GB2312"/>
                <w:b/>
                <w:bCs/>
                <w:color w:val="000000"/>
              </w:rPr>
            </w:pPr>
          </w:p>
        </w:tc>
        <w:tc>
          <w:tcPr>
            <w:tcW w:w="1005"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pPr>
              <w:jc w:val="center"/>
              <w:rPr>
                <w:rFonts w:ascii="仿宋_GB2312" w:hAnsi="Times New Roman" w:eastAsia="仿宋_GB2312" w:cs="Times New Roman"/>
                <w:b/>
                <w:bCs/>
                <w:color w:val="000000"/>
                <w:kern w:val="2"/>
                <w:sz w:val="21"/>
                <w:szCs w:val="24"/>
                <w:lang w:val="en-US" w:eastAsia="zh-CN" w:bidi="ar-SA"/>
              </w:rPr>
            </w:pPr>
            <w:r>
              <w:rPr>
                <w:rFonts w:hint="eastAsia" w:ascii="仿宋_GB2312" w:eastAsia="仿宋_GB2312"/>
                <w:b/>
                <w:bCs/>
                <w:color w:val="000000"/>
              </w:rPr>
              <w:t>物业服务方案</w:t>
            </w:r>
          </w:p>
        </w:tc>
        <w:tc>
          <w:tcPr>
            <w:tcW w:w="6738"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pPr>
              <w:ind w:firstLine="422" w:firstLineChars="200"/>
              <w:rPr>
                <w:rFonts w:hint="eastAsia" w:ascii="仿宋_GB2312" w:eastAsia="仿宋_GB2312"/>
                <w:color w:val="000000"/>
              </w:rPr>
            </w:pPr>
            <w:r>
              <w:rPr>
                <w:rFonts w:hint="eastAsia" w:ascii="仿宋_GB2312" w:eastAsia="仿宋_GB2312"/>
                <w:b/>
                <w:color w:val="000000"/>
              </w:rPr>
              <w:t>一档（</w:t>
            </w:r>
            <w:r>
              <w:rPr>
                <w:rFonts w:hint="eastAsia" w:ascii="仿宋_GB2312" w:eastAsia="仿宋_GB2312"/>
                <w:b/>
                <w:color w:val="000000"/>
                <w:lang w:val="en-US" w:eastAsia="zh-CN"/>
              </w:rPr>
              <w:t>12</w:t>
            </w:r>
            <w:r>
              <w:rPr>
                <w:rFonts w:hint="eastAsia" w:ascii="仿宋_GB2312" w:eastAsia="仿宋_GB2312"/>
                <w:b/>
                <w:color w:val="000000"/>
              </w:rPr>
              <w:t>分）：</w:t>
            </w:r>
            <w:r>
              <w:rPr>
                <w:rFonts w:hint="eastAsia" w:ascii="仿宋_GB2312" w:eastAsia="仿宋_GB2312"/>
                <w:color w:val="000000"/>
              </w:rPr>
              <w:t>方案完全符合采购需求，针对</w:t>
            </w:r>
            <w:r>
              <w:rPr>
                <w:rFonts w:ascii="仿宋_GB2312" w:eastAsia="仿宋_GB2312"/>
                <w:color w:val="000000"/>
              </w:rPr>
              <w:t>本项目所包含保洁及绿化服务相关内容</w:t>
            </w:r>
            <w:r>
              <w:rPr>
                <w:rFonts w:hint="eastAsia" w:ascii="仿宋_GB2312" w:eastAsia="仿宋_GB2312"/>
                <w:color w:val="000000"/>
              </w:rPr>
              <w:t>均有详细阐述，切合本项目实际，科学合理，描述准确,内容完善可行</w:t>
            </w:r>
            <w:r>
              <w:rPr>
                <w:rFonts w:hint="eastAsia" w:ascii="仿宋_GB2312" w:eastAsia="仿宋_GB2312"/>
                <w:color w:val="000000"/>
                <w:lang w:eastAsia="zh-CN"/>
              </w:rPr>
              <w:t>且有创意</w:t>
            </w:r>
            <w:r>
              <w:rPr>
                <w:rFonts w:hint="eastAsia" w:ascii="仿宋_GB2312" w:eastAsia="仿宋_GB2312"/>
                <w:color w:val="000000"/>
              </w:rPr>
              <w:t>、针对性强</w:t>
            </w:r>
            <w:r>
              <w:rPr>
                <w:rFonts w:hint="eastAsia" w:ascii="仿宋_GB2312" w:eastAsia="仿宋_GB2312"/>
                <w:color w:val="000000"/>
                <w:lang w:eastAsia="zh-CN"/>
              </w:rPr>
              <w:t>、计划清晰</w:t>
            </w:r>
            <w:r>
              <w:rPr>
                <w:rFonts w:hint="eastAsia" w:ascii="仿宋_GB2312" w:eastAsia="仿宋_GB2312"/>
                <w:color w:val="000000"/>
              </w:rPr>
              <w:t>；保洁方案有详细日常保洁流程和标准;绿化养护作业符合季节和自然生长周期要求，相关保障措施详细具体</w:t>
            </w:r>
            <w:r>
              <w:rPr>
                <w:rFonts w:hint="eastAsia" w:ascii="仿宋_GB2312" w:eastAsia="仿宋_GB2312"/>
                <w:color w:val="000000"/>
                <w:lang w:eastAsia="zh-CN"/>
              </w:rPr>
              <w:t>。</w:t>
            </w:r>
          </w:p>
          <w:p>
            <w:pPr>
              <w:ind w:firstLine="422" w:firstLineChars="200"/>
              <w:rPr>
                <w:rFonts w:ascii="仿宋_GB2312" w:eastAsia="仿宋_GB2312"/>
                <w:color w:val="000000"/>
              </w:rPr>
            </w:pPr>
            <w:r>
              <w:rPr>
                <w:rFonts w:hint="eastAsia" w:ascii="仿宋_GB2312" w:eastAsia="仿宋_GB2312"/>
                <w:b/>
                <w:color w:val="000000"/>
              </w:rPr>
              <w:t>二档（</w:t>
            </w:r>
            <w:r>
              <w:rPr>
                <w:rFonts w:hint="eastAsia" w:ascii="仿宋_GB2312" w:eastAsia="仿宋_GB2312"/>
                <w:b/>
                <w:color w:val="000000"/>
                <w:lang w:val="en-US" w:eastAsia="zh-CN"/>
              </w:rPr>
              <w:t>7</w:t>
            </w:r>
            <w:r>
              <w:rPr>
                <w:rFonts w:hint="eastAsia" w:ascii="仿宋_GB2312" w:eastAsia="仿宋_GB2312"/>
                <w:b/>
                <w:color w:val="000000"/>
              </w:rPr>
              <w:t>分）：</w:t>
            </w:r>
            <w:r>
              <w:rPr>
                <w:rFonts w:hint="eastAsia" w:ascii="仿宋_GB2312" w:eastAsia="仿宋_GB2312"/>
                <w:color w:val="000000"/>
              </w:rPr>
              <w:t>方案在二档内容的基础上能较好满足采购需求，针对本项目</w:t>
            </w:r>
            <w:r>
              <w:rPr>
                <w:rFonts w:ascii="仿宋_GB2312" w:eastAsia="仿宋_GB2312"/>
                <w:color w:val="000000"/>
              </w:rPr>
              <w:t>所包含保洁及绿化服务</w:t>
            </w:r>
            <w:r>
              <w:rPr>
                <w:rFonts w:hint="eastAsia" w:ascii="仿宋_GB2312" w:eastAsia="仿宋_GB2312"/>
                <w:color w:val="000000"/>
              </w:rPr>
              <w:t>内容有较为详细阐述，符合实际，具有一定的合理性，内容详细，针对性、可操作性强；提供普遍</w:t>
            </w:r>
            <w:r>
              <w:rPr>
                <w:rFonts w:ascii="仿宋_GB2312" w:eastAsia="仿宋_GB2312"/>
                <w:color w:val="000000"/>
              </w:rPr>
              <w:t>适用的</w:t>
            </w:r>
            <w:r>
              <w:rPr>
                <w:rFonts w:hint="eastAsia" w:ascii="仿宋_GB2312" w:eastAsia="仿宋_GB2312"/>
                <w:color w:val="000000"/>
                <w:lang w:eastAsia="zh-CN"/>
              </w:rPr>
              <w:t>服务</w:t>
            </w:r>
            <w:r>
              <w:rPr>
                <w:rFonts w:ascii="仿宋_GB2312" w:eastAsia="仿宋_GB2312"/>
                <w:color w:val="000000"/>
              </w:rPr>
              <w:t>方案。</w:t>
            </w:r>
            <w:r>
              <w:rPr>
                <w:rFonts w:hint="eastAsia" w:ascii="仿宋_GB2312" w:eastAsia="仿宋_GB2312"/>
                <w:color w:val="000000"/>
              </w:rPr>
              <w:t xml:space="preserve">    </w:t>
            </w:r>
            <w:r>
              <w:rPr>
                <w:rFonts w:hint="eastAsia" w:ascii="仿宋_GB2312" w:eastAsia="仿宋_GB2312"/>
                <w:color w:val="000000"/>
              </w:rPr>
              <w:br w:type="textWrapping"/>
            </w:r>
            <w:r>
              <w:rPr>
                <w:rFonts w:ascii="仿宋_GB2312" w:eastAsia="仿宋_GB2312"/>
                <w:color w:val="000000"/>
              </w:rPr>
              <w:t xml:space="preserve">   </w:t>
            </w:r>
            <w:r>
              <w:rPr>
                <w:rFonts w:ascii="仿宋_GB2312" w:eastAsia="仿宋_GB2312"/>
                <w:b/>
                <w:color w:val="000000"/>
              </w:rPr>
              <w:t xml:space="preserve">  </w:t>
            </w:r>
            <w:r>
              <w:rPr>
                <w:rFonts w:hint="eastAsia" w:ascii="仿宋_GB2312" w:eastAsia="仿宋_GB2312"/>
                <w:b/>
                <w:color w:val="000000"/>
              </w:rPr>
              <w:t>三档（</w:t>
            </w:r>
            <w:r>
              <w:rPr>
                <w:rFonts w:hint="eastAsia" w:ascii="仿宋_GB2312" w:eastAsia="仿宋_GB2312"/>
                <w:b/>
                <w:color w:val="000000"/>
                <w:lang w:val="en-US" w:eastAsia="zh-CN"/>
              </w:rPr>
              <w:t>3</w:t>
            </w:r>
            <w:r>
              <w:rPr>
                <w:rFonts w:hint="eastAsia" w:ascii="仿宋_GB2312" w:eastAsia="仿宋_GB2312"/>
                <w:b/>
                <w:color w:val="000000"/>
              </w:rPr>
              <w:t>分）：</w:t>
            </w:r>
            <w:r>
              <w:rPr>
                <w:rFonts w:hint="eastAsia" w:ascii="仿宋_GB2312" w:eastAsia="仿宋_GB2312"/>
                <w:color w:val="000000"/>
              </w:rPr>
              <w:t xml:space="preserve">方案满足采购需求，有相关阐述，科学合理性弱，方案简单，能操作。  </w:t>
            </w:r>
          </w:p>
          <w:p>
            <w:pPr>
              <w:ind w:firstLine="422" w:firstLineChars="200"/>
              <w:rPr>
                <w:rFonts w:ascii="仿宋_GB2312" w:hAnsi="Times New Roman" w:eastAsia="仿宋_GB2312" w:cs="Times New Roman"/>
                <w:color w:val="000000"/>
                <w:kern w:val="2"/>
                <w:sz w:val="21"/>
                <w:szCs w:val="24"/>
                <w:lang w:val="en-US" w:eastAsia="zh-CN" w:bidi="ar-SA"/>
              </w:rPr>
            </w:pPr>
            <w:r>
              <w:rPr>
                <w:rFonts w:hint="eastAsia" w:ascii="仿宋_GB2312" w:hAnsi="仿宋_GB2312" w:eastAsia="仿宋_GB2312" w:cs="仿宋_GB2312"/>
                <w:b/>
                <w:bCs/>
                <w:szCs w:val="21"/>
              </w:rPr>
              <w:t>注：1.该方案内容可以包括：</w:t>
            </w:r>
            <w:r>
              <w:rPr>
                <w:rFonts w:hint="eastAsia" w:ascii="仿宋_GB2312" w:eastAsia="仿宋_GB2312"/>
                <w:b/>
                <w:color w:val="000000"/>
              </w:rPr>
              <w:t>（1）综合服务方案；（2）保洁方案；（3）绿化方案；（4）提供本项目的针对性服务方案等。 </w:t>
            </w:r>
            <w:r>
              <w:rPr>
                <w:rFonts w:hint="eastAsia" w:ascii="仿宋_GB2312" w:eastAsia="仿宋_GB2312"/>
                <w:color w:val="000000"/>
              </w:rPr>
              <w:t xml:space="preserve">   </w:t>
            </w:r>
            <w:r>
              <w:rPr>
                <w:rFonts w:hint="eastAsia" w:ascii="仿宋_GB2312" w:eastAsia="仿宋_GB2312"/>
                <w:color w:val="000000"/>
              </w:rPr>
              <w:br w:type="textWrapping"/>
            </w:r>
            <w:r>
              <w:rPr>
                <w:rFonts w:hint="eastAsia" w:ascii="仿宋_GB2312" w:eastAsia="仿宋_GB2312"/>
                <w:color w:val="000000"/>
              </w:rPr>
              <w:t>   </w:t>
            </w:r>
            <w:r>
              <w:rPr>
                <w:rFonts w:ascii="仿宋_GB2312" w:eastAsia="仿宋_GB2312"/>
                <w:color w:val="000000"/>
              </w:rPr>
              <w:t xml:space="preserve">   </w:t>
            </w:r>
            <w:r>
              <w:rPr>
                <w:rFonts w:hint="eastAsia" w:ascii="仿宋_GB2312" w:hAnsi="仿宋_GB2312" w:eastAsia="仿宋_GB2312" w:cs="仿宋_GB2312"/>
                <w:b/>
                <w:bCs/>
                <w:szCs w:val="21"/>
              </w:rPr>
              <w:t>2.未提供方案或提供的内容与本项目无关的得0分。</w:t>
            </w:r>
          </w:p>
        </w:tc>
        <w:tc>
          <w:tcPr>
            <w:tcW w:w="824"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pPr>
              <w:jc w:val="center"/>
              <w:rPr>
                <w:rFonts w:hint="default" w:ascii="仿宋_GB2312" w:hAnsi="Times New Roman" w:eastAsia="仿宋_GB2312" w:cs="Times New Roman"/>
                <w:b/>
                <w:bCs/>
                <w:color w:val="000000"/>
                <w:kern w:val="2"/>
                <w:sz w:val="21"/>
                <w:szCs w:val="24"/>
                <w:lang w:val="en-US" w:eastAsia="zh-CN" w:bidi="ar-SA"/>
              </w:rPr>
            </w:pPr>
            <w:r>
              <w:rPr>
                <w:rFonts w:hint="eastAsia" w:ascii="仿宋_GB2312" w:eastAsia="仿宋_GB2312"/>
                <w:b/>
                <w:bCs/>
                <w:color w:val="000000"/>
                <w:lang w:val="en-US" w:eastAsia="zh-CN"/>
              </w:rPr>
              <w:t>12</w:t>
            </w:r>
          </w:p>
        </w:tc>
        <w:tc>
          <w:tcPr>
            <w:tcW w:w="929"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pPr>
              <w:jc w:val="center"/>
              <w:rPr>
                <w:rFonts w:ascii="仿宋_GB2312" w:hAnsi="Times New Roman" w:eastAsia="仿宋_GB2312" w:cs="Times New Roman"/>
                <w:color w:val="000000"/>
                <w:kern w:val="2"/>
                <w:sz w:val="21"/>
                <w:szCs w:val="24"/>
                <w:lang w:val="en-US" w:eastAsia="zh-CN" w:bidi="ar-SA"/>
              </w:rPr>
            </w:pPr>
            <w:r>
              <w:rPr>
                <w:rFonts w:hint="eastAsia" w:ascii="仿宋_GB2312" w:eastAsia="仿宋_GB2312"/>
                <w:color w:val="000000"/>
              </w:rPr>
              <w:t>物业服务方案</w:t>
            </w:r>
          </w:p>
        </w:tc>
      </w:tr>
      <w:tr>
        <w:tblPrEx>
          <w:tblCellMar>
            <w:top w:w="15" w:type="dxa"/>
            <w:left w:w="15" w:type="dxa"/>
            <w:bottom w:w="15" w:type="dxa"/>
            <w:right w:w="15" w:type="dxa"/>
          </w:tblCellMar>
        </w:tblPrEx>
        <w:tc>
          <w:tcPr>
            <w:tcW w:w="781" w:type="dxa"/>
            <w:vMerge w:val="continue"/>
            <w:tcBorders>
              <w:top w:val="single" w:color="333333" w:sz="6" w:space="0"/>
              <w:left w:val="single" w:color="333333" w:sz="6" w:space="0"/>
              <w:bottom w:val="single" w:color="333333" w:sz="6" w:space="0"/>
              <w:right w:val="single" w:color="333333" w:sz="6" w:space="0"/>
            </w:tcBorders>
            <w:vAlign w:val="center"/>
          </w:tcPr>
          <w:p>
            <w:pPr>
              <w:rPr>
                <w:rFonts w:ascii="仿宋_GB2312" w:eastAsia="仿宋_GB2312"/>
                <w:b/>
                <w:bCs/>
                <w:color w:val="000000"/>
              </w:rPr>
            </w:pP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人员管理方案</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86"/>
              <w:keepNext w:val="0"/>
              <w:keepLines w:val="0"/>
              <w:pageBreakBefore w:val="0"/>
              <w:widowControl w:val="0"/>
              <w:tabs>
                <w:tab w:val="left" w:pos="312"/>
              </w:tabs>
              <w:kinsoku/>
              <w:wordWrap/>
              <w:overflowPunct/>
              <w:topLinePunct w:val="0"/>
              <w:autoSpaceDE/>
              <w:autoSpaceDN/>
              <w:bidi w:val="0"/>
              <w:adjustRightInd/>
              <w:snapToGrid/>
              <w:spacing w:line="390" w:lineRule="exact"/>
              <w:ind w:firstLine="420" w:firstLineChars="200"/>
              <w:textAlignment w:val="auto"/>
              <w:outlineLvl w:val="9"/>
              <w:rPr>
                <w:rFonts w:hint="default" w:ascii="仿宋_GB2312" w:hAnsi="仿宋_GB2312" w:eastAsia="仿宋_GB2312" w:cs="仿宋_GB2312"/>
                <w:lang w:val="en-US" w:eastAsia="zh-CN"/>
              </w:rPr>
            </w:pPr>
            <w:r>
              <w:rPr>
                <w:rFonts w:hint="eastAsia" w:ascii="仿宋_GB2312" w:eastAsia="仿宋_GB2312"/>
                <w:color w:val="000000"/>
              </w:rPr>
              <w:t xml:space="preserve"> </w:t>
            </w:r>
            <w:r>
              <w:rPr>
                <w:rFonts w:hint="eastAsia" w:ascii="仿宋_GB2312" w:hAnsi="仿宋_GB2312" w:eastAsia="仿宋_GB2312" w:cs="仿宋_GB2312"/>
                <w:b/>
                <w:bCs/>
              </w:rPr>
              <w:t>一档（1</w:t>
            </w:r>
            <w:r>
              <w:rPr>
                <w:rFonts w:hint="eastAsia" w:ascii="仿宋_GB2312" w:hAnsi="仿宋_GB2312" w:eastAsia="仿宋_GB2312" w:cs="仿宋_GB2312"/>
                <w:b/>
                <w:bCs/>
                <w:lang w:val="en-US" w:eastAsia="zh-CN"/>
              </w:rPr>
              <w:t>0</w:t>
            </w:r>
            <w:r>
              <w:rPr>
                <w:rFonts w:hint="eastAsia" w:ascii="仿宋_GB2312" w:hAnsi="仿宋_GB2312" w:eastAsia="仿宋_GB2312" w:cs="仿宋_GB2312"/>
                <w:b/>
                <w:bCs/>
              </w:rPr>
              <w:t>分）：</w:t>
            </w:r>
            <w:r>
              <w:rPr>
                <w:rFonts w:hint="eastAsia" w:ascii="仿宋_GB2312" w:hAnsi="仿宋_GB2312" w:eastAsia="仿宋_GB2312" w:cs="仿宋_GB2312"/>
              </w:rPr>
              <w:t>方案针对需求，切合实际，科学合理，各项管理制度完善、详细、可行；人员考核制度与奖惩制度相配，制度能有效激励服务人员积极工作</w:t>
            </w:r>
            <w:r>
              <w:rPr>
                <w:rFonts w:hint="eastAsia" w:ascii="仿宋_GB2312" w:hAnsi="仿宋_GB2312" w:eastAsia="仿宋_GB2312" w:cs="仿宋_GB2312"/>
                <w:lang w:eastAsia="zh-CN"/>
              </w:rPr>
              <w:t>，</w:t>
            </w:r>
            <w:r>
              <w:rPr>
                <w:rFonts w:hint="eastAsia" w:ascii="仿宋_GB2312" w:eastAsia="仿宋_GB2312"/>
                <w:highlight w:val="none"/>
              </w:rPr>
              <w:t>且方案措施切实可行，可操作性强</w:t>
            </w:r>
            <w:r>
              <w:rPr>
                <w:rFonts w:hint="eastAsia" w:ascii="仿宋_GB2312" w:hAnsi="仿宋_GB2312" w:eastAsia="仿宋_GB2312" w:cs="仿宋_GB2312"/>
              </w:rPr>
              <w:t>；</w:t>
            </w:r>
            <w:r>
              <w:rPr>
                <w:rFonts w:hint="eastAsia" w:ascii="仿宋_GB2312" w:hAnsi="仿宋_GB2312" w:eastAsia="仿宋_GB2312" w:cs="仿宋_GB2312"/>
                <w:lang w:val="en-US" w:eastAsia="zh-CN"/>
              </w:rPr>
              <w:t>方案优于二档；</w:t>
            </w:r>
          </w:p>
          <w:p>
            <w:pPr>
              <w:pStyle w:val="488"/>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rPr>
              <w:t>分）：</w:t>
            </w:r>
            <w:r>
              <w:rPr>
                <w:rFonts w:hint="eastAsia" w:ascii="仿宋_GB2312" w:hAnsi="仿宋_GB2312" w:eastAsia="仿宋_GB2312" w:cs="仿宋_GB2312"/>
                <w:szCs w:val="24"/>
              </w:rPr>
              <w:t>方案能较好服务本项目，</w:t>
            </w:r>
            <w:r>
              <w:rPr>
                <w:rFonts w:hint="eastAsia" w:ascii="仿宋_GB2312" w:hAnsi="仿宋_GB2312" w:eastAsia="仿宋_GB2312" w:cs="仿宋_GB2312"/>
              </w:rPr>
              <w:t>具有一定的针对性，各项管理制度完善</w:t>
            </w:r>
            <w:r>
              <w:rPr>
                <w:rFonts w:hint="eastAsia" w:ascii="仿宋_GB2312" w:eastAsia="仿宋_GB2312"/>
              </w:rPr>
              <w:t>、详细</w:t>
            </w:r>
            <w:r>
              <w:rPr>
                <w:rFonts w:hint="eastAsia" w:ascii="仿宋_GB2312" w:hAnsi="仿宋_GB2312" w:eastAsia="仿宋_GB2312" w:cs="仿宋_GB2312"/>
              </w:rPr>
              <w:t>；</w:t>
            </w:r>
            <w:r>
              <w:rPr>
                <w:rFonts w:hint="eastAsia" w:ascii="仿宋_GB2312" w:eastAsia="仿宋_GB2312"/>
                <w:highlight w:val="none"/>
              </w:rPr>
              <w:t>人员方案中能提出详细的工作快速开展的保证措施，工作人员能迅速熟悉工作内容</w:t>
            </w:r>
            <w:r>
              <w:rPr>
                <w:rFonts w:hint="eastAsia" w:ascii="仿宋_GB2312" w:eastAsia="仿宋_GB2312"/>
                <w:highlight w:val="none"/>
                <w:lang w:eastAsia="zh-CN"/>
              </w:rPr>
              <w:t>；</w:t>
            </w:r>
          </w:p>
          <w:p>
            <w:pPr>
              <w:pStyle w:val="486"/>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rPr>
              <w:t>方案</w:t>
            </w:r>
            <w:r>
              <w:rPr>
                <w:rFonts w:hint="eastAsia" w:ascii="仿宋_GB2312" w:hAnsi="仿宋_GB2312" w:eastAsia="仿宋_GB2312" w:cs="仿宋_GB2312"/>
                <w:szCs w:val="24"/>
              </w:rPr>
              <w:t>满足采购</w:t>
            </w:r>
            <w:r>
              <w:rPr>
                <w:rFonts w:hint="eastAsia" w:ascii="仿宋_GB2312" w:hAnsi="仿宋_GB2312" w:eastAsia="仿宋_GB2312" w:cs="仿宋_GB2312"/>
              </w:rPr>
              <w:t>需求，管理制度内容简单，操作可行。</w:t>
            </w:r>
          </w:p>
          <w:p>
            <w:pPr>
              <w:ind w:firstLine="422" w:firstLineChars="200"/>
              <w:rPr>
                <w:rFonts w:ascii="仿宋_GB2312" w:eastAsia="仿宋_GB2312"/>
                <w:b/>
                <w:color w:val="000000"/>
              </w:rPr>
            </w:pPr>
            <w:r>
              <w:rPr>
                <w:rFonts w:hint="eastAsia" w:ascii="仿宋_GB2312" w:hAnsi="仿宋_GB2312" w:eastAsia="仿宋_GB2312" w:cs="仿宋_GB2312"/>
                <w:b/>
                <w:bCs/>
              </w:rPr>
              <w:t>注：1.该方案内容可以包括：</w:t>
            </w:r>
            <w:r>
              <w:rPr>
                <w:rFonts w:hint="eastAsia" w:ascii="仿宋_GB2312" w:eastAsia="仿宋_GB2312"/>
                <w:b/>
                <w:color w:val="000000"/>
              </w:rPr>
              <w:t>（1）人员考核制度；（2）培训制度；（3）奖惩制度。  </w:t>
            </w:r>
          </w:p>
          <w:p>
            <w:pPr>
              <w:ind w:firstLine="422" w:firstLineChars="200"/>
              <w:rPr>
                <w:rFonts w:ascii="仿宋_GB2312" w:eastAsia="仿宋_GB2312"/>
                <w:color w:val="000000"/>
              </w:rPr>
            </w:pPr>
            <w:r>
              <w:rPr>
                <w:rFonts w:hint="eastAsia" w:ascii="仿宋_GB2312" w:hAnsi="仿宋_GB2312" w:eastAsia="仿宋_GB2312" w:cs="仿宋_GB2312"/>
                <w:b/>
                <w:bCs/>
                <w:szCs w:val="21"/>
              </w:rPr>
              <w:t>2.未提供方案或提供的内容与本项目无关的得0分。</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lang w:val="en-US" w:eastAsia="zh-CN"/>
              </w:rPr>
              <w:t>10</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人员管理方案</w:t>
            </w:r>
          </w:p>
        </w:tc>
      </w:tr>
      <w:tr>
        <w:tblPrEx>
          <w:tblCellMar>
            <w:top w:w="15" w:type="dxa"/>
            <w:left w:w="15" w:type="dxa"/>
            <w:bottom w:w="15" w:type="dxa"/>
            <w:right w:w="15" w:type="dxa"/>
          </w:tblCellMar>
        </w:tblPrEx>
        <w:tc>
          <w:tcPr>
            <w:tcW w:w="781" w:type="dxa"/>
            <w:vMerge w:val="continue"/>
            <w:tcBorders>
              <w:top w:val="single" w:color="333333" w:sz="6" w:space="0"/>
              <w:left w:val="single" w:color="333333" w:sz="6" w:space="0"/>
              <w:bottom w:val="single" w:color="333333" w:sz="6" w:space="0"/>
              <w:right w:val="single" w:color="333333" w:sz="6" w:space="0"/>
            </w:tcBorders>
            <w:vAlign w:val="center"/>
          </w:tcPr>
          <w:p>
            <w:pPr>
              <w:rPr>
                <w:rFonts w:ascii="仿宋_GB2312" w:eastAsia="仿宋_GB2312"/>
                <w:b/>
                <w:bCs/>
                <w:color w:val="000000"/>
              </w:rPr>
            </w:pPr>
          </w:p>
        </w:tc>
        <w:tc>
          <w:tcPr>
            <w:tcW w:w="10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人员稳定性方案</w:t>
            </w:r>
          </w:p>
        </w:tc>
        <w:tc>
          <w:tcPr>
            <w:tcW w:w="67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一档</w:t>
            </w:r>
            <w:r>
              <w:rPr>
                <w:rFonts w:hint="eastAsia" w:ascii="仿宋_GB2312" w:hAnsi="仿宋_GB2312" w:eastAsia="仿宋_GB2312" w:cs="仿宋_GB2312"/>
                <w:b/>
                <w:bCs/>
                <w:color w:val="000000"/>
                <w:szCs w:val="21"/>
                <w:highlight w:val="none"/>
              </w:rPr>
              <w:t>（</w:t>
            </w:r>
            <w:r>
              <w:rPr>
                <w:rFonts w:hint="eastAsia" w:ascii="仿宋_GB2312" w:hAnsi="仿宋_GB2312" w:eastAsia="仿宋_GB2312" w:cs="仿宋_GB2312"/>
                <w:b/>
                <w:bCs/>
                <w:color w:val="000000"/>
                <w:szCs w:val="21"/>
                <w:highlight w:val="none"/>
                <w:lang w:val="en-US" w:eastAsia="zh-CN"/>
              </w:rPr>
              <w:t>10</w:t>
            </w:r>
            <w:r>
              <w:rPr>
                <w:rFonts w:hint="eastAsia" w:ascii="仿宋_GB2312" w:hAnsi="仿宋_GB2312" w:eastAsia="仿宋_GB2312" w:cs="仿宋_GB2312"/>
                <w:b/>
                <w:bCs/>
                <w:color w:val="000000"/>
                <w:szCs w:val="21"/>
                <w:highlight w:val="none"/>
              </w:rPr>
              <w:t>分）</w:t>
            </w:r>
            <w:r>
              <w:rPr>
                <w:rFonts w:hint="eastAsia" w:ascii="仿宋_GB2312" w:hAnsi="仿宋_GB2312" w:eastAsia="仿宋_GB2312" w:cs="仿宋_GB2312"/>
                <w:b/>
                <w:bCs/>
                <w:color w:val="000000"/>
                <w:highlight w:val="none"/>
              </w:rPr>
              <w:t>：</w:t>
            </w:r>
            <w:r>
              <w:rPr>
                <w:rFonts w:hint="eastAsia" w:ascii="仿宋_GB2312" w:hAnsi="仿宋_GB2312" w:eastAsia="仿宋_GB2312" w:cs="仿宋_GB2312"/>
                <w:color w:val="000000"/>
                <w:highlight w:val="none"/>
              </w:rPr>
              <w:t>服务团队组建方案科学合理，切合实际，</w:t>
            </w:r>
            <w:r>
              <w:rPr>
                <w:rFonts w:hint="eastAsia" w:ascii="仿宋_GB2312" w:hAnsi="仿宋_GB2312" w:eastAsia="仿宋_GB2312" w:cs="仿宋_GB2312"/>
                <w:color w:val="000000"/>
                <w:highlight w:val="none"/>
                <w:lang w:eastAsia="zh-CN"/>
              </w:rPr>
              <w:t>人员稳定性方案</w:t>
            </w:r>
            <w:r>
              <w:rPr>
                <w:rFonts w:hint="eastAsia" w:ascii="仿宋_GB2312" w:hAnsi="仿宋_GB2312" w:eastAsia="仿宋_GB2312" w:cs="仿宋_GB2312"/>
                <w:color w:val="000000"/>
                <w:highlight w:val="none"/>
              </w:rPr>
              <w:t>稳定性、针对性强，方案详细、全面、可行；</w:t>
            </w:r>
          </w:p>
          <w:p>
            <w:pPr>
              <w:spacing w:line="40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二档</w:t>
            </w:r>
            <w:r>
              <w:rPr>
                <w:rFonts w:hint="eastAsia" w:ascii="仿宋_GB2312" w:hAnsi="仿宋_GB2312" w:eastAsia="仿宋_GB2312" w:cs="仿宋_GB2312"/>
                <w:b/>
                <w:bCs/>
                <w:color w:val="000000"/>
                <w:szCs w:val="21"/>
                <w:highlight w:val="none"/>
              </w:rPr>
              <w:t>（</w:t>
            </w:r>
            <w:r>
              <w:rPr>
                <w:rFonts w:hint="eastAsia" w:ascii="仿宋_GB2312" w:hAnsi="仿宋_GB2312" w:eastAsia="仿宋_GB2312" w:cs="仿宋_GB2312"/>
                <w:b/>
                <w:bCs/>
                <w:color w:val="000000"/>
                <w:szCs w:val="21"/>
                <w:highlight w:val="none"/>
                <w:lang w:val="en-US" w:eastAsia="zh-CN"/>
              </w:rPr>
              <w:t>6</w:t>
            </w:r>
            <w:r>
              <w:rPr>
                <w:rFonts w:hint="eastAsia" w:ascii="仿宋_GB2312" w:hAnsi="仿宋_GB2312" w:eastAsia="仿宋_GB2312" w:cs="仿宋_GB2312"/>
                <w:b/>
                <w:bCs/>
                <w:color w:val="000000"/>
                <w:szCs w:val="21"/>
                <w:highlight w:val="none"/>
              </w:rPr>
              <w:t>分）</w:t>
            </w:r>
            <w:r>
              <w:rPr>
                <w:rFonts w:hint="eastAsia" w:ascii="仿宋_GB2312" w:hAnsi="仿宋_GB2312" w:eastAsia="仿宋_GB2312" w:cs="仿宋_GB2312"/>
                <w:b/>
                <w:bCs/>
                <w:color w:val="000000"/>
                <w:highlight w:val="none"/>
              </w:rPr>
              <w:t>：</w:t>
            </w:r>
            <w:r>
              <w:rPr>
                <w:rFonts w:hint="eastAsia" w:ascii="仿宋_GB2312" w:hAnsi="仿宋_GB2312" w:eastAsia="仿宋_GB2312" w:cs="仿宋_GB2312"/>
                <w:color w:val="000000"/>
                <w:highlight w:val="none"/>
              </w:rPr>
              <w:t>服务团队组建方案具有一定的合理性</w:t>
            </w:r>
            <w:r>
              <w:rPr>
                <w:rFonts w:hint="eastAsia" w:ascii="仿宋_GB2312" w:hAnsi="仿宋_GB2312" w:eastAsia="仿宋_GB2312" w:cs="仿宋_GB2312"/>
                <w:color w:val="000000"/>
                <w:highlight w:val="none"/>
                <w:lang w:eastAsia="zh-CN"/>
              </w:rPr>
              <w:t>，人员稳定性方案</w:t>
            </w:r>
            <w:r>
              <w:rPr>
                <w:rFonts w:hint="eastAsia" w:ascii="仿宋_GB2312" w:hAnsi="仿宋_GB2312" w:eastAsia="仿宋_GB2312" w:cs="仿宋_GB2312"/>
                <w:color w:val="000000"/>
                <w:highlight w:val="none"/>
              </w:rPr>
              <w:t>稳定性、针对性强，方案详细、可行；</w:t>
            </w:r>
          </w:p>
          <w:p>
            <w:pPr>
              <w:pStyle w:val="486"/>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color w:val="000000"/>
                <w:highlight w:val="none"/>
              </w:rPr>
              <w:t>三档</w:t>
            </w:r>
            <w:r>
              <w:rPr>
                <w:rFonts w:hint="eastAsia" w:ascii="仿宋_GB2312" w:hAnsi="仿宋_GB2312" w:eastAsia="仿宋_GB2312" w:cs="仿宋_GB2312"/>
                <w:b/>
                <w:bCs/>
                <w:color w:val="000000"/>
                <w:szCs w:val="21"/>
                <w:highlight w:val="none"/>
              </w:rPr>
              <w:t>（</w:t>
            </w:r>
            <w:r>
              <w:rPr>
                <w:rFonts w:hint="eastAsia" w:ascii="仿宋_GB2312" w:hAnsi="仿宋_GB2312" w:eastAsia="仿宋_GB2312" w:cs="仿宋_GB2312"/>
                <w:b/>
                <w:bCs/>
                <w:color w:val="000000"/>
                <w:szCs w:val="21"/>
                <w:highlight w:val="none"/>
                <w:lang w:val="en-US" w:eastAsia="zh-CN"/>
              </w:rPr>
              <w:t>3</w:t>
            </w:r>
            <w:r>
              <w:rPr>
                <w:rFonts w:hint="eastAsia" w:ascii="仿宋_GB2312" w:hAnsi="仿宋_GB2312" w:eastAsia="仿宋_GB2312" w:cs="仿宋_GB2312"/>
                <w:b/>
                <w:bCs/>
                <w:color w:val="000000"/>
                <w:szCs w:val="21"/>
                <w:highlight w:val="none"/>
              </w:rPr>
              <w:t>分）</w:t>
            </w:r>
            <w:r>
              <w:rPr>
                <w:rFonts w:hint="eastAsia" w:ascii="仿宋_GB2312" w:hAnsi="仿宋_GB2312" w:eastAsia="仿宋_GB2312" w:cs="仿宋_GB2312"/>
                <w:b/>
                <w:bCs/>
                <w:color w:val="000000"/>
                <w:highlight w:val="none"/>
              </w:rPr>
              <w:t>：</w:t>
            </w:r>
            <w:r>
              <w:rPr>
                <w:rFonts w:hint="eastAsia" w:ascii="仿宋_GB2312" w:hAnsi="仿宋_GB2312" w:eastAsia="仿宋_GB2312" w:cs="仿宋_GB2312"/>
                <w:color w:val="000000"/>
                <w:highlight w:val="none"/>
              </w:rPr>
              <w:t>服务团队组建方案一般，</w:t>
            </w:r>
            <w:r>
              <w:rPr>
                <w:rFonts w:hint="eastAsia" w:ascii="仿宋_GB2312" w:hAnsi="仿宋_GB2312" w:eastAsia="仿宋_GB2312" w:cs="仿宋_GB2312"/>
                <w:color w:val="000000"/>
                <w:szCs w:val="21"/>
                <w:highlight w:val="none"/>
              </w:rPr>
              <w:t>满足项目服务要求</w:t>
            </w:r>
            <w:r>
              <w:rPr>
                <w:rFonts w:hint="eastAsia" w:ascii="仿宋_GB2312" w:hAnsi="仿宋_GB2312" w:eastAsia="仿宋_GB2312" w:cs="仿宋_GB2312"/>
                <w:color w:val="000000"/>
                <w:szCs w:val="21"/>
                <w:highlight w:val="none"/>
                <w:lang w:eastAsia="zh-CN"/>
              </w:rPr>
              <w:t>，</w:t>
            </w:r>
            <w:r>
              <w:rPr>
                <w:rFonts w:hint="eastAsia" w:ascii="仿宋_GB2312" w:hAnsi="仿宋_GB2312" w:eastAsia="仿宋_GB2312" w:cs="仿宋_GB2312"/>
                <w:color w:val="000000"/>
                <w:highlight w:val="none"/>
                <w:lang w:eastAsia="zh-CN"/>
              </w:rPr>
              <w:t>人员稳定性方案操作性一般</w:t>
            </w:r>
            <w:r>
              <w:rPr>
                <w:rFonts w:hint="eastAsia" w:ascii="仿宋_GB2312" w:hAnsi="仿宋_GB2312" w:eastAsia="仿宋_GB2312" w:cs="仿宋_GB2312"/>
                <w:color w:val="000000"/>
                <w:highlight w:val="none"/>
              </w:rPr>
              <w:t>。</w:t>
            </w:r>
          </w:p>
          <w:p>
            <w:pPr>
              <w:rPr>
                <w:rFonts w:ascii="仿宋_GB2312" w:eastAsia="仿宋_GB2312"/>
                <w:color w:val="000000"/>
              </w:rPr>
            </w:pPr>
            <w:r>
              <w:rPr>
                <w:rFonts w:hint="eastAsia" w:ascii="仿宋_GB2312" w:eastAsia="仿宋_GB2312"/>
                <w:color w:val="000000"/>
              </w:rPr>
              <w:t xml:space="preserve"> </w:t>
            </w:r>
            <w:r>
              <w:rPr>
                <w:rFonts w:hint="eastAsia" w:ascii="仿宋_GB2312" w:hAnsi="仿宋_GB2312" w:eastAsia="仿宋_GB2312" w:cs="仿宋_GB2312"/>
                <w:b/>
                <w:bCs/>
              </w:rPr>
              <w:t>注：1.该方案内容可以包括：</w:t>
            </w:r>
            <w:r>
              <w:rPr>
                <w:rFonts w:hint="eastAsia" w:ascii="仿宋_GB2312" w:eastAsia="仿宋_GB2312"/>
                <w:b/>
                <w:color w:val="000000"/>
              </w:rPr>
              <w:t>（1）提供服务团队组建方案；（2）人员稳定性方案及承诺。 </w:t>
            </w:r>
          </w:p>
          <w:p>
            <w:pPr>
              <w:pStyle w:val="484"/>
              <w:ind w:left="360" w:firstLine="0" w:firstLineChars="0"/>
              <w:rPr>
                <w:rFonts w:ascii="仿宋_GB2312" w:eastAsia="仿宋_GB2312"/>
                <w:color w:val="000000"/>
              </w:rPr>
            </w:pPr>
            <w:r>
              <w:rPr>
                <w:rFonts w:hint="eastAsia" w:ascii="仿宋_GB2312" w:hAnsi="仿宋_GB2312" w:eastAsia="仿宋_GB2312" w:cs="仿宋_GB2312"/>
                <w:b/>
                <w:bCs/>
                <w:kern w:val="2"/>
                <w:sz w:val="21"/>
                <w:szCs w:val="24"/>
                <w:lang w:val="en-US" w:eastAsia="zh-CN" w:bidi="ar-SA"/>
              </w:rPr>
              <w:t>2.未提供方案或提供的内容与本项目无关的得0分。</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10</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人员稳定性方案</w:t>
            </w:r>
          </w:p>
        </w:tc>
      </w:tr>
      <w:tr>
        <w:tblPrEx>
          <w:tblCellMar>
            <w:top w:w="15" w:type="dxa"/>
            <w:left w:w="15" w:type="dxa"/>
            <w:bottom w:w="15" w:type="dxa"/>
            <w:right w:w="15" w:type="dxa"/>
          </w:tblCellMar>
        </w:tblPrEx>
        <w:tc>
          <w:tcPr>
            <w:tcW w:w="8524"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主观分总分</w:t>
            </w:r>
          </w:p>
        </w:tc>
        <w:tc>
          <w:tcPr>
            <w:tcW w:w="8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59</w:t>
            </w:r>
          </w:p>
        </w:tc>
        <w:tc>
          <w:tcPr>
            <w:tcW w:w="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r>
    </w:tbl>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bookmarkStart w:id="61" w:name="_Hlk45233189"/>
    <w:r>
      <w:rPr>
        <w:b/>
      </w:rPr>
      <w:t>柳州工业博物馆绿化保洁清洗服务采购</w:t>
    </w:r>
    <w:r>
      <w:rPr>
        <w:rFonts w:hint="eastAsia"/>
        <w:b/>
      </w:rPr>
      <w:t>（</w:t>
    </w:r>
    <w:r>
      <w:rPr>
        <w:b/>
      </w:rPr>
      <w:t>LZZC2026-C3-990518-LZSZ</w:t>
    </w:r>
    <w:r>
      <w:rPr>
        <w:rFonts w:hint="eastAsia"/>
        <w:b/>
      </w:rPr>
      <w:t>）</w:t>
    </w:r>
    <w:bookmarkEnd w:id="6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柳州工业博物馆绿化保洁清洗服务采购</w:t>
    </w:r>
    <w:r>
      <w:rPr>
        <w:rFonts w:hint="eastAsia"/>
        <w:b/>
      </w:rPr>
      <w:t>（</w:t>
    </w:r>
    <w:r>
      <w:rPr>
        <w:b/>
      </w:rPr>
      <w:t>LZZC2026-C3-990518-LZSZ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1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73510E"/>
    <w:rsid w:val="01F55D2F"/>
    <w:rsid w:val="021B537F"/>
    <w:rsid w:val="02496743"/>
    <w:rsid w:val="029B50A7"/>
    <w:rsid w:val="035507B1"/>
    <w:rsid w:val="03580288"/>
    <w:rsid w:val="03671929"/>
    <w:rsid w:val="03A71D33"/>
    <w:rsid w:val="03B83BD5"/>
    <w:rsid w:val="03F34837"/>
    <w:rsid w:val="03FC1928"/>
    <w:rsid w:val="04762996"/>
    <w:rsid w:val="04B10B72"/>
    <w:rsid w:val="04D84DA7"/>
    <w:rsid w:val="04E65979"/>
    <w:rsid w:val="05452DC7"/>
    <w:rsid w:val="054C25C5"/>
    <w:rsid w:val="05762289"/>
    <w:rsid w:val="05A255EB"/>
    <w:rsid w:val="05EF4577"/>
    <w:rsid w:val="061A44C2"/>
    <w:rsid w:val="064352B8"/>
    <w:rsid w:val="065B729C"/>
    <w:rsid w:val="069C3E58"/>
    <w:rsid w:val="06A53A13"/>
    <w:rsid w:val="070F32FA"/>
    <w:rsid w:val="07165A8F"/>
    <w:rsid w:val="07417974"/>
    <w:rsid w:val="0752517E"/>
    <w:rsid w:val="07734F5C"/>
    <w:rsid w:val="07757E23"/>
    <w:rsid w:val="07AE628B"/>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BA2E64"/>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0FAD5046"/>
    <w:rsid w:val="103E64F7"/>
    <w:rsid w:val="10763E36"/>
    <w:rsid w:val="11115102"/>
    <w:rsid w:val="11177911"/>
    <w:rsid w:val="11362E20"/>
    <w:rsid w:val="11402012"/>
    <w:rsid w:val="11722AE7"/>
    <w:rsid w:val="1181336F"/>
    <w:rsid w:val="11B966F6"/>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BE3C50"/>
    <w:rsid w:val="17D07D3D"/>
    <w:rsid w:val="17DD569E"/>
    <w:rsid w:val="184110C4"/>
    <w:rsid w:val="1876541E"/>
    <w:rsid w:val="18D64DC3"/>
    <w:rsid w:val="18FD5FE6"/>
    <w:rsid w:val="19821F76"/>
    <w:rsid w:val="19A67675"/>
    <w:rsid w:val="1A0E6B91"/>
    <w:rsid w:val="1A627DB8"/>
    <w:rsid w:val="1A6F4D8F"/>
    <w:rsid w:val="1A723776"/>
    <w:rsid w:val="1A795F37"/>
    <w:rsid w:val="1A9E0B0C"/>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A85FB6"/>
    <w:rsid w:val="1DD647FE"/>
    <w:rsid w:val="1DE22139"/>
    <w:rsid w:val="1E646A9E"/>
    <w:rsid w:val="1E6C6AF8"/>
    <w:rsid w:val="1F36725E"/>
    <w:rsid w:val="1F437789"/>
    <w:rsid w:val="1F7769CC"/>
    <w:rsid w:val="1F784188"/>
    <w:rsid w:val="1FEF45EB"/>
    <w:rsid w:val="1FF50379"/>
    <w:rsid w:val="2013342F"/>
    <w:rsid w:val="202D04E1"/>
    <w:rsid w:val="203200E0"/>
    <w:rsid w:val="214555A7"/>
    <w:rsid w:val="21675D85"/>
    <w:rsid w:val="217E5D9C"/>
    <w:rsid w:val="21C916F0"/>
    <w:rsid w:val="21D4524E"/>
    <w:rsid w:val="21FF43D6"/>
    <w:rsid w:val="221E396E"/>
    <w:rsid w:val="22350848"/>
    <w:rsid w:val="22DB56DA"/>
    <w:rsid w:val="22FA7092"/>
    <w:rsid w:val="23BE6089"/>
    <w:rsid w:val="23FE4FD5"/>
    <w:rsid w:val="24090C6F"/>
    <w:rsid w:val="24DB18BA"/>
    <w:rsid w:val="24F54711"/>
    <w:rsid w:val="250E44E2"/>
    <w:rsid w:val="2558643B"/>
    <w:rsid w:val="256D3D07"/>
    <w:rsid w:val="259374D7"/>
    <w:rsid w:val="25985157"/>
    <w:rsid w:val="25A20C3F"/>
    <w:rsid w:val="25C825F3"/>
    <w:rsid w:val="25F04386"/>
    <w:rsid w:val="260C58BA"/>
    <w:rsid w:val="26187AA6"/>
    <w:rsid w:val="26867849"/>
    <w:rsid w:val="26BE6B39"/>
    <w:rsid w:val="27035291"/>
    <w:rsid w:val="273F2ED2"/>
    <w:rsid w:val="274B58B3"/>
    <w:rsid w:val="27534889"/>
    <w:rsid w:val="27BB2D65"/>
    <w:rsid w:val="27C307F3"/>
    <w:rsid w:val="27CD1188"/>
    <w:rsid w:val="27EC51C2"/>
    <w:rsid w:val="281A4A20"/>
    <w:rsid w:val="28341A36"/>
    <w:rsid w:val="28622602"/>
    <w:rsid w:val="28D26BC1"/>
    <w:rsid w:val="29116785"/>
    <w:rsid w:val="29151B13"/>
    <w:rsid w:val="296A432B"/>
    <w:rsid w:val="296F5EA9"/>
    <w:rsid w:val="29CD7E86"/>
    <w:rsid w:val="29E706F1"/>
    <w:rsid w:val="2A163E31"/>
    <w:rsid w:val="2A5D6F79"/>
    <w:rsid w:val="2A624BA6"/>
    <w:rsid w:val="2AB71C86"/>
    <w:rsid w:val="2AED27DC"/>
    <w:rsid w:val="2B1A4667"/>
    <w:rsid w:val="2B22718F"/>
    <w:rsid w:val="2B4962D3"/>
    <w:rsid w:val="2BE87ED5"/>
    <w:rsid w:val="2C35784E"/>
    <w:rsid w:val="2C4E05F2"/>
    <w:rsid w:val="2C5A6FD4"/>
    <w:rsid w:val="2D2D1AA8"/>
    <w:rsid w:val="2E1374DE"/>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3E626F1"/>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D43D98"/>
    <w:rsid w:val="38E14758"/>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DC33E0C"/>
    <w:rsid w:val="3E271B46"/>
    <w:rsid w:val="3E4651C8"/>
    <w:rsid w:val="3E7A3F16"/>
    <w:rsid w:val="3EC2618C"/>
    <w:rsid w:val="3ED813D3"/>
    <w:rsid w:val="3F8367E2"/>
    <w:rsid w:val="3F8A5C41"/>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4FE316EF"/>
    <w:rsid w:val="50572D90"/>
    <w:rsid w:val="50A8391E"/>
    <w:rsid w:val="50CA3751"/>
    <w:rsid w:val="50F97014"/>
    <w:rsid w:val="512630B0"/>
    <w:rsid w:val="51382055"/>
    <w:rsid w:val="513A72A2"/>
    <w:rsid w:val="51961154"/>
    <w:rsid w:val="51992FCE"/>
    <w:rsid w:val="51CF438D"/>
    <w:rsid w:val="521507F8"/>
    <w:rsid w:val="5235276F"/>
    <w:rsid w:val="52762D97"/>
    <w:rsid w:val="52BA6CE6"/>
    <w:rsid w:val="52DA676D"/>
    <w:rsid w:val="52EC7E87"/>
    <w:rsid w:val="530E02D4"/>
    <w:rsid w:val="531A139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3A7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6C63"/>
    <w:rsid w:val="5E71737B"/>
    <w:rsid w:val="5EC702B1"/>
    <w:rsid w:val="5EC82064"/>
    <w:rsid w:val="5F8C79C1"/>
    <w:rsid w:val="5F9D6D7E"/>
    <w:rsid w:val="5FA540AD"/>
    <w:rsid w:val="607D14A1"/>
    <w:rsid w:val="608525AA"/>
    <w:rsid w:val="609150B4"/>
    <w:rsid w:val="60B04C34"/>
    <w:rsid w:val="60CB5E0D"/>
    <w:rsid w:val="614B6C44"/>
    <w:rsid w:val="614E0764"/>
    <w:rsid w:val="61A924B3"/>
    <w:rsid w:val="61BF2B97"/>
    <w:rsid w:val="61CD355C"/>
    <w:rsid w:val="62386C93"/>
    <w:rsid w:val="623F7E8B"/>
    <w:rsid w:val="625F47C7"/>
    <w:rsid w:val="62646BB1"/>
    <w:rsid w:val="62EF7724"/>
    <w:rsid w:val="631A445D"/>
    <w:rsid w:val="63416863"/>
    <w:rsid w:val="637F4A5E"/>
    <w:rsid w:val="63D434F9"/>
    <w:rsid w:val="63EE2E1F"/>
    <w:rsid w:val="64101FBD"/>
    <w:rsid w:val="641956B7"/>
    <w:rsid w:val="64433D42"/>
    <w:rsid w:val="645362EC"/>
    <w:rsid w:val="64E15121"/>
    <w:rsid w:val="6527529D"/>
    <w:rsid w:val="65374D33"/>
    <w:rsid w:val="654C5480"/>
    <w:rsid w:val="65520F1F"/>
    <w:rsid w:val="65582224"/>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2E5480"/>
    <w:rsid w:val="67814616"/>
    <w:rsid w:val="67CA0BFE"/>
    <w:rsid w:val="682C6D27"/>
    <w:rsid w:val="683F1CEE"/>
    <w:rsid w:val="687832EE"/>
    <w:rsid w:val="68C048E3"/>
    <w:rsid w:val="68DE7078"/>
    <w:rsid w:val="69187A87"/>
    <w:rsid w:val="69207523"/>
    <w:rsid w:val="69292082"/>
    <w:rsid w:val="6990578B"/>
    <w:rsid w:val="6A062568"/>
    <w:rsid w:val="6A51658B"/>
    <w:rsid w:val="6A75732D"/>
    <w:rsid w:val="6AED1F8F"/>
    <w:rsid w:val="6B767479"/>
    <w:rsid w:val="6C5B1843"/>
    <w:rsid w:val="6C8D159D"/>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2D436E"/>
    <w:rsid w:val="714C1C7B"/>
    <w:rsid w:val="71666764"/>
    <w:rsid w:val="72281C8F"/>
    <w:rsid w:val="72960CFA"/>
    <w:rsid w:val="7314447D"/>
    <w:rsid w:val="733977C9"/>
    <w:rsid w:val="735E5447"/>
    <w:rsid w:val="74282515"/>
    <w:rsid w:val="743524BF"/>
    <w:rsid w:val="74A11F8C"/>
    <w:rsid w:val="74A271EF"/>
    <w:rsid w:val="74E2629B"/>
    <w:rsid w:val="751B2458"/>
    <w:rsid w:val="7596500B"/>
    <w:rsid w:val="76A719FE"/>
    <w:rsid w:val="76EC328B"/>
    <w:rsid w:val="77036918"/>
    <w:rsid w:val="77486480"/>
    <w:rsid w:val="782E4559"/>
    <w:rsid w:val="78595EBE"/>
    <w:rsid w:val="78A858B1"/>
    <w:rsid w:val="78C665CC"/>
    <w:rsid w:val="78F24AF8"/>
    <w:rsid w:val="795F37FC"/>
    <w:rsid w:val="79633332"/>
    <w:rsid w:val="799A4031"/>
    <w:rsid w:val="79DE12CA"/>
    <w:rsid w:val="7A776449"/>
    <w:rsid w:val="7A7C2A04"/>
    <w:rsid w:val="7A977085"/>
    <w:rsid w:val="7AE75A69"/>
    <w:rsid w:val="7AF8387E"/>
    <w:rsid w:val="7BC360EC"/>
    <w:rsid w:val="7BDC7086"/>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3"/>
    <w:qFormat/>
    <w:uiPriority w:val="0"/>
    <w:pPr>
      <w:keepNext/>
      <w:keepLines/>
      <w:spacing w:before="260" w:after="260" w:line="416" w:lineRule="auto"/>
      <w:outlineLvl w:val="2"/>
    </w:pPr>
    <w:rPr>
      <w:b/>
      <w:bCs/>
      <w:sz w:val="32"/>
      <w:szCs w:val="32"/>
    </w:rPr>
  </w:style>
  <w:style w:type="paragraph" w:styleId="6">
    <w:name w:val="heading 4"/>
    <w:basedOn w:val="1"/>
    <w:next w:val="1"/>
    <w:link w:val="81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9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9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0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8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8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956"/>
    <w:basedOn w:val="53"/>
    <w:link w:val="51"/>
    <w:qFormat/>
    <w:uiPriority w:val="0"/>
    <w:rPr>
      <w:rFonts w:ascii="宋体" w:hAnsi="Courier New" w:cs="Courier New"/>
      <w:szCs w:val="21"/>
    </w:rPr>
  </w:style>
  <w:style w:type="paragraph" w:customStyle="1" w:styleId="53">
    <w:name w:val="Normal_file_956"/>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956"/>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956"/>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957"/>
    <w:basedOn w:val="143"/>
    <w:link w:val="141"/>
    <w:qFormat/>
    <w:uiPriority w:val="9"/>
    <w:pPr>
      <w:outlineLvl w:val="0"/>
    </w:pPr>
    <w:rPr>
      <w:kern w:val="36"/>
      <w:sz w:val="48"/>
      <w:szCs w:val="48"/>
    </w:rPr>
  </w:style>
  <w:style w:type="paragraph" w:customStyle="1" w:styleId="143">
    <w:name w:val="Normal_file_9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949_file_958"/>
    <w:basedOn w:val="145"/>
    <w:link w:val="141"/>
    <w:qFormat/>
    <w:uiPriority w:val="9"/>
    <w:pPr>
      <w:outlineLvl w:val="0"/>
    </w:pPr>
    <w:rPr>
      <w:kern w:val="36"/>
      <w:sz w:val="48"/>
      <w:szCs w:val="48"/>
    </w:rPr>
  </w:style>
  <w:style w:type="paragraph" w:customStyle="1" w:styleId="145">
    <w:name w:val="Normal_file_949_file_9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959"/>
    <w:basedOn w:val="147"/>
    <w:link w:val="141"/>
    <w:qFormat/>
    <w:uiPriority w:val="9"/>
    <w:pPr>
      <w:outlineLvl w:val="0"/>
    </w:pPr>
    <w:rPr>
      <w:kern w:val="36"/>
      <w:sz w:val="48"/>
      <w:szCs w:val="48"/>
    </w:rPr>
  </w:style>
  <w:style w:type="paragraph" w:customStyle="1" w:styleId="147">
    <w:name w:val="Normal_file_9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961"/>
    <w:basedOn w:val="149"/>
    <w:link w:val="141"/>
    <w:qFormat/>
    <w:uiPriority w:val="9"/>
    <w:pPr>
      <w:outlineLvl w:val="0"/>
    </w:pPr>
    <w:rPr>
      <w:kern w:val="36"/>
      <w:sz w:val="48"/>
      <w:szCs w:val="48"/>
    </w:rPr>
  </w:style>
  <w:style w:type="paragraph" w:customStyle="1" w:styleId="149">
    <w:name w:val="Normal_file_9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962"/>
    <w:basedOn w:val="151"/>
    <w:link w:val="141"/>
    <w:qFormat/>
    <w:uiPriority w:val="9"/>
    <w:pPr>
      <w:outlineLvl w:val="0"/>
    </w:pPr>
    <w:rPr>
      <w:kern w:val="36"/>
      <w:sz w:val="48"/>
      <w:szCs w:val="48"/>
    </w:rPr>
  </w:style>
  <w:style w:type="paragraph" w:customStyle="1" w:styleId="151">
    <w:name w:val="Normal_file_9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963"/>
    <w:basedOn w:val="153"/>
    <w:link w:val="141"/>
    <w:qFormat/>
    <w:uiPriority w:val="9"/>
    <w:pPr>
      <w:outlineLvl w:val="0"/>
    </w:pPr>
    <w:rPr>
      <w:kern w:val="36"/>
      <w:sz w:val="48"/>
      <w:szCs w:val="48"/>
    </w:rPr>
  </w:style>
  <w:style w:type="paragraph" w:customStyle="1" w:styleId="153">
    <w:name w:val="Normal_file_9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964"/>
    <w:basedOn w:val="155"/>
    <w:link w:val="141"/>
    <w:qFormat/>
    <w:uiPriority w:val="9"/>
    <w:pPr>
      <w:outlineLvl w:val="0"/>
    </w:pPr>
    <w:rPr>
      <w:kern w:val="36"/>
      <w:sz w:val="48"/>
      <w:szCs w:val="48"/>
    </w:rPr>
  </w:style>
  <w:style w:type="paragraph" w:customStyle="1" w:styleId="155">
    <w:name w:val="Normal_file_9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965"/>
    <w:basedOn w:val="157"/>
    <w:link w:val="141"/>
    <w:qFormat/>
    <w:uiPriority w:val="9"/>
    <w:pPr>
      <w:outlineLvl w:val="0"/>
    </w:pPr>
    <w:rPr>
      <w:kern w:val="36"/>
      <w:sz w:val="48"/>
      <w:szCs w:val="48"/>
    </w:rPr>
  </w:style>
  <w:style w:type="paragraph" w:customStyle="1" w:styleId="157">
    <w:name w:val="Normal_file_9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966"/>
    <w:basedOn w:val="159"/>
    <w:link w:val="141"/>
    <w:qFormat/>
    <w:uiPriority w:val="9"/>
    <w:pPr>
      <w:outlineLvl w:val="0"/>
    </w:pPr>
    <w:rPr>
      <w:kern w:val="36"/>
      <w:sz w:val="48"/>
      <w:szCs w:val="48"/>
    </w:rPr>
  </w:style>
  <w:style w:type="paragraph" w:customStyle="1" w:styleId="159">
    <w:name w:val="Normal_file_9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967"/>
    <w:basedOn w:val="161"/>
    <w:link w:val="141"/>
    <w:qFormat/>
    <w:uiPriority w:val="9"/>
    <w:pPr>
      <w:outlineLvl w:val="0"/>
    </w:pPr>
    <w:rPr>
      <w:kern w:val="36"/>
      <w:sz w:val="48"/>
      <w:szCs w:val="48"/>
    </w:rPr>
  </w:style>
  <w:style w:type="paragraph" w:customStyle="1" w:styleId="161">
    <w:name w:val="Normal_file_9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968"/>
    <w:basedOn w:val="163"/>
    <w:link w:val="141"/>
    <w:qFormat/>
    <w:uiPriority w:val="9"/>
    <w:pPr>
      <w:outlineLvl w:val="0"/>
    </w:pPr>
    <w:rPr>
      <w:kern w:val="36"/>
      <w:sz w:val="48"/>
      <w:szCs w:val="48"/>
    </w:rPr>
  </w:style>
  <w:style w:type="paragraph" w:customStyle="1" w:styleId="163">
    <w:name w:val="Normal_file_9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969"/>
    <w:basedOn w:val="165"/>
    <w:link w:val="141"/>
    <w:qFormat/>
    <w:uiPriority w:val="9"/>
    <w:pPr>
      <w:outlineLvl w:val="0"/>
    </w:pPr>
    <w:rPr>
      <w:kern w:val="36"/>
      <w:sz w:val="48"/>
      <w:szCs w:val="48"/>
    </w:rPr>
  </w:style>
  <w:style w:type="paragraph" w:customStyle="1" w:styleId="165">
    <w:name w:val="Normal_file_9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970"/>
    <w:basedOn w:val="167"/>
    <w:link w:val="141"/>
    <w:qFormat/>
    <w:uiPriority w:val="9"/>
    <w:pPr>
      <w:outlineLvl w:val="0"/>
    </w:pPr>
    <w:rPr>
      <w:kern w:val="36"/>
      <w:sz w:val="48"/>
      <w:szCs w:val="48"/>
    </w:rPr>
  </w:style>
  <w:style w:type="paragraph" w:customStyle="1" w:styleId="167">
    <w:name w:val="Normal_file_9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971"/>
    <w:basedOn w:val="169"/>
    <w:link w:val="141"/>
    <w:qFormat/>
    <w:uiPriority w:val="9"/>
    <w:pPr>
      <w:outlineLvl w:val="0"/>
    </w:pPr>
    <w:rPr>
      <w:kern w:val="36"/>
      <w:sz w:val="48"/>
      <w:szCs w:val="48"/>
    </w:rPr>
  </w:style>
  <w:style w:type="paragraph" w:customStyle="1" w:styleId="169">
    <w:name w:val="Normal_file_9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972"/>
    <w:basedOn w:val="171"/>
    <w:link w:val="141"/>
    <w:qFormat/>
    <w:uiPriority w:val="9"/>
    <w:pPr>
      <w:outlineLvl w:val="0"/>
    </w:pPr>
    <w:rPr>
      <w:kern w:val="36"/>
      <w:sz w:val="48"/>
      <w:szCs w:val="48"/>
    </w:rPr>
  </w:style>
  <w:style w:type="paragraph" w:customStyle="1" w:styleId="171">
    <w:name w:val="Normal_file_9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973"/>
    <w:basedOn w:val="173"/>
    <w:link w:val="141"/>
    <w:qFormat/>
    <w:uiPriority w:val="9"/>
    <w:pPr>
      <w:outlineLvl w:val="0"/>
    </w:pPr>
    <w:rPr>
      <w:kern w:val="36"/>
      <w:sz w:val="48"/>
      <w:szCs w:val="48"/>
    </w:rPr>
  </w:style>
  <w:style w:type="paragraph" w:customStyle="1" w:styleId="173">
    <w:name w:val="Normal_file_9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974"/>
    <w:basedOn w:val="175"/>
    <w:link w:val="141"/>
    <w:qFormat/>
    <w:uiPriority w:val="9"/>
    <w:pPr>
      <w:outlineLvl w:val="0"/>
    </w:pPr>
    <w:rPr>
      <w:kern w:val="36"/>
      <w:sz w:val="48"/>
      <w:szCs w:val="48"/>
    </w:rPr>
  </w:style>
  <w:style w:type="paragraph" w:customStyle="1" w:styleId="175">
    <w:name w:val="Normal_file_9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975"/>
    <w:basedOn w:val="177"/>
    <w:link w:val="141"/>
    <w:qFormat/>
    <w:uiPriority w:val="9"/>
    <w:pPr>
      <w:outlineLvl w:val="0"/>
    </w:pPr>
    <w:rPr>
      <w:kern w:val="36"/>
      <w:sz w:val="48"/>
      <w:szCs w:val="48"/>
    </w:rPr>
  </w:style>
  <w:style w:type="paragraph" w:customStyle="1" w:styleId="177">
    <w:name w:val="Normal_file_9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976"/>
    <w:basedOn w:val="179"/>
    <w:link w:val="141"/>
    <w:qFormat/>
    <w:uiPriority w:val="9"/>
    <w:pPr>
      <w:outlineLvl w:val="0"/>
    </w:pPr>
    <w:rPr>
      <w:kern w:val="36"/>
      <w:sz w:val="48"/>
      <w:szCs w:val="48"/>
    </w:rPr>
  </w:style>
  <w:style w:type="paragraph" w:customStyle="1" w:styleId="179">
    <w:name w:val="Normal_file_9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977"/>
    <w:basedOn w:val="181"/>
    <w:link w:val="141"/>
    <w:qFormat/>
    <w:uiPriority w:val="9"/>
    <w:pPr>
      <w:outlineLvl w:val="0"/>
    </w:pPr>
    <w:rPr>
      <w:kern w:val="36"/>
      <w:sz w:val="48"/>
      <w:szCs w:val="48"/>
    </w:rPr>
  </w:style>
  <w:style w:type="paragraph" w:customStyle="1" w:styleId="181">
    <w:name w:val="Normal_file_9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978"/>
    <w:basedOn w:val="183"/>
    <w:link w:val="141"/>
    <w:qFormat/>
    <w:uiPriority w:val="9"/>
    <w:pPr>
      <w:outlineLvl w:val="0"/>
    </w:pPr>
    <w:rPr>
      <w:kern w:val="36"/>
      <w:sz w:val="48"/>
      <w:szCs w:val="48"/>
    </w:rPr>
  </w:style>
  <w:style w:type="paragraph" w:customStyle="1" w:styleId="183">
    <w:name w:val="Normal_file_97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84">
    <w:name w:val="Char Char11"/>
    <w:qFormat/>
    <w:uiPriority w:val="0"/>
    <w:rPr>
      <w:rFonts w:ascii="宋体" w:hAnsi="Courier New" w:eastAsia="宋体" w:cs="Courier New"/>
      <w:szCs w:val="21"/>
    </w:rPr>
  </w:style>
  <w:style w:type="character" w:customStyle="1" w:styleId="185">
    <w:name w:val="页脚 字符"/>
    <w:link w:val="31"/>
    <w:qFormat/>
    <w:uiPriority w:val="99"/>
    <w:rPr>
      <w:kern w:val="2"/>
      <w:sz w:val="18"/>
      <w:szCs w:val="18"/>
    </w:rPr>
  </w:style>
  <w:style w:type="character" w:customStyle="1" w:styleId="186">
    <w:name w:val="font91"/>
    <w:qFormat/>
    <w:uiPriority w:val="0"/>
    <w:rPr>
      <w:rFonts w:hint="default" w:ascii="Times New Roman" w:hAnsi="Times New Roman" w:cs="Times New Roman"/>
      <w:color w:val="000000"/>
      <w:sz w:val="20"/>
      <w:szCs w:val="20"/>
      <w:u w:val="none"/>
    </w:rPr>
  </w:style>
  <w:style w:type="character" w:customStyle="1" w:styleId="187">
    <w:name w:val="纯文本 Char1"/>
    <w:qFormat/>
    <w:uiPriority w:val="0"/>
    <w:rPr>
      <w:rFonts w:ascii="宋体" w:hAnsi="Courier New" w:eastAsia="宋体" w:cs="Courier New"/>
      <w:szCs w:val="21"/>
    </w:rPr>
  </w:style>
  <w:style w:type="character" w:customStyle="1" w:styleId="188">
    <w:name w:val="正文文本缩进 3 Char2"/>
    <w:semiHidden/>
    <w:qFormat/>
    <w:uiPriority w:val="99"/>
    <w:rPr>
      <w:kern w:val="2"/>
      <w:sz w:val="16"/>
      <w:szCs w:val="16"/>
    </w:rPr>
  </w:style>
  <w:style w:type="character" w:customStyle="1" w:styleId="189">
    <w:name w:val="A4"/>
    <w:qFormat/>
    <w:uiPriority w:val="0"/>
    <w:rPr>
      <w:rFonts w:ascii="新宋体" w:eastAsia="新宋体" w:cs="新宋体"/>
      <w:color w:val="000000"/>
      <w:lang w:bidi="ar-SA"/>
    </w:rPr>
  </w:style>
  <w:style w:type="character" w:customStyle="1" w:styleId="190">
    <w:name w:val="style21"/>
    <w:qFormat/>
    <w:uiPriority w:val="0"/>
    <w:rPr>
      <w:sz w:val="22"/>
      <w:szCs w:val="22"/>
    </w:rPr>
  </w:style>
  <w:style w:type="character" w:customStyle="1" w:styleId="191">
    <w:name w:val="列表段落 字符"/>
    <w:link w:val="192"/>
    <w:qFormat/>
    <w:locked/>
    <w:uiPriority w:val="34"/>
    <w:rPr>
      <w:rFonts w:ascii="Calibri" w:hAnsi="Calibri"/>
      <w:kern w:val="2"/>
      <w:sz w:val="21"/>
      <w:szCs w:val="22"/>
    </w:rPr>
  </w:style>
  <w:style w:type="paragraph" w:styleId="192">
    <w:name w:val="List Paragraph"/>
    <w:basedOn w:val="1"/>
    <w:link w:val="191"/>
    <w:qFormat/>
    <w:uiPriority w:val="34"/>
    <w:pPr>
      <w:ind w:firstLine="420" w:firstLineChars="200"/>
    </w:pPr>
    <w:rPr>
      <w:rFonts w:ascii="Calibri" w:hAnsi="Calibri"/>
      <w:szCs w:val="22"/>
    </w:rPr>
  </w:style>
  <w:style w:type="character" w:customStyle="1" w:styleId="193">
    <w:name w:val="标题 7 字符"/>
    <w:link w:val="10"/>
    <w:qFormat/>
    <w:uiPriority w:val="0"/>
    <w:rPr>
      <w:b/>
      <w:kern w:val="2"/>
      <w:sz w:val="24"/>
      <w:szCs w:val="24"/>
    </w:rPr>
  </w:style>
  <w:style w:type="character" w:customStyle="1" w:styleId="194">
    <w:name w:val="无间隔 字符"/>
    <w:link w:val="195"/>
    <w:qFormat/>
    <w:uiPriority w:val="1"/>
    <w:rPr>
      <w:rFonts w:ascii="宋体" w:hAnsi="Courier New"/>
      <w:kern w:val="2"/>
      <w:sz w:val="21"/>
      <w:lang w:val="en-US" w:eastAsia="zh-CN" w:bidi="ar-SA"/>
    </w:rPr>
  </w:style>
  <w:style w:type="paragraph" w:styleId="195">
    <w:name w:val="No Spacing"/>
    <w:link w:val="194"/>
    <w:qFormat/>
    <w:uiPriority w:val="1"/>
    <w:pPr>
      <w:widowControl w:val="0"/>
      <w:jc w:val="both"/>
    </w:pPr>
    <w:rPr>
      <w:rFonts w:ascii="宋体" w:hAnsi="Courier New" w:eastAsia="宋体" w:cs="Times New Roman"/>
      <w:kern w:val="2"/>
      <w:sz w:val="21"/>
      <w:lang w:val="en-US" w:eastAsia="zh-CN" w:bidi="ar-SA"/>
    </w:rPr>
  </w:style>
  <w:style w:type="character" w:customStyle="1" w:styleId="196">
    <w:name w:val="Subtle Emphasis"/>
    <w:qFormat/>
    <w:uiPriority w:val="19"/>
    <w:rPr>
      <w:i/>
      <w:iCs/>
      <w:color w:val="808080"/>
    </w:rPr>
  </w:style>
  <w:style w:type="character" w:customStyle="1" w:styleId="197">
    <w:name w:val="表正文 Char2"/>
    <w:qFormat/>
    <w:uiPriority w:val="0"/>
    <w:rPr>
      <w:rFonts w:ascii="Times New Roman" w:hAnsi="Times New Roman"/>
      <w:kern w:val="2"/>
      <w:sz w:val="21"/>
    </w:rPr>
  </w:style>
  <w:style w:type="character" w:customStyle="1" w:styleId="198">
    <w:name w:val="日期 Char1"/>
    <w:semiHidden/>
    <w:qFormat/>
    <w:uiPriority w:val="99"/>
    <w:rPr>
      <w:rFonts w:ascii="Times New Roman" w:hAnsi="Times New Roman" w:eastAsia="宋体" w:cs="Times New Roman"/>
      <w:szCs w:val="24"/>
    </w:rPr>
  </w:style>
  <w:style w:type="character" w:customStyle="1" w:styleId="199">
    <w:name w:val="批注文字 字符"/>
    <w:link w:val="17"/>
    <w:qFormat/>
    <w:uiPriority w:val="99"/>
    <w:rPr>
      <w:kern w:val="2"/>
      <w:sz w:val="21"/>
      <w:szCs w:val="24"/>
    </w:rPr>
  </w:style>
  <w:style w:type="character" w:customStyle="1" w:styleId="200">
    <w:name w:val="ca-21"/>
    <w:qFormat/>
    <w:uiPriority w:val="0"/>
    <w:rPr>
      <w:rFonts w:ascii="宋体" w:hAnsi="宋体" w:eastAsia="宋体"/>
      <w:w w:val="100"/>
      <w:sz w:val="21"/>
      <w:szCs w:val="21"/>
      <w:shd w:val="clear" w:color="auto" w:fill="auto"/>
    </w:rPr>
  </w:style>
  <w:style w:type="character" w:customStyle="1" w:styleId="201">
    <w:name w:val="Body Text Indent 3 Char"/>
    <w:qFormat/>
    <w:locked/>
    <w:uiPriority w:val="99"/>
    <w:rPr>
      <w:rFonts w:eastAsia="宋体"/>
      <w:sz w:val="16"/>
    </w:rPr>
  </w:style>
  <w:style w:type="character" w:customStyle="1" w:styleId="202">
    <w:name w:val="批注主题 Char1"/>
    <w:qFormat/>
    <w:uiPriority w:val="99"/>
    <w:rPr>
      <w:b/>
      <w:bCs/>
      <w:kern w:val="2"/>
      <w:sz w:val="21"/>
      <w:szCs w:val="24"/>
    </w:rPr>
  </w:style>
  <w:style w:type="character" w:customStyle="1" w:styleId="203">
    <w:name w:val="页眉 Char1"/>
    <w:semiHidden/>
    <w:qFormat/>
    <w:uiPriority w:val="99"/>
    <w:rPr>
      <w:kern w:val="2"/>
      <w:sz w:val="18"/>
      <w:szCs w:val="18"/>
    </w:rPr>
  </w:style>
  <w:style w:type="character" w:customStyle="1" w:styleId="204">
    <w:name w:val="正文文本 2 Char1"/>
    <w:semiHidden/>
    <w:qFormat/>
    <w:uiPriority w:val="99"/>
    <w:rPr>
      <w:rFonts w:ascii="Times New Roman" w:hAnsi="Times New Roman" w:eastAsia="宋体" w:cs="Times New Roman"/>
      <w:szCs w:val="24"/>
    </w:rPr>
  </w:style>
  <w:style w:type="character" w:customStyle="1" w:styleId="205">
    <w:name w:val="bold1"/>
    <w:qFormat/>
    <w:uiPriority w:val="0"/>
    <w:rPr>
      <w:rFonts w:hint="default"/>
      <w:b/>
      <w:bCs/>
      <w:color w:val="000000"/>
      <w:sz w:val="18"/>
      <w:szCs w:val="18"/>
    </w:rPr>
  </w:style>
  <w:style w:type="character" w:customStyle="1" w:styleId="206">
    <w:name w:val="正文文本缩进 Char1"/>
    <w:semiHidden/>
    <w:qFormat/>
    <w:uiPriority w:val="99"/>
    <w:rPr>
      <w:kern w:val="2"/>
      <w:sz w:val="21"/>
      <w:szCs w:val="24"/>
    </w:rPr>
  </w:style>
  <w:style w:type="character" w:customStyle="1" w:styleId="207">
    <w:name w:val="纯文本 Char"/>
    <w:qFormat/>
    <w:uiPriority w:val="0"/>
    <w:rPr>
      <w:rFonts w:ascii="宋体" w:hAnsi="Courier New" w:eastAsia="宋体" w:cs="Courier New"/>
      <w:kern w:val="2"/>
      <w:sz w:val="21"/>
      <w:szCs w:val="21"/>
      <w:lang w:val="en-US" w:eastAsia="zh-CN" w:bidi="ar-SA"/>
    </w:rPr>
  </w:style>
  <w:style w:type="character" w:customStyle="1" w:styleId="208">
    <w:name w:val="正文文本 字符"/>
    <w:link w:val="19"/>
    <w:qFormat/>
    <w:uiPriority w:val="0"/>
    <w:rPr>
      <w:kern w:val="2"/>
      <w:sz w:val="24"/>
      <w:szCs w:val="24"/>
    </w:rPr>
  </w:style>
  <w:style w:type="character" w:customStyle="1" w:styleId="209">
    <w:name w:val="项目排列 Char Char"/>
    <w:link w:val="210"/>
    <w:qFormat/>
    <w:uiPriority w:val="0"/>
    <w:rPr>
      <w:kern w:val="2"/>
      <w:sz w:val="24"/>
      <w:szCs w:val="24"/>
    </w:rPr>
  </w:style>
  <w:style w:type="paragraph" w:customStyle="1" w:styleId="210">
    <w:name w:val="项目排列"/>
    <w:basedOn w:val="1"/>
    <w:link w:val="209"/>
    <w:qFormat/>
    <w:uiPriority w:val="0"/>
    <w:pPr>
      <w:numPr>
        <w:ilvl w:val="0"/>
        <w:numId w:val="1"/>
      </w:numPr>
      <w:tabs>
        <w:tab w:val="left" w:pos="1200"/>
      </w:tabs>
      <w:spacing w:beforeLines="50" w:afterLines="50" w:line="300" w:lineRule="auto"/>
    </w:pPr>
    <w:rPr>
      <w:sz w:val="24"/>
    </w:rPr>
  </w:style>
  <w:style w:type="character" w:customStyle="1" w:styleId="211">
    <w:name w:val="ca-2"/>
    <w:basedOn w:val="50"/>
    <w:qFormat/>
    <w:uiPriority w:val="0"/>
  </w:style>
  <w:style w:type="character" w:customStyle="1" w:styleId="212">
    <w:name w:val="标题 6 字符"/>
    <w:link w:val="9"/>
    <w:qFormat/>
    <w:uiPriority w:val="0"/>
    <w:rPr>
      <w:rFonts w:ascii="Arial" w:hAnsi="Arial" w:eastAsia="黑体"/>
      <w:b/>
      <w:kern w:val="2"/>
      <w:sz w:val="24"/>
      <w:szCs w:val="24"/>
    </w:rPr>
  </w:style>
  <w:style w:type="paragraph" w:customStyle="1" w:styleId="213">
    <w:name w:val="列表段落1"/>
    <w:basedOn w:val="1"/>
    <w:qFormat/>
    <w:uiPriority w:val="0"/>
    <w:pPr>
      <w:ind w:firstLine="420" w:firstLineChars="200"/>
    </w:pPr>
    <w:rPr>
      <w:rFonts w:ascii="Calibri" w:hAnsi="Calibri"/>
      <w:szCs w:val="22"/>
    </w:rPr>
  </w:style>
  <w:style w:type="paragraph" w:customStyle="1" w:styleId="214">
    <w:name w:val="三级条标题"/>
    <w:basedOn w:val="215"/>
    <w:next w:val="216"/>
    <w:qFormat/>
    <w:uiPriority w:val="0"/>
    <w:pPr>
      <w:outlineLvl w:val="4"/>
    </w:pPr>
  </w:style>
  <w:style w:type="paragraph" w:customStyle="1" w:styleId="215">
    <w:name w:val="二级条标题"/>
    <w:basedOn w:val="1"/>
    <w:next w:val="1"/>
    <w:qFormat/>
    <w:uiPriority w:val="0"/>
    <w:pPr>
      <w:widowControl/>
      <w:jc w:val="left"/>
      <w:outlineLvl w:val="3"/>
    </w:pPr>
    <w:rPr>
      <w:rFonts w:ascii="宋体" w:hAnsi="宋体"/>
      <w:color w:val="000000"/>
      <w:kern w:val="0"/>
      <w:szCs w:val="20"/>
    </w:rPr>
  </w:style>
  <w:style w:type="paragraph" w:customStyle="1" w:styleId="21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7">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18">
    <w:name w:val="pa-2"/>
    <w:basedOn w:val="1"/>
    <w:qFormat/>
    <w:uiPriority w:val="0"/>
    <w:pPr>
      <w:widowControl/>
      <w:ind w:firstLine="420"/>
    </w:pPr>
    <w:rPr>
      <w:rFonts w:ascii="宋体" w:hAnsi="宋体"/>
      <w:kern w:val="0"/>
      <w:sz w:val="24"/>
    </w:rPr>
  </w:style>
  <w:style w:type="paragraph" w:customStyle="1" w:styleId="21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20">
    <w:name w:val="Char Char Char"/>
    <w:basedOn w:val="1"/>
    <w:qFormat/>
    <w:uiPriority w:val="0"/>
    <w:rPr>
      <w:rFonts w:ascii="Tahoma" w:hAnsi="Tahoma"/>
      <w:sz w:val="24"/>
      <w:szCs w:val="20"/>
    </w:rPr>
  </w:style>
  <w:style w:type="paragraph" w:customStyle="1" w:styleId="221">
    <w:name w:val="1."/>
    <w:basedOn w:val="1"/>
    <w:qFormat/>
    <w:uiPriority w:val="0"/>
    <w:pPr>
      <w:spacing w:line="360" w:lineRule="auto"/>
      <w:ind w:firstLine="480" w:firstLineChars="200"/>
    </w:pPr>
    <w:rPr>
      <w:rFonts w:ascii="宋体" w:hAnsi="宋体"/>
      <w:sz w:val="24"/>
    </w:rPr>
  </w:style>
  <w:style w:type="paragraph" w:customStyle="1" w:styleId="222">
    <w:name w:val="样式 首行缩进:  2 字符"/>
    <w:basedOn w:val="1"/>
    <w:qFormat/>
    <w:uiPriority w:val="0"/>
    <w:pPr>
      <w:spacing w:line="400" w:lineRule="exact"/>
      <w:ind w:firstLine="200" w:firstLineChars="200"/>
    </w:pPr>
    <w:rPr>
      <w:rFonts w:cs="宋体"/>
      <w:sz w:val="24"/>
    </w:rPr>
  </w:style>
  <w:style w:type="paragraph" w:customStyle="1" w:styleId="22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2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Char1"/>
    <w:basedOn w:val="1"/>
    <w:qFormat/>
    <w:uiPriority w:val="0"/>
    <w:rPr>
      <w:szCs w:val="21"/>
    </w:rPr>
  </w:style>
  <w:style w:type="paragraph" w:customStyle="1" w:styleId="227">
    <w:name w:val="2-2ji"/>
    <w:basedOn w:val="4"/>
    <w:qFormat/>
    <w:uiPriority w:val="0"/>
    <w:pPr>
      <w:keepLines/>
      <w:spacing w:before="0"/>
      <w:textAlignment w:val="baseline"/>
    </w:pPr>
    <w:rPr>
      <w:rFonts w:ascii="宋体" w:hAnsi="宋体" w:eastAsia="宋体"/>
      <w:sz w:val="36"/>
      <w:szCs w:val="32"/>
    </w:rPr>
  </w:style>
  <w:style w:type="paragraph" w:customStyle="1" w:styleId="228">
    <w:name w:val="正文首行缩进两字符"/>
    <w:basedOn w:val="1"/>
    <w:qFormat/>
    <w:uiPriority w:val="0"/>
    <w:pPr>
      <w:spacing w:line="360" w:lineRule="auto"/>
      <w:ind w:firstLine="200" w:firstLineChars="200"/>
    </w:pPr>
  </w:style>
  <w:style w:type="paragraph" w:customStyle="1" w:styleId="229">
    <w:name w:val="列表1"/>
    <w:basedOn w:val="230"/>
    <w:qFormat/>
    <w:uiPriority w:val="0"/>
    <w:pPr>
      <w:tabs>
        <w:tab w:val="left" w:pos="900"/>
      </w:tabs>
      <w:ind w:left="900" w:hanging="420"/>
    </w:pPr>
    <w:rPr>
      <w:rFonts w:ascii="Times New Roman" w:hAnsi="Times New Roman"/>
      <w:szCs w:val="20"/>
    </w:rPr>
  </w:style>
  <w:style w:type="paragraph" w:customStyle="1" w:styleId="23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31">
    <w:name w:val="正文1"/>
    <w:basedOn w:val="1"/>
    <w:qFormat/>
    <w:uiPriority w:val="0"/>
    <w:pPr>
      <w:widowControl/>
      <w:overflowPunct w:val="0"/>
      <w:autoSpaceDE w:val="0"/>
      <w:autoSpaceDN w:val="0"/>
      <w:adjustRightInd w:val="0"/>
    </w:pPr>
    <w:rPr>
      <w:rFonts w:ascii="宋体"/>
      <w:kern w:val="0"/>
      <w:szCs w:val="20"/>
    </w:rPr>
  </w:style>
  <w:style w:type="paragraph" w:customStyle="1" w:styleId="232">
    <w:name w:val="列出段落1"/>
    <w:basedOn w:val="1"/>
    <w:qFormat/>
    <w:uiPriority w:val="0"/>
    <w:pPr>
      <w:ind w:firstLine="420" w:firstLineChars="200"/>
    </w:pPr>
    <w:rPr>
      <w:rFonts w:ascii="Calibri" w:hAnsi="Calibri"/>
      <w:szCs w:val="22"/>
    </w:rPr>
  </w:style>
  <w:style w:type="paragraph" w:customStyle="1" w:styleId="23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3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3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0">
    <w:name w:val="Char1 Char Char Char Char Char Char Char Char Char Char Char Char"/>
    <w:basedOn w:val="1"/>
    <w:qFormat/>
    <w:uiPriority w:val="0"/>
    <w:rPr>
      <w:rFonts w:ascii="Tahoma" w:hAnsi="Tahoma"/>
      <w:sz w:val="24"/>
      <w:szCs w:val="20"/>
    </w:rPr>
  </w:style>
  <w:style w:type="paragraph" w:customStyle="1" w:styleId="24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规范正文"/>
    <w:basedOn w:val="1"/>
    <w:qFormat/>
    <w:uiPriority w:val="0"/>
    <w:pPr>
      <w:adjustRightInd w:val="0"/>
      <w:spacing w:line="360" w:lineRule="auto"/>
      <w:ind w:left="480"/>
      <w:textAlignment w:val="baseline"/>
    </w:pPr>
    <w:rPr>
      <w:kern w:val="0"/>
      <w:sz w:val="24"/>
      <w:szCs w:val="20"/>
    </w:rPr>
  </w:style>
  <w:style w:type="paragraph" w:customStyle="1" w:styleId="24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4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5">
    <w:name w:val="Char Char3 Char Char"/>
    <w:basedOn w:val="1"/>
    <w:qFormat/>
    <w:uiPriority w:val="0"/>
  </w:style>
  <w:style w:type="paragraph" w:customStyle="1" w:styleId="246">
    <w:name w:val="Char Char Char Char"/>
    <w:basedOn w:val="1"/>
    <w:qFormat/>
    <w:uiPriority w:val="0"/>
  </w:style>
  <w:style w:type="paragraph" w:customStyle="1" w:styleId="24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48">
    <w:name w:val="Char11"/>
    <w:basedOn w:val="1"/>
    <w:qFormat/>
    <w:uiPriority w:val="0"/>
    <w:rPr>
      <w:szCs w:val="21"/>
    </w:rPr>
  </w:style>
  <w:style w:type="paragraph" w:customStyle="1" w:styleId="24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5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51">
    <w:name w:val="2ji"/>
    <w:basedOn w:val="4"/>
    <w:qFormat/>
    <w:uiPriority w:val="0"/>
    <w:pPr>
      <w:keepLines/>
      <w:spacing w:before="0"/>
      <w:jc w:val="both"/>
      <w:textAlignment w:val="baseline"/>
    </w:pPr>
    <w:rPr>
      <w:rFonts w:ascii="宋体" w:hAnsi="宋体" w:eastAsia="宋体"/>
      <w:bCs/>
      <w:sz w:val="21"/>
      <w:szCs w:val="21"/>
    </w:rPr>
  </w:style>
  <w:style w:type="paragraph" w:customStyle="1" w:styleId="252">
    <w:name w:val="1"/>
    <w:basedOn w:val="1"/>
    <w:next w:val="26"/>
    <w:qFormat/>
    <w:uiPriority w:val="0"/>
    <w:rPr>
      <w:rFonts w:ascii="宋体" w:hAnsi="Courier New"/>
      <w:szCs w:val="20"/>
    </w:rPr>
  </w:style>
  <w:style w:type="paragraph" w:customStyle="1" w:styleId="25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54">
    <w:name w:val="pa-1"/>
    <w:basedOn w:val="1"/>
    <w:qFormat/>
    <w:uiPriority w:val="0"/>
    <w:pPr>
      <w:widowControl/>
      <w:spacing w:line="280" w:lineRule="atLeast"/>
    </w:pPr>
    <w:rPr>
      <w:rFonts w:ascii="宋体" w:hAnsi="宋体" w:cs="宋体"/>
      <w:kern w:val="0"/>
      <w:sz w:val="24"/>
    </w:rPr>
  </w:style>
  <w:style w:type="paragraph" w:customStyle="1" w:styleId="25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56">
    <w:name w:val="四级条标题"/>
    <w:basedOn w:val="214"/>
    <w:next w:val="216"/>
    <w:qFormat/>
    <w:uiPriority w:val="0"/>
    <w:pPr>
      <w:outlineLvl w:val="5"/>
    </w:pPr>
  </w:style>
  <w:style w:type="paragraph" w:customStyle="1" w:styleId="257">
    <w:name w:val="444"/>
    <w:basedOn w:val="1"/>
    <w:qFormat/>
    <w:uiPriority w:val="0"/>
    <w:pPr>
      <w:adjustRightInd w:val="0"/>
      <w:spacing w:line="312" w:lineRule="atLeast"/>
      <w:jc w:val="center"/>
      <w:textAlignment w:val="baseline"/>
    </w:pPr>
    <w:rPr>
      <w:b/>
      <w:kern w:val="0"/>
      <w:sz w:val="36"/>
      <w:szCs w:val="36"/>
    </w:rPr>
  </w:style>
  <w:style w:type="paragraph" w:customStyle="1" w:styleId="25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5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6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6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62">
    <w:name w:val="默认段落字体 Para Char Char Char Char Char Char Char Char Char1 Char Char Char Char"/>
    <w:basedOn w:val="1"/>
    <w:qFormat/>
    <w:uiPriority w:val="0"/>
    <w:rPr>
      <w:rFonts w:ascii="Tahoma" w:hAnsi="Tahoma"/>
      <w:sz w:val="24"/>
      <w:szCs w:val="20"/>
    </w:rPr>
  </w:style>
  <w:style w:type="paragraph" w:customStyle="1" w:styleId="26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64">
    <w:name w:val="表格"/>
    <w:basedOn w:val="1"/>
    <w:qFormat/>
    <w:uiPriority w:val="0"/>
    <w:pPr>
      <w:spacing w:line="400" w:lineRule="exact"/>
    </w:pPr>
    <w:rPr>
      <w:sz w:val="24"/>
    </w:rPr>
  </w:style>
  <w:style w:type="paragraph" w:customStyle="1" w:styleId="265">
    <w:name w:val="样式 Verdana 首行缩进:  0.74 厘米"/>
    <w:basedOn w:val="1"/>
    <w:qFormat/>
    <w:uiPriority w:val="0"/>
    <w:pPr>
      <w:spacing w:line="360" w:lineRule="auto"/>
      <w:ind w:firstLine="420"/>
    </w:pPr>
    <w:rPr>
      <w:rFonts w:ascii="Verdana" w:hAnsi="Verdana"/>
      <w:sz w:val="24"/>
      <w:szCs w:val="20"/>
    </w:rPr>
  </w:style>
  <w:style w:type="paragraph" w:customStyle="1" w:styleId="266">
    <w:name w:val="Char3"/>
    <w:basedOn w:val="1"/>
    <w:qFormat/>
    <w:uiPriority w:val="0"/>
  </w:style>
  <w:style w:type="paragraph" w:customStyle="1" w:styleId="26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68">
    <w:name w:val="五级条标题"/>
    <w:basedOn w:val="256"/>
    <w:next w:val="216"/>
    <w:qFormat/>
    <w:uiPriority w:val="0"/>
    <w:pPr>
      <w:outlineLvl w:val="6"/>
    </w:pPr>
  </w:style>
  <w:style w:type="paragraph" w:customStyle="1" w:styleId="269">
    <w:name w:val="p0"/>
    <w:basedOn w:val="1"/>
    <w:qFormat/>
    <w:uiPriority w:val="0"/>
    <w:pPr>
      <w:widowControl/>
    </w:pPr>
    <w:rPr>
      <w:kern w:val="0"/>
      <w:szCs w:val="21"/>
    </w:rPr>
  </w:style>
  <w:style w:type="paragraph" w:customStyle="1" w:styleId="27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1">
    <w:name w:val="Char12"/>
    <w:basedOn w:val="16"/>
    <w:qFormat/>
    <w:uiPriority w:val="0"/>
    <w:pPr>
      <w:widowControl/>
      <w:ind w:firstLine="454"/>
      <w:jc w:val="left"/>
    </w:pPr>
    <w:rPr>
      <w:rFonts w:ascii="Tahoma" w:hAnsi="Tahoma" w:cs="宋体"/>
      <w:kern w:val="0"/>
      <w:sz w:val="24"/>
      <w:szCs w:val="20"/>
    </w:rPr>
  </w:style>
  <w:style w:type="paragraph" w:customStyle="1" w:styleId="27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74">
    <w:name w:val="默认段落字体 Para Char Char Char1 Char"/>
    <w:basedOn w:val="1"/>
    <w:qFormat/>
    <w:uiPriority w:val="0"/>
    <w:rPr>
      <w:rFonts w:ascii="Tahoma" w:hAnsi="Tahoma"/>
      <w:sz w:val="24"/>
      <w:szCs w:val="20"/>
    </w:rPr>
  </w:style>
  <w:style w:type="paragraph" w:customStyle="1" w:styleId="275">
    <w:name w:val="正文段"/>
    <w:basedOn w:val="1"/>
    <w:qFormat/>
    <w:uiPriority w:val="0"/>
    <w:pPr>
      <w:widowControl/>
      <w:snapToGrid w:val="0"/>
      <w:spacing w:afterLines="50"/>
      <w:ind w:firstLine="200" w:firstLineChars="200"/>
    </w:pPr>
    <w:rPr>
      <w:kern w:val="0"/>
      <w:sz w:val="24"/>
      <w:szCs w:val="20"/>
    </w:rPr>
  </w:style>
  <w:style w:type="paragraph" w:customStyle="1" w:styleId="276">
    <w:name w:val="一级条标题"/>
    <w:next w:val="216"/>
    <w:qFormat/>
    <w:uiPriority w:val="0"/>
    <w:pPr>
      <w:ind w:left="284"/>
      <w:outlineLvl w:val="2"/>
    </w:pPr>
    <w:rPr>
      <w:rFonts w:ascii="Times New Roman" w:hAnsi="Times New Roman" w:eastAsia="黑体" w:cs="Times New Roman"/>
      <w:sz w:val="21"/>
      <w:lang w:val="en-US" w:eastAsia="zh-CN" w:bidi="ar-SA"/>
    </w:rPr>
  </w:style>
  <w:style w:type="paragraph" w:customStyle="1" w:styleId="277">
    <w:name w:val="F2"/>
    <w:basedOn w:val="1"/>
    <w:qFormat/>
    <w:uiPriority w:val="0"/>
    <w:pPr>
      <w:autoSpaceDE w:val="0"/>
      <w:autoSpaceDN w:val="0"/>
      <w:adjustRightInd w:val="0"/>
      <w:ind w:firstLine="601"/>
      <w:textAlignment w:val="baseline"/>
    </w:pPr>
    <w:rPr>
      <w:kern w:val="0"/>
      <w:sz w:val="24"/>
      <w:szCs w:val="20"/>
    </w:rPr>
  </w:style>
  <w:style w:type="paragraph" w:customStyle="1" w:styleId="27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79">
    <w:name w:val="pa-3"/>
    <w:basedOn w:val="1"/>
    <w:qFormat/>
    <w:uiPriority w:val="0"/>
    <w:pPr>
      <w:widowControl/>
      <w:spacing w:line="240" w:lineRule="atLeast"/>
    </w:pPr>
    <w:rPr>
      <w:rFonts w:ascii="宋体" w:hAnsi="宋体" w:cs="宋体"/>
      <w:kern w:val="0"/>
      <w:sz w:val="24"/>
    </w:rPr>
  </w:style>
  <w:style w:type="paragraph" w:customStyle="1" w:styleId="280">
    <w:name w:val="Char Char Char Char1"/>
    <w:basedOn w:val="1"/>
    <w:qFormat/>
    <w:uiPriority w:val="0"/>
  </w:style>
  <w:style w:type="paragraph" w:customStyle="1" w:styleId="281">
    <w:name w:val="表格文字"/>
    <w:basedOn w:val="1"/>
    <w:qFormat/>
    <w:uiPriority w:val="99"/>
    <w:pPr>
      <w:spacing w:before="25" w:after="25"/>
      <w:jc w:val="left"/>
    </w:pPr>
    <w:rPr>
      <w:bCs/>
      <w:spacing w:val="10"/>
      <w:kern w:val="0"/>
      <w:sz w:val="24"/>
    </w:rPr>
  </w:style>
  <w:style w:type="paragraph" w:customStyle="1" w:styleId="282">
    <w:name w:val="_Style 124"/>
    <w:basedOn w:val="1"/>
    <w:next w:val="192"/>
    <w:qFormat/>
    <w:uiPriority w:val="34"/>
    <w:pPr>
      <w:ind w:firstLine="420" w:firstLineChars="200"/>
    </w:pPr>
    <w:rPr>
      <w:rFonts w:ascii="Calibri" w:hAnsi="Calibri"/>
      <w:szCs w:val="22"/>
    </w:rPr>
  </w:style>
  <w:style w:type="character" w:customStyle="1" w:styleId="283">
    <w:name w:val="列表段落 字符1"/>
    <w:qFormat/>
    <w:locked/>
    <w:uiPriority w:val="34"/>
    <w:rPr>
      <w:rFonts w:ascii="Calibri" w:hAnsi="Calibri"/>
      <w:kern w:val="2"/>
      <w:sz w:val="21"/>
      <w:szCs w:val="22"/>
    </w:rPr>
  </w:style>
  <w:style w:type="character" w:customStyle="1" w:styleId="284">
    <w:name w:val="正文文本首行缩进 2 字符"/>
    <w:basedOn w:val="108"/>
    <w:link w:val="47"/>
    <w:semiHidden/>
    <w:qFormat/>
    <w:uiPriority w:val="0"/>
    <w:rPr>
      <w:kern w:val="2"/>
      <w:sz w:val="21"/>
      <w:szCs w:val="24"/>
    </w:rPr>
  </w:style>
  <w:style w:type="paragraph" w:customStyle="1" w:styleId="285">
    <w:name w:val="Normal_file_9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6">
    <w:name w:val="heading 1_file_950"/>
    <w:basedOn w:val="285"/>
    <w:link w:val="141"/>
    <w:qFormat/>
    <w:uiPriority w:val="9"/>
    <w:pPr>
      <w:outlineLvl w:val="0"/>
    </w:pPr>
    <w:rPr>
      <w:kern w:val="36"/>
      <w:sz w:val="48"/>
      <w:szCs w:val="48"/>
    </w:rPr>
  </w:style>
  <w:style w:type="paragraph" w:customStyle="1" w:styleId="287">
    <w:name w:val="heading 2_file_950"/>
    <w:basedOn w:val="285"/>
    <w:qFormat/>
    <w:uiPriority w:val="9"/>
    <w:pPr>
      <w:outlineLvl w:val="1"/>
    </w:pPr>
    <w:rPr>
      <w:sz w:val="36"/>
      <w:szCs w:val="36"/>
    </w:rPr>
  </w:style>
  <w:style w:type="paragraph" w:customStyle="1" w:styleId="288">
    <w:name w:val="heading 3_file_950"/>
    <w:basedOn w:val="285"/>
    <w:qFormat/>
    <w:uiPriority w:val="9"/>
    <w:pPr>
      <w:outlineLvl w:val="2"/>
    </w:pPr>
    <w:rPr>
      <w:sz w:val="27"/>
      <w:szCs w:val="27"/>
    </w:rPr>
  </w:style>
  <w:style w:type="paragraph" w:customStyle="1" w:styleId="289">
    <w:name w:val="heading 4_file_950"/>
    <w:basedOn w:val="285"/>
    <w:qFormat/>
    <w:uiPriority w:val="9"/>
    <w:pPr>
      <w:outlineLvl w:val="3"/>
    </w:pPr>
  </w:style>
  <w:style w:type="paragraph" w:customStyle="1" w:styleId="290">
    <w:name w:val="heading 5_file_950"/>
    <w:basedOn w:val="285"/>
    <w:qFormat/>
    <w:uiPriority w:val="9"/>
    <w:pPr>
      <w:outlineLvl w:val="4"/>
    </w:pPr>
    <w:rPr>
      <w:sz w:val="20"/>
      <w:szCs w:val="20"/>
    </w:rPr>
  </w:style>
  <w:style w:type="paragraph" w:customStyle="1" w:styleId="291">
    <w:name w:val="heading 6_file_950"/>
    <w:basedOn w:val="285"/>
    <w:qFormat/>
    <w:uiPriority w:val="9"/>
    <w:pPr>
      <w:outlineLvl w:val="5"/>
    </w:pPr>
    <w:rPr>
      <w:sz w:val="15"/>
      <w:szCs w:val="15"/>
    </w:rPr>
  </w:style>
  <w:style w:type="character" w:customStyle="1" w:styleId="292">
    <w:name w:val="Default Paragraph Font_file_950"/>
    <w:semiHidden/>
    <w:unhideWhenUsed/>
    <w:qFormat/>
    <w:uiPriority w:val="1"/>
  </w:style>
  <w:style w:type="table" w:customStyle="1" w:styleId="293">
    <w:name w:val="Normal Table_file_950"/>
    <w:semiHidden/>
    <w:unhideWhenUsed/>
    <w:qFormat/>
    <w:uiPriority w:val="99"/>
    <w:tblPr>
      <w:tblCellMar>
        <w:top w:w="0" w:type="dxa"/>
        <w:left w:w="108" w:type="dxa"/>
        <w:bottom w:w="0" w:type="dxa"/>
        <w:right w:w="108" w:type="dxa"/>
      </w:tblCellMar>
    </w:tblPr>
  </w:style>
  <w:style w:type="character" w:customStyle="1" w:styleId="294">
    <w:name w:val="Hyperlink_file_950"/>
    <w:basedOn w:val="292"/>
    <w:semiHidden/>
    <w:unhideWhenUsed/>
    <w:qFormat/>
    <w:uiPriority w:val="99"/>
    <w:rPr>
      <w:color w:val="0782C1"/>
      <w:u w:val="single"/>
    </w:rPr>
  </w:style>
  <w:style w:type="character" w:customStyle="1" w:styleId="295">
    <w:name w:val="FollowedHyperlink_file_950"/>
    <w:basedOn w:val="292"/>
    <w:semiHidden/>
    <w:unhideWhenUsed/>
    <w:qFormat/>
    <w:uiPriority w:val="99"/>
    <w:rPr>
      <w:color w:val="0782C1"/>
      <w:u w:val="single"/>
    </w:rPr>
  </w:style>
  <w:style w:type="character" w:customStyle="1" w:styleId="296">
    <w:name w:val="标题 1 Char_file_950"/>
    <w:basedOn w:val="292"/>
    <w:link w:val="3"/>
    <w:qFormat/>
    <w:uiPriority w:val="9"/>
    <w:rPr>
      <w:rFonts w:ascii="宋体" w:hAnsi="宋体" w:eastAsia="宋体" w:cs="宋体"/>
      <w:b/>
      <w:bCs/>
      <w:kern w:val="44"/>
      <w:sz w:val="44"/>
      <w:szCs w:val="44"/>
    </w:rPr>
  </w:style>
  <w:style w:type="character" w:customStyle="1" w:styleId="297">
    <w:name w:val="标题 2 Char_file_950"/>
    <w:basedOn w:val="292"/>
    <w:link w:val="4"/>
    <w:semiHidden/>
    <w:qFormat/>
    <w:uiPriority w:val="9"/>
    <w:rPr>
      <w:rFonts w:asciiTheme="majorHAnsi" w:hAnsiTheme="majorHAnsi" w:eastAsiaTheme="majorEastAsia" w:cstheme="majorBidi"/>
      <w:b/>
      <w:bCs/>
      <w:sz w:val="32"/>
      <w:szCs w:val="32"/>
    </w:rPr>
  </w:style>
  <w:style w:type="character" w:customStyle="1" w:styleId="298">
    <w:name w:val="标题 3 Char_file_950"/>
    <w:basedOn w:val="292"/>
    <w:link w:val="5"/>
    <w:semiHidden/>
    <w:qFormat/>
    <w:uiPriority w:val="9"/>
    <w:rPr>
      <w:rFonts w:ascii="宋体" w:hAnsi="宋体" w:eastAsia="宋体" w:cs="宋体"/>
      <w:b/>
      <w:bCs/>
      <w:sz w:val="32"/>
      <w:szCs w:val="32"/>
    </w:rPr>
  </w:style>
  <w:style w:type="character" w:customStyle="1" w:styleId="299">
    <w:name w:val="标题 4 Char_file_950"/>
    <w:basedOn w:val="292"/>
    <w:link w:val="6"/>
    <w:semiHidden/>
    <w:qFormat/>
    <w:uiPriority w:val="9"/>
    <w:rPr>
      <w:rFonts w:asciiTheme="majorHAnsi" w:hAnsiTheme="majorHAnsi" w:eastAsiaTheme="majorEastAsia" w:cstheme="majorBidi"/>
      <w:b/>
      <w:bCs/>
      <w:sz w:val="28"/>
      <w:szCs w:val="28"/>
    </w:rPr>
  </w:style>
  <w:style w:type="character" w:customStyle="1" w:styleId="300">
    <w:name w:val="标题 5 Char_file_950"/>
    <w:basedOn w:val="292"/>
    <w:link w:val="7"/>
    <w:semiHidden/>
    <w:qFormat/>
    <w:uiPriority w:val="9"/>
    <w:rPr>
      <w:rFonts w:ascii="宋体" w:hAnsi="宋体" w:eastAsia="宋体" w:cs="宋体"/>
      <w:b/>
      <w:bCs/>
      <w:sz w:val="28"/>
      <w:szCs w:val="28"/>
    </w:rPr>
  </w:style>
  <w:style w:type="character" w:customStyle="1" w:styleId="301">
    <w:name w:val="标题 6 Char_file_950"/>
    <w:basedOn w:val="292"/>
    <w:link w:val="9"/>
    <w:semiHidden/>
    <w:qFormat/>
    <w:uiPriority w:val="9"/>
    <w:rPr>
      <w:rFonts w:asciiTheme="majorHAnsi" w:hAnsiTheme="majorHAnsi" w:eastAsiaTheme="majorEastAsia" w:cstheme="majorBidi"/>
      <w:b/>
      <w:bCs/>
      <w:sz w:val="24"/>
      <w:szCs w:val="24"/>
    </w:rPr>
  </w:style>
  <w:style w:type="paragraph" w:customStyle="1" w:styleId="302">
    <w:name w:val="cke_editable_file_950"/>
    <w:basedOn w:val="285"/>
    <w:qFormat/>
    <w:uiPriority w:val="0"/>
    <w:rPr>
      <w:rFonts w:ascii="仿宋_GB2312" w:eastAsia="仿宋_GB2312"/>
    </w:rPr>
  </w:style>
  <w:style w:type="paragraph" w:customStyle="1" w:styleId="303">
    <w:name w:val="marker_file_950"/>
    <w:basedOn w:val="285"/>
    <w:qFormat/>
    <w:uiPriority w:val="0"/>
    <w:pPr>
      <w:shd w:val="clear" w:color="auto" w:fill="FFFF00"/>
    </w:pPr>
  </w:style>
  <w:style w:type="paragraph" w:customStyle="1" w:styleId="304">
    <w:name w:val="Normal (Web)_file_950"/>
    <w:basedOn w:val="285"/>
    <w:semiHidden/>
    <w:unhideWhenUsed/>
    <w:qFormat/>
    <w:uiPriority w:val="99"/>
  </w:style>
  <w:style w:type="paragraph" w:customStyle="1" w:styleId="305">
    <w:name w:val="Normal_file_9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6">
    <w:name w:val="heading 1_file_951"/>
    <w:basedOn w:val="305"/>
    <w:link w:val="141"/>
    <w:qFormat/>
    <w:uiPriority w:val="9"/>
    <w:pPr>
      <w:outlineLvl w:val="0"/>
    </w:pPr>
    <w:rPr>
      <w:kern w:val="36"/>
      <w:sz w:val="48"/>
      <w:szCs w:val="48"/>
    </w:rPr>
  </w:style>
  <w:style w:type="paragraph" w:customStyle="1" w:styleId="307">
    <w:name w:val="heading 2_file_951"/>
    <w:basedOn w:val="305"/>
    <w:qFormat/>
    <w:uiPriority w:val="9"/>
    <w:pPr>
      <w:outlineLvl w:val="1"/>
    </w:pPr>
    <w:rPr>
      <w:sz w:val="36"/>
      <w:szCs w:val="36"/>
    </w:rPr>
  </w:style>
  <w:style w:type="paragraph" w:customStyle="1" w:styleId="308">
    <w:name w:val="heading 3_file_951"/>
    <w:basedOn w:val="305"/>
    <w:qFormat/>
    <w:uiPriority w:val="9"/>
    <w:pPr>
      <w:outlineLvl w:val="2"/>
    </w:pPr>
    <w:rPr>
      <w:sz w:val="27"/>
      <w:szCs w:val="27"/>
    </w:rPr>
  </w:style>
  <w:style w:type="paragraph" w:customStyle="1" w:styleId="309">
    <w:name w:val="heading 4_file_951"/>
    <w:basedOn w:val="305"/>
    <w:qFormat/>
    <w:uiPriority w:val="9"/>
    <w:pPr>
      <w:outlineLvl w:val="3"/>
    </w:pPr>
  </w:style>
  <w:style w:type="paragraph" w:customStyle="1" w:styleId="310">
    <w:name w:val="heading 5_file_951"/>
    <w:basedOn w:val="305"/>
    <w:qFormat/>
    <w:uiPriority w:val="9"/>
    <w:pPr>
      <w:outlineLvl w:val="4"/>
    </w:pPr>
    <w:rPr>
      <w:sz w:val="20"/>
      <w:szCs w:val="20"/>
    </w:rPr>
  </w:style>
  <w:style w:type="paragraph" w:customStyle="1" w:styleId="311">
    <w:name w:val="heading 6_file_951"/>
    <w:basedOn w:val="305"/>
    <w:qFormat/>
    <w:uiPriority w:val="9"/>
    <w:pPr>
      <w:outlineLvl w:val="5"/>
    </w:pPr>
    <w:rPr>
      <w:sz w:val="15"/>
      <w:szCs w:val="15"/>
    </w:rPr>
  </w:style>
  <w:style w:type="character" w:customStyle="1" w:styleId="312">
    <w:name w:val="Default Paragraph Font_file_951"/>
    <w:semiHidden/>
    <w:unhideWhenUsed/>
    <w:qFormat/>
    <w:uiPriority w:val="1"/>
  </w:style>
  <w:style w:type="table" w:customStyle="1" w:styleId="313">
    <w:name w:val="Normal Table_file_951"/>
    <w:semiHidden/>
    <w:unhideWhenUsed/>
    <w:qFormat/>
    <w:uiPriority w:val="99"/>
    <w:tblPr>
      <w:tblCellMar>
        <w:top w:w="0" w:type="dxa"/>
        <w:left w:w="108" w:type="dxa"/>
        <w:bottom w:w="0" w:type="dxa"/>
        <w:right w:w="108" w:type="dxa"/>
      </w:tblCellMar>
    </w:tblPr>
  </w:style>
  <w:style w:type="character" w:customStyle="1" w:styleId="314">
    <w:name w:val="Hyperlink_file_951"/>
    <w:basedOn w:val="312"/>
    <w:semiHidden/>
    <w:unhideWhenUsed/>
    <w:qFormat/>
    <w:uiPriority w:val="99"/>
    <w:rPr>
      <w:color w:val="0782C1"/>
      <w:u w:val="single"/>
    </w:rPr>
  </w:style>
  <w:style w:type="character" w:customStyle="1" w:styleId="315">
    <w:name w:val="FollowedHyperlink_file_951"/>
    <w:basedOn w:val="312"/>
    <w:semiHidden/>
    <w:unhideWhenUsed/>
    <w:qFormat/>
    <w:uiPriority w:val="99"/>
    <w:rPr>
      <w:color w:val="0782C1"/>
      <w:u w:val="single"/>
    </w:rPr>
  </w:style>
  <w:style w:type="character" w:customStyle="1" w:styleId="316">
    <w:name w:val="标题 1 Char_file_951"/>
    <w:basedOn w:val="312"/>
    <w:link w:val="3"/>
    <w:qFormat/>
    <w:uiPriority w:val="9"/>
    <w:rPr>
      <w:rFonts w:ascii="宋体" w:hAnsi="宋体" w:eastAsia="宋体" w:cs="宋体"/>
      <w:b/>
      <w:bCs/>
      <w:kern w:val="44"/>
      <w:sz w:val="44"/>
      <w:szCs w:val="44"/>
    </w:rPr>
  </w:style>
  <w:style w:type="character" w:customStyle="1" w:styleId="317">
    <w:name w:val="标题 2 Char_file_951"/>
    <w:basedOn w:val="312"/>
    <w:link w:val="4"/>
    <w:semiHidden/>
    <w:qFormat/>
    <w:uiPriority w:val="9"/>
    <w:rPr>
      <w:rFonts w:asciiTheme="majorHAnsi" w:hAnsiTheme="majorHAnsi" w:eastAsiaTheme="majorEastAsia" w:cstheme="majorBidi"/>
      <w:b/>
      <w:bCs/>
      <w:sz w:val="32"/>
      <w:szCs w:val="32"/>
    </w:rPr>
  </w:style>
  <w:style w:type="character" w:customStyle="1" w:styleId="318">
    <w:name w:val="标题 3 Char_file_951"/>
    <w:basedOn w:val="312"/>
    <w:link w:val="5"/>
    <w:semiHidden/>
    <w:qFormat/>
    <w:uiPriority w:val="9"/>
    <w:rPr>
      <w:rFonts w:ascii="宋体" w:hAnsi="宋体" w:eastAsia="宋体" w:cs="宋体"/>
      <w:b/>
      <w:bCs/>
      <w:sz w:val="32"/>
      <w:szCs w:val="32"/>
    </w:rPr>
  </w:style>
  <w:style w:type="character" w:customStyle="1" w:styleId="319">
    <w:name w:val="标题 4 Char_file_951"/>
    <w:basedOn w:val="312"/>
    <w:link w:val="6"/>
    <w:semiHidden/>
    <w:qFormat/>
    <w:uiPriority w:val="9"/>
    <w:rPr>
      <w:rFonts w:asciiTheme="majorHAnsi" w:hAnsiTheme="majorHAnsi" w:eastAsiaTheme="majorEastAsia" w:cstheme="majorBidi"/>
      <w:b/>
      <w:bCs/>
      <w:sz w:val="28"/>
      <w:szCs w:val="28"/>
    </w:rPr>
  </w:style>
  <w:style w:type="character" w:customStyle="1" w:styleId="320">
    <w:name w:val="标题 5 Char_file_951"/>
    <w:basedOn w:val="312"/>
    <w:link w:val="7"/>
    <w:semiHidden/>
    <w:qFormat/>
    <w:uiPriority w:val="9"/>
    <w:rPr>
      <w:rFonts w:ascii="宋体" w:hAnsi="宋体" w:eastAsia="宋体" w:cs="宋体"/>
      <w:b/>
      <w:bCs/>
      <w:sz w:val="28"/>
      <w:szCs w:val="28"/>
    </w:rPr>
  </w:style>
  <w:style w:type="character" w:customStyle="1" w:styleId="321">
    <w:name w:val="标题 6 Char_file_951"/>
    <w:basedOn w:val="312"/>
    <w:link w:val="9"/>
    <w:semiHidden/>
    <w:qFormat/>
    <w:uiPriority w:val="9"/>
    <w:rPr>
      <w:rFonts w:asciiTheme="majorHAnsi" w:hAnsiTheme="majorHAnsi" w:eastAsiaTheme="majorEastAsia" w:cstheme="majorBidi"/>
      <w:b/>
      <w:bCs/>
      <w:sz w:val="24"/>
      <w:szCs w:val="24"/>
    </w:rPr>
  </w:style>
  <w:style w:type="paragraph" w:customStyle="1" w:styleId="322">
    <w:name w:val="cke_editable_file_951"/>
    <w:basedOn w:val="305"/>
    <w:qFormat/>
    <w:uiPriority w:val="0"/>
    <w:rPr>
      <w:rFonts w:ascii="仿宋_GB2312" w:eastAsia="仿宋_GB2312"/>
    </w:rPr>
  </w:style>
  <w:style w:type="paragraph" w:customStyle="1" w:styleId="323">
    <w:name w:val="marker_file_951"/>
    <w:basedOn w:val="305"/>
    <w:qFormat/>
    <w:uiPriority w:val="0"/>
    <w:pPr>
      <w:shd w:val="clear" w:color="auto" w:fill="FFFF00"/>
    </w:pPr>
  </w:style>
  <w:style w:type="paragraph" w:customStyle="1" w:styleId="324">
    <w:name w:val="Normal (Web)_file_951"/>
    <w:basedOn w:val="305"/>
    <w:semiHidden/>
    <w:unhideWhenUsed/>
    <w:qFormat/>
    <w:uiPriority w:val="99"/>
  </w:style>
  <w:style w:type="paragraph" w:customStyle="1" w:styleId="325">
    <w:name w:val="Normal_file_9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heading 1_file_952"/>
    <w:basedOn w:val="325"/>
    <w:next w:val="3"/>
    <w:qFormat/>
    <w:uiPriority w:val="0"/>
    <w:pPr>
      <w:keepNext/>
      <w:keepLines/>
      <w:spacing w:before="340" w:after="330" w:line="578" w:lineRule="auto"/>
      <w:outlineLvl w:val="0"/>
    </w:pPr>
    <w:rPr>
      <w:b/>
      <w:bCs/>
      <w:kern w:val="44"/>
      <w:sz w:val="44"/>
      <w:szCs w:val="44"/>
    </w:rPr>
  </w:style>
  <w:style w:type="character" w:customStyle="1" w:styleId="327">
    <w:name w:val="Default Paragraph Font_file_952"/>
    <w:semiHidden/>
    <w:qFormat/>
    <w:uiPriority w:val="0"/>
  </w:style>
  <w:style w:type="table" w:customStyle="1" w:styleId="328">
    <w:name w:val="Normal Table_file_952"/>
    <w:semiHidden/>
    <w:qFormat/>
    <w:uiPriority w:val="0"/>
    <w:tblPr>
      <w:tblCellMar>
        <w:top w:w="0" w:type="dxa"/>
        <w:left w:w="108" w:type="dxa"/>
        <w:bottom w:w="0" w:type="dxa"/>
        <w:right w:w="108" w:type="dxa"/>
      </w:tblCellMar>
    </w:tblPr>
  </w:style>
  <w:style w:type="paragraph" w:customStyle="1" w:styleId="329">
    <w:name w:val="Plain Text_file_952"/>
    <w:basedOn w:val="325"/>
    <w:qFormat/>
    <w:uiPriority w:val="0"/>
    <w:rPr>
      <w:rFonts w:ascii="宋体" w:hAnsi="Courier New" w:cs="Courier New"/>
      <w:szCs w:val="21"/>
    </w:rPr>
  </w:style>
  <w:style w:type="table" w:customStyle="1" w:styleId="330">
    <w:name w:val="Normal Table_file_2891_file_952"/>
    <w:semiHidden/>
    <w:qFormat/>
    <w:uiPriority w:val="0"/>
    <w:tblPr>
      <w:tblCellMar>
        <w:top w:w="0" w:type="dxa"/>
        <w:left w:w="108" w:type="dxa"/>
        <w:bottom w:w="0" w:type="dxa"/>
        <w:right w:w="108" w:type="dxa"/>
      </w:tblCellMar>
    </w:tblPr>
  </w:style>
  <w:style w:type="table" w:customStyle="1" w:styleId="331">
    <w:name w:val="Normal Table_file_813_file_329_file_1873_file_617_file_340_file_210_file_132_file_952"/>
    <w:semiHidden/>
    <w:unhideWhenUsed/>
    <w:qFormat/>
    <w:uiPriority w:val="99"/>
    <w:tblPr>
      <w:tblCellMar>
        <w:top w:w="0" w:type="dxa"/>
        <w:left w:w="108" w:type="dxa"/>
        <w:bottom w:w="0" w:type="dxa"/>
        <w:right w:w="108" w:type="dxa"/>
      </w:tblCellMar>
    </w:tblPr>
  </w:style>
  <w:style w:type="paragraph" w:customStyle="1" w:styleId="332">
    <w:name w:val="Normal (Web)_file_562_file_952"/>
    <w:basedOn w:val="333"/>
    <w:unhideWhenUsed/>
    <w:qFormat/>
    <w:uiPriority w:val="99"/>
    <w:pPr>
      <w:spacing w:before="100" w:beforeAutospacing="1" w:after="100" w:afterAutospacing="1"/>
    </w:pPr>
  </w:style>
  <w:style w:type="paragraph" w:customStyle="1" w:styleId="333">
    <w:name w:val="Normal_file_562_file_952"/>
    <w:qFormat/>
    <w:uiPriority w:val="0"/>
    <w:rPr>
      <w:rFonts w:ascii="宋体" w:hAnsi="宋体" w:eastAsia="宋体" w:cs="宋体"/>
      <w:sz w:val="24"/>
      <w:szCs w:val="24"/>
      <w:lang w:val="en-US" w:eastAsia="zh-CN" w:bidi="ar-SA"/>
    </w:rPr>
  </w:style>
  <w:style w:type="character" w:customStyle="1" w:styleId="334">
    <w:name w:val="Strong_file_562_file_952"/>
    <w:basedOn w:val="335"/>
    <w:qFormat/>
    <w:uiPriority w:val="22"/>
    <w:rPr>
      <w:b/>
      <w:bCs/>
    </w:rPr>
  </w:style>
  <w:style w:type="character" w:customStyle="1" w:styleId="335">
    <w:name w:val="Default Paragraph Font_file_562_file_952"/>
    <w:unhideWhenUsed/>
    <w:qFormat/>
    <w:uiPriority w:val="1"/>
  </w:style>
  <w:style w:type="paragraph" w:customStyle="1" w:styleId="336">
    <w:name w:val="Normal (Web)_file_765_file_952"/>
    <w:basedOn w:val="337"/>
    <w:unhideWhenUsed/>
    <w:qFormat/>
    <w:uiPriority w:val="99"/>
    <w:pPr>
      <w:spacing w:before="100" w:beforeAutospacing="1" w:after="100" w:afterAutospacing="1"/>
    </w:pPr>
  </w:style>
  <w:style w:type="paragraph" w:customStyle="1" w:styleId="337">
    <w:name w:val="Normal_file_765_file_952"/>
    <w:qFormat/>
    <w:uiPriority w:val="0"/>
    <w:rPr>
      <w:rFonts w:ascii="宋体" w:hAnsi="宋体" w:eastAsia="宋体" w:cs="宋体"/>
      <w:sz w:val="24"/>
      <w:szCs w:val="24"/>
      <w:lang w:val="en-US" w:eastAsia="zh-CN" w:bidi="ar-SA"/>
    </w:rPr>
  </w:style>
  <w:style w:type="character" w:customStyle="1" w:styleId="338">
    <w:name w:val="Strong_file_765_file_952"/>
    <w:basedOn w:val="339"/>
    <w:qFormat/>
    <w:uiPriority w:val="22"/>
    <w:rPr>
      <w:b/>
      <w:bCs/>
    </w:rPr>
  </w:style>
  <w:style w:type="character" w:customStyle="1" w:styleId="339">
    <w:name w:val="Default Paragraph Font_file_765_file_952"/>
    <w:unhideWhenUsed/>
    <w:qFormat/>
    <w:uiPriority w:val="1"/>
  </w:style>
  <w:style w:type="paragraph" w:customStyle="1" w:styleId="340">
    <w:name w:val="Normal (Web)_file_341_file_952"/>
    <w:basedOn w:val="341"/>
    <w:unhideWhenUsed/>
    <w:qFormat/>
    <w:uiPriority w:val="99"/>
  </w:style>
  <w:style w:type="paragraph" w:customStyle="1" w:styleId="341">
    <w:name w:val="Normal_file_341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Normal (Web)_file_342_file_952"/>
    <w:basedOn w:val="343"/>
    <w:unhideWhenUsed/>
    <w:qFormat/>
    <w:uiPriority w:val="99"/>
  </w:style>
  <w:style w:type="paragraph" w:customStyle="1" w:styleId="343">
    <w:name w:val="Normal_file_342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4">
    <w:name w:val="Normal (Web)_file_343_file_952"/>
    <w:basedOn w:val="345"/>
    <w:unhideWhenUsed/>
    <w:qFormat/>
    <w:uiPriority w:val="99"/>
  </w:style>
  <w:style w:type="paragraph" w:customStyle="1" w:styleId="345">
    <w:name w:val="Normal_file_343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6">
    <w:name w:val="Normal (Web)_file_344_file_952"/>
    <w:basedOn w:val="347"/>
    <w:unhideWhenUsed/>
    <w:qFormat/>
    <w:uiPriority w:val="99"/>
  </w:style>
  <w:style w:type="paragraph" w:customStyle="1" w:styleId="347">
    <w:name w:val="Normal_file_344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8">
    <w:name w:val="Normal_file_9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9">
    <w:name w:val="heading 1_file_953"/>
    <w:basedOn w:val="348"/>
    <w:link w:val="141"/>
    <w:qFormat/>
    <w:uiPriority w:val="9"/>
    <w:pPr>
      <w:outlineLvl w:val="0"/>
    </w:pPr>
    <w:rPr>
      <w:kern w:val="36"/>
      <w:sz w:val="48"/>
      <w:szCs w:val="48"/>
    </w:rPr>
  </w:style>
  <w:style w:type="paragraph" w:customStyle="1" w:styleId="350">
    <w:name w:val="heading 2_file_953"/>
    <w:basedOn w:val="348"/>
    <w:qFormat/>
    <w:uiPriority w:val="9"/>
    <w:pPr>
      <w:outlineLvl w:val="1"/>
    </w:pPr>
    <w:rPr>
      <w:sz w:val="36"/>
      <w:szCs w:val="36"/>
    </w:rPr>
  </w:style>
  <w:style w:type="paragraph" w:customStyle="1" w:styleId="351">
    <w:name w:val="heading 3_file_953"/>
    <w:basedOn w:val="348"/>
    <w:qFormat/>
    <w:uiPriority w:val="9"/>
    <w:pPr>
      <w:outlineLvl w:val="2"/>
    </w:pPr>
    <w:rPr>
      <w:sz w:val="27"/>
      <w:szCs w:val="27"/>
    </w:rPr>
  </w:style>
  <w:style w:type="paragraph" w:customStyle="1" w:styleId="352">
    <w:name w:val="heading 4_file_953"/>
    <w:basedOn w:val="348"/>
    <w:qFormat/>
    <w:uiPriority w:val="9"/>
    <w:pPr>
      <w:outlineLvl w:val="3"/>
    </w:pPr>
  </w:style>
  <w:style w:type="paragraph" w:customStyle="1" w:styleId="353">
    <w:name w:val="heading 5_file_953"/>
    <w:basedOn w:val="348"/>
    <w:qFormat/>
    <w:uiPriority w:val="9"/>
    <w:pPr>
      <w:outlineLvl w:val="4"/>
    </w:pPr>
    <w:rPr>
      <w:sz w:val="20"/>
      <w:szCs w:val="20"/>
    </w:rPr>
  </w:style>
  <w:style w:type="paragraph" w:customStyle="1" w:styleId="354">
    <w:name w:val="heading 6_file_953"/>
    <w:basedOn w:val="348"/>
    <w:qFormat/>
    <w:uiPriority w:val="9"/>
    <w:pPr>
      <w:outlineLvl w:val="5"/>
    </w:pPr>
    <w:rPr>
      <w:sz w:val="15"/>
      <w:szCs w:val="15"/>
    </w:rPr>
  </w:style>
  <w:style w:type="character" w:customStyle="1" w:styleId="355">
    <w:name w:val="Default Paragraph Font_file_953"/>
    <w:semiHidden/>
    <w:unhideWhenUsed/>
    <w:qFormat/>
    <w:uiPriority w:val="1"/>
  </w:style>
  <w:style w:type="table" w:customStyle="1" w:styleId="356">
    <w:name w:val="Normal Table_file_953"/>
    <w:semiHidden/>
    <w:unhideWhenUsed/>
    <w:qFormat/>
    <w:uiPriority w:val="99"/>
    <w:tblPr>
      <w:tblCellMar>
        <w:top w:w="0" w:type="dxa"/>
        <w:left w:w="108" w:type="dxa"/>
        <w:bottom w:w="0" w:type="dxa"/>
        <w:right w:w="108" w:type="dxa"/>
      </w:tblCellMar>
    </w:tblPr>
  </w:style>
  <w:style w:type="character" w:customStyle="1" w:styleId="357">
    <w:name w:val="Hyperlink_file_953"/>
    <w:basedOn w:val="355"/>
    <w:semiHidden/>
    <w:unhideWhenUsed/>
    <w:qFormat/>
    <w:uiPriority w:val="99"/>
    <w:rPr>
      <w:color w:val="0782C1"/>
      <w:u w:val="single"/>
    </w:rPr>
  </w:style>
  <w:style w:type="character" w:customStyle="1" w:styleId="358">
    <w:name w:val="FollowedHyperlink_file_953"/>
    <w:basedOn w:val="355"/>
    <w:semiHidden/>
    <w:unhideWhenUsed/>
    <w:qFormat/>
    <w:uiPriority w:val="99"/>
    <w:rPr>
      <w:color w:val="0782C1"/>
      <w:u w:val="single"/>
    </w:rPr>
  </w:style>
  <w:style w:type="character" w:customStyle="1" w:styleId="359">
    <w:name w:val="标题 1 Char_file_953"/>
    <w:basedOn w:val="355"/>
    <w:link w:val="3"/>
    <w:qFormat/>
    <w:uiPriority w:val="9"/>
    <w:rPr>
      <w:rFonts w:ascii="宋体" w:hAnsi="宋体" w:eastAsia="宋体" w:cs="宋体"/>
      <w:b/>
      <w:bCs/>
      <w:kern w:val="44"/>
      <w:sz w:val="44"/>
      <w:szCs w:val="44"/>
    </w:rPr>
  </w:style>
  <w:style w:type="character" w:customStyle="1" w:styleId="360">
    <w:name w:val="标题 2 Char_file_953"/>
    <w:basedOn w:val="355"/>
    <w:link w:val="4"/>
    <w:semiHidden/>
    <w:qFormat/>
    <w:uiPriority w:val="9"/>
    <w:rPr>
      <w:rFonts w:asciiTheme="majorHAnsi" w:hAnsiTheme="majorHAnsi" w:eastAsiaTheme="majorEastAsia" w:cstheme="majorBidi"/>
      <w:b/>
      <w:bCs/>
      <w:sz w:val="32"/>
      <w:szCs w:val="32"/>
    </w:rPr>
  </w:style>
  <w:style w:type="character" w:customStyle="1" w:styleId="361">
    <w:name w:val="标题 3 Char_file_953"/>
    <w:basedOn w:val="355"/>
    <w:link w:val="5"/>
    <w:semiHidden/>
    <w:qFormat/>
    <w:uiPriority w:val="9"/>
    <w:rPr>
      <w:rFonts w:ascii="宋体" w:hAnsi="宋体" w:eastAsia="宋体" w:cs="宋体"/>
      <w:b/>
      <w:bCs/>
      <w:sz w:val="32"/>
      <w:szCs w:val="32"/>
    </w:rPr>
  </w:style>
  <w:style w:type="character" w:customStyle="1" w:styleId="362">
    <w:name w:val="标题 4 Char_file_953"/>
    <w:basedOn w:val="355"/>
    <w:link w:val="6"/>
    <w:semiHidden/>
    <w:qFormat/>
    <w:uiPriority w:val="9"/>
    <w:rPr>
      <w:rFonts w:asciiTheme="majorHAnsi" w:hAnsiTheme="majorHAnsi" w:eastAsiaTheme="majorEastAsia" w:cstheme="majorBidi"/>
      <w:b/>
      <w:bCs/>
      <w:sz w:val="28"/>
      <w:szCs w:val="28"/>
    </w:rPr>
  </w:style>
  <w:style w:type="character" w:customStyle="1" w:styleId="363">
    <w:name w:val="标题 5 Char_file_953"/>
    <w:basedOn w:val="355"/>
    <w:link w:val="7"/>
    <w:semiHidden/>
    <w:qFormat/>
    <w:uiPriority w:val="9"/>
    <w:rPr>
      <w:rFonts w:ascii="宋体" w:hAnsi="宋体" w:eastAsia="宋体" w:cs="宋体"/>
      <w:b/>
      <w:bCs/>
      <w:sz w:val="28"/>
      <w:szCs w:val="28"/>
    </w:rPr>
  </w:style>
  <w:style w:type="character" w:customStyle="1" w:styleId="364">
    <w:name w:val="标题 6 Char_file_953"/>
    <w:basedOn w:val="355"/>
    <w:link w:val="9"/>
    <w:semiHidden/>
    <w:qFormat/>
    <w:uiPriority w:val="9"/>
    <w:rPr>
      <w:rFonts w:asciiTheme="majorHAnsi" w:hAnsiTheme="majorHAnsi" w:eastAsiaTheme="majorEastAsia" w:cstheme="majorBidi"/>
      <w:b/>
      <w:bCs/>
      <w:sz w:val="24"/>
      <w:szCs w:val="24"/>
    </w:rPr>
  </w:style>
  <w:style w:type="paragraph" w:customStyle="1" w:styleId="365">
    <w:name w:val="cke_editable_file_953"/>
    <w:basedOn w:val="348"/>
    <w:qFormat/>
    <w:uiPriority w:val="0"/>
    <w:rPr>
      <w:rFonts w:ascii="仿宋_GB2312" w:eastAsia="仿宋_GB2312"/>
    </w:rPr>
  </w:style>
  <w:style w:type="paragraph" w:customStyle="1" w:styleId="366">
    <w:name w:val="marker_file_953"/>
    <w:basedOn w:val="348"/>
    <w:qFormat/>
    <w:uiPriority w:val="0"/>
    <w:pPr>
      <w:shd w:val="clear" w:color="auto" w:fill="FFFF00"/>
    </w:pPr>
  </w:style>
  <w:style w:type="paragraph" w:customStyle="1" w:styleId="367">
    <w:name w:val="Normal (Web)_file_953"/>
    <w:basedOn w:val="348"/>
    <w:semiHidden/>
    <w:unhideWhenUsed/>
    <w:qFormat/>
    <w:uiPriority w:val="99"/>
  </w:style>
  <w:style w:type="paragraph" w:customStyle="1" w:styleId="368">
    <w:name w:val="Normal_file_9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9">
    <w:name w:val="heading 1_file_954"/>
    <w:basedOn w:val="368"/>
    <w:link w:val="141"/>
    <w:qFormat/>
    <w:uiPriority w:val="9"/>
    <w:pPr>
      <w:outlineLvl w:val="0"/>
    </w:pPr>
    <w:rPr>
      <w:kern w:val="36"/>
      <w:sz w:val="48"/>
      <w:szCs w:val="48"/>
    </w:rPr>
  </w:style>
  <w:style w:type="paragraph" w:customStyle="1" w:styleId="370">
    <w:name w:val="heading 2_file_954"/>
    <w:basedOn w:val="368"/>
    <w:qFormat/>
    <w:uiPriority w:val="9"/>
    <w:pPr>
      <w:outlineLvl w:val="1"/>
    </w:pPr>
    <w:rPr>
      <w:sz w:val="36"/>
      <w:szCs w:val="36"/>
    </w:rPr>
  </w:style>
  <w:style w:type="paragraph" w:customStyle="1" w:styleId="371">
    <w:name w:val="heading 3_file_954"/>
    <w:basedOn w:val="368"/>
    <w:qFormat/>
    <w:uiPriority w:val="9"/>
    <w:pPr>
      <w:outlineLvl w:val="2"/>
    </w:pPr>
    <w:rPr>
      <w:sz w:val="27"/>
      <w:szCs w:val="27"/>
    </w:rPr>
  </w:style>
  <w:style w:type="paragraph" w:customStyle="1" w:styleId="372">
    <w:name w:val="heading 4_file_954"/>
    <w:basedOn w:val="368"/>
    <w:qFormat/>
    <w:uiPriority w:val="9"/>
    <w:pPr>
      <w:outlineLvl w:val="3"/>
    </w:pPr>
  </w:style>
  <w:style w:type="paragraph" w:customStyle="1" w:styleId="373">
    <w:name w:val="heading 5_file_954"/>
    <w:basedOn w:val="368"/>
    <w:qFormat/>
    <w:uiPriority w:val="9"/>
    <w:pPr>
      <w:outlineLvl w:val="4"/>
    </w:pPr>
    <w:rPr>
      <w:sz w:val="20"/>
      <w:szCs w:val="20"/>
    </w:rPr>
  </w:style>
  <w:style w:type="paragraph" w:customStyle="1" w:styleId="374">
    <w:name w:val="heading 6_file_954"/>
    <w:basedOn w:val="368"/>
    <w:qFormat/>
    <w:uiPriority w:val="9"/>
    <w:pPr>
      <w:outlineLvl w:val="5"/>
    </w:pPr>
    <w:rPr>
      <w:sz w:val="15"/>
      <w:szCs w:val="15"/>
    </w:rPr>
  </w:style>
  <w:style w:type="character" w:customStyle="1" w:styleId="375">
    <w:name w:val="Default Paragraph Font_file_954"/>
    <w:semiHidden/>
    <w:unhideWhenUsed/>
    <w:qFormat/>
    <w:uiPriority w:val="1"/>
  </w:style>
  <w:style w:type="table" w:customStyle="1" w:styleId="376">
    <w:name w:val="Normal Table_file_954"/>
    <w:semiHidden/>
    <w:unhideWhenUsed/>
    <w:qFormat/>
    <w:uiPriority w:val="99"/>
    <w:tblPr>
      <w:tblCellMar>
        <w:top w:w="0" w:type="dxa"/>
        <w:left w:w="108" w:type="dxa"/>
        <w:bottom w:w="0" w:type="dxa"/>
        <w:right w:w="108" w:type="dxa"/>
      </w:tblCellMar>
    </w:tblPr>
  </w:style>
  <w:style w:type="character" w:customStyle="1" w:styleId="377">
    <w:name w:val="Hyperlink_file_954"/>
    <w:basedOn w:val="375"/>
    <w:semiHidden/>
    <w:unhideWhenUsed/>
    <w:qFormat/>
    <w:uiPriority w:val="99"/>
    <w:rPr>
      <w:color w:val="0782C1"/>
      <w:u w:val="single"/>
    </w:rPr>
  </w:style>
  <w:style w:type="character" w:customStyle="1" w:styleId="378">
    <w:name w:val="FollowedHyperlink_file_954"/>
    <w:basedOn w:val="375"/>
    <w:semiHidden/>
    <w:unhideWhenUsed/>
    <w:qFormat/>
    <w:uiPriority w:val="99"/>
    <w:rPr>
      <w:color w:val="0782C1"/>
      <w:u w:val="single"/>
    </w:rPr>
  </w:style>
  <w:style w:type="character" w:customStyle="1" w:styleId="379">
    <w:name w:val="标题 1 Char_file_954"/>
    <w:basedOn w:val="375"/>
    <w:link w:val="3"/>
    <w:qFormat/>
    <w:uiPriority w:val="9"/>
    <w:rPr>
      <w:rFonts w:ascii="宋体" w:hAnsi="宋体" w:eastAsia="宋体" w:cs="宋体"/>
      <w:b/>
      <w:bCs/>
      <w:kern w:val="44"/>
      <w:sz w:val="44"/>
      <w:szCs w:val="44"/>
    </w:rPr>
  </w:style>
  <w:style w:type="character" w:customStyle="1" w:styleId="380">
    <w:name w:val="标题 2 Char_file_954"/>
    <w:basedOn w:val="375"/>
    <w:link w:val="4"/>
    <w:semiHidden/>
    <w:qFormat/>
    <w:uiPriority w:val="9"/>
    <w:rPr>
      <w:rFonts w:asciiTheme="majorHAnsi" w:hAnsiTheme="majorHAnsi" w:eastAsiaTheme="majorEastAsia" w:cstheme="majorBidi"/>
      <w:b/>
      <w:bCs/>
      <w:sz w:val="32"/>
      <w:szCs w:val="32"/>
    </w:rPr>
  </w:style>
  <w:style w:type="character" w:customStyle="1" w:styleId="381">
    <w:name w:val="标题 3 Char_file_954"/>
    <w:basedOn w:val="375"/>
    <w:link w:val="5"/>
    <w:semiHidden/>
    <w:qFormat/>
    <w:uiPriority w:val="9"/>
    <w:rPr>
      <w:rFonts w:ascii="宋体" w:hAnsi="宋体" w:eastAsia="宋体" w:cs="宋体"/>
      <w:b/>
      <w:bCs/>
      <w:sz w:val="32"/>
      <w:szCs w:val="32"/>
    </w:rPr>
  </w:style>
  <w:style w:type="character" w:customStyle="1" w:styleId="382">
    <w:name w:val="标题 4 Char_file_954"/>
    <w:basedOn w:val="375"/>
    <w:link w:val="6"/>
    <w:semiHidden/>
    <w:qFormat/>
    <w:uiPriority w:val="9"/>
    <w:rPr>
      <w:rFonts w:asciiTheme="majorHAnsi" w:hAnsiTheme="majorHAnsi" w:eastAsiaTheme="majorEastAsia" w:cstheme="majorBidi"/>
      <w:b/>
      <w:bCs/>
      <w:sz w:val="28"/>
      <w:szCs w:val="28"/>
    </w:rPr>
  </w:style>
  <w:style w:type="character" w:customStyle="1" w:styleId="383">
    <w:name w:val="标题 5 Char_file_954"/>
    <w:basedOn w:val="375"/>
    <w:link w:val="7"/>
    <w:semiHidden/>
    <w:qFormat/>
    <w:uiPriority w:val="9"/>
    <w:rPr>
      <w:rFonts w:ascii="宋体" w:hAnsi="宋体" w:eastAsia="宋体" w:cs="宋体"/>
      <w:b/>
      <w:bCs/>
      <w:sz w:val="28"/>
      <w:szCs w:val="28"/>
    </w:rPr>
  </w:style>
  <w:style w:type="character" w:customStyle="1" w:styleId="384">
    <w:name w:val="标题 6 Char_file_954"/>
    <w:basedOn w:val="375"/>
    <w:link w:val="9"/>
    <w:semiHidden/>
    <w:qFormat/>
    <w:uiPriority w:val="9"/>
    <w:rPr>
      <w:rFonts w:asciiTheme="majorHAnsi" w:hAnsiTheme="majorHAnsi" w:eastAsiaTheme="majorEastAsia" w:cstheme="majorBidi"/>
      <w:b/>
      <w:bCs/>
      <w:sz w:val="24"/>
      <w:szCs w:val="24"/>
    </w:rPr>
  </w:style>
  <w:style w:type="paragraph" w:customStyle="1" w:styleId="385">
    <w:name w:val="cke_editable_file_954"/>
    <w:basedOn w:val="368"/>
    <w:qFormat/>
    <w:uiPriority w:val="0"/>
    <w:rPr>
      <w:rFonts w:ascii="仿宋_GB2312" w:eastAsia="仿宋_GB2312"/>
    </w:rPr>
  </w:style>
  <w:style w:type="paragraph" w:customStyle="1" w:styleId="386">
    <w:name w:val="marker_file_954"/>
    <w:basedOn w:val="368"/>
    <w:qFormat/>
    <w:uiPriority w:val="0"/>
    <w:pPr>
      <w:shd w:val="clear" w:color="auto" w:fill="FFFF00"/>
    </w:pPr>
  </w:style>
  <w:style w:type="paragraph" w:customStyle="1" w:styleId="387">
    <w:name w:val="Normal (Web)_file_954"/>
    <w:basedOn w:val="368"/>
    <w:semiHidden/>
    <w:unhideWhenUsed/>
    <w:qFormat/>
    <w:uiPriority w:val="99"/>
  </w:style>
  <w:style w:type="paragraph" w:customStyle="1" w:styleId="388">
    <w:name w:val="Normal_file_9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9">
    <w:name w:val="heading 1_file_955"/>
    <w:basedOn w:val="388"/>
    <w:link w:val="141"/>
    <w:qFormat/>
    <w:uiPriority w:val="9"/>
    <w:pPr>
      <w:outlineLvl w:val="0"/>
    </w:pPr>
    <w:rPr>
      <w:kern w:val="36"/>
      <w:sz w:val="48"/>
      <w:szCs w:val="48"/>
    </w:rPr>
  </w:style>
  <w:style w:type="paragraph" w:customStyle="1" w:styleId="390">
    <w:name w:val="heading 2_file_955"/>
    <w:basedOn w:val="388"/>
    <w:qFormat/>
    <w:uiPriority w:val="9"/>
    <w:pPr>
      <w:outlineLvl w:val="1"/>
    </w:pPr>
    <w:rPr>
      <w:sz w:val="36"/>
      <w:szCs w:val="36"/>
    </w:rPr>
  </w:style>
  <w:style w:type="paragraph" w:customStyle="1" w:styleId="391">
    <w:name w:val="heading 3_file_955"/>
    <w:basedOn w:val="388"/>
    <w:qFormat/>
    <w:uiPriority w:val="9"/>
    <w:pPr>
      <w:outlineLvl w:val="2"/>
    </w:pPr>
    <w:rPr>
      <w:sz w:val="27"/>
      <w:szCs w:val="27"/>
    </w:rPr>
  </w:style>
  <w:style w:type="paragraph" w:customStyle="1" w:styleId="392">
    <w:name w:val="heading 4_file_955"/>
    <w:basedOn w:val="388"/>
    <w:qFormat/>
    <w:uiPriority w:val="9"/>
    <w:pPr>
      <w:outlineLvl w:val="3"/>
    </w:pPr>
  </w:style>
  <w:style w:type="paragraph" w:customStyle="1" w:styleId="393">
    <w:name w:val="heading 5_file_955"/>
    <w:basedOn w:val="388"/>
    <w:qFormat/>
    <w:uiPriority w:val="9"/>
    <w:pPr>
      <w:outlineLvl w:val="4"/>
    </w:pPr>
    <w:rPr>
      <w:sz w:val="20"/>
      <w:szCs w:val="20"/>
    </w:rPr>
  </w:style>
  <w:style w:type="paragraph" w:customStyle="1" w:styleId="394">
    <w:name w:val="heading 6_file_955"/>
    <w:basedOn w:val="388"/>
    <w:qFormat/>
    <w:uiPriority w:val="9"/>
    <w:pPr>
      <w:outlineLvl w:val="5"/>
    </w:pPr>
    <w:rPr>
      <w:sz w:val="15"/>
      <w:szCs w:val="15"/>
    </w:rPr>
  </w:style>
  <w:style w:type="character" w:customStyle="1" w:styleId="395">
    <w:name w:val="Default Paragraph Font_file_955"/>
    <w:semiHidden/>
    <w:unhideWhenUsed/>
    <w:qFormat/>
    <w:uiPriority w:val="1"/>
  </w:style>
  <w:style w:type="table" w:customStyle="1" w:styleId="396">
    <w:name w:val="Normal Table_file_955"/>
    <w:semiHidden/>
    <w:unhideWhenUsed/>
    <w:qFormat/>
    <w:uiPriority w:val="99"/>
    <w:tblPr>
      <w:tblCellMar>
        <w:top w:w="0" w:type="dxa"/>
        <w:left w:w="108" w:type="dxa"/>
        <w:bottom w:w="0" w:type="dxa"/>
        <w:right w:w="108" w:type="dxa"/>
      </w:tblCellMar>
    </w:tblPr>
  </w:style>
  <w:style w:type="character" w:customStyle="1" w:styleId="397">
    <w:name w:val="Hyperlink_file_955"/>
    <w:basedOn w:val="395"/>
    <w:semiHidden/>
    <w:unhideWhenUsed/>
    <w:qFormat/>
    <w:uiPriority w:val="99"/>
    <w:rPr>
      <w:color w:val="0782C1"/>
      <w:u w:val="single"/>
    </w:rPr>
  </w:style>
  <w:style w:type="character" w:customStyle="1" w:styleId="398">
    <w:name w:val="FollowedHyperlink_file_955"/>
    <w:basedOn w:val="395"/>
    <w:semiHidden/>
    <w:unhideWhenUsed/>
    <w:qFormat/>
    <w:uiPriority w:val="99"/>
    <w:rPr>
      <w:color w:val="0782C1"/>
      <w:u w:val="single"/>
    </w:rPr>
  </w:style>
  <w:style w:type="character" w:customStyle="1" w:styleId="399">
    <w:name w:val="标题 1 Char_file_955"/>
    <w:basedOn w:val="395"/>
    <w:link w:val="3"/>
    <w:qFormat/>
    <w:uiPriority w:val="9"/>
    <w:rPr>
      <w:rFonts w:ascii="宋体" w:hAnsi="宋体" w:eastAsia="宋体" w:cs="宋体"/>
      <w:b/>
      <w:bCs/>
      <w:kern w:val="44"/>
      <w:sz w:val="44"/>
      <w:szCs w:val="44"/>
    </w:rPr>
  </w:style>
  <w:style w:type="character" w:customStyle="1" w:styleId="400">
    <w:name w:val="标题 2 Char_file_955"/>
    <w:basedOn w:val="395"/>
    <w:link w:val="4"/>
    <w:semiHidden/>
    <w:qFormat/>
    <w:uiPriority w:val="9"/>
    <w:rPr>
      <w:rFonts w:asciiTheme="majorHAnsi" w:hAnsiTheme="majorHAnsi" w:eastAsiaTheme="majorEastAsia" w:cstheme="majorBidi"/>
      <w:b/>
      <w:bCs/>
      <w:sz w:val="32"/>
      <w:szCs w:val="32"/>
    </w:rPr>
  </w:style>
  <w:style w:type="character" w:customStyle="1" w:styleId="401">
    <w:name w:val="标题 3 Char_file_955"/>
    <w:basedOn w:val="395"/>
    <w:link w:val="5"/>
    <w:semiHidden/>
    <w:qFormat/>
    <w:uiPriority w:val="9"/>
    <w:rPr>
      <w:rFonts w:ascii="宋体" w:hAnsi="宋体" w:eastAsia="宋体" w:cs="宋体"/>
      <w:b/>
      <w:bCs/>
      <w:sz w:val="32"/>
      <w:szCs w:val="32"/>
    </w:rPr>
  </w:style>
  <w:style w:type="character" w:customStyle="1" w:styleId="402">
    <w:name w:val="标题 4 Char_file_955"/>
    <w:basedOn w:val="395"/>
    <w:link w:val="6"/>
    <w:semiHidden/>
    <w:qFormat/>
    <w:uiPriority w:val="9"/>
    <w:rPr>
      <w:rFonts w:asciiTheme="majorHAnsi" w:hAnsiTheme="majorHAnsi" w:eastAsiaTheme="majorEastAsia" w:cstheme="majorBidi"/>
      <w:b/>
      <w:bCs/>
      <w:sz w:val="28"/>
      <w:szCs w:val="28"/>
    </w:rPr>
  </w:style>
  <w:style w:type="character" w:customStyle="1" w:styleId="403">
    <w:name w:val="标题 5 Char_file_955"/>
    <w:basedOn w:val="395"/>
    <w:link w:val="7"/>
    <w:semiHidden/>
    <w:qFormat/>
    <w:uiPriority w:val="9"/>
    <w:rPr>
      <w:rFonts w:ascii="宋体" w:hAnsi="宋体" w:eastAsia="宋体" w:cs="宋体"/>
      <w:b/>
      <w:bCs/>
      <w:sz w:val="28"/>
      <w:szCs w:val="28"/>
    </w:rPr>
  </w:style>
  <w:style w:type="character" w:customStyle="1" w:styleId="404">
    <w:name w:val="标题 6 Char_file_955"/>
    <w:basedOn w:val="395"/>
    <w:link w:val="9"/>
    <w:semiHidden/>
    <w:qFormat/>
    <w:uiPriority w:val="9"/>
    <w:rPr>
      <w:rFonts w:asciiTheme="majorHAnsi" w:hAnsiTheme="majorHAnsi" w:eastAsiaTheme="majorEastAsia" w:cstheme="majorBidi"/>
      <w:b/>
      <w:bCs/>
      <w:sz w:val="24"/>
      <w:szCs w:val="24"/>
    </w:rPr>
  </w:style>
  <w:style w:type="paragraph" w:customStyle="1" w:styleId="405">
    <w:name w:val="cke_editable_file_955"/>
    <w:basedOn w:val="388"/>
    <w:qFormat/>
    <w:uiPriority w:val="0"/>
    <w:rPr>
      <w:rFonts w:ascii="仿宋_GB2312" w:eastAsia="仿宋_GB2312"/>
    </w:rPr>
  </w:style>
  <w:style w:type="paragraph" w:customStyle="1" w:styleId="406">
    <w:name w:val="marker_file_955"/>
    <w:basedOn w:val="388"/>
    <w:qFormat/>
    <w:uiPriority w:val="0"/>
    <w:pPr>
      <w:shd w:val="clear" w:color="auto" w:fill="FFFF00"/>
    </w:pPr>
  </w:style>
  <w:style w:type="paragraph" w:customStyle="1" w:styleId="407">
    <w:name w:val="Normal (Web)_file_955"/>
    <w:basedOn w:val="388"/>
    <w:semiHidden/>
    <w:unhideWhenUsed/>
    <w:qFormat/>
    <w:uiPriority w:val="99"/>
  </w:style>
  <w:style w:type="character" w:customStyle="1" w:styleId="408">
    <w:name w:val="Emphasis_file_955"/>
    <w:basedOn w:val="395"/>
    <w:qFormat/>
    <w:uiPriority w:val="20"/>
    <w:rPr>
      <w:i/>
      <w:iCs/>
    </w:rPr>
  </w:style>
  <w:style w:type="character" w:customStyle="1" w:styleId="409">
    <w:name w:val="Default Paragraph Font_file_956"/>
    <w:semiHidden/>
    <w:unhideWhenUsed/>
    <w:qFormat/>
    <w:uiPriority w:val="1"/>
  </w:style>
  <w:style w:type="table" w:customStyle="1" w:styleId="410">
    <w:name w:val="Normal Table_file_956"/>
    <w:semiHidden/>
    <w:unhideWhenUsed/>
    <w:qFormat/>
    <w:uiPriority w:val="99"/>
    <w:tblPr>
      <w:tblCellMar>
        <w:top w:w="0" w:type="dxa"/>
        <w:left w:w="108" w:type="dxa"/>
        <w:bottom w:w="0" w:type="dxa"/>
        <w:right w:w="108" w:type="dxa"/>
      </w:tblCellMar>
    </w:tblPr>
  </w:style>
  <w:style w:type="character" w:customStyle="1" w:styleId="411">
    <w:name w:val="批注文字 字符_file_956"/>
    <w:qFormat/>
    <w:uiPriority w:val="99"/>
    <w:rPr>
      <w:szCs w:val="24"/>
    </w:rPr>
  </w:style>
  <w:style w:type="character" w:customStyle="1" w:styleId="412">
    <w:name w:val="纯文本 字符_file_956"/>
    <w:qFormat/>
    <w:uiPriority w:val="0"/>
    <w:rPr>
      <w:rFonts w:ascii="宋体" w:hAnsi="Courier New" w:eastAsia="宋体" w:cs="Courier New"/>
      <w:szCs w:val="21"/>
    </w:rPr>
  </w:style>
  <w:style w:type="paragraph" w:customStyle="1" w:styleId="413">
    <w:name w:val="annotation text_file_956"/>
    <w:basedOn w:val="53"/>
    <w:unhideWhenUsed/>
    <w:qFormat/>
    <w:uiPriority w:val="99"/>
    <w:pPr>
      <w:jc w:val="left"/>
    </w:pPr>
    <w:rPr>
      <w:rFonts w:asciiTheme="minorHAnsi" w:hAnsiTheme="minorHAnsi" w:eastAsiaTheme="minorEastAsia" w:cstheme="minorBidi"/>
    </w:rPr>
  </w:style>
  <w:style w:type="character" w:customStyle="1" w:styleId="414">
    <w:name w:val="批注文字 字符1_file_956"/>
    <w:basedOn w:val="409"/>
    <w:semiHidden/>
    <w:qFormat/>
    <w:uiPriority w:val="99"/>
  </w:style>
  <w:style w:type="character" w:customStyle="1" w:styleId="415">
    <w:name w:val="纯文本 字符1_file_956"/>
    <w:basedOn w:val="409"/>
    <w:semiHidden/>
    <w:qFormat/>
    <w:uiPriority w:val="99"/>
    <w:rPr>
      <w:rFonts w:hAnsi="Courier New" w:cs="Courier New" w:asciiTheme="minorEastAsia"/>
    </w:rPr>
  </w:style>
  <w:style w:type="character" w:customStyle="1" w:styleId="416">
    <w:name w:val="批注框文本 字符_file_956"/>
    <w:basedOn w:val="409"/>
    <w:semiHidden/>
    <w:qFormat/>
    <w:uiPriority w:val="99"/>
    <w:rPr>
      <w:sz w:val="18"/>
      <w:szCs w:val="18"/>
    </w:rPr>
  </w:style>
  <w:style w:type="character" w:customStyle="1" w:styleId="417">
    <w:name w:val="页眉 字符_file_956"/>
    <w:basedOn w:val="409"/>
    <w:qFormat/>
    <w:uiPriority w:val="99"/>
    <w:rPr>
      <w:sz w:val="18"/>
      <w:szCs w:val="18"/>
    </w:rPr>
  </w:style>
  <w:style w:type="paragraph" w:customStyle="1" w:styleId="418">
    <w:name w:val="footer_file_956"/>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19">
    <w:name w:val="页脚 字符_file_956"/>
    <w:basedOn w:val="409"/>
    <w:qFormat/>
    <w:uiPriority w:val="99"/>
    <w:rPr>
      <w:sz w:val="18"/>
      <w:szCs w:val="18"/>
    </w:rPr>
  </w:style>
  <w:style w:type="paragraph" w:customStyle="1" w:styleId="420">
    <w:name w:val="Plain Text_file_983_file_956"/>
    <w:basedOn w:val="53"/>
    <w:qFormat/>
    <w:uiPriority w:val="0"/>
    <w:rPr>
      <w:rFonts w:ascii="宋体" w:hAnsi="Courier New" w:cs="Courier New"/>
      <w:kern w:val="0"/>
      <w:sz w:val="20"/>
      <w:szCs w:val="21"/>
    </w:rPr>
  </w:style>
  <w:style w:type="paragraph" w:customStyle="1" w:styleId="421">
    <w:name w:val="heading 2_file_957"/>
    <w:basedOn w:val="143"/>
    <w:qFormat/>
    <w:uiPriority w:val="9"/>
    <w:pPr>
      <w:outlineLvl w:val="1"/>
    </w:pPr>
    <w:rPr>
      <w:sz w:val="36"/>
      <w:szCs w:val="36"/>
    </w:rPr>
  </w:style>
  <w:style w:type="paragraph" w:customStyle="1" w:styleId="422">
    <w:name w:val="heading 3_file_957"/>
    <w:basedOn w:val="143"/>
    <w:qFormat/>
    <w:uiPriority w:val="9"/>
    <w:pPr>
      <w:outlineLvl w:val="2"/>
    </w:pPr>
    <w:rPr>
      <w:sz w:val="27"/>
      <w:szCs w:val="27"/>
    </w:rPr>
  </w:style>
  <w:style w:type="paragraph" w:customStyle="1" w:styleId="423">
    <w:name w:val="heading 4_file_957"/>
    <w:basedOn w:val="143"/>
    <w:qFormat/>
    <w:uiPriority w:val="9"/>
    <w:pPr>
      <w:outlineLvl w:val="3"/>
    </w:pPr>
  </w:style>
  <w:style w:type="paragraph" w:customStyle="1" w:styleId="424">
    <w:name w:val="heading 5_file_957"/>
    <w:basedOn w:val="143"/>
    <w:qFormat/>
    <w:uiPriority w:val="9"/>
    <w:pPr>
      <w:outlineLvl w:val="4"/>
    </w:pPr>
    <w:rPr>
      <w:sz w:val="20"/>
      <w:szCs w:val="20"/>
    </w:rPr>
  </w:style>
  <w:style w:type="paragraph" w:customStyle="1" w:styleId="425">
    <w:name w:val="heading 6_file_957"/>
    <w:basedOn w:val="143"/>
    <w:qFormat/>
    <w:uiPriority w:val="9"/>
    <w:pPr>
      <w:outlineLvl w:val="5"/>
    </w:pPr>
    <w:rPr>
      <w:sz w:val="15"/>
      <w:szCs w:val="15"/>
    </w:rPr>
  </w:style>
  <w:style w:type="character" w:customStyle="1" w:styleId="426">
    <w:name w:val="Default Paragraph Font_file_957"/>
    <w:semiHidden/>
    <w:unhideWhenUsed/>
    <w:qFormat/>
    <w:uiPriority w:val="1"/>
  </w:style>
  <w:style w:type="table" w:customStyle="1" w:styleId="427">
    <w:name w:val="Normal Table_file_957"/>
    <w:semiHidden/>
    <w:unhideWhenUsed/>
    <w:qFormat/>
    <w:uiPriority w:val="99"/>
    <w:tblPr>
      <w:tblCellMar>
        <w:top w:w="0" w:type="dxa"/>
        <w:left w:w="108" w:type="dxa"/>
        <w:bottom w:w="0" w:type="dxa"/>
        <w:right w:w="108" w:type="dxa"/>
      </w:tblCellMar>
    </w:tblPr>
  </w:style>
  <w:style w:type="character" w:customStyle="1" w:styleId="428">
    <w:name w:val="Hyperlink_file_957"/>
    <w:basedOn w:val="426"/>
    <w:semiHidden/>
    <w:unhideWhenUsed/>
    <w:qFormat/>
    <w:uiPriority w:val="99"/>
    <w:rPr>
      <w:color w:val="0782C1"/>
      <w:u w:val="single"/>
    </w:rPr>
  </w:style>
  <w:style w:type="character" w:customStyle="1" w:styleId="429">
    <w:name w:val="FollowedHyperlink_file_957"/>
    <w:basedOn w:val="426"/>
    <w:semiHidden/>
    <w:unhideWhenUsed/>
    <w:qFormat/>
    <w:uiPriority w:val="99"/>
    <w:rPr>
      <w:color w:val="0782C1"/>
      <w:u w:val="single"/>
    </w:rPr>
  </w:style>
  <w:style w:type="character" w:customStyle="1" w:styleId="430">
    <w:name w:val="标题 1 Char_file_957"/>
    <w:basedOn w:val="426"/>
    <w:link w:val="3"/>
    <w:qFormat/>
    <w:uiPriority w:val="9"/>
    <w:rPr>
      <w:rFonts w:ascii="宋体" w:hAnsi="宋体" w:eastAsia="宋体" w:cs="宋体"/>
      <w:b/>
      <w:bCs/>
      <w:kern w:val="44"/>
      <w:sz w:val="44"/>
      <w:szCs w:val="44"/>
    </w:rPr>
  </w:style>
  <w:style w:type="character" w:customStyle="1" w:styleId="431">
    <w:name w:val="标题 2 Char_file_957"/>
    <w:basedOn w:val="426"/>
    <w:link w:val="4"/>
    <w:semiHidden/>
    <w:qFormat/>
    <w:uiPriority w:val="9"/>
    <w:rPr>
      <w:rFonts w:asciiTheme="majorHAnsi" w:hAnsiTheme="majorHAnsi" w:eastAsiaTheme="majorEastAsia" w:cstheme="majorBidi"/>
      <w:b/>
      <w:bCs/>
      <w:sz w:val="32"/>
      <w:szCs w:val="32"/>
    </w:rPr>
  </w:style>
  <w:style w:type="character" w:customStyle="1" w:styleId="432">
    <w:name w:val="标题 3 Char_file_957"/>
    <w:basedOn w:val="426"/>
    <w:link w:val="5"/>
    <w:semiHidden/>
    <w:qFormat/>
    <w:uiPriority w:val="9"/>
    <w:rPr>
      <w:rFonts w:ascii="宋体" w:hAnsi="宋体" w:eastAsia="宋体" w:cs="宋体"/>
      <w:b/>
      <w:bCs/>
      <w:sz w:val="32"/>
      <w:szCs w:val="32"/>
    </w:rPr>
  </w:style>
  <w:style w:type="character" w:customStyle="1" w:styleId="433">
    <w:name w:val="标题 4 Char_file_957"/>
    <w:basedOn w:val="426"/>
    <w:link w:val="6"/>
    <w:semiHidden/>
    <w:qFormat/>
    <w:uiPriority w:val="9"/>
    <w:rPr>
      <w:rFonts w:asciiTheme="majorHAnsi" w:hAnsiTheme="majorHAnsi" w:eastAsiaTheme="majorEastAsia" w:cstheme="majorBidi"/>
      <w:b/>
      <w:bCs/>
      <w:sz w:val="28"/>
      <w:szCs w:val="28"/>
    </w:rPr>
  </w:style>
  <w:style w:type="character" w:customStyle="1" w:styleId="434">
    <w:name w:val="标题 5 Char_file_957"/>
    <w:basedOn w:val="426"/>
    <w:link w:val="7"/>
    <w:semiHidden/>
    <w:qFormat/>
    <w:uiPriority w:val="9"/>
    <w:rPr>
      <w:rFonts w:ascii="宋体" w:hAnsi="宋体" w:eastAsia="宋体" w:cs="宋体"/>
      <w:b/>
      <w:bCs/>
      <w:sz w:val="28"/>
      <w:szCs w:val="28"/>
    </w:rPr>
  </w:style>
  <w:style w:type="character" w:customStyle="1" w:styleId="435">
    <w:name w:val="标题 6 Char_file_957"/>
    <w:basedOn w:val="426"/>
    <w:link w:val="9"/>
    <w:semiHidden/>
    <w:qFormat/>
    <w:uiPriority w:val="9"/>
    <w:rPr>
      <w:rFonts w:asciiTheme="majorHAnsi" w:hAnsiTheme="majorHAnsi" w:eastAsiaTheme="majorEastAsia" w:cstheme="majorBidi"/>
      <w:b/>
      <w:bCs/>
      <w:sz w:val="24"/>
      <w:szCs w:val="24"/>
    </w:rPr>
  </w:style>
  <w:style w:type="paragraph" w:customStyle="1" w:styleId="436">
    <w:name w:val="cke_editable_file_957"/>
    <w:basedOn w:val="143"/>
    <w:qFormat/>
    <w:uiPriority w:val="0"/>
    <w:rPr>
      <w:rFonts w:ascii="仿宋_GB2312" w:eastAsia="仿宋_GB2312"/>
    </w:rPr>
  </w:style>
  <w:style w:type="paragraph" w:customStyle="1" w:styleId="437">
    <w:name w:val="marker_file_957"/>
    <w:basedOn w:val="143"/>
    <w:qFormat/>
    <w:uiPriority w:val="0"/>
    <w:pPr>
      <w:shd w:val="clear" w:color="auto" w:fill="FFFF00"/>
    </w:pPr>
  </w:style>
  <w:style w:type="paragraph" w:customStyle="1" w:styleId="438">
    <w:name w:val="Normal (Web)_file_957"/>
    <w:basedOn w:val="143"/>
    <w:semiHidden/>
    <w:unhideWhenUsed/>
    <w:qFormat/>
    <w:uiPriority w:val="99"/>
  </w:style>
  <w:style w:type="paragraph" w:customStyle="1" w:styleId="439">
    <w:name w:val="Normal_file_958"/>
    <w:qFormat/>
    <w:uiPriority w:val="0"/>
    <w:pPr>
      <w:widowControl w:val="0"/>
      <w:jc w:val="both"/>
    </w:pPr>
    <w:rPr>
      <w:rFonts w:ascii="Times New Roman" w:hAnsi="Times New Roman" w:eastAsia="宋体" w:cs="Times New Roman"/>
      <w:szCs w:val="24"/>
      <w:lang w:val="en-US" w:eastAsia="zh-CN" w:bidi="ar-SA"/>
    </w:rPr>
  </w:style>
  <w:style w:type="character" w:customStyle="1" w:styleId="440">
    <w:name w:val="Default Paragraph Font_file_958"/>
    <w:semiHidden/>
    <w:unhideWhenUsed/>
    <w:qFormat/>
    <w:uiPriority w:val="1"/>
  </w:style>
  <w:style w:type="table" w:customStyle="1" w:styleId="441">
    <w:name w:val="Normal Table_file_958"/>
    <w:semiHidden/>
    <w:unhideWhenUsed/>
    <w:qFormat/>
    <w:uiPriority w:val="99"/>
    <w:tblPr>
      <w:tblCellMar>
        <w:top w:w="0" w:type="dxa"/>
        <w:left w:w="108" w:type="dxa"/>
        <w:bottom w:w="0" w:type="dxa"/>
        <w:right w:w="108" w:type="dxa"/>
      </w:tblCellMar>
    </w:tblPr>
  </w:style>
  <w:style w:type="paragraph" w:customStyle="1" w:styleId="442">
    <w:name w:val="heading 2_file_949_file_958"/>
    <w:basedOn w:val="145"/>
    <w:qFormat/>
    <w:uiPriority w:val="9"/>
    <w:pPr>
      <w:outlineLvl w:val="1"/>
    </w:pPr>
    <w:rPr>
      <w:sz w:val="36"/>
      <w:szCs w:val="36"/>
    </w:rPr>
  </w:style>
  <w:style w:type="paragraph" w:customStyle="1" w:styleId="443">
    <w:name w:val="heading 3_file_949_file_958"/>
    <w:basedOn w:val="145"/>
    <w:qFormat/>
    <w:uiPriority w:val="9"/>
    <w:pPr>
      <w:outlineLvl w:val="2"/>
    </w:pPr>
    <w:rPr>
      <w:sz w:val="27"/>
      <w:szCs w:val="27"/>
    </w:rPr>
  </w:style>
  <w:style w:type="paragraph" w:customStyle="1" w:styleId="444">
    <w:name w:val="heading 4_file_949_file_958"/>
    <w:basedOn w:val="145"/>
    <w:qFormat/>
    <w:uiPriority w:val="9"/>
    <w:pPr>
      <w:outlineLvl w:val="3"/>
    </w:pPr>
  </w:style>
  <w:style w:type="paragraph" w:customStyle="1" w:styleId="445">
    <w:name w:val="heading 5_file_949_file_958"/>
    <w:basedOn w:val="145"/>
    <w:qFormat/>
    <w:uiPriority w:val="9"/>
    <w:pPr>
      <w:outlineLvl w:val="4"/>
    </w:pPr>
    <w:rPr>
      <w:sz w:val="20"/>
      <w:szCs w:val="20"/>
    </w:rPr>
  </w:style>
  <w:style w:type="paragraph" w:customStyle="1" w:styleId="446">
    <w:name w:val="heading 6_file_949_file_958"/>
    <w:basedOn w:val="145"/>
    <w:qFormat/>
    <w:uiPriority w:val="9"/>
    <w:pPr>
      <w:outlineLvl w:val="5"/>
    </w:pPr>
    <w:rPr>
      <w:sz w:val="15"/>
      <w:szCs w:val="15"/>
    </w:rPr>
  </w:style>
  <w:style w:type="character" w:customStyle="1" w:styleId="447">
    <w:name w:val="Default Paragraph Font_file_949_file_958"/>
    <w:semiHidden/>
    <w:unhideWhenUsed/>
    <w:qFormat/>
    <w:uiPriority w:val="1"/>
  </w:style>
  <w:style w:type="table" w:customStyle="1" w:styleId="448">
    <w:name w:val="Normal Table_file_949_file_958"/>
    <w:semiHidden/>
    <w:unhideWhenUsed/>
    <w:qFormat/>
    <w:uiPriority w:val="99"/>
    <w:tblPr>
      <w:tblCellMar>
        <w:top w:w="0" w:type="dxa"/>
        <w:left w:w="108" w:type="dxa"/>
        <w:bottom w:w="0" w:type="dxa"/>
        <w:right w:w="108" w:type="dxa"/>
      </w:tblCellMar>
    </w:tblPr>
  </w:style>
  <w:style w:type="character" w:customStyle="1" w:styleId="449">
    <w:name w:val="Hyperlink_file_949_file_958"/>
    <w:basedOn w:val="447"/>
    <w:semiHidden/>
    <w:unhideWhenUsed/>
    <w:qFormat/>
    <w:uiPriority w:val="99"/>
    <w:rPr>
      <w:color w:val="0782C1"/>
      <w:u w:val="single"/>
    </w:rPr>
  </w:style>
  <w:style w:type="character" w:customStyle="1" w:styleId="450">
    <w:name w:val="FollowedHyperlink_file_949_file_958"/>
    <w:basedOn w:val="447"/>
    <w:semiHidden/>
    <w:unhideWhenUsed/>
    <w:qFormat/>
    <w:uiPriority w:val="99"/>
    <w:rPr>
      <w:color w:val="0782C1"/>
      <w:u w:val="single"/>
    </w:rPr>
  </w:style>
  <w:style w:type="character" w:customStyle="1" w:styleId="451">
    <w:name w:val="标题 1 Char_file_949_file_958"/>
    <w:basedOn w:val="447"/>
    <w:link w:val="3"/>
    <w:qFormat/>
    <w:uiPriority w:val="9"/>
    <w:rPr>
      <w:rFonts w:ascii="宋体" w:hAnsi="宋体" w:eastAsia="宋体" w:cs="宋体"/>
      <w:b/>
      <w:bCs/>
      <w:kern w:val="44"/>
      <w:sz w:val="44"/>
      <w:szCs w:val="44"/>
    </w:rPr>
  </w:style>
  <w:style w:type="character" w:customStyle="1" w:styleId="452">
    <w:name w:val="标题 2 Char_file_949_file_958"/>
    <w:basedOn w:val="447"/>
    <w:link w:val="4"/>
    <w:semiHidden/>
    <w:qFormat/>
    <w:uiPriority w:val="9"/>
    <w:rPr>
      <w:rFonts w:asciiTheme="majorHAnsi" w:hAnsiTheme="majorHAnsi" w:eastAsiaTheme="majorEastAsia" w:cstheme="majorBidi"/>
      <w:b/>
      <w:bCs/>
      <w:sz w:val="32"/>
      <w:szCs w:val="32"/>
    </w:rPr>
  </w:style>
  <w:style w:type="character" w:customStyle="1" w:styleId="453">
    <w:name w:val="标题 3 Char_file_949_file_958"/>
    <w:basedOn w:val="447"/>
    <w:link w:val="5"/>
    <w:semiHidden/>
    <w:qFormat/>
    <w:uiPriority w:val="9"/>
    <w:rPr>
      <w:rFonts w:ascii="宋体" w:hAnsi="宋体" w:eastAsia="宋体" w:cs="宋体"/>
      <w:b/>
      <w:bCs/>
      <w:sz w:val="32"/>
      <w:szCs w:val="32"/>
    </w:rPr>
  </w:style>
  <w:style w:type="character" w:customStyle="1" w:styleId="454">
    <w:name w:val="标题 4 Char_file_949_file_958"/>
    <w:basedOn w:val="447"/>
    <w:link w:val="6"/>
    <w:semiHidden/>
    <w:qFormat/>
    <w:uiPriority w:val="9"/>
    <w:rPr>
      <w:rFonts w:asciiTheme="majorHAnsi" w:hAnsiTheme="majorHAnsi" w:eastAsiaTheme="majorEastAsia" w:cstheme="majorBidi"/>
      <w:b/>
      <w:bCs/>
      <w:sz w:val="28"/>
      <w:szCs w:val="28"/>
    </w:rPr>
  </w:style>
  <w:style w:type="character" w:customStyle="1" w:styleId="455">
    <w:name w:val="标题 5 Char_file_949_file_958"/>
    <w:basedOn w:val="447"/>
    <w:link w:val="7"/>
    <w:semiHidden/>
    <w:qFormat/>
    <w:uiPriority w:val="9"/>
    <w:rPr>
      <w:rFonts w:ascii="宋体" w:hAnsi="宋体" w:eastAsia="宋体" w:cs="宋体"/>
      <w:b/>
      <w:bCs/>
      <w:sz w:val="28"/>
      <w:szCs w:val="28"/>
    </w:rPr>
  </w:style>
  <w:style w:type="character" w:customStyle="1" w:styleId="456">
    <w:name w:val="标题 6 Char_file_949_file_958"/>
    <w:basedOn w:val="447"/>
    <w:link w:val="9"/>
    <w:semiHidden/>
    <w:qFormat/>
    <w:uiPriority w:val="9"/>
    <w:rPr>
      <w:rFonts w:asciiTheme="majorHAnsi" w:hAnsiTheme="majorHAnsi" w:eastAsiaTheme="majorEastAsia" w:cstheme="majorBidi"/>
      <w:b/>
      <w:bCs/>
      <w:sz w:val="24"/>
      <w:szCs w:val="24"/>
    </w:rPr>
  </w:style>
  <w:style w:type="paragraph" w:customStyle="1" w:styleId="457">
    <w:name w:val="cke_editable_file_949_file_958"/>
    <w:basedOn w:val="145"/>
    <w:qFormat/>
    <w:uiPriority w:val="0"/>
    <w:rPr>
      <w:rFonts w:ascii="仿宋_GB2312" w:eastAsia="仿宋_GB2312"/>
    </w:rPr>
  </w:style>
  <w:style w:type="paragraph" w:customStyle="1" w:styleId="458">
    <w:name w:val="marker_file_949_file_958"/>
    <w:basedOn w:val="145"/>
    <w:qFormat/>
    <w:uiPriority w:val="0"/>
    <w:pPr>
      <w:shd w:val="clear" w:color="auto" w:fill="FFFF00"/>
    </w:pPr>
  </w:style>
  <w:style w:type="paragraph" w:customStyle="1" w:styleId="459">
    <w:name w:val="Normal (Web)_file_949_file_958"/>
    <w:basedOn w:val="145"/>
    <w:semiHidden/>
    <w:unhideWhenUsed/>
    <w:qFormat/>
    <w:uiPriority w:val="99"/>
  </w:style>
  <w:style w:type="paragraph" w:customStyle="1" w:styleId="460">
    <w:name w:val="heading 2_file_959"/>
    <w:basedOn w:val="147"/>
    <w:qFormat/>
    <w:uiPriority w:val="9"/>
    <w:pPr>
      <w:outlineLvl w:val="1"/>
    </w:pPr>
    <w:rPr>
      <w:sz w:val="36"/>
      <w:szCs w:val="36"/>
    </w:rPr>
  </w:style>
  <w:style w:type="paragraph" w:customStyle="1" w:styleId="461">
    <w:name w:val="heading 3_file_959"/>
    <w:basedOn w:val="147"/>
    <w:qFormat/>
    <w:uiPriority w:val="9"/>
    <w:pPr>
      <w:outlineLvl w:val="2"/>
    </w:pPr>
    <w:rPr>
      <w:sz w:val="27"/>
      <w:szCs w:val="27"/>
    </w:rPr>
  </w:style>
  <w:style w:type="paragraph" w:customStyle="1" w:styleId="462">
    <w:name w:val="heading 4_file_959"/>
    <w:basedOn w:val="147"/>
    <w:qFormat/>
    <w:uiPriority w:val="9"/>
    <w:pPr>
      <w:outlineLvl w:val="3"/>
    </w:pPr>
  </w:style>
  <w:style w:type="paragraph" w:customStyle="1" w:styleId="463">
    <w:name w:val="heading 5_file_959"/>
    <w:basedOn w:val="147"/>
    <w:qFormat/>
    <w:uiPriority w:val="9"/>
    <w:pPr>
      <w:outlineLvl w:val="4"/>
    </w:pPr>
    <w:rPr>
      <w:sz w:val="20"/>
      <w:szCs w:val="20"/>
    </w:rPr>
  </w:style>
  <w:style w:type="paragraph" w:customStyle="1" w:styleId="464">
    <w:name w:val="heading 6_file_959"/>
    <w:basedOn w:val="147"/>
    <w:qFormat/>
    <w:uiPriority w:val="9"/>
    <w:pPr>
      <w:outlineLvl w:val="5"/>
    </w:pPr>
    <w:rPr>
      <w:sz w:val="15"/>
      <w:szCs w:val="15"/>
    </w:rPr>
  </w:style>
  <w:style w:type="character" w:customStyle="1" w:styleId="465">
    <w:name w:val="Default Paragraph Font_file_959"/>
    <w:semiHidden/>
    <w:unhideWhenUsed/>
    <w:qFormat/>
    <w:uiPriority w:val="1"/>
  </w:style>
  <w:style w:type="table" w:customStyle="1" w:styleId="466">
    <w:name w:val="Normal Table_file_959"/>
    <w:semiHidden/>
    <w:unhideWhenUsed/>
    <w:qFormat/>
    <w:uiPriority w:val="99"/>
    <w:tblPr>
      <w:tblCellMar>
        <w:top w:w="0" w:type="dxa"/>
        <w:left w:w="108" w:type="dxa"/>
        <w:bottom w:w="0" w:type="dxa"/>
        <w:right w:w="108" w:type="dxa"/>
      </w:tblCellMar>
    </w:tblPr>
  </w:style>
  <w:style w:type="character" w:customStyle="1" w:styleId="467">
    <w:name w:val="Hyperlink_file_959"/>
    <w:basedOn w:val="465"/>
    <w:semiHidden/>
    <w:unhideWhenUsed/>
    <w:qFormat/>
    <w:uiPriority w:val="99"/>
    <w:rPr>
      <w:color w:val="0782C1"/>
      <w:u w:val="single"/>
    </w:rPr>
  </w:style>
  <w:style w:type="character" w:customStyle="1" w:styleId="468">
    <w:name w:val="FollowedHyperlink_file_959"/>
    <w:basedOn w:val="465"/>
    <w:semiHidden/>
    <w:unhideWhenUsed/>
    <w:qFormat/>
    <w:uiPriority w:val="99"/>
    <w:rPr>
      <w:color w:val="0782C1"/>
      <w:u w:val="single"/>
    </w:rPr>
  </w:style>
  <w:style w:type="character" w:customStyle="1" w:styleId="469">
    <w:name w:val="标题 1 Char_file_959"/>
    <w:basedOn w:val="465"/>
    <w:link w:val="3"/>
    <w:qFormat/>
    <w:uiPriority w:val="9"/>
    <w:rPr>
      <w:rFonts w:ascii="宋体" w:hAnsi="宋体" w:eastAsia="宋体" w:cs="宋体"/>
      <w:b/>
      <w:bCs/>
      <w:kern w:val="44"/>
      <w:sz w:val="44"/>
      <w:szCs w:val="44"/>
    </w:rPr>
  </w:style>
  <w:style w:type="character" w:customStyle="1" w:styleId="470">
    <w:name w:val="标题 2 Char_file_959"/>
    <w:basedOn w:val="465"/>
    <w:link w:val="4"/>
    <w:semiHidden/>
    <w:qFormat/>
    <w:uiPriority w:val="9"/>
    <w:rPr>
      <w:rFonts w:asciiTheme="majorHAnsi" w:hAnsiTheme="majorHAnsi" w:eastAsiaTheme="majorEastAsia" w:cstheme="majorBidi"/>
      <w:b/>
      <w:bCs/>
      <w:sz w:val="32"/>
      <w:szCs w:val="32"/>
    </w:rPr>
  </w:style>
  <w:style w:type="character" w:customStyle="1" w:styleId="471">
    <w:name w:val="标题 3 Char_file_959"/>
    <w:basedOn w:val="465"/>
    <w:link w:val="5"/>
    <w:semiHidden/>
    <w:qFormat/>
    <w:uiPriority w:val="9"/>
    <w:rPr>
      <w:rFonts w:ascii="宋体" w:hAnsi="宋体" w:eastAsia="宋体" w:cs="宋体"/>
      <w:b/>
      <w:bCs/>
      <w:sz w:val="32"/>
      <w:szCs w:val="32"/>
    </w:rPr>
  </w:style>
  <w:style w:type="character" w:customStyle="1" w:styleId="472">
    <w:name w:val="标题 4 Char_file_959"/>
    <w:basedOn w:val="465"/>
    <w:link w:val="6"/>
    <w:semiHidden/>
    <w:qFormat/>
    <w:uiPriority w:val="9"/>
    <w:rPr>
      <w:rFonts w:asciiTheme="majorHAnsi" w:hAnsiTheme="majorHAnsi" w:eastAsiaTheme="majorEastAsia" w:cstheme="majorBidi"/>
      <w:b/>
      <w:bCs/>
      <w:sz w:val="28"/>
      <w:szCs w:val="28"/>
    </w:rPr>
  </w:style>
  <w:style w:type="character" w:customStyle="1" w:styleId="473">
    <w:name w:val="标题 5 Char_file_959"/>
    <w:basedOn w:val="465"/>
    <w:link w:val="7"/>
    <w:semiHidden/>
    <w:qFormat/>
    <w:uiPriority w:val="9"/>
    <w:rPr>
      <w:rFonts w:ascii="宋体" w:hAnsi="宋体" w:eastAsia="宋体" w:cs="宋体"/>
      <w:b/>
      <w:bCs/>
      <w:sz w:val="28"/>
      <w:szCs w:val="28"/>
    </w:rPr>
  </w:style>
  <w:style w:type="character" w:customStyle="1" w:styleId="474">
    <w:name w:val="标题 6 Char_file_959"/>
    <w:basedOn w:val="465"/>
    <w:link w:val="9"/>
    <w:semiHidden/>
    <w:qFormat/>
    <w:uiPriority w:val="9"/>
    <w:rPr>
      <w:rFonts w:asciiTheme="majorHAnsi" w:hAnsiTheme="majorHAnsi" w:eastAsiaTheme="majorEastAsia" w:cstheme="majorBidi"/>
      <w:b/>
      <w:bCs/>
      <w:sz w:val="24"/>
      <w:szCs w:val="24"/>
    </w:rPr>
  </w:style>
  <w:style w:type="paragraph" w:customStyle="1" w:styleId="475">
    <w:name w:val="cke_editable_file_959"/>
    <w:basedOn w:val="147"/>
    <w:qFormat/>
    <w:uiPriority w:val="0"/>
    <w:rPr>
      <w:rFonts w:ascii="仿宋_GB2312" w:eastAsia="仿宋_GB2312"/>
    </w:rPr>
  </w:style>
  <w:style w:type="paragraph" w:customStyle="1" w:styleId="476">
    <w:name w:val="marker_file_959"/>
    <w:basedOn w:val="147"/>
    <w:qFormat/>
    <w:uiPriority w:val="0"/>
    <w:pPr>
      <w:shd w:val="clear" w:color="auto" w:fill="FFFF00"/>
    </w:pPr>
  </w:style>
  <w:style w:type="paragraph" w:customStyle="1" w:styleId="477">
    <w:name w:val="Normal (Web)_file_959"/>
    <w:basedOn w:val="147"/>
    <w:semiHidden/>
    <w:unhideWhenUsed/>
    <w:qFormat/>
    <w:uiPriority w:val="99"/>
  </w:style>
  <w:style w:type="paragraph" w:customStyle="1" w:styleId="478">
    <w:name w:val="Normal_file_9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heading 2_file_960"/>
    <w:basedOn w:val="478"/>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80">
    <w:name w:val="heading 3_file_960"/>
    <w:basedOn w:val="478"/>
    <w:next w:val="3"/>
    <w:qFormat/>
    <w:uiPriority w:val="0"/>
    <w:pPr>
      <w:keepNext/>
      <w:keepLines/>
      <w:spacing w:before="260" w:after="260" w:line="416" w:lineRule="auto"/>
      <w:outlineLvl w:val="2"/>
    </w:pPr>
    <w:rPr>
      <w:b/>
      <w:bCs/>
      <w:sz w:val="32"/>
      <w:szCs w:val="32"/>
    </w:rPr>
  </w:style>
  <w:style w:type="character" w:customStyle="1" w:styleId="481">
    <w:name w:val="Default Paragraph Font_file_960"/>
    <w:semiHidden/>
    <w:qFormat/>
    <w:uiPriority w:val="0"/>
  </w:style>
  <w:style w:type="table" w:customStyle="1" w:styleId="482">
    <w:name w:val="Normal Table_file_960"/>
    <w:semiHidden/>
    <w:qFormat/>
    <w:uiPriority w:val="0"/>
    <w:tblPr>
      <w:tblCellMar>
        <w:top w:w="0" w:type="dxa"/>
        <w:left w:w="108" w:type="dxa"/>
        <w:bottom w:w="0" w:type="dxa"/>
        <w:right w:w="108" w:type="dxa"/>
      </w:tblCellMar>
    </w:tblPr>
  </w:style>
  <w:style w:type="table" w:customStyle="1" w:styleId="483">
    <w:name w:val="Normal Table_file_218_file_140_file_960"/>
    <w:semiHidden/>
    <w:qFormat/>
    <w:uiPriority w:val="0"/>
    <w:tblPr>
      <w:tblCellMar>
        <w:top w:w="0" w:type="dxa"/>
        <w:left w:w="108" w:type="dxa"/>
        <w:bottom w:w="0" w:type="dxa"/>
        <w:right w:w="108" w:type="dxa"/>
      </w:tblCellMar>
    </w:tblPr>
  </w:style>
  <w:style w:type="paragraph" w:customStyle="1" w:styleId="484">
    <w:name w:val="List Paragraph_file_348_file_218_file_140_file_960"/>
    <w:basedOn w:val="485"/>
    <w:qFormat/>
    <w:uiPriority w:val="34"/>
    <w:pPr>
      <w:ind w:firstLine="420" w:firstLineChars="200"/>
    </w:pPr>
  </w:style>
  <w:style w:type="paragraph" w:customStyle="1" w:styleId="485">
    <w:name w:val="Normal_file_348_file_218_file_140_file_960"/>
    <w:qFormat/>
    <w:uiPriority w:val="0"/>
    <w:pPr>
      <w:widowControl w:val="0"/>
      <w:jc w:val="both"/>
    </w:pPr>
    <w:rPr>
      <w:rFonts w:ascii="Times New Roman" w:hAnsi="Times New Roman" w:eastAsia="宋体" w:cs="Times New Roman"/>
      <w:szCs w:val="24"/>
      <w:lang w:val="en-US" w:eastAsia="zh-CN" w:bidi="ar-SA"/>
    </w:rPr>
  </w:style>
  <w:style w:type="paragraph" w:customStyle="1" w:styleId="486">
    <w:name w:val="Plain Text_file_213_file_1614_file_619_file_359_file_960"/>
    <w:basedOn w:val="487"/>
    <w:qFormat/>
    <w:uiPriority w:val="0"/>
    <w:rPr>
      <w:rFonts w:ascii="宋体" w:hAnsi="Courier New" w:cs="Courier New"/>
      <w:szCs w:val="21"/>
    </w:rPr>
  </w:style>
  <w:style w:type="paragraph" w:customStyle="1" w:styleId="487">
    <w:name w:val="Normal_file_213_file_1614_file_619_file_359_file_96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Plain Text_file_1614_file_619_file_359_file_960"/>
    <w:basedOn w:val="489"/>
    <w:qFormat/>
    <w:uiPriority w:val="99"/>
    <w:rPr>
      <w:rFonts w:ascii="宋体" w:hAnsi="Courier New" w:cs="Courier New"/>
      <w:szCs w:val="21"/>
    </w:rPr>
  </w:style>
  <w:style w:type="paragraph" w:customStyle="1" w:styleId="489">
    <w:name w:val="Normal_file_1614_file_619_file_359_file_96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0">
    <w:name w:val="heading 2_file_961"/>
    <w:basedOn w:val="149"/>
    <w:qFormat/>
    <w:uiPriority w:val="9"/>
    <w:pPr>
      <w:outlineLvl w:val="1"/>
    </w:pPr>
    <w:rPr>
      <w:sz w:val="36"/>
      <w:szCs w:val="36"/>
    </w:rPr>
  </w:style>
  <w:style w:type="paragraph" w:customStyle="1" w:styleId="491">
    <w:name w:val="heading 3_file_961"/>
    <w:basedOn w:val="149"/>
    <w:qFormat/>
    <w:uiPriority w:val="9"/>
    <w:pPr>
      <w:outlineLvl w:val="2"/>
    </w:pPr>
    <w:rPr>
      <w:sz w:val="27"/>
      <w:szCs w:val="27"/>
    </w:rPr>
  </w:style>
  <w:style w:type="paragraph" w:customStyle="1" w:styleId="492">
    <w:name w:val="heading 4_file_961"/>
    <w:basedOn w:val="149"/>
    <w:qFormat/>
    <w:uiPriority w:val="9"/>
    <w:pPr>
      <w:outlineLvl w:val="3"/>
    </w:pPr>
  </w:style>
  <w:style w:type="paragraph" w:customStyle="1" w:styleId="493">
    <w:name w:val="heading 5_file_961"/>
    <w:basedOn w:val="149"/>
    <w:qFormat/>
    <w:uiPriority w:val="9"/>
    <w:pPr>
      <w:outlineLvl w:val="4"/>
    </w:pPr>
    <w:rPr>
      <w:sz w:val="20"/>
      <w:szCs w:val="20"/>
    </w:rPr>
  </w:style>
  <w:style w:type="paragraph" w:customStyle="1" w:styleId="494">
    <w:name w:val="heading 6_file_961"/>
    <w:basedOn w:val="149"/>
    <w:qFormat/>
    <w:uiPriority w:val="9"/>
    <w:pPr>
      <w:outlineLvl w:val="5"/>
    </w:pPr>
    <w:rPr>
      <w:sz w:val="15"/>
      <w:szCs w:val="15"/>
    </w:rPr>
  </w:style>
  <w:style w:type="character" w:customStyle="1" w:styleId="495">
    <w:name w:val="Default Paragraph Font_file_961"/>
    <w:semiHidden/>
    <w:unhideWhenUsed/>
    <w:qFormat/>
    <w:uiPriority w:val="1"/>
  </w:style>
  <w:style w:type="table" w:customStyle="1" w:styleId="496">
    <w:name w:val="Normal Table_file_961"/>
    <w:semiHidden/>
    <w:unhideWhenUsed/>
    <w:qFormat/>
    <w:uiPriority w:val="99"/>
    <w:tblPr>
      <w:tblCellMar>
        <w:top w:w="0" w:type="dxa"/>
        <w:left w:w="108" w:type="dxa"/>
        <w:bottom w:w="0" w:type="dxa"/>
        <w:right w:w="108" w:type="dxa"/>
      </w:tblCellMar>
    </w:tblPr>
  </w:style>
  <w:style w:type="character" w:customStyle="1" w:styleId="497">
    <w:name w:val="Hyperlink_file_961"/>
    <w:basedOn w:val="495"/>
    <w:semiHidden/>
    <w:unhideWhenUsed/>
    <w:qFormat/>
    <w:uiPriority w:val="99"/>
    <w:rPr>
      <w:color w:val="0782C1"/>
      <w:u w:val="single"/>
    </w:rPr>
  </w:style>
  <w:style w:type="character" w:customStyle="1" w:styleId="498">
    <w:name w:val="FollowedHyperlink_file_961"/>
    <w:basedOn w:val="495"/>
    <w:semiHidden/>
    <w:unhideWhenUsed/>
    <w:qFormat/>
    <w:uiPriority w:val="99"/>
    <w:rPr>
      <w:color w:val="0782C1"/>
      <w:u w:val="single"/>
    </w:rPr>
  </w:style>
  <w:style w:type="character" w:customStyle="1" w:styleId="499">
    <w:name w:val="标题 1 Char_file_961"/>
    <w:basedOn w:val="495"/>
    <w:link w:val="3"/>
    <w:qFormat/>
    <w:uiPriority w:val="9"/>
    <w:rPr>
      <w:rFonts w:ascii="宋体" w:hAnsi="宋体" w:eastAsia="宋体" w:cs="宋体"/>
      <w:b/>
      <w:bCs/>
      <w:kern w:val="44"/>
      <w:sz w:val="44"/>
      <w:szCs w:val="44"/>
    </w:rPr>
  </w:style>
  <w:style w:type="character" w:customStyle="1" w:styleId="500">
    <w:name w:val="标题 2 Char_file_961"/>
    <w:basedOn w:val="495"/>
    <w:link w:val="4"/>
    <w:semiHidden/>
    <w:qFormat/>
    <w:uiPriority w:val="9"/>
    <w:rPr>
      <w:rFonts w:asciiTheme="majorHAnsi" w:hAnsiTheme="majorHAnsi" w:eastAsiaTheme="majorEastAsia" w:cstheme="majorBidi"/>
      <w:b/>
      <w:bCs/>
      <w:sz w:val="32"/>
      <w:szCs w:val="32"/>
    </w:rPr>
  </w:style>
  <w:style w:type="character" w:customStyle="1" w:styleId="501">
    <w:name w:val="标题 3 Char_file_961"/>
    <w:basedOn w:val="495"/>
    <w:link w:val="5"/>
    <w:semiHidden/>
    <w:qFormat/>
    <w:uiPriority w:val="9"/>
    <w:rPr>
      <w:rFonts w:ascii="宋体" w:hAnsi="宋体" w:eastAsia="宋体" w:cs="宋体"/>
      <w:b/>
      <w:bCs/>
      <w:sz w:val="32"/>
      <w:szCs w:val="32"/>
    </w:rPr>
  </w:style>
  <w:style w:type="character" w:customStyle="1" w:styleId="502">
    <w:name w:val="标题 4 Char_file_961"/>
    <w:basedOn w:val="495"/>
    <w:link w:val="6"/>
    <w:semiHidden/>
    <w:qFormat/>
    <w:uiPriority w:val="9"/>
    <w:rPr>
      <w:rFonts w:asciiTheme="majorHAnsi" w:hAnsiTheme="majorHAnsi" w:eastAsiaTheme="majorEastAsia" w:cstheme="majorBidi"/>
      <w:b/>
      <w:bCs/>
      <w:sz w:val="28"/>
      <w:szCs w:val="28"/>
    </w:rPr>
  </w:style>
  <w:style w:type="character" w:customStyle="1" w:styleId="503">
    <w:name w:val="标题 5 Char_file_961"/>
    <w:basedOn w:val="495"/>
    <w:link w:val="7"/>
    <w:semiHidden/>
    <w:qFormat/>
    <w:uiPriority w:val="9"/>
    <w:rPr>
      <w:rFonts w:ascii="宋体" w:hAnsi="宋体" w:eastAsia="宋体" w:cs="宋体"/>
      <w:b/>
      <w:bCs/>
      <w:sz w:val="28"/>
      <w:szCs w:val="28"/>
    </w:rPr>
  </w:style>
  <w:style w:type="character" w:customStyle="1" w:styleId="504">
    <w:name w:val="标题 6 Char_file_961"/>
    <w:basedOn w:val="495"/>
    <w:link w:val="9"/>
    <w:semiHidden/>
    <w:qFormat/>
    <w:uiPriority w:val="9"/>
    <w:rPr>
      <w:rFonts w:asciiTheme="majorHAnsi" w:hAnsiTheme="majorHAnsi" w:eastAsiaTheme="majorEastAsia" w:cstheme="majorBidi"/>
      <w:b/>
      <w:bCs/>
      <w:sz w:val="24"/>
      <w:szCs w:val="24"/>
    </w:rPr>
  </w:style>
  <w:style w:type="paragraph" w:customStyle="1" w:styleId="505">
    <w:name w:val="cke_editable_file_961"/>
    <w:basedOn w:val="149"/>
    <w:qFormat/>
    <w:uiPriority w:val="0"/>
    <w:rPr>
      <w:rFonts w:ascii="仿宋_GB2312" w:eastAsia="仿宋_GB2312"/>
    </w:rPr>
  </w:style>
  <w:style w:type="paragraph" w:customStyle="1" w:styleId="506">
    <w:name w:val="marker_file_961"/>
    <w:basedOn w:val="149"/>
    <w:qFormat/>
    <w:uiPriority w:val="0"/>
    <w:pPr>
      <w:shd w:val="clear" w:color="auto" w:fill="FFFF00"/>
    </w:pPr>
  </w:style>
  <w:style w:type="paragraph" w:customStyle="1" w:styleId="507">
    <w:name w:val="Normal (Web)_file_961"/>
    <w:basedOn w:val="149"/>
    <w:semiHidden/>
    <w:unhideWhenUsed/>
    <w:qFormat/>
    <w:uiPriority w:val="99"/>
  </w:style>
  <w:style w:type="character" w:customStyle="1" w:styleId="508">
    <w:name w:val="Strong_file_961"/>
    <w:basedOn w:val="495"/>
    <w:qFormat/>
    <w:uiPriority w:val="22"/>
    <w:rPr>
      <w:b/>
      <w:bCs/>
    </w:rPr>
  </w:style>
  <w:style w:type="paragraph" w:customStyle="1" w:styleId="509">
    <w:name w:val="heading 2_file_962"/>
    <w:basedOn w:val="151"/>
    <w:qFormat/>
    <w:uiPriority w:val="9"/>
    <w:pPr>
      <w:outlineLvl w:val="1"/>
    </w:pPr>
    <w:rPr>
      <w:sz w:val="36"/>
      <w:szCs w:val="36"/>
    </w:rPr>
  </w:style>
  <w:style w:type="paragraph" w:customStyle="1" w:styleId="510">
    <w:name w:val="heading 3_file_962"/>
    <w:basedOn w:val="151"/>
    <w:qFormat/>
    <w:uiPriority w:val="9"/>
    <w:pPr>
      <w:outlineLvl w:val="2"/>
    </w:pPr>
    <w:rPr>
      <w:sz w:val="27"/>
      <w:szCs w:val="27"/>
    </w:rPr>
  </w:style>
  <w:style w:type="paragraph" w:customStyle="1" w:styleId="511">
    <w:name w:val="heading 4_file_962"/>
    <w:basedOn w:val="151"/>
    <w:qFormat/>
    <w:uiPriority w:val="9"/>
    <w:pPr>
      <w:outlineLvl w:val="3"/>
    </w:pPr>
  </w:style>
  <w:style w:type="paragraph" w:customStyle="1" w:styleId="512">
    <w:name w:val="heading 5_file_962"/>
    <w:basedOn w:val="151"/>
    <w:qFormat/>
    <w:uiPriority w:val="9"/>
    <w:pPr>
      <w:outlineLvl w:val="4"/>
    </w:pPr>
    <w:rPr>
      <w:sz w:val="20"/>
      <w:szCs w:val="20"/>
    </w:rPr>
  </w:style>
  <w:style w:type="paragraph" w:customStyle="1" w:styleId="513">
    <w:name w:val="heading 6_file_962"/>
    <w:basedOn w:val="151"/>
    <w:qFormat/>
    <w:uiPriority w:val="9"/>
    <w:pPr>
      <w:outlineLvl w:val="5"/>
    </w:pPr>
    <w:rPr>
      <w:sz w:val="15"/>
      <w:szCs w:val="15"/>
    </w:rPr>
  </w:style>
  <w:style w:type="character" w:customStyle="1" w:styleId="514">
    <w:name w:val="Default Paragraph Font_file_962"/>
    <w:semiHidden/>
    <w:unhideWhenUsed/>
    <w:qFormat/>
    <w:uiPriority w:val="1"/>
  </w:style>
  <w:style w:type="table" w:customStyle="1" w:styleId="515">
    <w:name w:val="Normal Table_file_962"/>
    <w:semiHidden/>
    <w:unhideWhenUsed/>
    <w:qFormat/>
    <w:uiPriority w:val="99"/>
    <w:tblPr>
      <w:tblCellMar>
        <w:top w:w="0" w:type="dxa"/>
        <w:left w:w="108" w:type="dxa"/>
        <w:bottom w:w="0" w:type="dxa"/>
        <w:right w:w="108" w:type="dxa"/>
      </w:tblCellMar>
    </w:tblPr>
  </w:style>
  <w:style w:type="character" w:customStyle="1" w:styleId="516">
    <w:name w:val="Hyperlink_file_962"/>
    <w:basedOn w:val="514"/>
    <w:semiHidden/>
    <w:unhideWhenUsed/>
    <w:qFormat/>
    <w:uiPriority w:val="99"/>
    <w:rPr>
      <w:color w:val="0782C1"/>
      <w:u w:val="single"/>
    </w:rPr>
  </w:style>
  <w:style w:type="character" w:customStyle="1" w:styleId="517">
    <w:name w:val="FollowedHyperlink_file_962"/>
    <w:basedOn w:val="514"/>
    <w:semiHidden/>
    <w:unhideWhenUsed/>
    <w:qFormat/>
    <w:uiPriority w:val="99"/>
    <w:rPr>
      <w:color w:val="0782C1"/>
      <w:u w:val="single"/>
    </w:rPr>
  </w:style>
  <w:style w:type="character" w:customStyle="1" w:styleId="518">
    <w:name w:val="标题 1 Char_file_962"/>
    <w:basedOn w:val="514"/>
    <w:link w:val="3"/>
    <w:qFormat/>
    <w:uiPriority w:val="9"/>
    <w:rPr>
      <w:rFonts w:ascii="宋体" w:hAnsi="宋体" w:eastAsia="宋体" w:cs="宋体"/>
      <w:b/>
      <w:bCs/>
      <w:kern w:val="44"/>
      <w:sz w:val="44"/>
      <w:szCs w:val="44"/>
    </w:rPr>
  </w:style>
  <w:style w:type="character" w:customStyle="1" w:styleId="519">
    <w:name w:val="标题 2 Char_file_962"/>
    <w:basedOn w:val="514"/>
    <w:link w:val="4"/>
    <w:semiHidden/>
    <w:qFormat/>
    <w:uiPriority w:val="9"/>
    <w:rPr>
      <w:rFonts w:asciiTheme="majorHAnsi" w:hAnsiTheme="majorHAnsi" w:eastAsiaTheme="majorEastAsia" w:cstheme="majorBidi"/>
      <w:b/>
      <w:bCs/>
      <w:sz w:val="32"/>
      <w:szCs w:val="32"/>
    </w:rPr>
  </w:style>
  <w:style w:type="character" w:customStyle="1" w:styleId="520">
    <w:name w:val="标题 3 Char_file_962"/>
    <w:basedOn w:val="514"/>
    <w:link w:val="5"/>
    <w:semiHidden/>
    <w:qFormat/>
    <w:uiPriority w:val="9"/>
    <w:rPr>
      <w:rFonts w:ascii="宋体" w:hAnsi="宋体" w:eastAsia="宋体" w:cs="宋体"/>
      <w:b/>
      <w:bCs/>
      <w:sz w:val="32"/>
      <w:szCs w:val="32"/>
    </w:rPr>
  </w:style>
  <w:style w:type="character" w:customStyle="1" w:styleId="521">
    <w:name w:val="标题 4 Char_file_962"/>
    <w:basedOn w:val="514"/>
    <w:link w:val="6"/>
    <w:semiHidden/>
    <w:qFormat/>
    <w:uiPriority w:val="9"/>
    <w:rPr>
      <w:rFonts w:asciiTheme="majorHAnsi" w:hAnsiTheme="majorHAnsi" w:eastAsiaTheme="majorEastAsia" w:cstheme="majorBidi"/>
      <w:b/>
      <w:bCs/>
      <w:sz w:val="28"/>
      <w:szCs w:val="28"/>
    </w:rPr>
  </w:style>
  <w:style w:type="character" w:customStyle="1" w:styleId="522">
    <w:name w:val="标题 5 Char_file_962"/>
    <w:basedOn w:val="514"/>
    <w:link w:val="7"/>
    <w:semiHidden/>
    <w:qFormat/>
    <w:uiPriority w:val="9"/>
    <w:rPr>
      <w:rFonts w:ascii="宋体" w:hAnsi="宋体" w:eastAsia="宋体" w:cs="宋体"/>
      <w:b/>
      <w:bCs/>
      <w:sz w:val="28"/>
      <w:szCs w:val="28"/>
    </w:rPr>
  </w:style>
  <w:style w:type="character" w:customStyle="1" w:styleId="523">
    <w:name w:val="标题 6 Char_file_962"/>
    <w:basedOn w:val="514"/>
    <w:link w:val="9"/>
    <w:semiHidden/>
    <w:qFormat/>
    <w:uiPriority w:val="9"/>
    <w:rPr>
      <w:rFonts w:asciiTheme="majorHAnsi" w:hAnsiTheme="majorHAnsi" w:eastAsiaTheme="majorEastAsia" w:cstheme="majorBidi"/>
      <w:b/>
      <w:bCs/>
      <w:sz w:val="24"/>
      <w:szCs w:val="24"/>
    </w:rPr>
  </w:style>
  <w:style w:type="paragraph" w:customStyle="1" w:styleId="524">
    <w:name w:val="cke_editable_file_962"/>
    <w:basedOn w:val="151"/>
    <w:qFormat/>
    <w:uiPriority w:val="0"/>
    <w:rPr>
      <w:rFonts w:ascii="仿宋_GB2312" w:eastAsia="仿宋_GB2312"/>
    </w:rPr>
  </w:style>
  <w:style w:type="paragraph" w:customStyle="1" w:styleId="525">
    <w:name w:val="marker_file_962"/>
    <w:basedOn w:val="151"/>
    <w:qFormat/>
    <w:uiPriority w:val="0"/>
    <w:pPr>
      <w:shd w:val="clear" w:color="auto" w:fill="FFFF00"/>
    </w:pPr>
  </w:style>
  <w:style w:type="paragraph" w:customStyle="1" w:styleId="526">
    <w:name w:val="Normal (Web)_file_962"/>
    <w:basedOn w:val="151"/>
    <w:semiHidden/>
    <w:unhideWhenUsed/>
    <w:qFormat/>
    <w:uiPriority w:val="99"/>
  </w:style>
  <w:style w:type="character" w:customStyle="1" w:styleId="527">
    <w:name w:val="Strong_file_962"/>
    <w:basedOn w:val="514"/>
    <w:qFormat/>
    <w:uiPriority w:val="22"/>
    <w:rPr>
      <w:b/>
      <w:bCs/>
    </w:rPr>
  </w:style>
  <w:style w:type="paragraph" w:customStyle="1" w:styleId="528">
    <w:name w:val="heading 2_file_963"/>
    <w:basedOn w:val="153"/>
    <w:qFormat/>
    <w:uiPriority w:val="9"/>
    <w:pPr>
      <w:outlineLvl w:val="1"/>
    </w:pPr>
    <w:rPr>
      <w:sz w:val="36"/>
      <w:szCs w:val="36"/>
    </w:rPr>
  </w:style>
  <w:style w:type="paragraph" w:customStyle="1" w:styleId="529">
    <w:name w:val="heading 3_file_963"/>
    <w:basedOn w:val="153"/>
    <w:qFormat/>
    <w:uiPriority w:val="9"/>
    <w:pPr>
      <w:outlineLvl w:val="2"/>
    </w:pPr>
    <w:rPr>
      <w:sz w:val="27"/>
      <w:szCs w:val="27"/>
    </w:rPr>
  </w:style>
  <w:style w:type="paragraph" w:customStyle="1" w:styleId="530">
    <w:name w:val="heading 4_file_963"/>
    <w:basedOn w:val="153"/>
    <w:qFormat/>
    <w:uiPriority w:val="9"/>
    <w:pPr>
      <w:outlineLvl w:val="3"/>
    </w:pPr>
  </w:style>
  <w:style w:type="paragraph" w:customStyle="1" w:styleId="531">
    <w:name w:val="heading 5_file_963"/>
    <w:basedOn w:val="153"/>
    <w:qFormat/>
    <w:uiPriority w:val="9"/>
    <w:pPr>
      <w:outlineLvl w:val="4"/>
    </w:pPr>
    <w:rPr>
      <w:sz w:val="20"/>
      <w:szCs w:val="20"/>
    </w:rPr>
  </w:style>
  <w:style w:type="paragraph" w:customStyle="1" w:styleId="532">
    <w:name w:val="heading 6_file_963"/>
    <w:basedOn w:val="153"/>
    <w:qFormat/>
    <w:uiPriority w:val="9"/>
    <w:pPr>
      <w:outlineLvl w:val="5"/>
    </w:pPr>
    <w:rPr>
      <w:sz w:val="15"/>
      <w:szCs w:val="15"/>
    </w:rPr>
  </w:style>
  <w:style w:type="character" w:customStyle="1" w:styleId="533">
    <w:name w:val="Default Paragraph Font_file_963"/>
    <w:semiHidden/>
    <w:unhideWhenUsed/>
    <w:qFormat/>
    <w:uiPriority w:val="1"/>
  </w:style>
  <w:style w:type="table" w:customStyle="1" w:styleId="534">
    <w:name w:val="Normal Table_file_963"/>
    <w:semiHidden/>
    <w:unhideWhenUsed/>
    <w:qFormat/>
    <w:uiPriority w:val="99"/>
    <w:tblPr>
      <w:tblCellMar>
        <w:top w:w="0" w:type="dxa"/>
        <w:left w:w="108" w:type="dxa"/>
        <w:bottom w:w="0" w:type="dxa"/>
        <w:right w:w="108" w:type="dxa"/>
      </w:tblCellMar>
    </w:tblPr>
  </w:style>
  <w:style w:type="character" w:customStyle="1" w:styleId="535">
    <w:name w:val="Hyperlink_file_963"/>
    <w:basedOn w:val="533"/>
    <w:semiHidden/>
    <w:unhideWhenUsed/>
    <w:qFormat/>
    <w:uiPriority w:val="99"/>
    <w:rPr>
      <w:color w:val="0782C1"/>
      <w:u w:val="single"/>
    </w:rPr>
  </w:style>
  <w:style w:type="character" w:customStyle="1" w:styleId="536">
    <w:name w:val="FollowedHyperlink_file_963"/>
    <w:basedOn w:val="533"/>
    <w:semiHidden/>
    <w:unhideWhenUsed/>
    <w:qFormat/>
    <w:uiPriority w:val="99"/>
    <w:rPr>
      <w:color w:val="0782C1"/>
      <w:u w:val="single"/>
    </w:rPr>
  </w:style>
  <w:style w:type="character" w:customStyle="1" w:styleId="537">
    <w:name w:val="标题 1 Char_file_963"/>
    <w:basedOn w:val="533"/>
    <w:link w:val="3"/>
    <w:qFormat/>
    <w:uiPriority w:val="9"/>
    <w:rPr>
      <w:rFonts w:ascii="宋体" w:hAnsi="宋体" w:eastAsia="宋体" w:cs="宋体"/>
      <w:b/>
      <w:bCs/>
      <w:kern w:val="44"/>
      <w:sz w:val="44"/>
      <w:szCs w:val="44"/>
    </w:rPr>
  </w:style>
  <w:style w:type="character" w:customStyle="1" w:styleId="538">
    <w:name w:val="标题 2 Char_file_963"/>
    <w:basedOn w:val="533"/>
    <w:link w:val="4"/>
    <w:semiHidden/>
    <w:qFormat/>
    <w:uiPriority w:val="9"/>
    <w:rPr>
      <w:rFonts w:asciiTheme="majorHAnsi" w:hAnsiTheme="majorHAnsi" w:eastAsiaTheme="majorEastAsia" w:cstheme="majorBidi"/>
      <w:b/>
      <w:bCs/>
      <w:sz w:val="32"/>
      <w:szCs w:val="32"/>
    </w:rPr>
  </w:style>
  <w:style w:type="character" w:customStyle="1" w:styleId="539">
    <w:name w:val="标题 3 Char_file_963"/>
    <w:basedOn w:val="533"/>
    <w:link w:val="5"/>
    <w:semiHidden/>
    <w:qFormat/>
    <w:uiPriority w:val="9"/>
    <w:rPr>
      <w:rFonts w:ascii="宋体" w:hAnsi="宋体" w:eastAsia="宋体" w:cs="宋体"/>
      <w:b/>
      <w:bCs/>
      <w:sz w:val="32"/>
      <w:szCs w:val="32"/>
    </w:rPr>
  </w:style>
  <w:style w:type="character" w:customStyle="1" w:styleId="540">
    <w:name w:val="标题 4 Char_file_963"/>
    <w:basedOn w:val="533"/>
    <w:link w:val="6"/>
    <w:semiHidden/>
    <w:qFormat/>
    <w:uiPriority w:val="9"/>
    <w:rPr>
      <w:rFonts w:asciiTheme="majorHAnsi" w:hAnsiTheme="majorHAnsi" w:eastAsiaTheme="majorEastAsia" w:cstheme="majorBidi"/>
      <w:b/>
      <w:bCs/>
      <w:sz w:val="28"/>
      <w:szCs w:val="28"/>
    </w:rPr>
  </w:style>
  <w:style w:type="character" w:customStyle="1" w:styleId="541">
    <w:name w:val="标题 5 Char_file_963"/>
    <w:basedOn w:val="533"/>
    <w:link w:val="7"/>
    <w:semiHidden/>
    <w:qFormat/>
    <w:uiPriority w:val="9"/>
    <w:rPr>
      <w:rFonts w:ascii="宋体" w:hAnsi="宋体" w:eastAsia="宋体" w:cs="宋体"/>
      <w:b/>
      <w:bCs/>
      <w:sz w:val="28"/>
      <w:szCs w:val="28"/>
    </w:rPr>
  </w:style>
  <w:style w:type="character" w:customStyle="1" w:styleId="542">
    <w:name w:val="标题 6 Char_file_963"/>
    <w:basedOn w:val="533"/>
    <w:link w:val="9"/>
    <w:semiHidden/>
    <w:qFormat/>
    <w:uiPriority w:val="9"/>
    <w:rPr>
      <w:rFonts w:asciiTheme="majorHAnsi" w:hAnsiTheme="majorHAnsi" w:eastAsiaTheme="majorEastAsia" w:cstheme="majorBidi"/>
      <w:b/>
      <w:bCs/>
      <w:sz w:val="24"/>
      <w:szCs w:val="24"/>
    </w:rPr>
  </w:style>
  <w:style w:type="paragraph" w:customStyle="1" w:styleId="543">
    <w:name w:val="cke_editable_file_963"/>
    <w:basedOn w:val="153"/>
    <w:qFormat/>
    <w:uiPriority w:val="0"/>
    <w:rPr>
      <w:rFonts w:ascii="仿宋_GB2312" w:eastAsia="仿宋_GB2312"/>
    </w:rPr>
  </w:style>
  <w:style w:type="paragraph" w:customStyle="1" w:styleId="544">
    <w:name w:val="marker_file_963"/>
    <w:basedOn w:val="153"/>
    <w:qFormat/>
    <w:uiPriority w:val="0"/>
    <w:pPr>
      <w:shd w:val="clear" w:color="auto" w:fill="FFFF00"/>
    </w:pPr>
  </w:style>
  <w:style w:type="paragraph" w:customStyle="1" w:styleId="545">
    <w:name w:val="Normal (Web)_file_963"/>
    <w:basedOn w:val="153"/>
    <w:semiHidden/>
    <w:unhideWhenUsed/>
    <w:qFormat/>
    <w:uiPriority w:val="99"/>
  </w:style>
  <w:style w:type="paragraph" w:customStyle="1" w:styleId="546">
    <w:name w:val="heading 2_file_964"/>
    <w:basedOn w:val="155"/>
    <w:qFormat/>
    <w:uiPriority w:val="9"/>
    <w:pPr>
      <w:outlineLvl w:val="1"/>
    </w:pPr>
    <w:rPr>
      <w:sz w:val="36"/>
      <w:szCs w:val="36"/>
    </w:rPr>
  </w:style>
  <w:style w:type="paragraph" w:customStyle="1" w:styleId="547">
    <w:name w:val="heading 3_file_964"/>
    <w:basedOn w:val="155"/>
    <w:qFormat/>
    <w:uiPriority w:val="9"/>
    <w:pPr>
      <w:outlineLvl w:val="2"/>
    </w:pPr>
    <w:rPr>
      <w:sz w:val="27"/>
      <w:szCs w:val="27"/>
    </w:rPr>
  </w:style>
  <w:style w:type="paragraph" w:customStyle="1" w:styleId="548">
    <w:name w:val="heading 4_file_964"/>
    <w:basedOn w:val="155"/>
    <w:qFormat/>
    <w:uiPriority w:val="9"/>
    <w:pPr>
      <w:outlineLvl w:val="3"/>
    </w:pPr>
  </w:style>
  <w:style w:type="paragraph" w:customStyle="1" w:styleId="549">
    <w:name w:val="heading 5_file_964"/>
    <w:basedOn w:val="155"/>
    <w:qFormat/>
    <w:uiPriority w:val="9"/>
    <w:pPr>
      <w:outlineLvl w:val="4"/>
    </w:pPr>
    <w:rPr>
      <w:sz w:val="20"/>
      <w:szCs w:val="20"/>
    </w:rPr>
  </w:style>
  <w:style w:type="paragraph" w:customStyle="1" w:styleId="550">
    <w:name w:val="heading 6_file_964"/>
    <w:basedOn w:val="155"/>
    <w:qFormat/>
    <w:uiPriority w:val="9"/>
    <w:pPr>
      <w:outlineLvl w:val="5"/>
    </w:pPr>
    <w:rPr>
      <w:sz w:val="15"/>
      <w:szCs w:val="15"/>
    </w:rPr>
  </w:style>
  <w:style w:type="character" w:customStyle="1" w:styleId="551">
    <w:name w:val="Default Paragraph Font_file_964"/>
    <w:semiHidden/>
    <w:unhideWhenUsed/>
    <w:qFormat/>
    <w:uiPriority w:val="1"/>
  </w:style>
  <w:style w:type="table" w:customStyle="1" w:styleId="552">
    <w:name w:val="Normal Table_file_964"/>
    <w:semiHidden/>
    <w:unhideWhenUsed/>
    <w:qFormat/>
    <w:uiPriority w:val="99"/>
    <w:tblPr>
      <w:tblCellMar>
        <w:top w:w="0" w:type="dxa"/>
        <w:left w:w="108" w:type="dxa"/>
        <w:bottom w:w="0" w:type="dxa"/>
        <w:right w:w="108" w:type="dxa"/>
      </w:tblCellMar>
    </w:tblPr>
  </w:style>
  <w:style w:type="character" w:customStyle="1" w:styleId="553">
    <w:name w:val="Hyperlink_file_964"/>
    <w:basedOn w:val="551"/>
    <w:semiHidden/>
    <w:unhideWhenUsed/>
    <w:qFormat/>
    <w:uiPriority w:val="99"/>
    <w:rPr>
      <w:color w:val="0782C1"/>
      <w:u w:val="single"/>
    </w:rPr>
  </w:style>
  <w:style w:type="character" w:customStyle="1" w:styleId="554">
    <w:name w:val="FollowedHyperlink_file_964"/>
    <w:basedOn w:val="551"/>
    <w:semiHidden/>
    <w:unhideWhenUsed/>
    <w:qFormat/>
    <w:uiPriority w:val="99"/>
    <w:rPr>
      <w:color w:val="0782C1"/>
      <w:u w:val="single"/>
    </w:rPr>
  </w:style>
  <w:style w:type="character" w:customStyle="1" w:styleId="555">
    <w:name w:val="标题 1 Char_file_964"/>
    <w:basedOn w:val="551"/>
    <w:link w:val="3"/>
    <w:qFormat/>
    <w:uiPriority w:val="9"/>
    <w:rPr>
      <w:rFonts w:ascii="宋体" w:hAnsi="宋体" w:eastAsia="宋体" w:cs="宋体"/>
      <w:b/>
      <w:bCs/>
      <w:kern w:val="44"/>
      <w:sz w:val="44"/>
      <w:szCs w:val="44"/>
    </w:rPr>
  </w:style>
  <w:style w:type="character" w:customStyle="1" w:styleId="556">
    <w:name w:val="标题 2 Char_file_964"/>
    <w:basedOn w:val="551"/>
    <w:link w:val="4"/>
    <w:semiHidden/>
    <w:qFormat/>
    <w:uiPriority w:val="9"/>
    <w:rPr>
      <w:rFonts w:asciiTheme="majorHAnsi" w:hAnsiTheme="majorHAnsi" w:eastAsiaTheme="majorEastAsia" w:cstheme="majorBidi"/>
      <w:b/>
      <w:bCs/>
      <w:sz w:val="32"/>
      <w:szCs w:val="32"/>
    </w:rPr>
  </w:style>
  <w:style w:type="character" w:customStyle="1" w:styleId="557">
    <w:name w:val="标题 3 Char_file_964"/>
    <w:basedOn w:val="551"/>
    <w:link w:val="5"/>
    <w:semiHidden/>
    <w:qFormat/>
    <w:uiPriority w:val="9"/>
    <w:rPr>
      <w:rFonts w:ascii="宋体" w:hAnsi="宋体" w:eastAsia="宋体" w:cs="宋体"/>
      <w:b/>
      <w:bCs/>
      <w:sz w:val="32"/>
      <w:szCs w:val="32"/>
    </w:rPr>
  </w:style>
  <w:style w:type="character" w:customStyle="1" w:styleId="558">
    <w:name w:val="标题 4 Char_file_964"/>
    <w:basedOn w:val="551"/>
    <w:link w:val="6"/>
    <w:semiHidden/>
    <w:qFormat/>
    <w:uiPriority w:val="9"/>
    <w:rPr>
      <w:rFonts w:asciiTheme="majorHAnsi" w:hAnsiTheme="majorHAnsi" w:eastAsiaTheme="majorEastAsia" w:cstheme="majorBidi"/>
      <w:b/>
      <w:bCs/>
      <w:sz w:val="28"/>
      <w:szCs w:val="28"/>
    </w:rPr>
  </w:style>
  <w:style w:type="character" w:customStyle="1" w:styleId="559">
    <w:name w:val="标题 5 Char_file_964"/>
    <w:basedOn w:val="551"/>
    <w:link w:val="7"/>
    <w:semiHidden/>
    <w:qFormat/>
    <w:uiPriority w:val="9"/>
    <w:rPr>
      <w:rFonts w:ascii="宋体" w:hAnsi="宋体" w:eastAsia="宋体" w:cs="宋体"/>
      <w:b/>
      <w:bCs/>
      <w:sz w:val="28"/>
      <w:szCs w:val="28"/>
    </w:rPr>
  </w:style>
  <w:style w:type="character" w:customStyle="1" w:styleId="560">
    <w:name w:val="标题 6 Char_file_964"/>
    <w:basedOn w:val="551"/>
    <w:link w:val="9"/>
    <w:semiHidden/>
    <w:qFormat/>
    <w:uiPriority w:val="9"/>
    <w:rPr>
      <w:rFonts w:asciiTheme="majorHAnsi" w:hAnsiTheme="majorHAnsi" w:eastAsiaTheme="majorEastAsia" w:cstheme="majorBidi"/>
      <w:b/>
      <w:bCs/>
      <w:sz w:val="24"/>
      <w:szCs w:val="24"/>
    </w:rPr>
  </w:style>
  <w:style w:type="paragraph" w:customStyle="1" w:styleId="561">
    <w:name w:val="cke_editable_file_964"/>
    <w:basedOn w:val="155"/>
    <w:qFormat/>
    <w:uiPriority w:val="0"/>
    <w:rPr>
      <w:rFonts w:ascii="仿宋_GB2312" w:eastAsia="仿宋_GB2312"/>
    </w:rPr>
  </w:style>
  <w:style w:type="paragraph" w:customStyle="1" w:styleId="562">
    <w:name w:val="marker_file_964"/>
    <w:basedOn w:val="155"/>
    <w:qFormat/>
    <w:uiPriority w:val="0"/>
    <w:pPr>
      <w:shd w:val="clear" w:color="auto" w:fill="FFFF00"/>
    </w:pPr>
  </w:style>
  <w:style w:type="paragraph" w:customStyle="1" w:styleId="563">
    <w:name w:val="Normal (Web)_file_964"/>
    <w:basedOn w:val="155"/>
    <w:semiHidden/>
    <w:unhideWhenUsed/>
    <w:qFormat/>
    <w:uiPriority w:val="99"/>
  </w:style>
  <w:style w:type="paragraph" w:customStyle="1" w:styleId="564">
    <w:name w:val="heading 2_file_965"/>
    <w:basedOn w:val="157"/>
    <w:qFormat/>
    <w:uiPriority w:val="9"/>
    <w:pPr>
      <w:outlineLvl w:val="1"/>
    </w:pPr>
    <w:rPr>
      <w:sz w:val="36"/>
      <w:szCs w:val="36"/>
    </w:rPr>
  </w:style>
  <w:style w:type="paragraph" w:customStyle="1" w:styleId="565">
    <w:name w:val="heading 3_file_965"/>
    <w:basedOn w:val="157"/>
    <w:qFormat/>
    <w:uiPriority w:val="9"/>
    <w:pPr>
      <w:outlineLvl w:val="2"/>
    </w:pPr>
    <w:rPr>
      <w:sz w:val="27"/>
      <w:szCs w:val="27"/>
    </w:rPr>
  </w:style>
  <w:style w:type="paragraph" w:customStyle="1" w:styleId="566">
    <w:name w:val="heading 4_file_965"/>
    <w:basedOn w:val="157"/>
    <w:qFormat/>
    <w:uiPriority w:val="9"/>
    <w:pPr>
      <w:outlineLvl w:val="3"/>
    </w:pPr>
  </w:style>
  <w:style w:type="paragraph" w:customStyle="1" w:styleId="567">
    <w:name w:val="heading 5_file_965"/>
    <w:basedOn w:val="157"/>
    <w:qFormat/>
    <w:uiPriority w:val="9"/>
    <w:pPr>
      <w:outlineLvl w:val="4"/>
    </w:pPr>
    <w:rPr>
      <w:sz w:val="20"/>
      <w:szCs w:val="20"/>
    </w:rPr>
  </w:style>
  <w:style w:type="paragraph" w:customStyle="1" w:styleId="568">
    <w:name w:val="heading 6_file_965"/>
    <w:basedOn w:val="157"/>
    <w:qFormat/>
    <w:uiPriority w:val="9"/>
    <w:pPr>
      <w:outlineLvl w:val="5"/>
    </w:pPr>
    <w:rPr>
      <w:sz w:val="15"/>
      <w:szCs w:val="15"/>
    </w:rPr>
  </w:style>
  <w:style w:type="character" w:customStyle="1" w:styleId="569">
    <w:name w:val="Default Paragraph Font_file_965"/>
    <w:semiHidden/>
    <w:unhideWhenUsed/>
    <w:qFormat/>
    <w:uiPriority w:val="1"/>
  </w:style>
  <w:style w:type="table" w:customStyle="1" w:styleId="570">
    <w:name w:val="Normal Table_file_965"/>
    <w:semiHidden/>
    <w:unhideWhenUsed/>
    <w:qFormat/>
    <w:uiPriority w:val="99"/>
    <w:tblPr>
      <w:tblCellMar>
        <w:top w:w="0" w:type="dxa"/>
        <w:left w:w="108" w:type="dxa"/>
        <w:bottom w:w="0" w:type="dxa"/>
        <w:right w:w="108" w:type="dxa"/>
      </w:tblCellMar>
    </w:tblPr>
  </w:style>
  <w:style w:type="character" w:customStyle="1" w:styleId="571">
    <w:name w:val="Hyperlink_file_965"/>
    <w:basedOn w:val="569"/>
    <w:semiHidden/>
    <w:unhideWhenUsed/>
    <w:qFormat/>
    <w:uiPriority w:val="99"/>
    <w:rPr>
      <w:color w:val="0782C1"/>
      <w:u w:val="single"/>
    </w:rPr>
  </w:style>
  <w:style w:type="character" w:customStyle="1" w:styleId="572">
    <w:name w:val="FollowedHyperlink_file_965"/>
    <w:basedOn w:val="569"/>
    <w:semiHidden/>
    <w:unhideWhenUsed/>
    <w:qFormat/>
    <w:uiPriority w:val="99"/>
    <w:rPr>
      <w:color w:val="0782C1"/>
      <w:u w:val="single"/>
    </w:rPr>
  </w:style>
  <w:style w:type="character" w:customStyle="1" w:styleId="573">
    <w:name w:val="标题 1 Char_file_965"/>
    <w:basedOn w:val="569"/>
    <w:link w:val="3"/>
    <w:qFormat/>
    <w:uiPriority w:val="9"/>
    <w:rPr>
      <w:rFonts w:ascii="宋体" w:hAnsi="宋体" w:eastAsia="宋体" w:cs="宋体"/>
      <w:b/>
      <w:bCs/>
      <w:kern w:val="44"/>
      <w:sz w:val="44"/>
      <w:szCs w:val="44"/>
    </w:rPr>
  </w:style>
  <w:style w:type="character" w:customStyle="1" w:styleId="574">
    <w:name w:val="标题 2 Char_file_965"/>
    <w:basedOn w:val="569"/>
    <w:link w:val="4"/>
    <w:semiHidden/>
    <w:qFormat/>
    <w:uiPriority w:val="9"/>
    <w:rPr>
      <w:rFonts w:asciiTheme="majorHAnsi" w:hAnsiTheme="majorHAnsi" w:eastAsiaTheme="majorEastAsia" w:cstheme="majorBidi"/>
      <w:b/>
      <w:bCs/>
      <w:sz w:val="32"/>
      <w:szCs w:val="32"/>
    </w:rPr>
  </w:style>
  <w:style w:type="character" w:customStyle="1" w:styleId="575">
    <w:name w:val="标题 3 Char_file_965"/>
    <w:basedOn w:val="569"/>
    <w:link w:val="5"/>
    <w:semiHidden/>
    <w:qFormat/>
    <w:uiPriority w:val="9"/>
    <w:rPr>
      <w:rFonts w:ascii="宋体" w:hAnsi="宋体" w:eastAsia="宋体" w:cs="宋体"/>
      <w:b/>
      <w:bCs/>
      <w:sz w:val="32"/>
      <w:szCs w:val="32"/>
    </w:rPr>
  </w:style>
  <w:style w:type="character" w:customStyle="1" w:styleId="576">
    <w:name w:val="标题 4 Char_file_965"/>
    <w:basedOn w:val="569"/>
    <w:link w:val="6"/>
    <w:semiHidden/>
    <w:qFormat/>
    <w:uiPriority w:val="9"/>
    <w:rPr>
      <w:rFonts w:asciiTheme="majorHAnsi" w:hAnsiTheme="majorHAnsi" w:eastAsiaTheme="majorEastAsia" w:cstheme="majorBidi"/>
      <w:b/>
      <w:bCs/>
      <w:sz w:val="28"/>
      <w:szCs w:val="28"/>
    </w:rPr>
  </w:style>
  <w:style w:type="character" w:customStyle="1" w:styleId="577">
    <w:name w:val="标题 5 Char_file_965"/>
    <w:basedOn w:val="569"/>
    <w:link w:val="7"/>
    <w:semiHidden/>
    <w:qFormat/>
    <w:uiPriority w:val="9"/>
    <w:rPr>
      <w:rFonts w:ascii="宋体" w:hAnsi="宋体" w:eastAsia="宋体" w:cs="宋体"/>
      <w:b/>
      <w:bCs/>
      <w:sz w:val="28"/>
      <w:szCs w:val="28"/>
    </w:rPr>
  </w:style>
  <w:style w:type="character" w:customStyle="1" w:styleId="578">
    <w:name w:val="标题 6 Char_file_965"/>
    <w:basedOn w:val="569"/>
    <w:link w:val="9"/>
    <w:semiHidden/>
    <w:qFormat/>
    <w:uiPriority w:val="9"/>
    <w:rPr>
      <w:rFonts w:asciiTheme="majorHAnsi" w:hAnsiTheme="majorHAnsi" w:eastAsiaTheme="majorEastAsia" w:cstheme="majorBidi"/>
      <w:b/>
      <w:bCs/>
      <w:sz w:val="24"/>
      <w:szCs w:val="24"/>
    </w:rPr>
  </w:style>
  <w:style w:type="paragraph" w:customStyle="1" w:styleId="579">
    <w:name w:val="cke_editable_file_965"/>
    <w:basedOn w:val="157"/>
    <w:qFormat/>
    <w:uiPriority w:val="0"/>
    <w:rPr>
      <w:rFonts w:ascii="仿宋_GB2312" w:eastAsia="仿宋_GB2312"/>
    </w:rPr>
  </w:style>
  <w:style w:type="paragraph" w:customStyle="1" w:styleId="580">
    <w:name w:val="marker_file_965"/>
    <w:basedOn w:val="157"/>
    <w:qFormat/>
    <w:uiPriority w:val="0"/>
    <w:pPr>
      <w:shd w:val="clear" w:color="auto" w:fill="FFFF00"/>
    </w:pPr>
  </w:style>
  <w:style w:type="paragraph" w:customStyle="1" w:styleId="581">
    <w:name w:val="Normal (Web)_file_965"/>
    <w:basedOn w:val="157"/>
    <w:semiHidden/>
    <w:unhideWhenUsed/>
    <w:qFormat/>
    <w:uiPriority w:val="99"/>
  </w:style>
  <w:style w:type="paragraph" w:customStyle="1" w:styleId="582">
    <w:name w:val="heading 2_file_966"/>
    <w:basedOn w:val="159"/>
    <w:qFormat/>
    <w:uiPriority w:val="9"/>
    <w:pPr>
      <w:outlineLvl w:val="1"/>
    </w:pPr>
    <w:rPr>
      <w:sz w:val="36"/>
      <w:szCs w:val="36"/>
    </w:rPr>
  </w:style>
  <w:style w:type="paragraph" w:customStyle="1" w:styleId="583">
    <w:name w:val="heading 3_file_966"/>
    <w:basedOn w:val="159"/>
    <w:qFormat/>
    <w:uiPriority w:val="9"/>
    <w:pPr>
      <w:outlineLvl w:val="2"/>
    </w:pPr>
    <w:rPr>
      <w:sz w:val="27"/>
      <w:szCs w:val="27"/>
    </w:rPr>
  </w:style>
  <w:style w:type="paragraph" w:customStyle="1" w:styleId="584">
    <w:name w:val="heading 4_file_966"/>
    <w:basedOn w:val="159"/>
    <w:qFormat/>
    <w:uiPriority w:val="9"/>
    <w:pPr>
      <w:outlineLvl w:val="3"/>
    </w:pPr>
  </w:style>
  <w:style w:type="paragraph" w:customStyle="1" w:styleId="585">
    <w:name w:val="heading 5_file_966"/>
    <w:basedOn w:val="159"/>
    <w:qFormat/>
    <w:uiPriority w:val="9"/>
    <w:pPr>
      <w:outlineLvl w:val="4"/>
    </w:pPr>
    <w:rPr>
      <w:sz w:val="20"/>
      <w:szCs w:val="20"/>
    </w:rPr>
  </w:style>
  <w:style w:type="paragraph" w:customStyle="1" w:styleId="586">
    <w:name w:val="heading 6_file_966"/>
    <w:basedOn w:val="159"/>
    <w:qFormat/>
    <w:uiPriority w:val="9"/>
    <w:pPr>
      <w:outlineLvl w:val="5"/>
    </w:pPr>
    <w:rPr>
      <w:sz w:val="15"/>
      <w:szCs w:val="15"/>
    </w:rPr>
  </w:style>
  <w:style w:type="character" w:customStyle="1" w:styleId="587">
    <w:name w:val="Default Paragraph Font_file_966"/>
    <w:semiHidden/>
    <w:unhideWhenUsed/>
    <w:qFormat/>
    <w:uiPriority w:val="1"/>
  </w:style>
  <w:style w:type="table" w:customStyle="1" w:styleId="588">
    <w:name w:val="Normal Table_file_966"/>
    <w:semiHidden/>
    <w:unhideWhenUsed/>
    <w:qFormat/>
    <w:uiPriority w:val="99"/>
    <w:tblPr>
      <w:tblCellMar>
        <w:top w:w="0" w:type="dxa"/>
        <w:left w:w="108" w:type="dxa"/>
        <w:bottom w:w="0" w:type="dxa"/>
        <w:right w:w="108" w:type="dxa"/>
      </w:tblCellMar>
    </w:tblPr>
  </w:style>
  <w:style w:type="character" w:customStyle="1" w:styleId="589">
    <w:name w:val="Hyperlink_file_966"/>
    <w:basedOn w:val="587"/>
    <w:semiHidden/>
    <w:unhideWhenUsed/>
    <w:qFormat/>
    <w:uiPriority w:val="99"/>
    <w:rPr>
      <w:color w:val="0782C1"/>
      <w:u w:val="single"/>
    </w:rPr>
  </w:style>
  <w:style w:type="character" w:customStyle="1" w:styleId="590">
    <w:name w:val="FollowedHyperlink_file_966"/>
    <w:basedOn w:val="587"/>
    <w:semiHidden/>
    <w:unhideWhenUsed/>
    <w:qFormat/>
    <w:uiPriority w:val="99"/>
    <w:rPr>
      <w:color w:val="0782C1"/>
      <w:u w:val="single"/>
    </w:rPr>
  </w:style>
  <w:style w:type="character" w:customStyle="1" w:styleId="591">
    <w:name w:val="标题 1 Char_file_966"/>
    <w:basedOn w:val="587"/>
    <w:link w:val="3"/>
    <w:qFormat/>
    <w:uiPriority w:val="9"/>
    <w:rPr>
      <w:rFonts w:ascii="宋体" w:hAnsi="宋体" w:eastAsia="宋体" w:cs="宋体"/>
      <w:b/>
      <w:bCs/>
      <w:kern w:val="44"/>
      <w:sz w:val="44"/>
      <w:szCs w:val="44"/>
    </w:rPr>
  </w:style>
  <w:style w:type="character" w:customStyle="1" w:styleId="592">
    <w:name w:val="标题 2 Char_file_966"/>
    <w:basedOn w:val="587"/>
    <w:link w:val="4"/>
    <w:semiHidden/>
    <w:qFormat/>
    <w:uiPriority w:val="9"/>
    <w:rPr>
      <w:rFonts w:asciiTheme="majorHAnsi" w:hAnsiTheme="majorHAnsi" w:eastAsiaTheme="majorEastAsia" w:cstheme="majorBidi"/>
      <w:b/>
      <w:bCs/>
      <w:sz w:val="32"/>
      <w:szCs w:val="32"/>
    </w:rPr>
  </w:style>
  <w:style w:type="character" w:customStyle="1" w:styleId="593">
    <w:name w:val="标题 3 Char_file_966"/>
    <w:basedOn w:val="587"/>
    <w:link w:val="5"/>
    <w:semiHidden/>
    <w:qFormat/>
    <w:uiPriority w:val="9"/>
    <w:rPr>
      <w:rFonts w:ascii="宋体" w:hAnsi="宋体" w:eastAsia="宋体" w:cs="宋体"/>
      <w:b/>
      <w:bCs/>
      <w:sz w:val="32"/>
      <w:szCs w:val="32"/>
    </w:rPr>
  </w:style>
  <w:style w:type="character" w:customStyle="1" w:styleId="594">
    <w:name w:val="标题 4 Char_file_966"/>
    <w:basedOn w:val="587"/>
    <w:link w:val="6"/>
    <w:semiHidden/>
    <w:qFormat/>
    <w:uiPriority w:val="9"/>
    <w:rPr>
      <w:rFonts w:asciiTheme="majorHAnsi" w:hAnsiTheme="majorHAnsi" w:eastAsiaTheme="majorEastAsia" w:cstheme="majorBidi"/>
      <w:b/>
      <w:bCs/>
      <w:sz w:val="28"/>
      <w:szCs w:val="28"/>
    </w:rPr>
  </w:style>
  <w:style w:type="character" w:customStyle="1" w:styleId="595">
    <w:name w:val="标题 5 Char_file_966"/>
    <w:basedOn w:val="587"/>
    <w:link w:val="7"/>
    <w:semiHidden/>
    <w:qFormat/>
    <w:uiPriority w:val="9"/>
    <w:rPr>
      <w:rFonts w:ascii="宋体" w:hAnsi="宋体" w:eastAsia="宋体" w:cs="宋体"/>
      <w:b/>
      <w:bCs/>
      <w:sz w:val="28"/>
      <w:szCs w:val="28"/>
    </w:rPr>
  </w:style>
  <w:style w:type="character" w:customStyle="1" w:styleId="596">
    <w:name w:val="标题 6 Char_file_966"/>
    <w:basedOn w:val="587"/>
    <w:link w:val="9"/>
    <w:semiHidden/>
    <w:qFormat/>
    <w:uiPriority w:val="9"/>
    <w:rPr>
      <w:rFonts w:asciiTheme="majorHAnsi" w:hAnsiTheme="majorHAnsi" w:eastAsiaTheme="majorEastAsia" w:cstheme="majorBidi"/>
      <w:b/>
      <w:bCs/>
      <w:sz w:val="24"/>
      <w:szCs w:val="24"/>
    </w:rPr>
  </w:style>
  <w:style w:type="paragraph" w:customStyle="1" w:styleId="597">
    <w:name w:val="cke_editable_file_966"/>
    <w:basedOn w:val="159"/>
    <w:qFormat/>
    <w:uiPriority w:val="0"/>
    <w:rPr>
      <w:rFonts w:ascii="仿宋_GB2312" w:eastAsia="仿宋_GB2312"/>
    </w:rPr>
  </w:style>
  <w:style w:type="paragraph" w:customStyle="1" w:styleId="598">
    <w:name w:val="marker_file_966"/>
    <w:basedOn w:val="159"/>
    <w:qFormat/>
    <w:uiPriority w:val="0"/>
    <w:pPr>
      <w:shd w:val="clear" w:color="auto" w:fill="FFFF00"/>
    </w:pPr>
  </w:style>
  <w:style w:type="paragraph" w:customStyle="1" w:styleId="599">
    <w:name w:val="Normal (Web)_file_966"/>
    <w:basedOn w:val="159"/>
    <w:semiHidden/>
    <w:unhideWhenUsed/>
    <w:qFormat/>
    <w:uiPriority w:val="99"/>
  </w:style>
  <w:style w:type="paragraph" w:customStyle="1" w:styleId="600">
    <w:name w:val="heading 2_file_967"/>
    <w:basedOn w:val="161"/>
    <w:qFormat/>
    <w:uiPriority w:val="9"/>
    <w:pPr>
      <w:outlineLvl w:val="1"/>
    </w:pPr>
    <w:rPr>
      <w:sz w:val="36"/>
      <w:szCs w:val="36"/>
    </w:rPr>
  </w:style>
  <w:style w:type="paragraph" w:customStyle="1" w:styleId="601">
    <w:name w:val="heading 3_file_967"/>
    <w:basedOn w:val="161"/>
    <w:qFormat/>
    <w:uiPriority w:val="9"/>
    <w:pPr>
      <w:outlineLvl w:val="2"/>
    </w:pPr>
    <w:rPr>
      <w:sz w:val="27"/>
      <w:szCs w:val="27"/>
    </w:rPr>
  </w:style>
  <w:style w:type="paragraph" w:customStyle="1" w:styleId="602">
    <w:name w:val="heading 4_file_967"/>
    <w:basedOn w:val="161"/>
    <w:qFormat/>
    <w:uiPriority w:val="9"/>
    <w:pPr>
      <w:outlineLvl w:val="3"/>
    </w:pPr>
  </w:style>
  <w:style w:type="paragraph" w:customStyle="1" w:styleId="603">
    <w:name w:val="heading 5_file_967"/>
    <w:basedOn w:val="161"/>
    <w:qFormat/>
    <w:uiPriority w:val="9"/>
    <w:pPr>
      <w:outlineLvl w:val="4"/>
    </w:pPr>
    <w:rPr>
      <w:sz w:val="20"/>
      <w:szCs w:val="20"/>
    </w:rPr>
  </w:style>
  <w:style w:type="paragraph" w:customStyle="1" w:styleId="604">
    <w:name w:val="heading 6_file_967"/>
    <w:basedOn w:val="161"/>
    <w:qFormat/>
    <w:uiPriority w:val="9"/>
    <w:pPr>
      <w:outlineLvl w:val="5"/>
    </w:pPr>
    <w:rPr>
      <w:sz w:val="15"/>
      <w:szCs w:val="15"/>
    </w:rPr>
  </w:style>
  <w:style w:type="character" w:customStyle="1" w:styleId="605">
    <w:name w:val="Default Paragraph Font_file_967"/>
    <w:semiHidden/>
    <w:unhideWhenUsed/>
    <w:qFormat/>
    <w:uiPriority w:val="1"/>
  </w:style>
  <w:style w:type="table" w:customStyle="1" w:styleId="606">
    <w:name w:val="Normal Table_file_967"/>
    <w:semiHidden/>
    <w:unhideWhenUsed/>
    <w:qFormat/>
    <w:uiPriority w:val="99"/>
    <w:tblPr>
      <w:tblCellMar>
        <w:top w:w="0" w:type="dxa"/>
        <w:left w:w="108" w:type="dxa"/>
        <w:bottom w:w="0" w:type="dxa"/>
        <w:right w:w="108" w:type="dxa"/>
      </w:tblCellMar>
    </w:tblPr>
  </w:style>
  <w:style w:type="character" w:customStyle="1" w:styleId="607">
    <w:name w:val="Hyperlink_file_967"/>
    <w:basedOn w:val="605"/>
    <w:semiHidden/>
    <w:unhideWhenUsed/>
    <w:qFormat/>
    <w:uiPriority w:val="99"/>
    <w:rPr>
      <w:color w:val="0782C1"/>
      <w:u w:val="single"/>
    </w:rPr>
  </w:style>
  <w:style w:type="character" w:customStyle="1" w:styleId="608">
    <w:name w:val="FollowedHyperlink_file_967"/>
    <w:basedOn w:val="605"/>
    <w:semiHidden/>
    <w:unhideWhenUsed/>
    <w:qFormat/>
    <w:uiPriority w:val="99"/>
    <w:rPr>
      <w:color w:val="0782C1"/>
      <w:u w:val="single"/>
    </w:rPr>
  </w:style>
  <w:style w:type="character" w:customStyle="1" w:styleId="609">
    <w:name w:val="标题 1 Char_file_967"/>
    <w:basedOn w:val="605"/>
    <w:link w:val="3"/>
    <w:qFormat/>
    <w:uiPriority w:val="9"/>
    <w:rPr>
      <w:rFonts w:ascii="宋体" w:hAnsi="宋体" w:eastAsia="宋体" w:cs="宋体"/>
      <w:b/>
      <w:bCs/>
      <w:kern w:val="44"/>
      <w:sz w:val="44"/>
      <w:szCs w:val="44"/>
    </w:rPr>
  </w:style>
  <w:style w:type="character" w:customStyle="1" w:styleId="610">
    <w:name w:val="标题 2 Char_file_967"/>
    <w:basedOn w:val="605"/>
    <w:link w:val="4"/>
    <w:semiHidden/>
    <w:qFormat/>
    <w:uiPriority w:val="9"/>
    <w:rPr>
      <w:rFonts w:asciiTheme="majorHAnsi" w:hAnsiTheme="majorHAnsi" w:eastAsiaTheme="majorEastAsia" w:cstheme="majorBidi"/>
      <w:b/>
      <w:bCs/>
      <w:sz w:val="32"/>
      <w:szCs w:val="32"/>
    </w:rPr>
  </w:style>
  <w:style w:type="character" w:customStyle="1" w:styleId="611">
    <w:name w:val="标题 3 Char_file_967"/>
    <w:basedOn w:val="605"/>
    <w:link w:val="5"/>
    <w:semiHidden/>
    <w:qFormat/>
    <w:uiPriority w:val="9"/>
    <w:rPr>
      <w:rFonts w:ascii="宋体" w:hAnsi="宋体" w:eastAsia="宋体" w:cs="宋体"/>
      <w:b/>
      <w:bCs/>
      <w:sz w:val="32"/>
      <w:szCs w:val="32"/>
    </w:rPr>
  </w:style>
  <w:style w:type="character" w:customStyle="1" w:styleId="612">
    <w:name w:val="标题 4 Char_file_967"/>
    <w:basedOn w:val="605"/>
    <w:link w:val="6"/>
    <w:semiHidden/>
    <w:qFormat/>
    <w:uiPriority w:val="9"/>
    <w:rPr>
      <w:rFonts w:asciiTheme="majorHAnsi" w:hAnsiTheme="majorHAnsi" w:eastAsiaTheme="majorEastAsia" w:cstheme="majorBidi"/>
      <w:b/>
      <w:bCs/>
      <w:sz w:val="28"/>
      <w:szCs w:val="28"/>
    </w:rPr>
  </w:style>
  <w:style w:type="character" w:customStyle="1" w:styleId="613">
    <w:name w:val="标题 5 Char_file_967"/>
    <w:basedOn w:val="605"/>
    <w:link w:val="7"/>
    <w:semiHidden/>
    <w:qFormat/>
    <w:uiPriority w:val="9"/>
    <w:rPr>
      <w:rFonts w:ascii="宋体" w:hAnsi="宋体" w:eastAsia="宋体" w:cs="宋体"/>
      <w:b/>
      <w:bCs/>
      <w:sz w:val="28"/>
      <w:szCs w:val="28"/>
    </w:rPr>
  </w:style>
  <w:style w:type="character" w:customStyle="1" w:styleId="614">
    <w:name w:val="标题 6 Char_file_967"/>
    <w:basedOn w:val="605"/>
    <w:link w:val="9"/>
    <w:semiHidden/>
    <w:qFormat/>
    <w:uiPriority w:val="9"/>
    <w:rPr>
      <w:rFonts w:asciiTheme="majorHAnsi" w:hAnsiTheme="majorHAnsi" w:eastAsiaTheme="majorEastAsia" w:cstheme="majorBidi"/>
      <w:b/>
      <w:bCs/>
      <w:sz w:val="24"/>
      <w:szCs w:val="24"/>
    </w:rPr>
  </w:style>
  <w:style w:type="paragraph" w:customStyle="1" w:styleId="615">
    <w:name w:val="cke_editable_file_967"/>
    <w:basedOn w:val="161"/>
    <w:qFormat/>
    <w:uiPriority w:val="0"/>
    <w:rPr>
      <w:rFonts w:ascii="仿宋_GB2312" w:eastAsia="仿宋_GB2312"/>
    </w:rPr>
  </w:style>
  <w:style w:type="paragraph" w:customStyle="1" w:styleId="616">
    <w:name w:val="marker_file_967"/>
    <w:basedOn w:val="161"/>
    <w:qFormat/>
    <w:uiPriority w:val="0"/>
    <w:pPr>
      <w:shd w:val="clear" w:color="auto" w:fill="FFFF00"/>
    </w:pPr>
  </w:style>
  <w:style w:type="paragraph" w:customStyle="1" w:styleId="617">
    <w:name w:val="Normal (Web)_file_967"/>
    <w:basedOn w:val="161"/>
    <w:semiHidden/>
    <w:unhideWhenUsed/>
    <w:qFormat/>
    <w:uiPriority w:val="99"/>
  </w:style>
  <w:style w:type="paragraph" w:customStyle="1" w:styleId="618">
    <w:name w:val="heading 2_file_968"/>
    <w:basedOn w:val="163"/>
    <w:qFormat/>
    <w:uiPriority w:val="9"/>
    <w:pPr>
      <w:outlineLvl w:val="1"/>
    </w:pPr>
    <w:rPr>
      <w:sz w:val="36"/>
      <w:szCs w:val="36"/>
    </w:rPr>
  </w:style>
  <w:style w:type="paragraph" w:customStyle="1" w:styleId="619">
    <w:name w:val="heading 3_file_968"/>
    <w:basedOn w:val="163"/>
    <w:qFormat/>
    <w:uiPriority w:val="9"/>
    <w:pPr>
      <w:outlineLvl w:val="2"/>
    </w:pPr>
    <w:rPr>
      <w:sz w:val="27"/>
      <w:szCs w:val="27"/>
    </w:rPr>
  </w:style>
  <w:style w:type="paragraph" w:customStyle="1" w:styleId="620">
    <w:name w:val="heading 4_file_968"/>
    <w:basedOn w:val="163"/>
    <w:qFormat/>
    <w:uiPriority w:val="9"/>
    <w:pPr>
      <w:outlineLvl w:val="3"/>
    </w:pPr>
  </w:style>
  <w:style w:type="paragraph" w:customStyle="1" w:styleId="621">
    <w:name w:val="heading 5_file_968"/>
    <w:basedOn w:val="163"/>
    <w:qFormat/>
    <w:uiPriority w:val="9"/>
    <w:pPr>
      <w:outlineLvl w:val="4"/>
    </w:pPr>
    <w:rPr>
      <w:sz w:val="20"/>
      <w:szCs w:val="20"/>
    </w:rPr>
  </w:style>
  <w:style w:type="paragraph" w:customStyle="1" w:styleId="622">
    <w:name w:val="heading 6_file_968"/>
    <w:basedOn w:val="163"/>
    <w:qFormat/>
    <w:uiPriority w:val="9"/>
    <w:pPr>
      <w:outlineLvl w:val="5"/>
    </w:pPr>
    <w:rPr>
      <w:sz w:val="15"/>
      <w:szCs w:val="15"/>
    </w:rPr>
  </w:style>
  <w:style w:type="character" w:customStyle="1" w:styleId="623">
    <w:name w:val="Default Paragraph Font_file_968"/>
    <w:semiHidden/>
    <w:unhideWhenUsed/>
    <w:qFormat/>
    <w:uiPriority w:val="1"/>
  </w:style>
  <w:style w:type="table" w:customStyle="1" w:styleId="624">
    <w:name w:val="Normal Table_file_968"/>
    <w:semiHidden/>
    <w:unhideWhenUsed/>
    <w:qFormat/>
    <w:uiPriority w:val="99"/>
    <w:tblPr>
      <w:tblCellMar>
        <w:top w:w="0" w:type="dxa"/>
        <w:left w:w="108" w:type="dxa"/>
        <w:bottom w:w="0" w:type="dxa"/>
        <w:right w:w="108" w:type="dxa"/>
      </w:tblCellMar>
    </w:tblPr>
  </w:style>
  <w:style w:type="character" w:customStyle="1" w:styleId="625">
    <w:name w:val="Hyperlink_file_968"/>
    <w:basedOn w:val="623"/>
    <w:semiHidden/>
    <w:unhideWhenUsed/>
    <w:qFormat/>
    <w:uiPriority w:val="99"/>
    <w:rPr>
      <w:color w:val="0782C1"/>
      <w:u w:val="single"/>
    </w:rPr>
  </w:style>
  <w:style w:type="character" w:customStyle="1" w:styleId="626">
    <w:name w:val="FollowedHyperlink_file_968"/>
    <w:basedOn w:val="623"/>
    <w:semiHidden/>
    <w:unhideWhenUsed/>
    <w:qFormat/>
    <w:uiPriority w:val="99"/>
    <w:rPr>
      <w:color w:val="0782C1"/>
      <w:u w:val="single"/>
    </w:rPr>
  </w:style>
  <w:style w:type="character" w:customStyle="1" w:styleId="627">
    <w:name w:val="标题 1 Char_file_968"/>
    <w:basedOn w:val="623"/>
    <w:link w:val="3"/>
    <w:qFormat/>
    <w:uiPriority w:val="9"/>
    <w:rPr>
      <w:rFonts w:ascii="宋体" w:hAnsi="宋体" w:eastAsia="宋体" w:cs="宋体"/>
      <w:b/>
      <w:bCs/>
      <w:kern w:val="44"/>
      <w:sz w:val="44"/>
      <w:szCs w:val="44"/>
    </w:rPr>
  </w:style>
  <w:style w:type="character" w:customStyle="1" w:styleId="628">
    <w:name w:val="标题 2 Char_file_968"/>
    <w:basedOn w:val="623"/>
    <w:link w:val="4"/>
    <w:semiHidden/>
    <w:qFormat/>
    <w:uiPriority w:val="9"/>
    <w:rPr>
      <w:rFonts w:asciiTheme="majorHAnsi" w:hAnsiTheme="majorHAnsi" w:eastAsiaTheme="majorEastAsia" w:cstheme="majorBidi"/>
      <w:b/>
      <w:bCs/>
      <w:sz w:val="32"/>
      <w:szCs w:val="32"/>
    </w:rPr>
  </w:style>
  <w:style w:type="character" w:customStyle="1" w:styleId="629">
    <w:name w:val="标题 3 Char_file_968"/>
    <w:basedOn w:val="623"/>
    <w:link w:val="5"/>
    <w:semiHidden/>
    <w:qFormat/>
    <w:uiPriority w:val="9"/>
    <w:rPr>
      <w:rFonts w:ascii="宋体" w:hAnsi="宋体" w:eastAsia="宋体" w:cs="宋体"/>
      <w:b/>
      <w:bCs/>
      <w:sz w:val="32"/>
      <w:szCs w:val="32"/>
    </w:rPr>
  </w:style>
  <w:style w:type="character" w:customStyle="1" w:styleId="630">
    <w:name w:val="标题 4 Char_file_968"/>
    <w:basedOn w:val="623"/>
    <w:link w:val="6"/>
    <w:semiHidden/>
    <w:qFormat/>
    <w:uiPriority w:val="9"/>
    <w:rPr>
      <w:rFonts w:asciiTheme="majorHAnsi" w:hAnsiTheme="majorHAnsi" w:eastAsiaTheme="majorEastAsia" w:cstheme="majorBidi"/>
      <w:b/>
      <w:bCs/>
      <w:sz w:val="28"/>
      <w:szCs w:val="28"/>
    </w:rPr>
  </w:style>
  <w:style w:type="character" w:customStyle="1" w:styleId="631">
    <w:name w:val="标题 5 Char_file_968"/>
    <w:basedOn w:val="623"/>
    <w:link w:val="7"/>
    <w:semiHidden/>
    <w:qFormat/>
    <w:uiPriority w:val="9"/>
    <w:rPr>
      <w:rFonts w:ascii="宋体" w:hAnsi="宋体" w:eastAsia="宋体" w:cs="宋体"/>
      <w:b/>
      <w:bCs/>
      <w:sz w:val="28"/>
      <w:szCs w:val="28"/>
    </w:rPr>
  </w:style>
  <w:style w:type="character" w:customStyle="1" w:styleId="632">
    <w:name w:val="标题 6 Char_file_968"/>
    <w:basedOn w:val="623"/>
    <w:link w:val="9"/>
    <w:semiHidden/>
    <w:qFormat/>
    <w:uiPriority w:val="9"/>
    <w:rPr>
      <w:rFonts w:asciiTheme="majorHAnsi" w:hAnsiTheme="majorHAnsi" w:eastAsiaTheme="majorEastAsia" w:cstheme="majorBidi"/>
      <w:b/>
      <w:bCs/>
      <w:sz w:val="24"/>
      <w:szCs w:val="24"/>
    </w:rPr>
  </w:style>
  <w:style w:type="paragraph" w:customStyle="1" w:styleId="633">
    <w:name w:val="cke_editable_file_968"/>
    <w:basedOn w:val="163"/>
    <w:qFormat/>
    <w:uiPriority w:val="0"/>
    <w:rPr>
      <w:rFonts w:ascii="仿宋_GB2312" w:eastAsia="仿宋_GB2312"/>
    </w:rPr>
  </w:style>
  <w:style w:type="paragraph" w:customStyle="1" w:styleId="634">
    <w:name w:val="marker_file_968"/>
    <w:basedOn w:val="163"/>
    <w:qFormat/>
    <w:uiPriority w:val="0"/>
    <w:pPr>
      <w:shd w:val="clear" w:color="auto" w:fill="FFFF00"/>
    </w:pPr>
  </w:style>
  <w:style w:type="paragraph" w:customStyle="1" w:styleId="635">
    <w:name w:val="Normal (Web)_file_968"/>
    <w:basedOn w:val="163"/>
    <w:semiHidden/>
    <w:unhideWhenUsed/>
    <w:qFormat/>
    <w:uiPriority w:val="99"/>
  </w:style>
  <w:style w:type="character" w:customStyle="1" w:styleId="636">
    <w:name w:val="Strong_file_968"/>
    <w:basedOn w:val="623"/>
    <w:qFormat/>
    <w:uiPriority w:val="22"/>
    <w:rPr>
      <w:b/>
      <w:bCs/>
    </w:rPr>
  </w:style>
  <w:style w:type="paragraph" w:customStyle="1" w:styleId="637">
    <w:name w:val="heading 2_file_969"/>
    <w:basedOn w:val="165"/>
    <w:qFormat/>
    <w:uiPriority w:val="9"/>
    <w:pPr>
      <w:outlineLvl w:val="1"/>
    </w:pPr>
    <w:rPr>
      <w:sz w:val="36"/>
      <w:szCs w:val="36"/>
    </w:rPr>
  </w:style>
  <w:style w:type="paragraph" w:customStyle="1" w:styleId="638">
    <w:name w:val="heading 3_file_969"/>
    <w:basedOn w:val="165"/>
    <w:qFormat/>
    <w:uiPriority w:val="9"/>
    <w:pPr>
      <w:outlineLvl w:val="2"/>
    </w:pPr>
    <w:rPr>
      <w:sz w:val="27"/>
      <w:szCs w:val="27"/>
    </w:rPr>
  </w:style>
  <w:style w:type="paragraph" w:customStyle="1" w:styleId="639">
    <w:name w:val="heading 4_file_969"/>
    <w:basedOn w:val="165"/>
    <w:qFormat/>
    <w:uiPriority w:val="9"/>
    <w:pPr>
      <w:outlineLvl w:val="3"/>
    </w:pPr>
  </w:style>
  <w:style w:type="paragraph" w:customStyle="1" w:styleId="640">
    <w:name w:val="heading 5_file_969"/>
    <w:basedOn w:val="165"/>
    <w:qFormat/>
    <w:uiPriority w:val="9"/>
    <w:pPr>
      <w:outlineLvl w:val="4"/>
    </w:pPr>
    <w:rPr>
      <w:sz w:val="20"/>
      <w:szCs w:val="20"/>
    </w:rPr>
  </w:style>
  <w:style w:type="paragraph" w:customStyle="1" w:styleId="641">
    <w:name w:val="heading 6_file_969"/>
    <w:basedOn w:val="165"/>
    <w:qFormat/>
    <w:uiPriority w:val="9"/>
    <w:pPr>
      <w:outlineLvl w:val="5"/>
    </w:pPr>
    <w:rPr>
      <w:sz w:val="15"/>
      <w:szCs w:val="15"/>
    </w:rPr>
  </w:style>
  <w:style w:type="character" w:customStyle="1" w:styleId="642">
    <w:name w:val="Default Paragraph Font_file_969"/>
    <w:semiHidden/>
    <w:unhideWhenUsed/>
    <w:qFormat/>
    <w:uiPriority w:val="1"/>
  </w:style>
  <w:style w:type="table" w:customStyle="1" w:styleId="643">
    <w:name w:val="Normal Table_file_969"/>
    <w:semiHidden/>
    <w:unhideWhenUsed/>
    <w:qFormat/>
    <w:uiPriority w:val="99"/>
    <w:tblPr>
      <w:tblCellMar>
        <w:top w:w="0" w:type="dxa"/>
        <w:left w:w="108" w:type="dxa"/>
        <w:bottom w:w="0" w:type="dxa"/>
        <w:right w:w="108" w:type="dxa"/>
      </w:tblCellMar>
    </w:tblPr>
  </w:style>
  <w:style w:type="character" w:customStyle="1" w:styleId="644">
    <w:name w:val="Hyperlink_file_969"/>
    <w:basedOn w:val="642"/>
    <w:semiHidden/>
    <w:unhideWhenUsed/>
    <w:qFormat/>
    <w:uiPriority w:val="99"/>
    <w:rPr>
      <w:color w:val="0782C1"/>
      <w:u w:val="single"/>
    </w:rPr>
  </w:style>
  <w:style w:type="character" w:customStyle="1" w:styleId="645">
    <w:name w:val="FollowedHyperlink_file_969"/>
    <w:basedOn w:val="642"/>
    <w:semiHidden/>
    <w:unhideWhenUsed/>
    <w:qFormat/>
    <w:uiPriority w:val="99"/>
    <w:rPr>
      <w:color w:val="0782C1"/>
      <w:u w:val="single"/>
    </w:rPr>
  </w:style>
  <w:style w:type="character" w:customStyle="1" w:styleId="646">
    <w:name w:val="标题 1 Char_file_969"/>
    <w:basedOn w:val="642"/>
    <w:link w:val="3"/>
    <w:qFormat/>
    <w:uiPriority w:val="9"/>
    <w:rPr>
      <w:rFonts w:ascii="宋体" w:hAnsi="宋体" w:eastAsia="宋体" w:cs="宋体"/>
      <w:b/>
      <w:bCs/>
      <w:kern w:val="44"/>
      <w:sz w:val="44"/>
      <w:szCs w:val="44"/>
    </w:rPr>
  </w:style>
  <w:style w:type="character" w:customStyle="1" w:styleId="647">
    <w:name w:val="标题 2 Char_file_969"/>
    <w:basedOn w:val="642"/>
    <w:link w:val="4"/>
    <w:semiHidden/>
    <w:qFormat/>
    <w:uiPriority w:val="9"/>
    <w:rPr>
      <w:rFonts w:asciiTheme="majorHAnsi" w:hAnsiTheme="majorHAnsi" w:eastAsiaTheme="majorEastAsia" w:cstheme="majorBidi"/>
      <w:b/>
      <w:bCs/>
      <w:sz w:val="32"/>
      <w:szCs w:val="32"/>
    </w:rPr>
  </w:style>
  <w:style w:type="character" w:customStyle="1" w:styleId="648">
    <w:name w:val="标题 3 Char_file_969"/>
    <w:basedOn w:val="642"/>
    <w:link w:val="5"/>
    <w:semiHidden/>
    <w:qFormat/>
    <w:uiPriority w:val="9"/>
    <w:rPr>
      <w:rFonts w:ascii="宋体" w:hAnsi="宋体" w:eastAsia="宋体" w:cs="宋体"/>
      <w:b/>
      <w:bCs/>
      <w:sz w:val="32"/>
      <w:szCs w:val="32"/>
    </w:rPr>
  </w:style>
  <w:style w:type="character" w:customStyle="1" w:styleId="649">
    <w:name w:val="标题 4 Char_file_969"/>
    <w:basedOn w:val="642"/>
    <w:link w:val="6"/>
    <w:semiHidden/>
    <w:qFormat/>
    <w:uiPriority w:val="9"/>
    <w:rPr>
      <w:rFonts w:asciiTheme="majorHAnsi" w:hAnsiTheme="majorHAnsi" w:eastAsiaTheme="majorEastAsia" w:cstheme="majorBidi"/>
      <w:b/>
      <w:bCs/>
      <w:sz w:val="28"/>
      <w:szCs w:val="28"/>
    </w:rPr>
  </w:style>
  <w:style w:type="character" w:customStyle="1" w:styleId="650">
    <w:name w:val="标题 5 Char_file_969"/>
    <w:basedOn w:val="642"/>
    <w:link w:val="7"/>
    <w:semiHidden/>
    <w:qFormat/>
    <w:uiPriority w:val="9"/>
    <w:rPr>
      <w:rFonts w:ascii="宋体" w:hAnsi="宋体" w:eastAsia="宋体" w:cs="宋体"/>
      <w:b/>
      <w:bCs/>
      <w:sz w:val="28"/>
      <w:szCs w:val="28"/>
    </w:rPr>
  </w:style>
  <w:style w:type="character" w:customStyle="1" w:styleId="651">
    <w:name w:val="标题 6 Char_file_969"/>
    <w:basedOn w:val="642"/>
    <w:link w:val="9"/>
    <w:semiHidden/>
    <w:qFormat/>
    <w:uiPriority w:val="9"/>
    <w:rPr>
      <w:rFonts w:asciiTheme="majorHAnsi" w:hAnsiTheme="majorHAnsi" w:eastAsiaTheme="majorEastAsia" w:cstheme="majorBidi"/>
      <w:b/>
      <w:bCs/>
      <w:sz w:val="24"/>
      <w:szCs w:val="24"/>
    </w:rPr>
  </w:style>
  <w:style w:type="paragraph" w:customStyle="1" w:styleId="652">
    <w:name w:val="cke_editable_file_969"/>
    <w:basedOn w:val="165"/>
    <w:qFormat/>
    <w:uiPriority w:val="0"/>
    <w:rPr>
      <w:rFonts w:ascii="仿宋_GB2312" w:eastAsia="仿宋_GB2312"/>
    </w:rPr>
  </w:style>
  <w:style w:type="paragraph" w:customStyle="1" w:styleId="653">
    <w:name w:val="marker_file_969"/>
    <w:basedOn w:val="165"/>
    <w:qFormat/>
    <w:uiPriority w:val="0"/>
    <w:pPr>
      <w:shd w:val="clear" w:color="auto" w:fill="FFFF00"/>
    </w:pPr>
  </w:style>
  <w:style w:type="paragraph" w:customStyle="1" w:styleId="654">
    <w:name w:val="Normal (Web)_file_969"/>
    <w:basedOn w:val="165"/>
    <w:semiHidden/>
    <w:unhideWhenUsed/>
    <w:qFormat/>
    <w:uiPriority w:val="99"/>
  </w:style>
  <w:style w:type="character" w:customStyle="1" w:styleId="655">
    <w:name w:val="Strong_file_969"/>
    <w:basedOn w:val="642"/>
    <w:qFormat/>
    <w:uiPriority w:val="22"/>
    <w:rPr>
      <w:b/>
      <w:bCs/>
    </w:rPr>
  </w:style>
  <w:style w:type="paragraph" w:customStyle="1" w:styleId="656">
    <w:name w:val="heading 2_file_970"/>
    <w:basedOn w:val="167"/>
    <w:qFormat/>
    <w:uiPriority w:val="9"/>
    <w:pPr>
      <w:outlineLvl w:val="1"/>
    </w:pPr>
    <w:rPr>
      <w:sz w:val="36"/>
      <w:szCs w:val="36"/>
    </w:rPr>
  </w:style>
  <w:style w:type="paragraph" w:customStyle="1" w:styleId="657">
    <w:name w:val="heading 3_file_970"/>
    <w:basedOn w:val="167"/>
    <w:qFormat/>
    <w:uiPriority w:val="9"/>
    <w:pPr>
      <w:outlineLvl w:val="2"/>
    </w:pPr>
    <w:rPr>
      <w:sz w:val="27"/>
      <w:szCs w:val="27"/>
    </w:rPr>
  </w:style>
  <w:style w:type="paragraph" w:customStyle="1" w:styleId="658">
    <w:name w:val="heading 4_file_970"/>
    <w:basedOn w:val="167"/>
    <w:qFormat/>
    <w:uiPriority w:val="9"/>
    <w:pPr>
      <w:outlineLvl w:val="3"/>
    </w:pPr>
  </w:style>
  <w:style w:type="paragraph" w:customStyle="1" w:styleId="659">
    <w:name w:val="heading 5_file_970"/>
    <w:basedOn w:val="167"/>
    <w:qFormat/>
    <w:uiPriority w:val="9"/>
    <w:pPr>
      <w:outlineLvl w:val="4"/>
    </w:pPr>
    <w:rPr>
      <w:sz w:val="20"/>
      <w:szCs w:val="20"/>
    </w:rPr>
  </w:style>
  <w:style w:type="paragraph" w:customStyle="1" w:styleId="660">
    <w:name w:val="heading 6_file_970"/>
    <w:basedOn w:val="167"/>
    <w:qFormat/>
    <w:uiPriority w:val="9"/>
    <w:pPr>
      <w:outlineLvl w:val="5"/>
    </w:pPr>
    <w:rPr>
      <w:sz w:val="15"/>
      <w:szCs w:val="15"/>
    </w:rPr>
  </w:style>
  <w:style w:type="character" w:customStyle="1" w:styleId="661">
    <w:name w:val="Default Paragraph Font_file_970"/>
    <w:semiHidden/>
    <w:unhideWhenUsed/>
    <w:qFormat/>
    <w:uiPriority w:val="1"/>
  </w:style>
  <w:style w:type="table" w:customStyle="1" w:styleId="662">
    <w:name w:val="Normal Table_file_970"/>
    <w:semiHidden/>
    <w:unhideWhenUsed/>
    <w:qFormat/>
    <w:uiPriority w:val="99"/>
    <w:tblPr>
      <w:tblCellMar>
        <w:top w:w="0" w:type="dxa"/>
        <w:left w:w="108" w:type="dxa"/>
        <w:bottom w:w="0" w:type="dxa"/>
        <w:right w:w="108" w:type="dxa"/>
      </w:tblCellMar>
    </w:tblPr>
  </w:style>
  <w:style w:type="character" w:customStyle="1" w:styleId="663">
    <w:name w:val="Hyperlink_file_970"/>
    <w:basedOn w:val="661"/>
    <w:semiHidden/>
    <w:unhideWhenUsed/>
    <w:qFormat/>
    <w:uiPriority w:val="99"/>
    <w:rPr>
      <w:color w:val="0782C1"/>
      <w:u w:val="single"/>
    </w:rPr>
  </w:style>
  <w:style w:type="character" w:customStyle="1" w:styleId="664">
    <w:name w:val="FollowedHyperlink_file_970"/>
    <w:basedOn w:val="661"/>
    <w:semiHidden/>
    <w:unhideWhenUsed/>
    <w:qFormat/>
    <w:uiPriority w:val="99"/>
    <w:rPr>
      <w:color w:val="0782C1"/>
      <w:u w:val="single"/>
    </w:rPr>
  </w:style>
  <w:style w:type="character" w:customStyle="1" w:styleId="665">
    <w:name w:val="标题 1 Char_file_970"/>
    <w:basedOn w:val="661"/>
    <w:link w:val="3"/>
    <w:qFormat/>
    <w:uiPriority w:val="9"/>
    <w:rPr>
      <w:rFonts w:ascii="宋体" w:hAnsi="宋体" w:eastAsia="宋体" w:cs="宋体"/>
      <w:b/>
      <w:bCs/>
      <w:kern w:val="44"/>
      <w:sz w:val="44"/>
      <w:szCs w:val="44"/>
    </w:rPr>
  </w:style>
  <w:style w:type="character" w:customStyle="1" w:styleId="666">
    <w:name w:val="标题 2 Char_file_970"/>
    <w:basedOn w:val="661"/>
    <w:link w:val="4"/>
    <w:semiHidden/>
    <w:qFormat/>
    <w:uiPriority w:val="9"/>
    <w:rPr>
      <w:rFonts w:asciiTheme="majorHAnsi" w:hAnsiTheme="majorHAnsi" w:eastAsiaTheme="majorEastAsia" w:cstheme="majorBidi"/>
      <w:b/>
      <w:bCs/>
      <w:sz w:val="32"/>
      <w:szCs w:val="32"/>
    </w:rPr>
  </w:style>
  <w:style w:type="character" w:customStyle="1" w:styleId="667">
    <w:name w:val="标题 3 Char_file_970"/>
    <w:basedOn w:val="661"/>
    <w:link w:val="5"/>
    <w:semiHidden/>
    <w:qFormat/>
    <w:uiPriority w:val="9"/>
    <w:rPr>
      <w:rFonts w:ascii="宋体" w:hAnsi="宋体" w:eastAsia="宋体" w:cs="宋体"/>
      <w:b/>
      <w:bCs/>
      <w:sz w:val="32"/>
      <w:szCs w:val="32"/>
    </w:rPr>
  </w:style>
  <w:style w:type="character" w:customStyle="1" w:styleId="668">
    <w:name w:val="标题 4 Char_file_970"/>
    <w:basedOn w:val="661"/>
    <w:link w:val="6"/>
    <w:semiHidden/>
    <w:qFormat/>
    <w:uiPriority w:val="9"/>
    <w:rPr>
      <w:rFonts w:asciiTheme="majorHAnsi" w:hAnsiTheme="majorHAnsi" w:eastAsiaTheme="majorEastAsia" w:cstheme="majorBidi"/>
      <w:b/>
      <w:bCs/>
      <w:sz w:val="28"/>
      <w:szCs w:val="28"/>
    </w:rPr>
  </w:style>
  <w:style w:type="character" w:customStyle="1" w:styleId="669">
    <w:name w:val="标题 5 Char_file_970"/>
    <w:basedOn w:val="661"/>
    <w:link w:val="7"/>
    <w:semiHidden/>
    <w:qFormat/>
    <w:uiPriority w:val="9"/>
    <w:rPr>
      <w:rFonts w:ascii="宋体" w:hAnsi="宋体" w:eastAsia="宋体" w:cs="宋体"/>
      <w:b/>
      <w:bCs/>
      <w:sz w:val="28"/>
      <w:szCs w:val="28"/>
    </w:rPr>
  </w:style>
  <w:style w:type="character" w:customStyle="1" w:styleId="670">
    <w:name w:val="标题 6 Char_file_970"/>
    <w:basedOn w:val="661"/>
    <w:link w:val="9"/>
    <w:semiHidden/>
    <w:qFormat/>
    <w:uiPriority w:val="9"/>
    <w:rPr>
      <w:rFonts w:asciiTheme="majorHAnsi" w:hAnsiTheme="majorHAnsi" w:eastAsiaTheme="majorEastAsia" w:cstheme="majorBidi"/>
      <w:b/>
      <w:bCs/>
      <w:sz w:val="24"/>
      <w:szCs w:val="24"/>
    </w:rPr>
  </w:style>
  <w:style w:type="paragraph" w:customStyle="1" w:styleId="671">
    <w:name w:val="cke_editable_file_970"/>
    <w:basedOn w:val="167"/>
    <w:qFormat/>
    <w:uiPriority w:val="0"/>
    <w:rPr>
      <w:rFonts w:ascii="仿宋_GB2312" w:eastAsia="仿宋_GB2312"/>
    </w:rPr>
  </w:style>
  <w:style w:type="paragraph" w:customStyle="1" w:styleId="672">
    <w:name w:val="marker_file_970"/>
    <w:basedOn w:val="167"/>
    <w:qFormat/>
    <w:uiPriority w:val="0"/>
    <w:pPr>
      <w:shd w:val="clear" w:color="auto" w:fill="FFFF00"/>
    </w:pPr>
  </w:style>
  <w:style w:type="paragraph" w:customStyle="1" w:styleId="673">
    <w:name w:val="Normal (Web)_file_970"/>
    <w:basedOn w:val="167"/>
    <w:semiHidden/>
    <w:unhideWhenUsed/>
    <w:qFormat/>
    <w:uiPriority w:val="99"/>
  </w:style>
  <w:style w:type="character" w:customStyle="1" w:styleId="674">
    <w:name w:val="Strong_file_970"/>
    <w:basedOn w:val="661"/>
    <w:qFormat/>
    <w:uiPriority w:val="22"/>
    <w:rPr>
      <w:b/>
      <w:bCs/>
    </w:rPr>
  </w:style>
  <w:style w:type="paragraph" w:customStyle="1" w:styleId="675">
    <w:name w:val="heading 2_file_971"/>
    <w:basedOn w:val="169"/>
    <w:qFormat/>
    <w:uiPriority w:val="9"/>
    <w:pPr>
      <w:outlineLvl w:val="1"/>
    </w:pPr>
    <w:rPr>
      <w:sz w:val="36"/>
      <w:szCs w:val="36"/>
    </w:rPr>
  </w:style>
  <w:style w:type="paragraph" w:customStyle="1" w:styleId="676">
    <w:name w:val="heading 3_file_971"/>
    <w:basedOn w:val="169"/>
    <w:qFormat/>
    <w:uiPriority w:val="9"/>
    <w:pPr>
      <w:outlineLvl w:val="2"/>
    </w:pPr>
    <w:rPr>
      <w:sz w:val="27"/>
      <w:szCs w:val="27"/>
    </w:rPr>
  </w:style>
  <w:style w:type="paragraph" w:customStyle="1" w:styleId="677">
    <w:name w:val="heading 4_file_971"/>
    <w:basedOn w:val="169"/>
    <w:qFormat/>
    <w:uiPriority w:val="9"/>
    <w:pPr>
      <w:outlineLvl w:val="3"/>
    </w:pPr>
  </w:style>
  <w:style w:type="paragraph" w:customStyle="1" w:styleId="678">
    <w:name w:val="heading 5_file_971"/>
    <w:basedOn w:val="169"/>
    <w:qFormat/>
    <w:uiPriority w:val="9"/>
    <w:pPr>
      <w:outlineLvl w:val="4"/>
    </w:pPr>
    <w:rPr>
      <w:sz w:val="20"/>
      <w:szCs w:val="20"/>
    </w:rPr>
  </w:style>
  <w:style w:type="paragraph" w:customStyle="1" w:styleId="679">
    <w:name w:val="heading 6_file_971"/>
    <w:basedOn w:val="169"/>
    <w:qFormat/>
    <w:uiPriority w:val="9"/>
    <w:pPr>
      <w:outlineLvl w:val="5"/>
    </w:pPr>
    <w:rPr>
      <w:sz w:val="15"/>
      <w:szCs w:val="15"/>
    </w:rPr>
  </w:style>
  <w:style w:type="character" w:customStyle="1" w:styleId="680">
    <w:name w:val="Default Paragraph Font_file_971"/>
    <w:semiHidden/>
    <w:unhideWhenUsed/>
    <w:qFormat/>
    <w:uiPriority w:val="1"/>
  </w:style>
  <w:style w:type="table" w:customStyle="1" w:styleId="681">
    <w:name w:val="Normal Table_file_971"/>
    <w:semiHidden/>
    <w:unhideWhenUsed/>
    <w:qFormat/>
    <w:uiPriority w:val="99"/>
    <w:tblPr>
      <w:tblCellMar>
        <w:top w:w="0" w:type="dxa"/>
        <w:left w:w="108" w:type="dxa"/>
        <w:bottom w:w="0" w:type="dxa"/>
        <w:right w:w="108" w:type="dxa"/>
      </w:tblCellMar>
    </w:tblPr>
  </w:style>
  <w:style w:type="character" w:customStyle="1" w:styleId="682">
    <w:name w:val="Hyperlink_file_971"/>
    <w:basedOn w:val="680"/>
    <w:semiHidden/>
    <w:unhideWhenUsed/>
    <w:qFormat/>
    <w:uiPriority w:val="99"/>
    <w:rPr>
      <w:color w:val="0782C1"/>
      <w:u w:val="single"/>
    </w:rPr>
  </w:style>
  <w:style w:type="character" w:customStyle="1" w:styleId="683">
    <w:name w:val="FollowedHyperlink_file_971"/>
    <w:basedOn w:val="680"/>
    <w:semiHidden/>
    <w:unhideWhenUsed/>
    <w:qFormat/>
    <w:uiPriority w:val="99"/>
    <w:rPr>
      <w:color w:val="0782C1"/>
      <w:u w:val="single"/>
    </w:rPr>
  </w:style>
  <w:style w:type="character" w:customStyle="1" w:styleId="684">
    <w:name w:val="标题 1 Char_file_971"/>
    <w:basedOn w:val="680"/>
    <w:link w:val="3"/>
    <w:qFormat/>
    <w:uiPriority w:val="9"/>
    <w:rPr>
      <w:rFonts w:ascii="宋体" w:hAnsi="宋体" w:eastAsia="宋体" w:cs="宋体"/>
      <w:b/>
      <w:bCs/>
      <w:kern w:val="44"/>
      <w:sz w:val="44"/>
      <w:szCs w:val="44"/>
    </w:rPr>
  </w:style>
  <w:style w:type="character" w:customStyle="1" w:styleId="685">
    <w:name w:val="标题 2 Char_file_971"/>
    <w:basedOn w:val="680"/>
    <w:link w:val="4"/>
    <w:semiHidden/>
    <w:qFormat/>
    <w:uiPriority w:val="9"/>
    <w:rPr>
      <w:rFonts w:asciiTheme="majorHAnsi" w:hAnsiTheme="majorHAnsi" w:eastAsiaTheme="majorEastAsia" w:cstheme="majorBidi"/>
      <w:b/>
      <w:bCs/>
      <w:sz w:val="32"/>
      <w:szCs w:val="32"/>
    </w:rPr>
  </w:style>
  <w:style w:type="character" w:customStyle="1" w:styleId="686">
    <w:name w:val="标题 3 Char_file_971"/>
    <w:basedOn w:val="680"/>
    <w:link w:val="5"/>
    <w:semiHidden/>
    <w:qFormat/>
    <w:uiPriority w:val="9"/>
    <w:rPr>
      <w:rFonts w:ascii="宋体" w:hAnsi="宋体" w:eastAsia="宋体" w:cs="宋体"/>
      <w:b/>
      <w:bCs/>
      <w:sz w:val="32"/>
      <w:szCs w:val="32"/>
    </w:rPr>
  </w:style>
  <w:style w:type="character" w:customStyle="1" w:styleId="687">
    <w:name w:val="标题 4 Char_file_971"/>
    <w:basedOn w:val="680"/>
    <w:link w:val="6"/>
    <w:semiHidden/>
    <w:qFormat/>
    <w:uiPriority w:val="9"/>
    <w:rPr>
      <w:rFonts w:asciiTheme="majorHAnsi" w:hAnsiTheme="majorHAnsi" w:eastAsiaTheme="majorEastAsia" w:cstheme="majorBidi"/>
      <w:b/>
      <w:bCs/>
      <w:sz w:val="28"/>
      <w:szCs w:val="28"/>
    </w:rPr>
  </w:style>
  <w:style w:type="character" w:customStyle="1" w:styleId="688">
    <w:name w:val="标题 5 Char_file_971"/>
    <w:basedOn w:val="680"/>
    <w:link w:val="7"/>
    <w:semiHidden/>
    <w:qFormat/>
    <w:uiPriority w:val="9"/>
    <w:rPr>
      <w:rFonts w:ascii="宋体" w:hAnsi="宋体" w:eastAsia="宋体" w:cs="宋体"/>
      <w:b/>
      <w:bCs/>
      <w:sz w:val="28"/>
      <w:szCs w:val="28"/>
    </w:rPr>
  </w:style>
  <w:style w:type="character" w:customStyle="1" w:styleId="689">
    <w:name w:val="标题 6 Char_file_971"/>
    <w:basedOn w:val="680"/>
    <w:link w:val="9"/>
    <w:semiHidden/>
    <w:qFormat/>
    <w:uiPriority w:val="9"/>
    <w:rPr>
      <w:rFonts w:asciiTheme="majorHAnsi" w:hAnsiTheme="majorHAnsi" w:eastAsiaTheme="majorEastAsia" w:cstheme="majorBidi"/>
      <w:b/>
      <w:bCs/>
      <w:sz w:val="24"/>
      <w:szCs w:val="24"/>
    </w:rPr>
  </w:style>
  <w:style w:type="paragraph" w:customStyle="1" w:styleId="690">
    <w:name w:val="cke_editable_file_971"/>
    <w:basedOn w:val="169"/>
    <w:qFormat/>
    <w:uiPriority w:val="0"/>
    <w:rPr>
      <w:rFonts w:ascii="仿宋_GB2312" w:eastAsia="仿宋_GB2312"/>
    </w:rPr>
  </w:style>
  <w:style w:type="paragraph" w:customStyle="1" w:styleId="691">
    <w:name w:val="marker_file_971"/>
    <w:basedOn w:val="169"/>
    <w:qFormat/>
    <w:uiPriority w:val="0"/>
    <w:pPr>
      <w:shd w:val="clear" w:color="auto" w:fill="FFFF00"/>
    </w:pPr>
  </w:style>
  <w:style w:type="paragraph" w:customStyle="1" w:styleId="692">
    <w:name w:val="Normal (Web)_file_971"/>
    <w:basedOn w:val="169"/>
    <w:semiHidden/>
    <w:unhideWhenUsed/>
    <w:qFormat/>
    <w:uiPriority w:val="99"/>
  </w:style>
  <w:style w:type="paragraph" w:customStyle="1" w:styleId="693">
    <w:name w:val="heading 2_file_972"/>
    <w:basedOn w:val="171"/>
    <w:qFormat/>
    <w:uiPriority w:val="9"/>
    <w:pPr>
      <w:outlineLvl w:val="1"/>
    </w:pPr>
    <w:rPr>
      <w:sz w:val="36"/>
      <w:szCs w:val="36"/>
    </w:rPr>
  </w:style>
  <w:style w:type="paragraph" w:customStyle="1" w:styleId="694">
    <w:name w:val="heading 3_file_972"/>
    <w:basedOn w:val="171"/>
    <w:qFormat/>
    <w:uiPriority w:val="9"/>
    <w:pPr>
      <w:outlineLvl w:val="2"/>
    </w:pPr>
    <w:rPr>
      <w:sz w:val="27"/>
      <w:szCs w:val="27"/>
    </w:rPr>
  </w:style>
  <w:style w:type="paragraph" w:customStyle="1" w:styleId="695">
    <w:name w:val="heading 4_file_972"/>
    <w:basedOn w:val="171"/>
    <w:qFormat/>
    <w:uiPriority w:val="9"/>
    <w:pPr>
      <w:outlineLvl w:val="3"/>
    </w:pPr>
  </w:style>
  <w:style w:type="paragraph" w:customStyle="1" w:styleId="696">
    <w:name w:val="heading 5_file_972"/>
    <w:basedOn w:val="171"/>
    <w:qFormat/>
    <w:uiPriority w:val="9"/>
    <w:pPr>
      <w:outlineLvl w:val="4"/>
    </w:pPr>
    <w:rPr>
      <w:sz w:val="20"/>
      <w:szCs w:val="20"/>
    </w:rPr>
  </w:style>
  <w:style w:type="paragraph" w:customStyle="1" w:styleId="697">
    <w:name w:val="heading 6_file_972"/>
    <w:basedOn w:val="171"/>
    <w:qFormat/>
    <w:uiPriority w:val="9"/>
    <w:pPr>
      <w:outlineLvl w:val="5"/>
    </w:pPr>
    <w:rPr>
      <w:sz w:val="15"/>
      <w:szCs w:val="15"/>
    </w:rPr>
  </w:style>
  <w:style w:type="character" w:customStyle="1" w:styleId="698">
    <w:name w:val="Default Paragraph Font_file_972"/>
    <w:semiHidden/>
    <w:unhideWhenUsed/>
    <w:qFormat/>
    <w:uiPriority w:val="1"/>
  </w:style>
  <w:style w:type="table" w:customStyle="1" w:styleId="699">
    <w:name w:val="Normal Table_file_972"/>
    <w:semiHidden/>
    <w:unhideWhenUsed/>
    <w:qFormat/>
    <w:uiPriority w:val="99"/>
    <w:tblPr>
      <w:tblCellMar>
        <w:top w:w="0" w:type="dxa"/>
        <w:left w:w="108" w:type="dxa"/>
        <w:bottom w:w="0" w:type="dxa"/>
        <w:right w:w="108" w:type="dxa"/>
      </w:tblCellMar>
    </w:tblPr>
  </w:style>
  <w:style w:type="character" w:customStyle="1" w:styleId="700">
    <w:name w:val="Hyperlink_file_972"/>
    <w:basedOn w:val="698"/>
    <w:semiHidden/>
    <w:unhideWhenUsed/>
    <w:qFormat/>
    <w:uiPriority w:val="99"/>
    <w:rPr>
      <w:color w:val="0782C1"/>
      <w:u w:val="single"/>
    </w:rPr>
  </w:style>
  <w:style w:type="character" w:customStyle="1" w:styleId="701">
    <w:name w:val="FollowedHyperlink_file_972"/>
    <w:basedOn w:val="698"/>
    <w:semiHidden/>
    <w:unhideWhenUsed/>
    <w:qFormat/>
    <w:uiPriority w:val="99"/>
    <w:rPr>
      <w:color w:val="0782C1"/>
      <w:u w:val="single"/>
    </w:rPr>
  </w:style>
  <w:style w:type="character" w:customStyle="1" w:styleId="702">
    <w:name w:val="标题 1 Char_file_972"/>
    <w:basedOn w:val="698"/>
    <w:link w:val="3"/>
    <w:qFormat/>
    <w:uiPriority w:val="9"/>
    <w:rPr>
      <w:rFonts w:ascii="宋体" w:hAnsi="宋体" w:eastAsia="宋体" w:cs="宋体"/>
      <w:b/>
      <w:bCs/>
      <w:kern w:val="44"/>
      <w:sz w:val="44"/>
      <w:szCs w:val="44"/>
    </w:rPr>
  </w:style>
  <w:style w:type="character" w:customStyle="1" w:styleId="703">
    <w:name w:val="标题 2 Char_file_972"/>
    <w:basedOn w:val="698"/>
    <w:link w:val="4"/>
    <w:semiHidden/>
    <w:qFormat/>
    <w:uiPriority w:val="9"/>
    <w:rPr>
      <w:rFonts w:asciiTheme="majorHAnsi" w:hAnsiTheme="majorHAnsi" w:eastAsiaTheme="majorEastAsia" w:cstheme="majorBidi"/>
      <w:b/>
      <w:bCs/>
      <w:sz w:val="32"/>
      <w:szCs w:val="32"/>
    </w:rPr>
  </w:style>
  <w:style w:type="character" w:customStyle="1" w:styleId="704">
    <w:name w:val="标题 3 Char_file_972"/>
    <w:basedOn w:val="698"/>
    <w:link w:val="5"/>
    <w:semiHidden/>
    <w:qFormat/>
    <w:uiPriority w:val="9"/>
    <w:rPr>
      <w:rFonts w:ascii="宋体" w:hAnsi="宋体" w:eastAsia="宋体" w:cs="宋体"/>
      <w:b/>
      <w:bCs/>
      <w:sz w:val="32"/>
      <w:szCs w:val="32"/>
    </w:rPr>
  </w:style>
  <w:style w:type="character" w:customStyle="1" w:styleId="705">
    <w:name w:val="标题 4 Char_file_972"/>
    <w:basedOn w:val="698"/>
    <w:link w:val="6"/>
    <w:semiHidden/>
    <w:qFormat/>
    <w:uiPriority w:val="9"/>
    <w:rPr>
      <w:rFonts w:asciiTheme="majorHAnsi" w:hAnsiTheme="majorHAnsi" w:eastAsiaTheme="majorEastAsia" w:cstheme="majorBidi"/>
      <w:b/>
      <w:bCs/>
      <w:sz w:val="28"/>
      <w:szCs w:val="28"/>
    </w:rPr>
  </w:style>
  <w:style w:type="character" w:customStyle="1" w:styleId="706">
    <w:name w:val="标题 5 Char_file_972"/>
    <w:basedOn w:val="698"/>
    <w:link w:val="7"/>
    <w:semiHidden/>
    <w:qFormat/>
    <w:uiPriority w:val="9"/>
    <w:rPr>
      <w:rFonts w:ascii="宋体" w:hAnsi="宋体" w:eastAsia="宋体" w:cs="宋体"/>
      <w:b/>
      <w:bCs/>
      <w:sz w:val="28"/>
      <w:szCs w:val="28"/>
    </w:rPr>
  </w:style>
  <w:style w:type="character" w:customStyle="1" w:styleId="707">
    <w:name w:val="标题 6 Char_file_972"/>
    <w:basedOn w:val="698"/>
    <w:link w:val="9"/>
    <w:semiHidden/>
    <w:qFormat/>
    <w:uiPriority w:val="9"/>
    <w:rPr>
      <w:rFonts w:asciiTheme="majorHAnsi" w:hAnsiTheme="majorHAnsi" w:eastAsiaTheme="majorEastAsia" w:cstheme="majorBidi"/>
      <w:b/>
      <w:bCs/>
      <w:sz w:val="24"/>
      <w:szCs w:val="24"/>
    </w:rPr>
  </w:style>
  <w:style w:type="paragraph" w:customStyle="1" w:styleId="708">
    <w:name w:val="cke_editable_file_972"/>
    <w:basedOn w:val="171"/>
    <w:qFormat/>
    <w:uiPriority w:val="0"/>
    <w:rPr>
      <w:rFonts w:ascii="仿宋_GB2312" w:eastAsia="仿宋_GB2312"/>
    </w:rPr>
  </w:style>
  <w:style w:type="paragraph" w:customStyle="1" w:styleId="709">
    <w:name w:val="marker_file_972"/>
    <w:basedOn w:val="171"/>
    <w:qFormat/>
    <w:uiPriority w:val="0"/>
    <w:pPr>
      <w:shd w:val="clear" w:color="auto" w:fill="FFFF00"/>
    </w:pPr>
  </w:style>
  <w:style w:type="paragraph" w:customStyle="1" w:styleId="710">
    <w:name w:val="Normal (Web)_file_972"/>
    <w:basedOn w:val="171"/>
    <w:semiHidden/>
    <w:unhideWhenUsed/>
    <w:qFormat/>
    <w:uiPriority w:val="99"/>
  </w:style>
  <w:style w:type="paragraph" w:customStyle="1" w:styleId="711">
    <w:name w:val="heading 2_file_973"/>
    <w:basedOn w:val="173"/>
    <w:qFormat/>
    <w:uiPriority w:val="9"/>
    <w:pPr>
      <w:outlineLvl w:val="1"/>
    </w:pPr>
    <w:rPr>
      <w:sz w:val="36"/>
      <w:szCs w:val="36"/>
    </w:rPr>
  </w:style>
  <w:style w:type="paragraph" w:customStyle="1" w:styleId="712">
    <w:name w:val="heading 3_file_973"/>
    <w:basedOn w:val="173"/>
    <w:qFormat/>
    <w:uiPriority w:val="9"/>
    <w:pPr>
      <w:outlineLvl w:val="2"/>
    </w:pPr>
    <w:rPr>
      <w:sz w:val="27"/>
      <w:szCs w:val="27"/>
    </w:rPr>
  </w:style>
  <w:style w:type="paragraph" w:customStyle="1" w:styleId="713">
    <w:name w:val="heading 4_file_973"/>
    <w:basedOn w:val="173"/>
    <w:qFormat/>
    <w:uiPriority w:val="9"/>
    <w:pPr>
      <w:outlineLvl w:val="3"/>
    </w:pPr>
  </w:style>
  <w:style w:type="paragraph" w:customStyle="1" w:styleId="714">
    <w:name w:val="heading 5_file_973"/>
    <w:basedOn w:val="173"/>
    <w:qFormat/>
    <w:uiPriority w:val="9"/>
    <w:pPr>
      <w:outlineLvl w:val="4"/>
    </w:pPr>
    <w:rPr>
      <w:sz w:val="20"/>
      <w:szCs w:val="20"/>
    </w:rPr>
  </w:style>
  <w:style w:type="paragraph" w:customStyle="1" w:styleId="715">
    <w:name w:val="heading 6_file_973"/>
    <w:basedOn w:val="173"/>
    <w:qFormat/>
    <w:uiPriority w:val="9"/>
    <w:pPr>
      <w:outlineLvl w:val="5"/>
    </w:pPr>
    <w:rPr>
      <w:sz w:val="15"/>
      <w:szCs w:val="15"/>
    </w:rPr>
  </w:style>
  <w:style w:type="character" w:customStyle="1" w:styleId="716">
    <w:name w:val="Default Paragraph Font_file_973"/>
    <w:semiHidden/>
    <w:unhideWhenUsed/>
    <w:qFormat/>
    <w:uiPriority w:val="1"/>
  </w:style>
  <w:style w:type="table" w:customStyle="1" w:styleId="717">
    <w:name w:val="Normal Table_file_973"/>
    <w:semiHidden/>
    <w:unhideWhenUsed/>
    <w:qFormat/>
    <w:uiPriority w:val="99"/>
    <w:tblPr>
      <w:tblCellMar>
        <w:top w:w="0" w:type="dxa"/>
        <w:left w:w="108" w:type="dxa"/>
        <w:bottom w:w="0" w:type="dxa"/>
        <w:right w:w="108" w:type="dxa"/>
      </w:tblCellMar>
    </w:tblPr>
  </w:style>
  <w:style w:type="character" w:customStyle="1" w:styleId="718">
    <w:name w:val="Hyperlink_file_973"/>
    <w:basedOn w:val="716"/>
    <w:semiHidden/>
    <w:unhideWhenUsed/>
    <w:qFormat/>
    <w:uiPriority w:val="99"/>
    <w:rPr>
      <w:color w:val="0782C1"/>
      <w:u w:val="single"/>
    </w:rPr>
  </w:style>
  <w:style w:type="character" w:customStyle="1" w:styleId="719">
    <w:name w:val="FollowedHyperlink_file_973"/>
    <w:basedOn w:val="716"/>
    <w:semiHidden/>
    <w:unhideWhenUsed/>
    <w:qFormat/>
    <w:uiPriority w:val="99"/>
    <w:rPr>
      <w:color w:val="0782C1"/>
      <w:u w:val="single"/>
    </w:rPr>
  </w:style>
  <w:style w:type="character" w:customStyle="1" w:styleId="720">
    <w:name w:val="标题 1 Char_file_973"/>
    <w:basedOn w:val="716"/>
    <w:link w:val="3"/>
    <w:qFormat/>
    <w:uiPriority w:val="9"/>
    <w:rPr>
      <w:rFonts w:ascii="宋体" w:hAnsi="宋体" w:eastAsia="宋体" w:cs="宋体"/>
      <w:b/>
      <w:bCs/>
      <w:kern w:val="44"/>
      <w:sz w:val="44"/>
      <w:szCs w:val="44"/>
    </w:rPr>
  </w:style>
  <w:style w:type="character" w:customStyle="1" w:styleId="721">
    <w:name w:val="标题 2 Char_file_973"/>
    <w:basedOn w:val="716"/>
    <w:link w:val="4"/>
    <w:semiHidden/>
    <w:qFormat/>
    <w:uiPriority w:val="9"/>
    <w:rPr>
      <w:rFonts w:asciiTheme="majorHAnsi" w:hAnsiTheme="majorHAnsi" w:eastAsiaTheme="majorEastAsia" w:cstheme="majorBidi"/>
      <w:b/>
      <w:bCs/>
      <w:sz w:val="32"/>
      <w:szCs w:val="32"/>
    </w:rPr>
  </w:style>
  <w:style w:type="character" w:customStyle="1" w:styleId="722">
    <w:name w:val="标题 3 Char_file_973"/>
    <w:basedOn w:val="716"/>
    <w:link w:val="5"/>
    <w:semiHidden/>
    <w:qFormat/>
    <w:uiPriority w:val="9"/>
    <w:rPr>
      <w:rFonts w:ascii="宋体" w:hAnsi="宋体" w:eastAsia="宋体" w:cs="宋体"/>
      <w:b/>
      <w:bCs/>
      <w:sz w:val="32"/>
      <w:szCs w:val="32"/>
    </w:rPr>
  </w:style>
  <w:style w:type="character" w:customStyle="1" w:styleId="723">
    <w:name w:val="标题 4 Char_file_973"/>
    <w:basedOn w:val="716"/>
    <w:link w:val="6"/>
    <w:semiHidden/>
    <w:qFormat/>
    <w:uiPriority w:val="9"/>
    <w:rPr>
      <w:rFonts w:asciiTheme="majorHAnsi" w:hAnsiTheme="majorHAnsi" w:eastAsiaTheme="majorEastAsia" w:cstheme="majorBidi"/>
      <w:b/>
      <w:bCs/>
      <w:sz w:val="28"/>
      <w:szCs w:val="28"/>
    </w:rPr>
  </w:style>
  <w:style w:type="character" w:customStyle="1" w:styleId="724">
    <w:name w:val="标题 5 Char_file_973"/>
    <w:basedOn w:val="716"/>
    <w:link w:val="7"/>
    <w:semiHidden/>
    <w:qFormat/>
    <w:uiPriority w:val="9"/>
    <w:rPr>
      <w:rFonts w:ascii="宋体" w:hAnsi="宋体" w:eastAsia="宋体" w:cs="宋体"/>
      <w:b/>
      <w:bCs/>
      <w:sz w:val="28"/>
      <w:szCs w:val="28"/>
    </w:rPr>
  </w:style>
  <w:style w:type="character" w:customStyle="1" w:styleId="725">
    <w:name w:val="标题 6 Char_file_973"/>
    <w:basedOn w:val="716"/>
    <w:link w:val="9"/>
    <w:semiHidden/>
    <w:qFormat/>
    <w:uiPriority w:val="9"/>
    <w:rPr>
      <w:rFonts w:asciiTheme="majorHAnsi" w:hAnsiTheme="majorHAnsi" w:eastAsiaTheme="majorEastAsia" w:cstheme="majorBidi"/>
      <w:b/>
      <w:bCs/>
      <w:sz w:val="24"/>
      <w:szCs w:val="24"/>
    </w:rPr>
  </w:style>
  <w:style w:type="paragraph" w:customStyle="1" w:styleId="726">
    <w:name w:val="cke_editable_file_973"/>
    <w:basedOn w:val="173"/>
    <w:qFormat/>
    <w:uiPriority w:val="0"/>
    <w:rPr>
      <w:rFonts w:ascii="仿宋_GB2312" w:eastAsia="仿宋_GB2312"/>
    </w:rPr>
  </w:style>
  <w:style w:type="paragraph" w:customStyle="1" w:styleId="727">
    <w:name w:val="marker_file_973"/>
    <w:basedOn w:val="173"/>
    <w:qFormat/>
    <w:uiPriority w:val="0"/>
    <w:pPr>
      <w:shd w:val="clear" w:color="auto" w:fill="FFFF00"/>
    </w:pPr>
  </w:style>
  <w:style w:type="paragraph" w:customStyle="1" w:styleId="728">
    <w:name w:val="Normal (Web)_file_973"/>
    <w:basedOn w:val="173"/>
    <w:semiHidden/>
    <w:unhideWhenUsed/>
    <w:qFormat/>
    <w:uiPriority w:val="99"/>
  </w:style>
  <w:style w:type="paragraph" w:customStyle="1" w:styleId="729">
    <w:name w:val="heading 2_file_974"/>
    <w:basedOn w:val="175"/>
    <w:qFormat/>
    <w:uiPriority w:val="9"/>
    <w:pPr>
      <w:outlineLvl w:val="1"/>
    </w:pPr>
    <w:rPr>
      <w:sz w:val="36"/>
      <w:szCs w:val="36"/>
    </w:rPr>
  </w:style>
  <w:style w:type="paragraph" w:customStyle="1" w:styleId="730">
    <w:name w:val="heading 3_file_974"/>
    <w:basedOn w:val="175"/>
    <w:qFormat/>
    <w:uiPriority w:val="9"/>
    <w:pPr>
      <w:outlineLvl w:val="2"/>
    </w:pPr>
    <w:rPr>
      <w:sz w:val="27"/>
      <w:szCs w:val="27"/>
    </w:rPr>
  </w:style>
  <w:style w:type="paragraph" w:customStyle="1" w:styleId="731">
    <w:name w:val="heading 4_file_974"/>
    <w:basedOn w:val="175"/>
    <w:qFormat/>
    <w:uiPriority w:val="9"/>
    <w:pPr>
      <w:outlineLvl w:val="3"/>
    </w:pPr>
  </w:style>
  <w:style w:type="paragraph" w:customStyle="1" w:styleId="732">
    <w:name w:val="heading 5_file_974"/>
    <w:basedOn w:val="175"/>
    <w:qFormat/>
    <w:uiPriority w:val="9"/>
    <w:pPr>
      <w:outlineLvl w:val="4"/>
    </w:pPr>
    <w:rPr>
      <w:sz w:val="20"/>
      <w:szCs w:val="20"/>
    </w:rPr>
  </w:style>
  <w:style w:type="paragraph" w:customStyle="1" w:styleId="733">
    <w:name w:val="heading 6_file_974"/>
    <w:basedOn w:val="175"/>
    <w:qFormat/>
    <w:uiPriority w:val="9"/>
    <w:pPr>
      <w:outlineLvl w:val="5"/>
    </w:pPr>
    <w:rPr>
      <w:sz w:val="15"/>
      <w:szCs w:val="15"/>
    </w:rPr>
  </w:style>
  <w:style w:type="character" w:customStyle="1" w:styleId="734">
    <w:name w:val="Default Paragraph Font_file_974"/>
    <w:semiHidden/>
    <w:unhideWhenUsed/>
    <w:qFormat/>
    <w:uiPriority w:val="1"/>
  </w:style>
  <w:style w:type="table" w:customStyle="1" w:styleId="735">
    <w:name w:val="Normal Table_file_974"/>
    <w:semiHidden/>
    <w:unhideWhenUsed/>
    <w:qFormat/>
    <w:uiPriority w:val="99"/>
    <w:tblPr>
      <w:tblCellMar>
        <w:top w:w="0" w:type="dxa"/>
        <w:left w:w="108" w:type="dxa"/>
        <w:bottom w:w="0" w:type="dxa"/>
        <w:right w:w="108" w:type="dxa"/>
      </w:tblCellMar>
    </w:tblPr>
  </w:style>
  <w:style w:type="character" w:customStyle="1" w:styleId="736">
    <w:name w:val="Hyperlink_file_974"/>
    <w:basedOn w:val="734"/>
    <w:semiHidden/>
    <w:unhideWhenUsed/>
    <w:qFormat/>
    <w:uiPriority w:val="99"/>
    <w:rPr>
      <w:color w:val="0782C1"/>
      <w:u w:val="single"/>
    </w:rPr>
  </w:style>
  <w:style w:type="character" w:customStyle="1" w:styleId="737">
    <w:name w:val="FollowedHyperlink_file_974"/>
    <w:basedOn w:val="734"/>
    <w:semiHidden/>
    <w:unhideWhenUsed/>
    <w:qFormat/>
    <w:uiPriority w:val="99"/>
    <w:rPr>
      <w:color w:val="0782C1"/>
      <w:u w:val="single"/>
    </w:rPr>
  </w:style>
  <w:style w:type="character" w:customStyle="1" w:styleId="738">
    <w:name w:val="标题 1 Char_file_974"/>
    <w:basedOn w:val="734"/>
    <w:link w:val="3"/>
    <w:qFormat/>
    <w:uiPriority w:val="9"/>
    <w:rPr>
      <w:rFonts w:ascii="宋体" w:hAnsi="宋体" w:eastAsia="宋体" w:cs="宋体"/>
      <w:b/>
      <w:bCs/>
      <w:kern w:val="44"/>
      <w:sz w:val="44"/>
      <w:szCs w:val="44"/>
    </w:rPr>
  </w:style>
  <w:style w:type="character" w:customStyle="1" w:styleId="739">
    <w:name w:val="标题 2 Char_file_974"/>
    <w:basedOn w:val="734"/>
    <w:link w:val="4"/>
    <w:semiHidden/>
    <w:qFormat/>
    <w:uiPriority w:val="9"/>
    <w:rPr>
      <w:rFonts w:asciiTheme="majorHAnsi" w:hAnsiTheme="majorHAnsi" w:eastAsiaTheme="majorEastAsia" w:cstheme="majorBidi"/>
      <w:b/>
      <w:bCs/>
      <w:sz w:val="32"/>
      <w:szCs w:val="32"/>
    </w:rPr>
  </w:style>
  <w:style w:type="character" w:customStyle="1" w:styleId="740">
    <w:name w:val="标题 3 Char_file_974"/>
    <w:basedOn w:val="734"/>
    <w:link w:val="5"/>
    <w:semiHidden/>
    <w:qFormat/>
    <w:uiPriority w:val="9"/>
    <w:rPr>
      <w:rFonts w:ascii="宋体" w:hAnsi="宋体" w:eastAsia="宋体" w:cs="宋体"/>
      <w:b/>
      <w:bCs/>
      <w:sz w:val="32"/>
      <w:szCs w:val="32"/>
    </w:rPr>
  </w:style>
  <w:style w:type="character" w:customStyle="1" w:styleId="741">
    <w:name w:val="标题 4 Char_file_974"/>
    <w:basedOn w:val="734"/>
    <w:link w:val="6"/>
    <w:semiHidden/>
    <w:qFormat/>
    <w:uiPriority w:val="9"/>
    <w:rPr>
      <w:rFonts w:asciiTheme="majorHAnsi" w:hAnsiTheme="majorHAnsi" w:eastAsiaTheme="majorEastAsia" w:cstheme="majorBidi"/>
      <w:b/>
      <w:bCs/>
      <w:sz w:val="28"/>
      <w:szCs w:val="28"/>
    </w:rPr>
  </w:style>
  <w:style w:type="character" w:customStyle="1" w:styleId="742">
    <w:name w:val="标题 5 Char_file_974"/>
    <w:basedOn w:val="734"/>
    <w:link w:val="7"/>
    <w:semiHidden/>
    <w:qFormat/>
    <w:uiPriority w:val="9"/>
    <w:rPr>
      <w:rFonts w:ascii="宋体" w:hAnsi="宋体" w:eastAsia="宋体" w:cs="宋体"/>
      <w:b/>
      <w:bCs/>
      <w:sz w:val="28"/>
      <w:szCs w:val="28"/>
    </w:rPr>
  </w:style>
  <w:style w:type="character" w:customStyle="1" w:styleId="743">
    <w:name w:val="标题 6 Char_file_974"/>
    <w:basedOn w:val="734"/>
    <w:link w:val="9"/>
    <w:semiHidden/>
    <w:qFormat/>
    <w:uiPriority w:val="9"/>
    <w:rPr>
      <w:rFonts w:asciiTheme="majorHAnsi" w:hAnsiTheme="majorHAnsi" w:eastAsiaTheme="majorEastAsia" w:cstheme="majorBidi"/>
      <w:b/>
      <w:bCs/>
      <w:sz w:val="24"/>
      <w:szCs w:val="24"/>
    </w:rPr>
  </w:style>
  <w:style w:type="paragraph" w:customStyle="1" w:styleId="744">
    <w:name w:val="cke_editable_file_974"/>
    <w:basedOn w:val="175"/>
    <w:qFormat/>
    <w:uiPriority w:val="0"/>
    <w:rPr>
      <w:rFonts w:ascii="仿宋_GB2312" w:eastAsia="仿宋_GB2312"/>
    </w:rPr>
  </w:style>
  <w:style w:type="paragraph" w:customStyle="1" w:styleId="745">
    <w:name w:val="marker_file_974"/>
    <w:basedOn w:val="175"/>
    <w:qFormat/>
    <w:uiPriority w:val="0"/>
    <w:pPr>
      <w:shd w:val="clear" w:color="auto" w:fill="FFFF00"/>
    </w:pPr>
  </w:style>
  <w:style w:type="paragraph" w:customStyle="1" w:styleId="746">
    <w:name w:val="Normal (Web)_file_974"/>
    <w:basedOn w:val="175"/>
    <w:semiHidden/>
    <w:unhideWhenUsed/>
    <w:qFormat/>
    <w:uiPriority w:val="99"/>
  </w:style>
  <w:style w:type="paragraph" w:customStyle="1" w:styleId="747">
    <w:name w:val="heading 2_file_975"/>
    <w:basedOn w:val="177"/>
    <w:qFormat/>
    <w:uiPriority w:val="9"/>
    <w:pPr>
      <w:outlineLvl w:val="1"/>
    </w:pPr>
    <w:rPr>
      <w:sz w:val="36"/>
      <w:szCs w:val="36"/>
    </w:rPr>
  </w:style>
  <w:style w:type="paragraph" w:customStyle="1" w:styleId="748">
    <w:name w:val="heading 3_file_975"/>
    <w:basedOn w:val="177"/>
    <w:qFormat/>
    <w:uiPriority w:val="9"/>
    <w:pPr>
      <w:outlineLvl w:val="2"/>
    </w:pPr>
    <w:rPr>
      <w:sz w:val="27"/>
      <w:szCs w:val="27"/>
    </w:rPr>
  </w:style>
  <w:style w:type="paragraph" w:customStyle="1" w:styleId="749">
    <w:name w:val="heading 4_file_975"/>
    <w:basedOn w:val="177"/>
    <w:qFormat/>
    <w:uiPriority w:val="9"/>
    <w:pPr>
      <w:outlineLvl w:val="3"/>
    </w:pPr>
  </w:style>
  <w:style w:type="paragraph" w:customStyle="1" w:styleId="750">
    <w:name w:val="heading 5_file_975"/>
    <w:basedOn w:val="177"/>
    <w:qFormat/>
    <w:uiPriority w:val="9"/>
    <w:pPr>
      <w:outlineLvl w:val="4"/>
    </w:pPr>
    <w:rPr>
      <w:sz w:val="20"/>
      <w:szCs w:val="20"/>
    </w:rPr>
  </w:style>
  <w:style w:type="paragraph" w:customStyle="1" w:styleId="751">
    <w:name w:val="heading 6_file_975"/>
    <w:basedOn w:val="177"/>
    <w:qFormat/>
    <w:uiPriority w:val="9"/>
    <w:pPr>
      <w:outlineLvl w:val="5"/>
    </w:pPr>
    <w:rPr>
      <w:sz w:val="15"/>
      <w:szCs w:val="15"/>
    </w:rPr>
  </w:style>
  <w:style w:type="character" w:customStyle="1" w:styleId="752">
    <w:name w:val="Default Paragraph Font_file_975"/>
    <w:semiHidden/>
    <w:unhideWhenUsed/>
    <w:qFormat/>
    <w:uiPriority w:val="1"/>
  </w:style>
  <w:style w:type="table" w:customStyle="1" w:styleId="753">
    <w:name w:val="Normal Table_file_975"/>
    <w:semiHidden/>
    <w:unhideWhenUsed/>
    <w:qFormat/>
    <w:uiPriority w:val="99"/>
    <w:tblPr>
      <w:tblCellMar>
        <w:top w:w="0" w:type="dxa"/>
        <w:left w:w="108" w:type="dxa"/>
        <w:bottom w:w="0" w:type="dxa"/>
        <w:right w:w="108" w:type="dxa"/>
      </w:tblCellMar>
    </w:tblPr>
  </w:style>
  <w:style w:type="character" w:customStyle="1" w:styleId="754">
    <w:name w:val="Hyperlink_file_975"/>
    <w:basedOn w:val="752"/>
    <w:semiHidden/>
    <w:unhideWhenUsed/>
    <w:qFormat/>
    <w:uiPriority w:val="99"/>
    <w:rPr>
      <w:color w:val="0782C1"/>
      <w:u w:val="single"/>
    </w:rPr>
  </w:style>
  <w:style w:type="character" w:customStyle="1" w:styleId="755">
    <w:name w:val="FollowedHyperlink_file_975"/>
    <w:basedOn w:val="752"/>
    <w:semiHidden/>
    <w:unhideWhenUsed/>
    <w:qFormat/>
    <w:uiPriority w:val="99"/>
    <w:rPr>
      <w:color w:val="0782C1"/>
      <w:u w:val="single"/>
    </w:rPr>
  </w:style>
  <w:style w:type="character" w:customStyle="1" w:styleId="756">
    <w:name w:val="标题 1 Char_file_975"/>
    <w:basedOn w:val="752"/>
    <w:link w:val="3"/>
    <w:qFormat/>
    <w:uiPriority w:val="9"/>
    <w:rPr>
      <w:rFonts w:ascii="宋体" w:hAnsi="宋体" w:eastAsia="宋体" w:cs="宋体"/>
      <w:b/>
      <w:bCs/>
      <w:kern w:val="44"/>
      <w:sz w:val="44"/>
      <w:szCs w:val="44"/>
    </w:rPr>
  </w:style>
  <w:style w:type="character" w:customStyle="1" w:styleId="757">
    <w:name w:val="标题 2 Char_file_975"/>
    <w:basedOn w:val="752"/>
    <w:link w:val="4"/>
    <w:semiHidden/>
    <w:qFormat/>
    <w:uiPriority w:val="9"/>
    <w:rPr>
      <w:rFonts w:asciiTheme="majorHAnsi" w:hAnsiTheme="majorHAnsi" w:eastAsiaTheme="majorEastAsia" w:cstheme="majorBidi"/>
      <w:b/>
      <w:bCs/>
      <w:sz w:val="32"/>
      <w:szCs w:val="32"/>
    </w:rPr>
  </w:style>
  <w:style w:type="character" w:customStyle="1" w:styleId="758">
    <w:name w:val="标题 3 Char_file_975"/>
    <w:basedOn w:val="752"/>
    <w:link w:val="5"/>
    <w:semiHidden/>
    <w:qFormat/>
    <w:uiPriority w:val="9"/>
    <w:rPr>
      <w:rFonts w:ascii="宋体" w:hAnsi="宋体" w:eastAsia="宋体" w:cs="宋体"/>
      <w:b/>
      <w:bCs/>
      <w:sz w:val="32"/>
      <w:szCs w:val="32"/>
    </w:rPr>
  </w:style>
  <w:style w:type="character" w:customStyle="1" w:styleId="759">
    <w:name w:val="标题 4 Char_file_975"/>
    <w:basedOn w:val="752"/>
    <w:link w:val="6"/>
    <w:semiHidden/>
    <w:qFormat/>
    <w:uiPriority w:val="9"/>
    <w:rPr>
      <w:rFonts w:asciiTheme="majorHAnsi" w:hAnsiTheme="majorHAnsi" w:eastAsiaTheme="majorEastAsia" w:cstheme="majorBidi"/>
      <w:b/>
      <w:bCs/>
      <w:sz w:val="28"/>
      <w:szCs w:val="28"/>
    </w:rPr>
  </w:style>
  <w:style w:type="character" w:customStyle="1" w:styleId="760">
    <w:name w:val="标题 5 Char_file_975"/>
    <w:basedOn w:val="752"/>
    <w:link w:val="7"/>
    <w:semiHidden/>
    <w:qFormat/>
    <w:uiPriority w:val="9"/>
    <w:rPr>
      <w:rFonts w:ascii="宋体" w:hAnsi="宋体" w:eastAsia="宋体" w:cs="宋体"/>
      <w:b/>
      <w:bCs/>
      <w:sz w:val="28"/>
      <w:szCs w:val="28"/>
    </w:rPr>
  </w:style>
  <w:style w:type="character" w:customStyle="1" w:styleId="761">
    <w:name w:val="标题 6 Char_file_975"/>
    <w:basedOn w:val="752"/>
    <w:link w:val="9"/>
    <w:semiHidden/>
    <w:qFormat/>
    <w:uiPriority w:val="9"/>
    <w:rPr>
      <w:rFonts w:asciiTheme="majorHAnsi" w:hAnsiTheme="majorHAnsi" w:eastAsiaTheme="majorEastAsia" w:cstheme="majorBidi"/>
      <w:b/>
      <w:bCs/>
      <w:sz w:val="24"/>
      <w:szCs w:val="24"/>
    </w:rPr>
  </w:style>
  <w:style w:type="paragraph" w:customStyle="1" w:styleId="762">
    <w:name w:val="cke_editable_file_975"/>
    <w:basedOn w:val="177"/>
    <w:qFormat/>
    <w:uiPriority w:val="0"/>
    <w:rPr>
      <w:rFonts w:ascii="仿宋_GB2312" w:eastAsia="仿宋_GB2312"/>
    </w:rPr>
  </w:style>
  <w:style w:type="paragraph" w:customStyle="1" w:styleId="763">
    <w:name w:val="marker_file_975"/>
    <w:basedOn w:val="177"/>
    <w:qFormat/>
    <w:uiPriority w:val="0"/>
    <w:pPr>
      <w:shd w:val="clear" w:color="auto" w:fill="FFFF00"/>
    </w:pPr>
  </w:style>
  <w:style w:type="paragraph" w:customStyle="1" w:styleId="764">
    <w:name w:val="Normal (Web)_file_975"/>
    <w:basedOn w:val="177"/>
    <w:semiHidden/>
    <w:unhideWhenUsed/>
    <w:qFormat/>
    <w:uiPriority w:val="99"/>
  </w:style>
  <w:style w:type="character" w:customStyle="1" w:styleId="765">
    <w:name w:val="Strong_file_975"/>
    <w:basedOn w:val="752"/>
    <w:qFormat/>
    <w:uiPriority w:val="22"/>
    <w:rPr>
      <w:b/>
      <w:bCs/>
    </w:rPr>
  </w:style>
  <w:style w:type="paragraph" w:customStyle="1" w:styleId="766">
    <w:name w:val="heading 2_file_976"/>
    <w:basedOn w:val="179"/>
    <w:qFormat/>
    <w:uiPriority w:val="9"/>
    <w:pPr>
      <w:outlineLvl w:val="1"/>
    </w:pPr>
    <w:rPr>
      <w:sz w:val="36"/>
      <w:szCs w:val="36"/>
    </w:rPr>
  </w:style>
  <w:style w:type="paragraph" w:customStyle="1" w:styleId="767">
    <w:name w:val="heading 3_file_976"/>
    <w:basedOn w:val="179"/>
    <w:qFormat/>
    <w:uiPriority w:val="9"/>
    <w:pPr>
      <w:outlineLvl w:val="2"/>
    </w:pPr>
    <w:rPr>
      <w:sz w:val="27"/>
      <w:szCs w:val="27"/>
    </w:rPr>
  </w:style>
  <w:style w:type="paragraph" w:customStyle="1" w:styleId="768">
    <w:name w:val="heading 4_file_976"/>
    <w:basedOn w:val="179"/>
    <w:qFormat/>
    <w:uiPriority w:val="9"/>
    <w:pPr>
      <w:outlineLvl w:val="3"/>
    </w:pPr>
  </w:style>
  <w:style w:type="paragraph" w:customStyle="1" w:styleId="769">
    <w:name w:val="heading 5_file_976"/>
    <w:basedOn w:val="179"/>
    <w:qFormat/>
    <w:uiPriority w:val="9"/>
    <w:pPr>
      <w:outlineLvl w:val="4"/>
    </w:pPr>
    <w:rPr>
      <w:sz w:val="20"/>
      <w:szCs w:val="20"/>
    </w:rPr>
  </w:style>
  <w:style w:type="paragraph" w:customStyle="1" w:styleId="770">
    <w:name w:val="heading 6_file_976"/>
    <w:basedOn w:val="179"/>
    <w:qFormat/>
    <w:uiPriority w:val="9"/>
    <w:pPr>
      <w:outlineLvl w:val="5"/>
    </w:pPr>
    <w:rPr>
      <w:sz w:val="15"/>
      <w:szCs w:val="15"/>
    </w:rPr>
  </w:style>
  <w:style w:type="character" w:customStyle="1" w:styleId="771">
    <w:name w:val="Default Paragraph Font_file_976"/>
    <w:semiHidden/>
    <w:unhideWhenUsed/>
    <w:qFormat/>
    <w:uiPriority w:val="1"/>
  </w:style>
  <w:style w:type="table" w:customStyle="1" w:styleId="772">
    <w:name w:val="Normal Table_file_976"/>
    <w:semiHidden/>
    <w:unhideWhenUsed/>
    <w:qFormat/>
    <w:uiPriority w:val="99"/>
    <w:tblPr>
      <w:tblCellMar>
        <w:top w:w="0" w:type="dxa"/>
        <w:left w:w="108" w:type="dxa"/>
        <w:bottom w:w="0" w:type="dxa"/>
        <w:right w:w="108" w:type="dxa"/>
      </w:tblCellMar>
    </w:tblPr>
  </w:style>
  <w:style w:type="character" w:customStyle="1" w:styleId="773">
    <w:name w:val="Hyperlink_file_976"/>
    <w:basedOn w:val="771"/>
    <w:semiHidden/>
    <w:unhideWhenUsed/>
    <w:qFormat/>
    <w:uiPriority w:val="99"/>
    <w:rPr>
      <w:color w:val="0782C1"/>
      <w:u w:val="single"/>
    </w:rPr>
  </w:style>
  <w:style w:type="character" w:customStyle="1" w:styleId="774">
    <w:name w:val="FollowedHyperlink_file_976"/>
    <w:basedOn w:val="771"/>
    <w:semiHidden/>
    <w:unhideWhenUsed/>
    <w:qFormat/>
    <w:uiPriority w:val="99"/>
    <w:rPr>
      <w:color w:val="0782C1"/>
      <w:u w:val="single"/>
    </w:rPr>
  </w:style>
  <w:style w:type="character" w:customStyle="1" w:styleId="775">
    <w:name w:val="标题 1 Char_file_976"/>
    <w:basedOn w:val="771"/>
    <w:link w:val="3"/>
    <w:qFormat/>
    <w:uiPriority w:val="9"/>
    <w:rPr>
      <w:rFonts w:ascii="宋体" w:hAnsi="宋体" w:eastAsia="宋体" w:cs="宋体"/>
      <w:b/>
      <w:bCs/>
      <w:kern w:val="44"/>
      <w:sz w:val="44"/>
      <w:szCs w:val="44"/>
    </w:rPr>
  </w:style>
  <w:style w:type="character" w:customStyle="1" w:styleId="776">
    <w:name w:val="标题 2 Char_file_976"/>
    <w:basedOn w:val="771"/>
    <w:link w:val="4"/>
    <w:semiHidden/>
    <w:qFormat/>
    <w:uiPriority w:val="9"/>
    <w:rPr>
      <w:rFonts w:asciiTheme="majorHAnsi" w:hAnsiTheme="majorHAnsi" w:eastAsiaTheme="majorEastAsia" w:cstheme="majorBidi"/>
      <w:b/>
      <w:bCs/>
      <w:sz w:val="32"/>
      <w:szCs w:val="32"/>
    </w:rPr>
  </w:style>
  <w:style w:type="character" w:customStyle="1" w:styleId="777">
    <w:name w:val="标题 3 Char_file_976"/>
    <w:basedOn w:val="771"/>
    <w:link w:val="5"/>
    <w:semiHidden/>
    <w:qFormat/>
    <w:uiPriority w:val="9"/>
    <w:rPr>
      <w:rFonts w:ascii="宋体" w:hAnsi="宋体" w:eastAsia="宋体" w:cs="宋体"/>
      <w:b/>
      <w:bCs/>
      <w:sz w:val="32"/>
      <w:szCs w:val="32"/>
    </w:rPr>
  </w:style>
  <w:style w:type="character" w:customStyle="1" w:styleId="778">
    <w:name w:val="标题 4 Char_file_976"/>
    <w:basedOn w:val="771"/>
    <w:link w:val="6"/>
    <w:semiHidden/>
    <w:qFormat/>
    <w:uiPriority w:val="9"/>
    <w:rPr>
      <w:rFonts w:asciiTheme="majorHAnsi" w:hAnsiTheme="majorHAnsi" w:eastAsiaTheme="majorEastAsia" w:cstheme="majorBidi"/>
      <w:b/>
      <w:bCs/>
      <w:sz w:val="28"/>
      <w:szCs w:val="28"/>
    </w:rPr>
  </w:style>
  <w:style w:type="character" w:customStyle="1" w:styleId="779">
    <w:name w:val="标题 5 Char_file_976"/>
    <w:basedOn w:val="771"/>
    <w:link w:val="7"/>
    <w:semiHidden/>
    <w:qFormat/>
    <w:uiPriority w:val="9"/>
    <w:rPr>
      <w:rFonts w:ascii="宋体" w:hAnsi="宋体" w:eastAsia="宋体" w:cs="宋体"/>
      <w:b/>
      <w:bCs/>
      <w:sz w:val="28"/>
      <w:szCs w:val="28"/>
    </w:rPr>
  </w:style>
  <w:style w:type="character" w:customStyle="1" w:styleId="780">
    <w:name w:val="标题 6 Char_file_976"/>
    <w:basedOn w:val="771"/>
    <w:link w:val="9"/>
    <w:semiHidden/>
    <w:qFormat/>
    <w:uiPriority w:val="9"/>
    <w:rPr>
      <w:rFonts w:asciiTheme="majorHAnsi" w:hAnsiTheme="majorHAnsi" w:eastAsiaTheme="majorEastAsia" w:cstheme="majorBidi"/>
      <w:b/>
      <w:bCs/>
      <w:sz w:val="24"/>
      <w:szCs w:val="24"/>
    </w:rPr>
  </w:style>
  <w:style w:type="paragraph" w:customStyle="1" w:styleId="781">
    <w:name w:val="cke_editable_file_976"/>
    <w:basedOn w:val="179"/>
    <w:qFormat/>
    <w:uiPriority w:val="0"/>
    <w:rPr>
      <w:rFonts w:ascii="仿宋_GB2312" w:eastAsia="仿宋_GB2312"/>
    </w:rPr>
  </w:style>
  <w:style w:type="paragraph" w:customStyle="1" w:styleId="782">
    <w:name w:val="marker_file_976"/>
    <w:basedOn w:val="179"/>
    <w:qFormat/>
    <w:uiPriority w:val="0"/>
    <w:pPr>
      <w:shd w:val="clear" w:color="auto" w:fill="FFFF00"/>
    </w:pPr>
  </w:style>
  <w:style w:type="paragraph" w:customStyle="1" w:styleId="783">
    <w:name w:val="Normal (Web)_file_976"/>
    <w:basedOn w:val="179"/>
    <w:semiHidden/>
    <w:unhideWhenUsed/>
    <w:qFormat/>
    <w:uiPriority w:val="99"/>
  </w:style>
  <w:style w:type="paragraph" w:customStyle="1" w:styleId="784">
    <w:name w:val="heading 2_file_977"/>
    <w:basedOn w:val="181"/>
    <w:qFormat/>
    <w:uiPriority w:val="9"/>
    <w:pPr>
      <w:outlineLvl w:val="1"/>
    </w:pPr>
    <w:rPr>
      <w:sz w:val="36"/>
      <w:szCs w:val="36"/>
    </w:rPr>
  </w:style>
  <w:style w:type="paragraph" w:customStyle="1" w:styleId="785">
    <w:name w:val="heading 3_file_977"/>
    <w:basedOn w:val="181"/>
    <w:qFormat/>
    <w:uiPriority w:val="9"/>
    <w:pPr>
      <w:outlineLvl w:val="2"/>
    </w:pPr>
    <w:rPr>
      <w:sz w:val="27"/>
      <w:szCs w:val="27"/>
    </w:rPr>
  </w:style>
  <w:style w:type="paragraph" w:customStyle="1" w:styleId="786">
    <w:name w:val="heading 4_file_977"/>
    <w:basedOn w:val="181"/>
    <w:qFormat/>
    <w:uiPriority w:val="9"/>
    <w:pPr>
      <w:outlineLvl w:val="3"/>
    </w:pPr>
  </w:style>
  <w:style w:type="paragraph" w:customStyle="1" w:styleId="787">
    <w:name w:val="heading 5_file_977"/>
    <w:basedOn w:val="181"/>
    <w:qFormat/>
    <w:uiPriority w:val="9"/>
    <w:pPr>
      <w:outlineLvl w:val="4"/>
    </w:pPr>
    <w:rPr>
      <w:sz w:val="20"/>
      <w:szCs w:val="20"/>
    </w:rPr>
  </w:style>
  <w:style w:type="paragraph" w:customStyle="1" w:styleId="788">
    <w:name w:val="heading 6_file_977"/>
    <w:basedOn w:val="181"/>
    <w:qFormat/>
    <w:uiPriority w:val="9"/>
    <w:pPr>
      <w:outlineLvl w:val="5"/>
    </w:pPr>
    <w:rPr>
      <w:sz w:val="15"/>
      <w:szCs w:val="15"/>
    </w:rPr>
  </w:style>
  <w:style w:type="character" w:customStyle="1" w:styleId="789">
    <w:name w:val="Default Paragraph Font_file_977"/>
    <w:semiHidden/>
    <w:unhideWhenUsed/>
    <w:qFormat/>
    <w:uiPriority w:val="1"/>
  </w:style>
  <w:style w:type="table" w:customStyle="1" w:styleId="790">
    <w:name w:val="Normal Table_file_977"/>
    <w:semiHidden/>
    <w:unhideWhenUsed/>
    <w:qFormat/>
    <w:uiPriority w:val="99"/>
    <w:tblPr>
      <w:tblCellMar>
        <w:top w:w="0" w:type="dxa"/>
        <w:left w:w="108" w:type="dxa"/>
        <w:bottom w:w="0" w:type="dxa"/>
        <w:right w:w="108" w:type="dxa"/>
      </w:tblCellMar>
    </w:tblPr>
  </w:style>
  <w:style w:type="character" w:customStyle="1" w:styleId="791">
    <w:name w:val="Hyperlink_file_977"/>
    <w:basedOn w:val="789"/>
    <w:semiHidden/>
    <w:unhideWhenUsed/>
    <w:qFormat/>
    <w:uiPriority w:val="99"/>
    <w:rPr>
      <w:color w:val="0782C1"/>
      <w:u w:val="single"/>
    </w:rPr>
  </w:style>
  <w:style w:type="character" w:customStyle="1" w:styleId="792">
    <w:name w:val="FollowedHyperlink_file_977"/>
    <w:basedOn w:val="789"/>
    <w:semiHidden/>
    <w:unhideWhenUsed/>
    <w:qFormat/>
    <w:uiPriority w:val="99"/>
    <w:rPr>
      <w:color w:val="0782C1"/>
      <w:u w:val="single"/>
    </w:rPr>
  </w:style>
  <w:style w:type="character" w:customStyle="1" w:styleId="793">
    <w:name w:val="标题 1 Char_file_977"/>
    <w:basedOn w:val="789"/>
    <w:link w:val="3"/>
    <w:qFormat/>
    <w:uiPriority w:val="9"/>
    <w:rPr>
      <w:rFonts w:ascii="宋体" w:hAnsi="宋体" w:eastAsia="宋体" w:cs="宋体"/>
      <w:b/>
      <w:bCs/>
      <w:kern w:val="44"/>
      <w:sz w:val="44"/>
      <w:szCs w:val="44"/>
    </w:rPr>
  </w:style>
  <w:style w:type="character" w:customStyle="1" w:styleId="794">
    <w:name w:val="标题 2 Char_file_977"/>
    <w:basedOn w:val="789"/>
    <w:link w:val="4"/>
    <w:semiHidden/>
    <w:qFormat/>
    <w:uiPriority w:val="9"/>
    <w:rPr>
      <w:rFonts w:asciiTheme="majorHAnsi" w:hAnsiTheme="majorHAnsi" w:eastAsiaTheme="majorEastAsia" w:cstheme="majorBidi"/>
      <w:b/>
      <w:bCs/>
      <w:sz w:val="32"/>
      <w:szCs w:val="32"/>
    </w:rPr>
  </w:style>
  <w:style w:type="character" w:customStyle="1" w:styleId="795">
    <w:name w:val="标题 3 Char_file_977"/>
    <w:basedOn w:val="789"/>
    <w:link w:val="5"/>
    <w:semiHidden/>
    <w:qFormat/>
    <w:uiPriority w:val="9"/>
    <w:rPr>
      <w:rFonts w:ascii="宋体" w:hAnsi="宋体" w:eastAsia="宋体" w:cs="宋体"/>
      <w:b/>
      <w:bCs/>
      <w:sz w:val="32"/>
      <w:szCs w:val="32"/>
    </w:rPr>
  </w:style>
  <w:style w:type="character" w:customStyle="1" w:styleId="796">
    <w:name w:val="标题 4 Char_file_977"/>
    <w:basedOn w:val="789"/>
    <w:link w:val="6"/>
    <w:semiHidden/>
    <w:qFormat/>
    <w:uiPriority w:val="9"/>
    <w:rPr>
      <w:rFonts w:asciiTheme="majorHAnsi" w:hAnsiTheme="majorHAnsi" w:eastAsiaTheme="majorEastAsia" w:cstheme="majorBidi"/>
      <w:b/>
      <w:bCs/>
      <w:sz w:val="28"/>
      <w:szCs w:val="28"/>
    </w:rPr>
  </w:style>
  <w:style w:type="character" w:customStyle="1" w:styleId="797">
    <w:name w:val="标题 5 Char_file_977"/>
    <w:basedOn w:val="789"/>
    <w:link w:val="7"/>
    <w:semiHidden/>
    <w:qFormat/>
    <w:uiPriority w:val="9"/>
    <w:rPr>
      <w:rFonts w:ascii="宋体" w:hAnsi="宋体" w:eastAsia="宋体" w:cs="宋体"/>
      <w:b/>
      <w:bCs/>
      <w:sz w:val="28"/>
      <w:szCs w:val="28"/>
    </w:rPr>
  </w:style>
  <w:style w:type="character" w:customStyle="1" w:styleId="798">
    <w:name w:val="标题 6 Char_file_977"/>
    <w:basedOn w:val="789"/>
    <w:link w:val="9"/>
    <w:semiHidden/>
    <w:qFormat/>
    <w:uiPriority w:val="9"/>
    <w:rPr>
      <w:rFonts w:asciiTheme="majorHAnsi" w:hAnsiTheme="majorHAnsi" w:eastAsiaTheme="majorEastAsia" w:cstheme="majorBidi"/>
      <w:b/>
      <w:bCs/>
      <w:sz w:val="24"/>
      <w:szCs w:val="24"/>
    </w:rPr>
  </w:style>
  <w:style w:type="paragraph" w:customStyle="1" w:styleId="799">
    <w:name w:val="cke_editable_file_977"/>
    <w:basedOn w:val="181"/>
    <w:qFormat/>
    <w:uiPriority w:val="0"/>
    <w:rPr>
      <w:rFonts w:ascii="仿宋_GB2312" w:eastAsia="仿宋_GB2312"/>
    </w:rPr>
  </w:style>
  <w:style w:type="paragraph" w:customStyle="1" w:styleId="800">
    <w:name w:val="marker_file_977"/>
    <w:basedOn w:val="181"/>
    <w:qFormat/>
    <w:uiPriority w:val="0"/>
    <w:pPr>
      <w:shd w:val="clear" w:color="auto" w:fill="FFFF00"/>
    </w:pPr>
  </w:style>
  <w:style w:type="paragraph" w:customStyle="1" w:styleId="801">
    <w:name w:val="Normal (Web)_file_977"/>
    <w:basedOn w:val="181"/>
    <w:semiHidden/>
    <w:unhideWhenUsed/>
    <w:qFormat/>
    <w:uiPriority w:val="99"/>
  </w:style>
  <w:style w:type="paragraph" w:customStyle="1" w:styleId="802">
    <w:name w:val="heading 2_file_978"/>
    <w:basedOn w:val="183"/>
    <w:qFormat/>
    <w:uiPriority w:val="9"/>
    <w:pPr>
      <w:outlineLvl w:val="1"/>
    </w:pPr>
    <w:rPr>
      <w:sz w:val="36"/>
      <w:szCs w:val="36"/>
    </w:rPr>
  </w:style>
  <w:style w:type="paragraph" w:customStyle="1" w:styleId="803">
    <w:name w:val="heading 3_file_978"/>
    <w:basedOn w:val="183"/>
    <w:qFormat/>
    <w:uiPriority w:val="9"/>
    <w:pPr>
      <w:outlineLvl w:val="2"/>
    </w:pPr>
    <w:rPr>
      <w:sz w:val="27"/>
      <w:szCs w:val="27"/>
    </w:rPr>
  </w:style>
  <w:style w:type="paragraph" w:customStyle="1" w:styleId="804">
    <w:name w:val="heading 4_file_978"/>
    <w:basedOn w:val="183"/>
    <w:qFormat/>
    <w:uiPriority w:val="9"/>
    <w:pPr>
      <w:outlineLvl w:val="3"/>
    </w:pPr>
  </w:style>
  <w:style w:type="paragraph" w:customStyle="1" w:styleId="805">
    <w:name w:val="heading 5_file_978"/>
    <w:basedOn w:val="183"/>
    <w:qFormat/>
    <w:uiPriority w:val="9"/>
    <w:pPr>
      <w:outlineLvl w:val="4"/>
    </w:pPr>
    <w:rPr>
      <w:sz w:val="20"/>
      <w:szCs w:val="20"/>
    </w:rPr>
  </w:style>
  <w:style w:type="paragraph" w:customStyle="1" w:styleId="806">
    <w:name w:val="heading 6_file_978"/>
    <w:basedOn w:val="183"/>
    <w:qFormat/>
    <w:uiPriority w:val="9"/>
    <w:pPr>
      <w:outlineLvl w:val="5"/>
    </w:pPr>
    <w:rPr>
      <w:sz w:val="15"/>
      <w:szCs w:val="15"/>
    </w:rPr>
  </w:style>
  <w:style w:type="character" w:customStyle="1" w:styleId="807">
    <w:name w:val="Default Paragraph Font_file_978"/>
    <w:semiHidden/>
    <w:unhideWhenUsed/>
    <w:qFormat/>
    <w:uiPriority w:val="1"/>
  </w:style>
  <w:style w:type="table" w:customStyle="1" w:styleId="808">
    <w:name w:val="Normal Table_file_978"/>
    <w:semiHidden/>
    <w:unhideWhenUsed/>
    <w:qFormat/>
    <w:uiPriority w:val="99"/>
    <w:tblPr>
      <w:tblCellMar>
        <w:top w:w="0" w:type="dxa"/>
        <w:left w:w="108" w:type="dxa"/>
        <w:bottom w:w="0" w:type="dxa"/>
        <w:right w:w="108" w:type="dxa"/>
      </w:tblCellMar>
    </w:tblPr>
  </w:style>
  <w:style w:type="character" w:customStyle="1" w:styleId="809">
    <w:name w:val="Hyperlink_file_978"/>
    <w:basedOn w:val="807"/>
    <w:semiHidden/>
    <w:unhideWhenUsed/>
    <w:qFormat/>
    <w:uiPriority w:val="99"/>
    <w:rPr>
      <w:color w:val="0782C1"/>
      <w:u w:val="single"/>
    </w:rPr>
  </w:style>
  <w:style w:type="character" w:customStyle="1" w:styleId="810">
    <w:name w:val="FollowedHyperlink_file_978"/>
    <w:basedOn w:val="807"/>
    <w:semiHidden/>
    <w:unhideWhenUsed/>
    <w:qFormat/>
    <w:uiPriority w:val="99"/>
    <w:rPr>
      <w:color w:val="0782C1"/>
      <w:u w:val="single"/>
    </w:rPr>
  </w:style>
  <w:style w:type="character" w:customStyle="1" w:styleId="811">
    <w:name w:val="标题 1 Char_file_978"/>
    <w:basedOn w:val="807"/>
    <w:link w:val="3"/>
    <w:qFormat/>
    <w:uiPriority w:val="9"/>
    <w:rPr>
      <w:rFonts w:ascii="宋体" w:hAnsi="宋体" w:eastAsia="宋体" w:cs="宋体"/>
      <w:b/>
      <w:bCs/>
      <w:kern w:val="44"/>
      <w:sz w:val="44"/>
      <w:szCs w:val="44"/>
    </w:rPr>
  </w:style>
  <w:style w:type="character" w:customStyle="1" w:styleId="812">
    <w:name w:val="标题 2 Char_file_978"/>
    <w:basedOn w:val="807"/>
    <w:link w:val="4"/>
    <w:semiHidden/>
    <w:qFormat/>
    <w:uiPriority w:val="9"/>
    <w:rPr>
      <w:rFonts w:asciiTheme="majorHAnsi" w:hAnsiTheme="majorHAnsi" w:eastAsiaTheme="majorEastAsia" w:cstheme="majorBidi"/>
      <w:b/>
      <w:bCs/>
      <w:sz w:val="32"/>
      <w:szCs w:val="32"/>
    </w:rPr>
  </w:style>
  <w:style w:type="character" w:customStyle="1" w:styleId="813">
    <w:name w:val="标题 3 Char_file_978"/>
    <w:basedOn w:val="807"/>
    <w:link w:val="5"/>
    <w:semiHidden/>
    <w:qFormat/>
    <w:uiPriority w:val="9"/>
    <w:rPr>
      <w:rFonts w:ascii="宋体" w:hAnsi="宋体" w:eastAsia="宋体" w:cs="宋体"/>
      <w:b/>
      <w:bCs/>
      <w:sz w:val="32"/>
      <w:szCs w:val="32"/>
    </w:rPr>
  </w:style>
  <w:style w:type="character" w:customStyle="1" w:styleId="814">
    <w:name w:val="标题 4 Char_file_978"/>
    <w:basedOn w:val="807"/>
    <w:link w:val="6"/>
    <w:semiHidden/>
    <w:qFormat/>
    <w:uiPriority w:val="9"/>
    <w:rPr>
      <w:rFonts w:asciiTheme="majorHAnsi" w:hAnsiTheme="majorHAnsi" w:eastAsiaTheme="majorEastAsia" w:cstheme="majorBidi"/>
      <w:b/>
      <w:bCs/>
      <w:sz w:val="28"/>
      <w:szCs w:val="28"/>
    </w:rPr>
  </w:style>
  <w:style w:type="character" w:customStyle="1" w:styleId="815">
    <w:name w:val="标题 5 Char_file_978"/>
    <w:basedOn w:val="807"/>
    <w:link w:val="7"/>
    <w:semiHidden/>
    <w:qFormat/>
    <w:uiPriority w:val="9"/>
    <w:rPr>
      <w:rFonts w:ascii="宋体" w:hAnsi="宋体" w:eastAsia="宋体" w:cs="宋体"/>
      <w:b/>
      <w:bCs/>
      <w:sz w:val="28"/>
      <w:szCs w:val="28"/>
    </w:rPr>
  </w:style>
  <w:style w:type="character" w:customStyle="1" w:styleId="816">
    <w:name w:val="标题 6 Char_file_978"/>
    <w:basedOn w:val="807"/>
    <w:link w:val="9"/>
    <w:semiHidden/>
    <w:qFormat/>
    <w:uiPriority w:val="9"/>
    <w:rPr>
      <w:rFonts w:asciiTheme="majorHAnsi" w:hAnsiTheme="majorHAnsi" w:eastAsiaTheme="majorEastAsia" w:cstheme="majorBidi"/>
      <w:b/>
      <w:bCs/>
      <w:sz w:val="24"/>
      <w:szCs w:val="24"/>
    </w:rPr>
  </w:style>
  <w:style w:type="paragraph" w:customStyle="1" w:styleId="817">
    <w:name w:val="cke_editable_file_978"/>
    <w:basedOn w:val="183"/>
    <w:qFormat/>
    <w:uiPriority w:val="0"/>
    <w:rPr>
      <w:rFonts w:ascii="仿宋_GB2312" w:eastAsia="仿宋_GB2312"/>
    </w:rPr>
  </w:style>
  <w:style w:type="paragraph" w:customStyle="1" w:styleId="818">
    <w:name w:val="marker_file_978"/>
    <w:basedOn w:val="183"/>
    <w:qFormat/>
    <w:uiPriority w:val="0"/>
    <w:pPr>
      <w:shd w:val="clear" w:color="auto" w:fill="FFFF00"/>
    </w:pPr>
  </w:style>
  <w:style w:type="paragraph" w:customStyle="1" w:styleId="819">
    <w:name w:val="Normal (Web)_file_978"/>
    <w:basedOn w:val="183"/>
    <w:semiHidden/>
    <w:unhideWhenUsed/>
    <w:qFormat/>
    <w:uiPriority w:val="99"/>
  </w:style>
  <w:style w:type="paragraph" w:customStyle="1" w:styleId="820">
    <w:name w:val="Normal (Web)_file_178_file_187"/>
    <w:basedOn w:val="821"/>
    <w:unhideWhenUsed/>
    <w:qFormat/>
    <w:uiPriority w:val="99"/>
  </w:style>
  <w:style w:type="paragraph" w:customStyle="1" w:styleId="821">
    <w:name w:val="Normal_file_178_file_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2">
    <w:name w:val="Normal (Web)_file_129_file_138"/>
    <w:basedOn w:val="823"/>
    <w:semiHidden/>
    <w:unhideWhenUsed/>
    <w:qFormat/>
    <w:uiPriority w:val="99"/>
  </w:style>
  <w:style w:type="paragraph" w:customStyle="1" w:styleId="823">
    <w:name w:val="Normal_file_129_file_138"/>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80</Pages>
  <Words>20939</Words>
  <Characters>22614</Characters>
  <Lines>818</Lines>
  <Paragraphs>771</Paragraphs>
  <TotalTime>661</TotalTime>
  <ScaleCrop>false</ScaleCrop>
  <LinksUpToDate>false</LinksUpToDate>
  <CharactersWithSpaces>22794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小Fan</cp:lastModifiedBy>
  <cp:lastPrinted>2018-06-13T03:11:00Z</cp:lastPrinted>
  <dcterms:modified xsi:type="dcterms:W3CDTF">2026-08-25T09:32:54Z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34377B28FBAC413E9A25B2FCAC59DA32</vt:lpwstr>
  </property>
  <property fmtid="{D5CDD505-2E9C-101B-9397-08002B2CF9AE}" pid="4" name="KSOTemplateDocerSaveRecord">
    <vt:lpwstr>eyJoZGlkIjoiN2QzNTlhNzVkYmM4NGIxYzU1MDkwOWY0OTQyZjMyOWIiLCJ1c2VySWQiOiIzODgwMjgyNDgifQ==</vt:lpwstr>
  </property>
</Properties>
</file>